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640"/>
        <w:gridCol w:w="360"/>
        <w:gridCol w:w="1640"/>
        <w:gridCol w:w="360"/>
        <w:gridCol w:w="2000"/>
        <w:gridCol w:w="360"/>
        <w:gridCol w:w="1640"/>
        <w:gridCol w:w="2000"/>
        <w:gridCol w:w="240"/>
        <w:gridCol w:w="1760"/>
        <w:gridCol w:w="40"/>
        <w:gridCol w:w="1760"/>
        <w:gridCol w:w="200"/>
        <w:gridCol w:w="40"/>
        <w:gridCol w:w="300"/>
        <w:gridCol w:w="1120"/>
        <w:gridCol w:w="54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40"/>
                <w:b w:val="true"/>
              </w:rPr>
              <w:t xml:space="preserve">Laporan Transaksi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id_transaksi</w:t>
            </w:r>
          </w:p>
        </w:tc>
        <w:tc>
          <w:tcPr>
            <w:gridSpan w:val="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nama_pelanggan</w:t>
            </w:r>
          </w:p>
        </w:tc>
        <w:tc>
          <w:tcPr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id_barang</w:t>
            </w:r>
          </w:p>
        </w:tc>
        <w:tc>
          <w:tcPr>
            <w:gridSpan w:val="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tanggal</w:t>
            </w:r>
          </w:p>
        </w:tc>
        <w:tc>
          <w:tcPr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nama_barang</w:t>
            </w:r>
          </w:p>
        </w:tc>
        <w:tc>
          <w:tcPr>
            <w:gridSpan w:val="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jumlah_beli</w:t>
            </w: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FFFFFF"/>
              </w:rPr>
              <w:t xml:space="preserve">total_bayar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5/14/24, 12:00 AM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Silverqueen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14000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Arsal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5/14/24, 12:00 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Silverqueen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14000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Lukman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5/14/24, 12:00 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Indomilk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5/17/24, 12:00 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Silverqueen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14000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yes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5/6/24, 12:00 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Silverqueen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14000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  <w:b w:val="true"/>
              </w:rPr>
              <w:t xml:space="preserve">TANGGAL CETAK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21/05/2024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" w:name="JR_PAGE_ANCHOR_0_2"/>
      <w:bookmarkEnd w:id="1"/>
    </w:p>
    <w:p>
      <w:r>
        <w:br w:type="page"/>
      </w:r>
    </w:p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