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sz w:val="24"/>
          <w:szCs w:val="24"/>
          <w:lang w:val="ru-RU" w:eastAsia="ru-RU"/>
        </w:rPr>
        <w:id w:val="-831068833"/>
        <w:docPartObj>
          <w:docPartGallery w:val="Cover Pages"/>
          <w:docPartUnique/>
        </w:docPartObj>
      </w:sdtPr>
      <w:sdtEndPr/>
      <w:sdtContent>
        <w:p w:rsidR="005515D4" w:rsidRDefault="005515D4" w:rsidP="005515D4">
          <w:pPr>
            <w:jc w:val="center"/>
            <w:rPr>
              <w:rFonts w:ascii="Times New Roman" w:hAnsi="Times New Roman" w:cs="Times New Roman"/>
              <w:sz w:val="28"/>
              <w:szCs w:val="28"/>
              <w:lang w:val="ru-RU"/>
            </w:rPr>
          </w:pPr>
          <w:r>
            <w:rPr>
              <w:rFonts w:ascii="Times New Roman" w:hAnsi="Times New Roman" w:cs="Times New Roman"/>
              <w:sz w:val="28"/>
              <w:szCs w:val="28"/>
              <w:lang w:val="ru-RU"/>
            </w:rPr>
            <w:t>МИНИСТЕРСТВО ОБРАЗОВАНИЯ РЕСПУБЛИКИ БЕЛАРУСЬ</w:t>
          </w:r>
        </w:p>
        <w:p w:rsidR="005515D4" w:rsidRDefault="005515D4" w:rsidP="005515D4">
          <w:pPr>
            <w:pStyle w:val="a5"/>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Учреждение образования</w:t>
          </w:r>
        </w:p>
        <w:p w:rsidR="005515D4" w:rsidRDefault="005515D4" w:rsidP="005515D4">
          <w:pPr>
            <w:pStyle w:val="a5"/>
            <w:spacing w:after="60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«Белорусский государственный технологический университет»</w:t>
          </w:r>
        </w:p>
        <w:p w:rsidR="005515D4" w:rsidRDefault="005515D4" w:rsidP="005515D4">
          <w:pPr>
            <w:spacing w:after="720"/>
            <w:jc w:val="center"/>
            <w:rPr>
              <w:rFonts w:ascii="Times New Roman" w:hAnsi="Times New Roman" w:cs="Times New Roman"/>
              <w:sz w:val="28"/>
              <w:szCs w:val="28"/>
              <w:lang w:val="ru-RU"/>
            </w:rPr>
          </w:pPr>
        </w:p>
        <w:p w:rsidR="005515D4" w:rsidRDefault="005515D4" w:rsidP="005515D4">
          <w:pPr>
            <w:spacing w:after="720"/>
            <w:jc w:val="center"/>
            <w:rPr>
              <w:rFonts w:ascii="Times New Roman" w:hAnsi="Times New Roman" w:cs="Times New Roman"/>
              <w:sz w:val="28"/>
              <w:szCs w:val="28"/>
              <w:lang w:val="ru-RU"/>
            </w:rPr>
          </w:pPr>
        </w:p>
        <w:p w:rsidR="005515D4" w:rsidRDefault="005515D4" w:rsidP="005515D4">
          <w:pPr>
            <w:spacing w:after="720"/>
            <w:jc w:val="center"/>
            <w:rPr>
              <w:rFonts w:ascii="Times New Roman" w:hAnsi="Times New Roman" w:cs="Times New Roman"/>
              <w:sz w:val="28"/>
              <w:szCs w:val="28"/>
              <w:lang w:val="ru-RU"/>
            </w:rPr>
          </w:pPr>
        </w:p>
        <w:p w:rsidR="005515D4" w:rsidRDefault="005515D4" w:rsidP="005515D4">
          <w:pPr>
            <w:spacing w:after="0"/>
            <w:jc w:val="center"/>
            <w:rPr>
              <w:rFonts w:ascii="Times New Roman" w:hAnsi="Times New Roman" w:cs="Times New Roman"/>
              <w:sz w:val="32"/>
              <w:szCs w:val="32"/>
              <w:lang w:val="ru-RU"/>
            </w:rPr>
          </w:pPr>
          <w:r>
            <w:rPr>
              <w:rFonts w:ascii="Times New Roman" w:hAnsi="Times New Roman" w:cs="Times New Roman"/>
              <w:sz w:val="32"/>
              <w:szCs w:val="32"/>
              <w:lang w:val="ru-RU"/>
            </w:rPr>
            <w:t>Отчет по лабораторной работе №2</w:t>
          </w:r>
        </w:p>
        <w:p w:rsidR="005515D4" w:rsidRDefault="005515D4" w:rsidP="005515D4">
          <w:pPr>
            <w:pStyle w:val="a3"/>
            <w:jc w:val="center"/>
            <w:rPr>
              <w:color w:val="000000"/>
              <w:sz w:val="27"/>
              <w:szCs w:val="27"/>
            </w:rPr>
          </w:pPr>
          <w:r>
            <w:rPr>
              <w:b/>
              <w:bCs/>
              <w:caps/>
              <w:color w:val="000000"/>
              <w:sz w:val="27"/>
              <w:szCs w:val="27"/>
            </w:rPr>
            <w:t>ИЗУЧЕНИЕ КОМПОНЕНТОв МАТЕРИНСКОЙ ПЛАТЫ</w:t>
          </w:r>
        </w:p>
      </w:sdtContent>
    </w:sdt>
    <w:p w:rsidR="005515D4" w:rsidRPr="005515D4" w:rsidRDefault="005515D4" w:rsidP="005515D4">
      <w:pPr>
        <w:rPr>
          <w:lang w:val="ru-RU" w:eastAsia="ru-RU"/>
        </w:rPr>
      </w:pPr>
    </w:p>
    <w:p w:rsidR="005515D4" w:rsidRPr="005515D4" w:rsidRDefault="005515D4" w:rsidP="005515D4">
      <w:pPr>
        <w:rPr>
          <w:lang w:val="ru-RU" w:eastAsia="ru-RU"/>
        </w:rPr>
      </w:pPr>
    </w:p>
    <w:p w:rsidR="005515D4" w:rsidRPr="005515D4" w:rsidRDefault="005515D4" w:rsidP="005515D4">
      <w:pPr>
        <w:rPr>
          <w:lang w:val="ru-RU" w:eastAsia="ru-RU"/>
        </w:rPr>
      </w:pPr>
    </w:p>
    <w:p w:rsidR="005515D4" w:rsidRPr="005515D4" w:rsidRDefault="005515D4" w:rsidP="005515D4">
      <w:pPr>
        <w:rPr>
          <w:lang w:val="ru-RU" w:eastAsia="ru-RU"/>
        </w:rPr>
      </w:pPr>
    </w:p>
    <w:p w:rsidR="005515D4" w:rsidRPr="005515D4" w:rsidRDefault="005515D4" w:rsidP="005515D4">
      <w:pPr>
        <w:rPr>
          <w:lang w:val="ru-RU" w:eastAsia="ru-RU"/>
        </w:rPr>
      </w:pPr>
    </w:p>
    <w:p w:rsidR="005515D4" w:rsidRPr="005515D4" w:rsidRDefault="005515D4" w:rsidP="005515D4">
      <w:pPr>
        <w:rPr>
          <w:lang w:val="ru-RU" w:eastAsia="ru-RU"/>
        </w:rPr>
      </w:pPr>
    </w:p>
    <w:p w:rsidR="005515D4" w:rsidRPr="005515D4" w:rsidRDefault="005515D4" w:rsidP="005515D4">
      <w:pPr>
        <w:rPr>
          <w:lang w:val="ru-RU" w:eastAsia="ru-RU"/>
        </w:rPr>
      </w:pPr>
    </w:p>
    <w:p w:rsidR="005515D4" w:rsidRPr="005515D4" w:rsidRDefault="005515D4" w:rsidP="005515D4">
      <w:pPr>
        <w:rPr>
          <w:lang w:val="ru-RU" w:eastAsia="ru-RU"/>
        </w:rPr>
      </w:pPr>
    </w:p>
    <w:p w:rsidR="005515D4" w:rsidRPr="005515D4" w:rsidRDefault="005515D4" w:rsidP="005515D4">
      <w:pPr>
        <w:rPr>
          <w:lang w:val="ru-RU" w:eastAsia="ru-RU"/>
        </w:rPr>
      </w:pPr>
    </w:p>
    <w:p w:rsidR="005515D4" w:rsidRPr="005515D4" w:rsidRDefault="005515D4" w:rsidP="005515D4">
      <w:pPr>
        <w:rPr>
          <w:lang w:val="ru-RU" w:eastAsia="ru-RU"/>
        </w:rPr>
      </w:pPr>
    </w:p>
    <w:p w:rsidR="005A58A6" w:rsidRDefault="005515D4" w:rsidP="005515D4">
      <w:pPr>
        <w:rPr>
          <w:lang w:val="ru-RU" w:eastAsia="ru-RU"/>
        </w:rPr>
      </w:pPr>
      <w:r>
        <w:rPr>
          <w:noProof/>
          <w:lang w:val="en-US"/>
        </w:rPr>
        <mc:AlternateContent>
          <mc:Choice Requires="wps">
            <w:drawing>
              <wp:anchor distT="0" distB="0" distL="114300" distR="114300" simplePos="0" relativeHeight="251659264" behindDoc="0" locked="0" layoutInCell="1" allowOverlap="1" wp14:anchorId="0C4468BD" wp14:editId="3772E49D">
                <wp:simplePos x="0" y="0"/>
                <wp:positionH relativeFrom="column">
                  <wp:posOffset>3470910</wp:posOffset>
                </wp:positionH>
                <wp:positionV relativeFrom="paragraph">
                  <wp:posOffset>632460</wp:posOffset>
                </wp:positionV>
                <wp:extent cx="3650192" cy="485140"/>
                <wp:effectExtent l="0" t="0" r="7620" b="0"/>
                <wp:wrapNone/>
                <wp:docPr id="27" name="Надпись 27"/>
                <wp:cNvGraphicFramePr/>
                <a:graphic xmlns:a="http://schemas.openxmlformats.org/drawingml/2006/main">
                  <a:graphicData uri="http://schemas.microsoft.com/office/word/2010/wordprocessingShape">
                    <wps:wsp>
                      <wps:cNvSpPr txBox="1"/>
                      <wps:spPr>
                        <a:xfrm>
                          <a:off x="0" y="0"/>
                          <a:ext cx="3650192" cy="485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D4" w:rsidRDefault="005515D4" w:rsidP="005515D4">
                            <w:r>
                              <w:rPr>
                                <w:rFonts w:ascii="Times New Roman" w:hAnsi="Times New Roman" w:cs="Times New Roman"/>
                                <w:sz w:val="28"/>
                                <w:lang w:val="ru-RU"/>
                              </w:rPr>
                              <w:t xml:space="preserve">Выполнила: </w:t>
                            </w:r>
                            <w:r>
                              <w:rPr>
                                <w:rFonts w:ascii="Times New Roman" w:hAnsi="Times New Roman" w:cs="Times New Roman"/>
                                <w:sz w:val="28"/>
                                <w:u w:val="single"/>
                                <w:lang w:val="ru-RU"/>
                              </w:rPr>
                              <w:t>Миневич Кристина ПОИТ 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468BD" id="_x0000_t202" coordsize="21600,21600" o:spt="202" path="m,l,21600r21600,l21600,xe">
                <v:stroke joinstyle="miter"/>
                <v:path gradientshapeok="t" o:connecttype="rect"/>
              </v:shapetype>
              <v:shape id="Надпись 27" o:spid="_x0000_s1026" type="#_x0000_t202" style="position:absolute;margin-left:273.3pt;margin-top:49.8pt;width:287.4pt;height: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" fillcolor="white [3201]" stroked="f" strokeweight=".5pt">
                <v:textbox>
                  <w:txbxContent>
                    <w:p w:rsidR="005515D4" w:rsidRDefault="005515D4" w:rsidP="005515D4">
                      <w:r>
                        <w:rPr>
                          <w:rFonts w:ascii="Times New Roman" w:hAnsi="Times New Roman" w:cs="Times New Roman"/>
                          <w:sz w:val="28"/>
                          <w:lang w:val="ru-RU"/>
                        </w:rPr>
                        <w:t xml:space="preserve">Выполнила: </w:t>
                      </w:r>
                      <w:r>
                        <w:rPr>
                          <w:rFonts w:ascii="Times New Roman" w:hAnsi="Times New Roman" w:cs="Times New Roman"/>
                          <w:sz w:val="28"/>
                          <w:u w:val="single"/>
                          <w:lang w:val="ru-RU"/>
                        </w:rPr>
                        <w:t>Миневич Кристина ПОИТ 4-1</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395FF1A9" wp14:editId="30C6C3FA">
                <wp:simplePos x="0" y="0"/>
                <wp:positionH relativeFrom="column">
                  <wp:posOffset>2476500</wp:posOffset>
                </wp:positionH>
                <wp:positionV relativeFrom="paragraph">
                  <wp:posOffset>1586442</wp:posOffset>
                </wp:positionV>
                <wp:extent cx="1551940" cy="360045"/>
                <wp:effectExtent l="0" t="0" r="0" b="1905"/>
                <wp:wrapNone/>
                <wp:docPr id="28" name="Надпись 28"/>
                <wp:cNvGraphicFramePr/>
                <a:graphic xmlns:a="http://schemas.openxmlformats.org/drawingml/2006/main">
                  <a:graphicData uri="http://schemas.microsoft.com/office/word/2010/wordprocessingShape">
                    <wps:wsp>
                      <wps:cNvSpPr txBox="1"/>
                      <wps:spPr>
                        <a:xfrm>
                          <a:off x="0" y="0"/>
                          <a:ext cx="1551940"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5D4" w:rsidRPr="005515D4" w:rsidRDefault="005515D4" w:rsidP="005515D4">
                            <w:pPr>
                              <w:jc w:val="center"/>
                              <w:rPr>
                                <w:rFonts w:ascii="Times New Roman" w:hAnsi="Times New Roman" w:cs="Times New Roman"/>
                                <w:sz w:val="28"/>
                                <w:lang w:val="ru-RU"/>
                              </w:rPr>
                            </w:pPr>
                            <w:r w:rsidRPr="005515D4">
                              <w:rPr>
                                <w:rFonts w:ascii="Times New Roman" w:hAnsi="Times New Roman" w:cs="Times New Roman"/>
                                <w:lang w:val="ru-RU"/>
                              </w:rPr>
                              <w:t>г</w:t>
                            </w:r>
                            <w:r w:rsidRPr="005515D4">
                              <w:rPr>
                                <w:rFonts w:ascii="Times New Roman" w:hAnsi="Times New Roman" w:cs="Times New Roman"/>
                                <w:sz w:val="28"/>
                                <w:lang w:val="ru-RU"/>
                              </w:rPr>
                              <w:t>. Минск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5FF1A9" id="Надпись 28" o:spid="_x0000_s1027" type="#_x0000_t202" style="position:absolute;margin-left:195pt;margin-top:124.9pt;width:122.2pt;height:28.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" fillcolor="white [3201]" stroked="f" strokeweight=".5pt">
                <v:textbox>
                  <w:txbxContent>
                    <w:p w:rsidR="005515D4" w:rsidRPr="005515D4" w:rsidRDefault="005515D4" w:rsidP="005515D4">
                      <w:pPr>
                        <w:jc w:val="center"/>
                        <w:rPr>
                          <w:rFonts w:ascii="Times New Roman" w:hAnsi="Times New Roman" w:cs="Times New Roman"/>
                          <w:sz w:val="28"/>
                          <w:lang w:val="ru-RU"/>
                        </w:rPr>
                      </w:pPr>
                      <w:r w:rsidRPr="005515D4">
                        <w:rPr>
                          <w:rFonts w:ascii="Times New Roman" w:hAnsi="Times New Roman" w:cs="Times New Roman"/>
                          <w:lang w:val="ru-RU"/>
                        </w:rPr>
                        <w:t>г</w:t>
                      </w:r>
                      <w:r w:rsidRPr="005515D4">
                        <w:rPr>
                          <w:rFonts w:ascii="Times New Roman" w:hAnsi="Times New Roman" w:cs="Times New Roman"/>
                          <w:sz w:val="28"/>
                          <w:lang w:val="ru-RU"/>
                        </w:rPr>
                        <w:t>. Минск 2021</w:t>
                      </w:r>
                    </w:p>
                  </w:txbxContent>
                </v:textbox>
              </v:shape>
            </w:pict>
          </mc:Fallback>
        </mc:AlternateContent>
      </w:r>
    </w:p>
    <w:p w:rsidR="005A58A6" w:rsidRPr="005A58A6" w:rsidRDefault="005A58A6" w:rsidP="005A58A6">
      <w:pPr>
        <w:rPr>
          <w:lang w:val="ru-RU" w:eastAsia="ru-RU"/>
        </w:rPr>
      </w:pPr>
    </w:p>
    <w:p w:rsidR="005A58A6" w:rsidRPr="005A58A6" w:rsidRDefault="005A58A6" w:rsidP="005A58A6">
      <w:pPr>
        <w:rPr>
          <w:lang w:val="ru-RU" w:eastAsia="ru-RU"/>
        </w:rPr>
      </w:pPr>
    </w:p>
    <w:p w:rsidR="005A58A6" w:rsidRPr="005A58A6" w:rsidRDefault="005A58A6" w:rsidP="005A58A6">
      <w:pPr>
        <w:rPr>
          <w:lang w:val="ru-RU" w:eastAsia="ru-RU"/>
        </w:rPr>
      </w:pPr>
    </w:p>
    <w:p w:rsidR="00C95813" w:rsidRDefault="005A58A6" w:rsidP="005A58A6">
      <w:pPr>
        <w:tabs>
          <w:tab w:val="left" w:pos="8289"/>
        </w:tabs>
        <w:rPr>
          <w:lang w:val="ru-RU" w:eastAsia="ru-RU"/>
        </w:rPr>
      </w:pPr>
      <w:r>
        <w:rPr>
          <w:lang w:val="ru-RU" w:eastAsia="ru-RU"/>
        </w:rPr>
        <w:tab/>
      </w:r>
    </w:p>
    <w:p w:rsidR="005A58A6" w:rsidRDefault="005A58A6" w:rsidP="005A58A6">
      <w:pPr>
        <w:tabs>
          <w:tab w:val="left" w:pos="8289"/>
        </w:tabs>
        <w:rPr>
          <w:lang w:val="ru-RU" w:eastAsia="ru-RU"/>
        </w:rPr>
      </w:pPr>
    </w:p>
    <w:p w:rsidR="004E15CA" w:rsidRPr="004E15CA" w:rsidRDefault="004E15CA" w:rsidP="004E15CA">
      <w:pPr>
        <w:spacing w:before="100" w:beforeAutospacing="1" w:after="100" w:afterAutospacing="1" w:line="240" w:lineRule="auto"/>
        <w:ind w:firstLine="851"/>
        <w:jc w:val="both"/>
        <w:rPr>
          <w:rFonts w:ascii="Times New Roman" w:eastAsia="Times New Roman" w:hAnsi="Times New Roman"/>
          <w:sz w:val="24"/>
          <w:szCs w:val="24"/>
          <w:lang w:eastAsia="ru-RU"/>
        </w:rPr>
      </w:pPr>
      <w:r w:rsidRPr="00853782">
        <w:rPr>
          <w:rFonts w:ascii="Times New Roman" w:eastAsia="Times New Roman" w:hAnsi="Times New Roman"/>
          <w:b/>
          <w:sz w:val="24"/>
          <w:szCs w:val="24"/>
          <w:u w:val="single"/>
          <w:lang w:eastAsia="ru-RU"/>
        </w:rPr>
        <w:lastRenderedPageBreak/>
        <w:t>Цель:</w:t>
      </w:r>
      <w:r>
        <w:rPr>
          <w:rFonts w:ascii="Times New Roman" w:eastAsia="Times New Roman" w:hAnsi="Times New Roman"/>
          <w:sz w:val="24"/>
          <w:szCs w:val="24"/>
          <w:lang w:eastAsia="ru-RU"/>
        </w:rPr>
        <w:t xml:space="preserve"> </w:t>
      </w:r>
      <w:r w:rsidRPr="00B716E2">
        <w:rPr>
          <w:rFonts w:ascii="Times New Roman" w:eastAsia="Times New Roman" w:hAnsi="Times New Roman"/>
          <w:sz w:val="24"/>
          <w:szCs w:val="24"/>
          <w:lang w:eastAsia="ru-RU"/>
        </w:rPr>
        <w:t>Рассмотреть организацию ЭВМ на основе шинной архитектуры. Изучить компоненты материнской платы. Изучить основные узлы и устройства ПК. Выяснит</w:t>
      </w:r>
      <w:r>
        <w:rPr>
          <w:rFonts w:ascii="Times New Roman" w:eastAsia="Times New Roman" w:hAnsi="Times New Roman"/>
          <w:sz w:val="24"/>
          <w:szCs w:val="24"/>
          <w:lang w:eastAsia="ru-RU"/>
        </w:rPr>
        <w:t xml:space="preserve">ь их назначение и взаимосвязь. </w:t>
      </w:r>
    </w:p>
    <w:p w:rsidR="004E15CA" w:rsidRPr="005A5099" w:rsidRDefault="004E15CA" w:rsidP="004E15CA">
      <w:pPr>
        <w:spacing w:before="100" w:beforeAutospacing="1" w:after="100" w:afterAutospacing="1"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7"/>
          <w:szCs w:val="27"/>
          <w:lang w:val="ru-RU" w:eastAsia="ru-RU"/>
        </w:rPr>
        <w:t>Теоретическая часть</w:t>
      </w:r>
    </w:p>
    <w:p w:rsidR="004E15CA" w:rsidRPr="005A5099" w:rsidRDefault="004E15CA" w:rsidP="004E15CA">
      <w:pPr>
        <w:spacing w:before="100" w:beforeAutospacing="1" w:after="20" w:line="240" w:lineRule="auto"/>
        <w:ind w:firstLine="851"/>
        <w:jc w:val="center"/>
        <w:rPr>
          <w:rFonts w:ascii="Times New Roman" w:eastAsia="Times New Roman" w:hAnsi="Times New Roman" w:cs="Times New Roman"/>
          <w:color w:val="000000"/>
          <w:sz w:val="27"/>
          <w:szCs w:val="27"/>
          <w:lang w:val="ru-RU" w:eastAsia="ru-RU"/>
        </w:rPr>
      </w:pPr>
      <w:bookmarkStart w:id="0" w:name="шинная_структура_связей"/>
      <w:r w:rsidRPr="005A5099">
        <w:rPr>
          <w:rFonts w:ascii="Times New Roman" w:eastAsia="Times New Roman" w:hAnsi="Times New Roman" w:cs="Times New Roman"/>
          <w:b/>
          <w:bCs/>
          <w:color w:val="000000"/>
          <w:sz w:val="27"/>
          <w:szCs w:val="27"/>
          <w:lang w:val="ru-RU" w:eastAsia="ru-RU"/>
        </w:rPr>
        <w:t>Структура связей</w:t>
      </w:r>
      <w:bookmarkEnd w:id="0"/>
      <w:r w:rsidRPr="005A5099">
        <w:rPr>
          <w:rFonts w:ascii="Times New Roman" w:eastAsia="Times New Roman" w:hAnsi="Times New Roman" w:cs="Times New Roman"/>
          <w:b/>
          <w:bCs/>
          <w:color w:val="000000"/>
          <w:sz w:val="27"/>
          <w:szCs w:val="27"/>
          <w:lang w:val="ru-RU" w:eastAsia="ru-RU"/>
        </w:rPr>
        <w:t> компонентов в микропроцессорных системах</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Чаще всего в микропроцессорных системах применяется так называемая шинная структура связей между отдельными устройствами, входящими в систему. Суть шинной структуры связей сводится к следующему.</w:t>
      </w:r>
    </w:p>
    <w:p w:rsidR="004E15CA" w:rsidRPr="005A5099" w:rsidRDefault="004E15CA" w:rsidP="004E15CA">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en-US"/>
        </w:rPr>
        <w:drawing>
          <wp:inline distT="0" distB="0" distL="0" distR="0" wp14:anchorId="4E035666" wp14:editId="71167246">
            <wp:extent cx="2952750" cy="1343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2750" cy="1343025"/>
                    </a:xfrm>
                    <a:prstGeom prst="rect">
                      <a:avLst/>
                    </a:prstGeom>
                    <a:noFill/>
                  </pic:spPr>
                </pic:pic>
              </a:graphicData>
            </a:graphic>
          </wp:inline>
        </w:drawing>
      </w:r>
    </w:p>
    <w:p w:rsidR="004E15CA" w:rsidRPr="005A5099" w:rsidRDefault="004E15CA" w:rsidP="004E15CA">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1.1.</w:t>
      </w:r>
      <w:r w:rsidRPr="005A5099">
        <w:rPr>
          <w:rFonts w:ascii="Times New Roman" w:eastAsia="Times New Roman" w:hAnsi="Times New Roman" w:cs="Times New Roman"/>
          <w:color w:val="000000"/>
          <w:sz w:val="20"/>
          <w:szCs w:val="20"/>
          <w:lang w:val="ru-RU" w:eastAsia="ru-RU"/>
        </w:rPr>
        <w:t> Классическая структура связей.</w:t>
      </w:r>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При классической структуре связей все сигналы и коды между устройствами передаются по отдельным линиям связи. При этом в системе получается очень много линий связи и разных протоколов обмена информацией.</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Если рассматривать шинную структуру связей, то в ней все сигналы между устройствами передаются по одним и тем же линиям связи, но в разное время (так называемая мультиплексированная передача). Причем передача по всем линиям связи может осуществляться в обоих направлениях (двунаправленная передача). В результате количество линий связи существенно сокращается, а правила обмена (протоколы) упрощаются. Группа линий связи, по которым передаются сигналы или коды как раз и называется шиной (англ. </w:t>
      </w:r>
      <w:proofErr w:type="spellStart"/>
      <w:r w:rsidRPr="005A5099">
        <w:rPr>
          <w:rFonts w:ascii="Times New Roman" w:eastAsia="Times New Roman" w:hAnsi="Times New Roman" w:cs="Times New Roman"/>
          <w:color w:val="000000"/>
          <w:sz w:val="24"/>
          <w:szCs w:val="24"/>
          <w:lang w:val="ru-RU" w:eastAsia="ru-RU"/>
        </w:rPr>
        <w:t>bus</w:t>
      </w:r>
      <w:proofErr w:type="spellEnd"/>
      <w:r w:rsidRPr="005A5099">
        <w:rPr>
          <w:rFonts w:ascii="Times New Roman" w:eastAsia="Times New Roman" w:hAnsi="Times New Roman" w:cs="Times New Roman"/>
          <w:color w:val="000000"/>
          <w:sz w:val="24"/>
          <w:szCs w:val="24"/>
          <w:lang w:val="ru-RU" w:eastAsia="ru-RU"/>
        </w:rPr>
        <w:t>).</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Понятно, что при шинной структуре связей легко осуществляется пересылка всех информационных потоков в нужном направлении, например, их можно пропустить через один процессор, что очень важно для микропроцессорной системы. Однако при шинной структуре связей вся информация передается по линиям связи последовательно во времени, по очереди, что снижает быстродействие системы по сравнению с классической структурой связей.</w:t>
      </w:r>
    </w:p>
    <w:p w:rsidR="004E15CA" w:rsidRPr="005A5099" w:rsidRDefault="004E15CA" w:rsidP="004E15CA">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en-US"/>
        </w:rPr>
        <w:drawing>
          <wp:inline distT="0" distB="0" distL="0" distR="0" wp14:anchorId="052AE4DD" wp14:editId="599AA875">
            <wp:extent cx="3600450" cy="13049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1304925"/>
                    </a:xfrm>
                    <a:prstGeom prst="rect">
                      <a:avLst/>
                    </a:prstGeom>
                    <a:noFill/>
                  </pic:spPr>
                </pic:pic>
              </a:graphicData>
            </a:graphic>
          </wp:inline>
        </w:drawing>
      </w:r>
    </w:p>
    <w:p w:rsidR="004E15CA" w:rsidRPr="005A5099" w:rsidRDefault="004E15CA" w:rsidP="004E15CA">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1.2. </w:t>
      </w:r>
      <w:r w:rsidRPr="005A5099">
        <w:rPr>
          <w:rFonts w:ascii="Times New Roman" w:eastAsia="Times New Roman" w:hAnsi="Times New Roman" w:cs="Times New Roman"/>
          <w:color w:val="000000"/>
          <w:sz w:val="20"/>
          <w:szCs w:val="20"/>
          <w:lang w:val="ru-RU" w:eastAsia="ru-RU"/>
        </w:rPr>
        <w:t>Шинная структура связей.</w:t>
      </w:r>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Однако на данный момент основные производители делают новые шаги и переходят на более современные структуры связей. Основной прорыв совершила корпорация </w:t>
      </w:r>
      <w:r w:rsidRPr="005A5099">
        <w:rPr>
          <w:rFonts w:ascii="Times New Roman" w:eastAsia="Times New Roman" w:hAnsi="Times New Roman" w:cs="Times New Roman"/>
          <w:color w:val="000000"/>
          <w:sz w:val="24"/>
          <w:szCs w:val="24"/>
          <w:lang w:val="en-US" w:eastAsia="ru-RU"/>
        </w:rPr>
        <w:t>Intel</w:t>
      </w:r>
      <w:r w:rsidRPr="005A5099">
        <w:rPr>
          <w:rFonts w:ascii="Times New Roman" w:eastAsia="Times New Roman" w:hAnsi="Times New Roman" w:cs="Times New Roman"/>
          <w:color w:val="000000"/>
          <w:sz w:val="24"/>
          <w:szCs w:val="24"/>
          <w:lang w:val="ru-RU" w:eastAsia="ru-RU"/>
        </w:rPr>
        <w:t>, представив общественности </w:t>
      </w:r>
      <w:r w:rsidRPr="005A5099">
        <w:rPr>
          <w:rFonts w:ascii="Times New Roman" w:eastAsia="Times New Roman" w:hAnsi="Times New Roman" w:cs="Times New Roman"/>
          <w:color w:val="000000"/>
          <w:sz w:val="24"/>
          <w:szCs w:val="24"/>
          <w:lang w:val="en-US" w:eastAsia="ru-RU"/>
        </w:rPr>
        <w:t>Quick</w:t>
      </w:r>
      <w:r w:rsidRPr="005A5099">
        <w:rPr>
          <w:rFonts w:ascii="Times New Roman" w:eastAsia="Times New Roman" w:hAnsi="Times New Roman" w:cs="Times New Roman"/>
          <w:color w:val="000000"/>
          <w:sz w:val="24"/>
          <w:szCs w:val="24"/>
          <w:lang w:val="ru-RU" w:eastAsia="ru-RU"/>
        </w:rPr>
        <w:t xml:space="preserve"> </w:t>
      </w:r>
      <w:r w:rsidRPr="005A5099">
        <w:rPr>
          <w:rFonts w:ascii="Times New Roman" w:eastAsia="Times New Roman" w:hAnsi="Times New Roman" w:cs="Times New Roman"/>
          <w:color w:val="000000"/>
          <w:sz w:val="24"/>
          <w:szCs w:val="24"/>
          <w:lang w:val="en-US" w:eastAsia="ru-RU"/>
        </w:rPr>
        <w:t>Path</w:t>
      </w:r>
      <w:r w:rsidRPr="005A5099">
        <w:rPr>
          <w:rFonts w:ascii="Times New Roman" w:eastAsia="Times New Roman" w:hAnsi="Times New Roman" w:cs="Times New Roman"/>
          <w:color w:val="000000"/>
          <w:sz w:val="24"/>
          <w:szCs w:val="24"/>
          <w:lang w:val="ru-RU" w:eastAsia="ru-RU"/>
        </w:rPr>
        <w:t xml:space="preserve"> </w:t>
      </w:r>
      <w:r w:rsidRPr="005A5099">
        <w:rPr>
          <w:rFonts w:ascii="Times New Roman" w:eastAsia="Times New Roman" w:hAnsi="Times New Roman" w:cs="Times New Roman"/>
          <w:color w:val="000000"/>
          <w:sz w:val="24"/>
          <w:szCs w:val="24"/>
          <w:lang w:val="en-US" w:eastAsia="ru-RU"/>
        </w:rPr>
        <w:t>Interface </w:t>
      </w:r>
      <w:r w:rsidRPr="005A5099">
        <w:rPr>
          <w:rFonts w:ascii="Times New Roman" w:eastAsia="Times New Roman" w:hAnsi="Times New Roman" w:cs="Times New Roman"/>
          <w:color w:val="000000"/>
          <w:sz w:val="24"/>
          <w:szCs w:val="24"/>
          <w:lang w:val="ru-RU" w:eastAsia="ru-RU"/>
        </w:rPr>
        <w:t>(</w:t>
      </w:r>
      <w:r w:rsidRPr="005A5099">
        <w:rPr>
          <w:rFonts w:ascii="Times New Roman" w:eastAsia="Times New Roman" w:hAnsi="Times New Roman" w:cs="Times New Roman"/>
          <w:color w:val="000000"/>
          <w:sz w:val="24"/>
          <w:szCs w:val="24"/>
          <w:lang w:val="en-US" w:eastAsia="ru-RU"/>
        </w:rPr>
        <w:t>QPI</w:t>
      </w:r>
      <w:r w:rsidRPr="005A5099">
        <w:rPr>
          <w:rFonts w:ascii="Times New Roman" w:eastAsia="Times New Roman" w:hAnsi="Times New Roman" w:cs="Times New Roman"/>
          <w:color w:val="000000"/>
          <w:sz w:val="24"/>
          <w:szCs w:val="24"/>
          <w:lang w:val="ru-RU" w:eastAsia="ru-RU"/>
        </w:rPr>
        <w:t>).</w:t>
      </w:r>
    </w:p>
    <w:p w:rsidR="004E15CA" w:rsidRPr="005A5099" w:rsidRDefault="004E15CA" w:rsidP="004E15CA">
      <w:pPr>
        <w:spacing w:before="100" w:beforeAutospacing="1" w:after="0" w:line="240" w:lineRule="auto"/>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en-US"/>
        </w:rPr>
        <w:lastRenderedPageBreak/>
        <w:drawing>
          <wp:inline distT="0" distB="0" distL="0" distR="0" wp14:anchorId="1D3D76DC" wp14:editId="5A058E0B">
            <wp:extent cx="5572125" cy="2924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2125" cy="2924175"/>
                    </a:xfrm>
                    <a:prstGeom prst="rect">
                      <a:avLst/>
                    </a:prstGeom>
                    <a:noFill/>
                  </pic:spPr>
                </pic:pic>
              </a:graphicData>
            </a:graphic>
          </wp:inline>
        </w:drawing>
      </w:r>
    </w:p>
    <w:p w:rsidR="004E15CA" w:rsidRPr="005A5099" w:rsidRDefault="004E15CA" w:rsidP="004E15CA">
      <w:pPr>
        <w:spacing w:before="100" w:beforeAutospacing="1" w:after="0"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1.3. </w:t>
      </w:r>
      <w:r w:rsidRPr="005A5099">
        <w:rPr>
          <w:rFonts w:ascii="Times New Roman" w:eastAsia="Times New Roman" w:hAnsi="Times New Roman" w:cs="Times New Roman"/>
          <w:color w:val="000000"/>
          <w:sz w:val="20"/>
          <w:szCs w:val="20"/>
          <w:lang w:val="en-US" w:eastAsia="ru-RU"/>
        </w:rPr>
        <w:t>Quick</w:t>
      </w:r>
      <w:r w:rsidRPr="005A5099">
        <w:rPr>
          <w:rFonts w:ascii="Times New Roman" w:eastAsia="Times New Roman" w:hAnsi="Times New Roman" w:cs="Times New Roman"/>
          <w:color w:val="000000"/>
          <w:sz w:val="20"/>
          <w:szCs w:val="20"/>
          <w:lang w:val="ru-RU" w:eastAsia="ru-RU"/>
        </w:rPr>
        <w:t xml:space="preserve"> </w:t>
      </w:r>
      <w:r w:rsidRPr="005A5099">
        <w:rPr>
          <w:rFonts w:ascii="Times New Roman" w:eastAsia="Times New Roman" w:hAnsi="Times New Roman" w:cs="Times New Roman"/>
          <w:color w:val="000000"/>
          <w:sz w:val="20"/>
          <w:szCs w:val="20"/>
          <w:lang w:val="en-US" w:eastAsia="ru-RU"/>
        </w:rPr>
        <w:t>Path</w:t>
      </w:r>
      <w:r w:rsidRPr="005A5099">
        <w:rPr>
          <w:rFonts w:ascii="Times New Roman" w:eastAsia="Times New Roman" w:hAnsi="Times New Roman" w:cs="Times New Roman"/>
          <w:color w:val="000000"/>
          <w:sz w:val="20"/>
          <w:szCs w:val="20"/>
          <w:lang w:val="ru-RU" w:eastAsia="ru-RU"/>
        </w:rPr>
        <w:t xml:space="preserve"> </w:t>
      </w:r>
      <w:r w:rsidRPr="005A5099">
        <w:rPr>
          <w:rFonts w:ascii="Times New Roman" w:eastAsia="Times New Roman" w:hAnsi="Times New Roman" w:cs="Times New Roman"/>
          <w:color w:val="000000"/>
          <w:sz w:val="20"/>
          <w:szCs w:val="20"/>
          <w:lang w:val="en-US" w:eastAsia="ru-RU"/>
        </w:rPr>
        <w:t>Interface</w:t>
      </w:r>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Данная схема, как мы видим </w:t>
      </w:r>
      <w:proofErr w:type="gramStart"/>
      <w:r w:rsidRPr="005A5099">
        <w:rPr>
          <w:rFonts w:ascii="Times New Roman" w:eastAsia="Times New Roman" w:hAnsi="Times New Roman" w:cs="Times New Roman"/>
          <w:color w:val="000000"/>
          <w:sz w:val="24"/>
          <w:szCs w:val="24"/>
          <w:lang w:val="ru-RU" w:eastAsia="ru-RU"/>
        </w:rPr>
        <w:t>из рисунка</w:t>
      </w:r>
      <w:proofErr w:type="gramEnd"/>
      <w:r w:rsidRPr="005A5099">
        <w:rPr>
          <w:rFonts w:ascii="Times New Roman" w:eastAsia="Times New Roman" w:hAnsi="Times New Roman" w:cs="Times New Roman"/>
          <w:color w:val="000000"/>
          <w:sz w:val="24"/>
          <w:szCs w:val="24"/>
          <w:lang w:val="ru-RU" w:eastAsia="ru-RU"/>
        </w:rPr>
        <w:t xml:space="preserve"> была разработана с учётом как постоянного увеличения количества ядер ЦП, так и увеличения количества самих ЦП. Как видно из рисунка такая система предполагает непосредственное обращение процессора к оперативной памяти, что подразумевает наличие контроллеров памяти на самих процессорах. А это уже является модифицированной классической структурой связей. Но, как говорится, всё новое — это хорошо забытое старое, и, как результат, скорость работы данных систем в разы превышает скорость работы систем на основе шинной структуры.</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Компания AMD также не стоит на месте и предлагает технология </w:t>
      </w:r>
      <w:proofErr w:type="spellStart"/>
      <w:r w:rsidRPr="005A5099">
        <w:rPr>
          <w:rFonts w:ascii="Times New Roman" w:eastAsia="Times New Roman" w:hAnsi="Times New Roman" w:cs="Times New Roman"/>
          <w:color w:val="000000"/>
          <w:sz w:val="24"/>
          <w:szCs w:val="24"/>
          <w:lang w:val="ru-RU" w:eastAsia="ru-RU"/>
        </w:rPr>
        <w:t>HyperTransport</w:t>
      </w:r>
      <w:proofErr w:type="spellEnd"/>
      <w:r w:rsidRPr="005A5099">
        <w:rPr>
          <w:rFonts w:ascii="Times New Roman" w:eastAsia="Times New Roman" w:hAnsi="Times New Roman" w:cs="Times New Roman"/>
          <w:color w:val="000000"/>
          <w:sz w:val="24"/>
          <w:szCs w:val="24"/>
          <w:lang w:val="ru-RU" w:eastAsia="ru-RU"/>
        </w:rPr>
        <w:t xml:space="preserve">, которая представляет собой высокопроизводительный </w:t>
      </w:r>
      <w:proofErr w:type="spellStart"/>
      <w:proofErr w:type="gramStart"/>
      <w:r w:rsidRPr="005A5099">
        <w:rPr>
          <w:rFonts w:ascii="Times New Roman" w:eastAsia="Times New Roman" w:hAnsi="Times New Roman" w:cs="Times New Roman"/>
          <w:color w:val="000000"/>
          <w:sz w:val="24"/>
          <w:szCs w:val="24"/>
          <w:lang w:val="ru-RU" w:eastAsia="ru-RU"/>
        </w:rPr>
        <w:t>интер-фейс</w:t>
      </w:r>
      <w:proofErr w:type="spellEnd"/>
      <w:proofErr w:type="gramEnd"/>
      <w:r w:rsidRPr="005A5099">
        <w:rPr>
          <w:rFonts w:ascii="Times New Roman" w:eastAsia="Times New Roman" w:hAnsi="Times New Roman" w:cs="Times New Roman"/>
          <w:color w:val="000000"/>
          <w:sz w:val="24"/>
          <w:szCs w:val="24"/>
          <w:lang w:val="ru-RU" w:eastAsia="ru-RU"/>
        </w:rPr>
        <w:t xml:space="preserve"> типа “точка-точка” предназначенный для связи интегральных микросхем. Другим ключевым </w:t>
      </w:r>
      <w:proofErr w:type="spellStart"/>
      <w:r w:rsidRPr="005A5099">
        <w:rPr>
          <w:rFonts w:ascii="Times New Roman" w:eastAsia="Times New Roman" w:hAnsi="Times New Roman" w:cs="Times New Roman"/>
          <w:color w:val="000000"/>
          <w:sz w:val="24"/>
          <w:szCs w:val="24"/>
          <w:lang w:val="ru-RU" w:eastAsia="ru-RU"/>
        </w:rPr>
        <w:t>новововедением</w:t>
      </w:r>
      <w:proofErr w:type="spellEnd"/>
      <w:r w:rsidRPr="005A5099">
        <w:rPr>
          <w:rFonts w:ascii="Times New Roman" w:eastAsia="Times New Roman" w:hAnsi="Times New Roman" w:cs="Times New Roman"/>
          <w:color w:val="000000"/>
          <w:sz w:val="24"/>
          <w:szCs w:val="24"/>
          <w:lang w:val="ru-RU" w:eastAsia="ru-RU"/>
        </w:rPr>
        <w:t xml:space="preserve"> стандарта </w:t>
      </w:r>
      <w:proofErr w:type="spellStart"/>
      <w:r w:rsidRPr="005A5099">
        <w:rPr>
          <w:rFonts w:ascii="Times New Roman" w:eastAsia="Times New Roman" w:hAnsi="Times New Roman" w:cs="Times New Roman"/>
          <w:color w:val="000000"/>
          <w:sz w:val="24"/>
          <w:szCs w:val="24"/>
          <w:lang w:val="ru-RU" w:eastAsia="ru-RU"/>
        </w:rPr>
        <w:t>HyperTransport</w:t>
      </w:r>
      <w:proofErr w:type="spellEnd"/>
      <w:r w:rsidRPr="005A5099">
        <w:rPr>
          <w:rFonts w:ascii="Times New Roman" w:eastAsia="Times New Roman" w:hAnsi="Times New Roman" w:cs="Times New Roman"/>
          <w:color w:val="000000"/>
          <w:sz w:val="24"/>
          <w:szCs w:val="24"/>
          <w:lang w:val="ru-RU" w:eastAsia="ru-RU"/>
        </w:rPr>
        <w:t xml:space="preserve"> стала </w:t>
      </w:r>
      <w:proofErr w:type="spellStart"/>
      <w:proofErr w:type="gramStart"/>
      <w:r w:rsidRPr="005A5099">
        <w:rPr>
          <w:rFonts w:ascii="Times New Roman" w:eastAsia="Times New Roman" w:hAnsi="Times New Roman" w:cs="Times New Roman"/>
          <w:color w:val="000000"/>
          <w:sz w:val="24"/>
          <w:szCs w:val="24"/>
          <w:lang w:val="ru-RU" w:eastAsia="ru-RU"/>
        </w:rPr>
        <w:t>появившая-ся</w:t>
      </w:r>
      <w:proofErr w:type="spellEnd"/>
      <w:proofErr w:type="gramEnd"/>
      <w:r w:rsidRPr="005A5099">
        <w:rPr>
          <w:rFonts w:ascii="Times New Roman" w:eastAsia="Times New Roman" w:hAnsi="Times New Roman" w:cs="Times New Roman"/>
          <w:color w:val="000000"/>
          <w:sz w:val="24"/>
          <w:szCs w:val="24"/>
          <w:lang w:val="ru-RU" w:eastAsia="ru-RU"/>
        </w:rPr>
        <w:t xml:space="preserve"> совместимость с интерфейсом PCI-</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xml:space="preserve">, в добавок к уже существующей поддержке PCI и PCI-X. Стоит отметить, что </w:t>
      </w:r>
      <w:proofErr w:type="spellStart"/>
      <w:r w:rsidRPr="005A5099">
        <w:rPr>
          <w:rFonts w:ascii="Times New Roman" w:eastAsia="Times New Roman" w:hAnsi="Times New Roman" w:cs="Times New Roman"/>
          <w:color w:val="000000"/>
          <w:sz w:val="24"/>
          <w:szCs w:val="24"/>
          <w:lang w:val="ru-RU" w:eastAsia="ru-RU"/>
        </w:rPr>
        <w:t>HyperTransport</w:t>
      </w:r>
      <w:proofErr w:type="spellEnd"/>
      <w:r w:rsidRPr="005A5099">
        <w:rPr>
          <w:rFonts w:ascii="Times New Roman" w:eastAsia="Times New Roman" w:hAnsi="Times New Roman" w:cs="Times New Roman"/>
          <w:color w:val="000000"/>
          <w:sz w:val="24"/>
          <w:szCs w:val="24"/>
          <w:lang w:val="ru-RU" w:eastAsia="ru-RU"/>
        </w:rPr>
        <w:t xml:space="preserve"> 3.0 способна </w:t>
      </w:r>
      <w:proofErr w:type="spellStart"/>
      <w:r w:rsidRPr="005A5099">
        <w:rPr>
          <w:rFonts w:ascii="Times New Roman" w:eastAsia="Times New Roman" w:hAnsi="Times New Roman" w:cs="Times New Roman"/>
          <w:color w:val="000000"/>
          <w:sz w:val="24"/>
          <w:szCs w:val="24"/>
          <w:lang w:val="ru-RU" w:eastAsia="ru-RU"/>
        </w:rPr>
        <w:t>обес-печить</w:t>
      </w:r>
      <w:proofErr w:type="spellEnd"/>
      <w:r w:rsidRPr="005A5099">
        <w:rPr>
          <w:rFonts w:ascii="Times New Roman" w:eastAsia="Times New Roman" w:hAnsi="Times New Roman" w:cs="Times New Roman"/>
          <w:color w:val="000000"/>
          <w:sz w:val="24"/>
          <w:szCs w:val="24"/>
          <w:lang w:val="ru-RU" w:eastAsia="ru-RU"/>
        </w:rPr>
        <w:t xml:space="preserve"> пропускную способность до 20,8 Гб/с в каждом из направлений, что является крайне высоким показателем.</w:t>
      </w:r>
    </w:p>
    <w:p w:rsidR="004E15CA" w:rsidRPr="005A5099" w:rsidRDefault="004E15CA" w:rsidP="004E15CA">
      <w:pPr>
        <w:spacing w:before="100" w:beforeAutospacing="1" w:after="0" w:line="240" w:lineRule="auto"/>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en-US"/>
        </w:rPr>
        <w:lastRenderedPageBreak/>
        <w:drawing>
          <wp:inline distT="0" distB="0" distL="0" distR="0" wp14:anchorId="222717B6" wp14:editId="50C5612E">
            <wp:extent cx="4286250" cy="33623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3362325"/>
                    </a:xfrm>
                    <a:prstGeom prst="rect">
                      <a:avLst/>
                    </a:prstGeom>
                    <a:noFill/>
                  </pic:spPr>
                </pic:pic>
              </a:graphicData>
            </a:graphic>
          </wp:inline>
        </w:drawing>
      </w:r>
    </w:p>
    <w:p w:rsidR="004E15CA" w:rsidRPr="005A5099" w:rsidRDefault="004E15CA" w:rsidP="004E15CA">
      <w:pPr>
        <w:spacing w:before="100" w:beforeAutospacing="1" w:after="0"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1.4. </w:t>
      </w:r>
      <w:proofErr w:type="spellStart"/>
      <w:r w:rsidRPr="005A5099">
        <w:rPr>
          <w:rFonts w:ascii="Times New Roman" w:eastAsia="Times New Roman" w:hAnsi="Times New Roman" w:cs="Times New Roman"/>
          <w:color w:val="000000"/>
          <w:sz w:val="20"/>
          <w:szCs w:val="20"/>
          <w:lang w:val="ru-RU" w:eastAsia="ru-RU"/>
        </w:rPr>
        <w:t>Hyper</w:t>
      </w:r>
      <w:proofErr w:type="spellEnd"/>
      <w:r w:rsidRPr="005A5099">
        <w:rPr>
          <w:rFonts w:ascii="Times New Roman" w:eastAsia="Times New Roman" w:hAnsi="Times New Roman" w:cs="Times New Roman"/>
          <w:color w:val="000000"/>
          <w:sz w:val="20"/>
          <w:szCs w:val="20"/>
          <w:lang w:val="ru-RU" w:eastAsia="ru-RU"/>
        </w:rPr>
        <w:t xml:space="preserve"> </w:t>
      </w:r>
      <w:proofErr w:type="spellStart"/>
      <w:r w:rsidRPr="005A5099">
        <w:rPr>
          <w:rFonts w:ascii="Times New Roman" w:eastAsia="Times New Roman" w:hAnsi="Times New Roman" w:cs="Times New Roman"/>
          <w:color w:val="000000"/>
          <w:sz w:val="20"/>
          <w:szCs w:val="20"/>
          <w:lang w:val="ru-RU" w:eastAsia="ru-RU"/>
        </w:rPr>
        <w:t>Transport</w:t>
      </w:r>
      <w:proofErr w:type="spellEnd"/>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Сейчас многие производители увлечены данными концепциями и без </w:t>
      </w:r>
      <w:proofErr w:type="gramStart"/>
      <w:r w:rsidRPr="005A5099">
        <w:rPr>
          <w:rFonts w:ascii="Times New Roman" w:eastAsia="Times New Roman" w:hAnsi="Times New Roman" w:cs="Times New Roman"/>
          <w:color w:val="000000"/>
          <w:sz w:val="24"/>
          <w:szCs w:val="24"/>
          <w:lang w:val="ru-RU" w:eastAsia="ru-RU"/>
        </w:rPr>
        <w:t>со-мнения</w:t>
      </w:r>
      <w:proofErr w:type="gramEnd"/>
      <w:r w:rsidRPr="005A5099">
        <w:rPr>
          <w:rFonts w:ascii="Times New Roman" w:eastAsia="Times New Roman" w:hAnsi="Times New Roman" w:cs="Times New Roman"/>
          <w:color w:val="000000"/>
          <w:sz w:val="24"/>
          <w:szCs w:val="24"/>
          <w:lang w:val="ru-RU" w:eastAsia="ru-RU"/>
        </w:rPr>
        <w:t xml:space="preserve"> за ними будет будущее, однако на рынках ещё достаточно материнских плат на шинной структуре и в подавляющем большинстве в тех компьютерах, которыми мы пользуемся. А потому в дальнейшем в лабораторной работе мы будем говорить о шинно-ориентированных материнских платах.</w:t>
      </w:r>
    </w:p>
    <w:p w:rsidR="004E15CA" w:rsidRPr="005A5099" w:rsidRDefault="004E15CA" w:rsidP="004E15CA">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bookmarkStart w:id="1" w:name="материнская_плата_пк"/>
      <w:r w:rsidRPr="005A5099">
        <w:rPr>
          <w:rFonts w:ascii="Times New Roman" w:eastAsia="Times New Roman" w:hAnsi="Times New Roman" w:cs="Times New Roman"/>
          <w:b/>
          <w:bCs/>
          <w:color w:val="000000"/>
          <w:sz w:val="27"/>
          <w:szCs w:val="27"/>
          <w:lang w:val="ru-RU" w:eastAsia="ru-RU"/>
        </w:rPr>
        <w:t>Материнская плата ПК</w:t>
      </w:r>
      <w:bookmarkEnd w:id="1"/>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proofErr w:type="spellStart"/>
      <w:r w:rsidRPr="005A5099">
        <w:rPr>
          <w:rFonts w:ascii="Times New Roman" w:eastAsia="Times New Roman" w:hAnsi="Times New Roman" w:cs="Times New Roman"/>
          <w:b/>
          <w:bCs/>
          <w:color w:val="000000"/>
          <w:sz w:val="24"/>
          <w:szCs w:val="24"/>
          <w:lang w:val="ru-RU" w:eastAsia="ru-RU"/>
        </w:rPr>
        <w:t>Матери́нская</w:t>
      </w:r>
      <w:proofErr w:type="spellEnd"/>
      <w:r w:rsidRPr="005A5099">
        <w:rPr>
          <w:rFonts w:ascii="Times New Roman" w:eastAsia="Times New Roman" w:hAnsi="Times New Roman" w:cs="Times New Roman"/>
          <w:b/>
          <w:bCs/>
          <w:color w:val="000000"/>
          <w:sz w:val="24"/>
          <w:szCs w:val="24"/>
          <w:lang w:val="ru-RU" w:eastAsia="ru-RU"/>
        </w:rPr>
        <w:t xml:space="preserve"> </w:t>
      </w:r>
      <w:proofErr w:type="spellStart"/>
      <w:r w:rsidRPr="005A5099">
        <w:rPr>
          <w:rFonts w:ascii="Times New Roman" w:eastAsia="Times New Roman" w:hAnsi="Times New Roman" w:cs="Times New Roman"/>
          <w:b/>
          <w:bCs/>
          <w:color w:val="000000"/>
          <w:sz w:val="24"/>
          <w:szCs w:val="24"/>
          <w:lang w:val="ru-RU" w:eastAsia="ru-RU"/>
        </w:rPr>
        <w:t>пла́та</w:t>
      </w:r>
      <w:proofErr w:type="spellEnd"/>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motherboard</w:t>
      </w:r>
      <w:proofErr w:type="spellEnd"/>
      <w:r w:rsidRPr="005A5099">
        <w:rPr>
          <w:rFonts w:ascii="Times New Roman" w:eastAsia="Times New Roman" w:hAnsi="Times New Roman" w:cs="Times New Roman"/>
          <w:color w:val="000000"/>
          <w:sz w:val="24"/>
          <w:szCs w:val="24"/>
          <w:lang w:val="ru-RU" w:eastAsia="ru-RU"/>
        </w:rPr>
        <w:t xml:space="preserve">, MB, также используется название англ. </w:t>
      </w:r>
      <w:proofErr w:type="spellStart"/>
      <w:r w:rsidRPr="005A5099">
        <w:rPr>
          <w:rFonts w:ascii="Times New Roman" w:eastAsia="Times New Roman" w:hAnsi="Times New Roman" w:cs="Times New Roman"/>
          <w:color w:val="000000"/>
          <w:sz w:val="24"/>
          <w:szCs w:val="24"/>
          <w:lang w:val="ru-RU" w:eastAsia="ru-RU"/>
        </w:rPr>
        <w:t>mainboard</w:t>
      </w:r>
      <w:proofErr w:type="spellEnd"/>
      <w:r w:rsidRPr="005A5099">
        <w:rPr>
          <w:rFonts w:ascii="Times New Roman" w:eastAsia="Times New Roman" w:hAnsi="Times New Roman" w:cs="Times New Roman"/>
          <w:color w:val="000000"/>
          <w:sz w:val="24"/>
          <w:szCs w:val="24"/>
          <w:lang w:val="ru-RU" w:eastAsia="ru-RU"/>
        </w:rPr>
        <w:t xml:space="preserve"> — главная плата; сленг. мама, мать, материнка) — это сложная многослойная печатная плата, на которой устанавливаются основные компоненты персонального компьютера (центральный процессор, контроллер ОЗУ и собственно ОЗУ, загрузочное ПЗУ, контроллеры базовых интерфейсов ввода-вывода). Как правило, материнская плата содержит разъёмы (слоты) для подключения дополнительных контроллеров, для подключения которых обычно используются шины USB, PCI и PCI-</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В системную магистраль (системную шину) микропроцессорной системы входит три основные информационные шины: адреса, данных и управления.</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Основные компоненты материнской платы:</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1. </w:t>
      </w:r>
      <w:r w:rsidRPr="005A5099">
        <w:rPr>
          <w:rFonts w:ascii="Times New Roman" w:eastAsia="Times New Roman" w:hAnsi="Times New Roman" w:cs="Times New Roman"/>
          <w:b/>
          <w:bCs/>
          <w:color w:val="000000"/>
          <w:sz w:val="24"/>
          <w:szCs w:val="24"/>
          <w:lang w:val="ru-RU" w:eastAsia="ru-RU"/>
        </w:rPr>
        <w:t>Центральный процессор.</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2. </w:t>
      </w:r>
      <w:r w:rsidRPr="005A5099">
        <w:rPr>
          <w:rFonts w:ascii="Times New Roman" w:eastAsia="Times New Roman" w:hAnsi="Times New Roman" w:cs="Times New Roman"/>
          <w:b/>
          <w:bCs/>
          <w:color w:val="000000"/>
          <w:sz w:val="24"/>
          <w:szCs w:val="24"/>
          <w:lang w:val="ru-RU" w:eastAsia="ru-RU"/>
        </w:rPr>
        <w:t>Набор системной логики</w:t>
      </w:r>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chipset</w:t>
      </w:r>
      <w:proofErr w:type="spellEnd"/>
      <w:r w:rsidRPr="005A5099">
        <w:rPr>
          <w:rFonts w:ascii="Times New Roman" w:eastAsia="Times New Roman" w:hAnsi="Times New Roman" w:cs="Times New Roman"/>
          <w:color w:val="000000"/>
          <w:sz w:val="24"/>
          <w:szCs w:val="24"/>
          <w:lang w:val="ru-RU" w:eastAsia="ru-RU"/>
        </w:rPr>
        <w:t>) — набор микросхем, обеспечивающих подключение ЦПУ к ОЗУ и контроллерам периферийных устройств. Как правило, современные наборы системной логики строятся на базе двух интегральных микросхемах (ИМ): «северного» и «южного мостов»:</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7"/>
          <w:szCs w:val="27"/>
          <w:lang w:val="ru-RU" w:eastAsia="ru-RU"/>
        </w:rPr>
        <w:t>   </w:t>
      </w:r>
      <w:r w:rsidRPr="005A5099">
        <w:rPr>
          <w:rFonts w:ascii="Times New Roman" w:eastAsia="Times New Roman" w:hAnsi="Times New Roman" w:cs="Times New Roman"/>
          <w:color w:val="000000"/>
          <w:sz w:val="24"/>
          <w:szCs w:val="24"/>
          <w:lang w:val="ru-RU" w:eastAsia="ru-RU"/>
        </w:rPr>
        <w:t>- </w:t>
      </w:r>
      <w:r w:rsidRPr="005A5099">
        <w:rPr>
          <w:rFonts w:ascii="Times New Roman" w:eastAsia="Times New Roman" w:hAnsi="Times New Roman" w:cs="Times New Roman"/>
          <w:i/>
          <w:iCs/>
          <w:color w:val="000000"/>
          <w:sz w:val="24"/>
          <w:szCs w:val="24"/>
          <w:lang w:val="ru-RU" w:eastAsia="ru-RU"/>
        </w:rPr>
        <w:t>Северный мост</w:t>
      </w:r>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Northbridge</w:t>
      </w:r>
      <w:proofErr w:type="spellEnd"/>
      <w:r w:rsidRPr="005A5099">
        <w:rPr>
          <w:rFonts w:ascii="Times New Roman" w:eastAsia="Times New Roman" w:hAnsi="Times New Roman" w:cs="Times New Roman"/>
          <w:color w:val="000000"/>
          <w:sz w:val="24"/>
          <w:szCs w:val="24"/>
          <w:lang w:val="ru-RU" w:eastAsia="ru-RU"/>
        </w:rPr>
        <w:t>), MCH (</w:t>
      </w:r>
      <w:proofErr w:type="spellStart"/>
      <w:r w:rsidRPr="005A5099">
        <w:rPr>
          <w:rFonts w:ascii="Times New Roman" w:eastAsia="Times New Roman" w:hAnsi="Times New Roman" w:cs="Times New Roman"/>
          <w:color w:val="000000"/>
          <w:sz w:val="24"/>
          <w:szCs w:val="24"/>
          <w:lang w:val="ru-RU" w:eastAsia="ru-RU"/>
        </w:rPr>
        <w:t>Memory</w:t>
      </w:r>
      <w:proofErr w:type="spellEnd"/>
      <w:r w:rsidRPr="005A5099">
        <w:rPr>
          <w:rFonts w:ascii="Times New Roman" w:eastAsia="Times New Roman" w:hAnsi="Times New Roman" w:cs="Times New Roman"/>
          <w:color w:val="000000"/>
          <w:sz w:val="24"/>
          <w:szCs w:val="24"/>
          <w:lang w:val="ru-RU" w:eastAsia="ru-RU"/>
        </w:rPr>
        <w:t xml:space="preserve"> </w:t>
      </w:r>
      <w:proofErr w:type="spellStart"/>
      <w:r w:rsidRPr="005A5099">
        <w:rPr>
          <w:rFonts w:ascii="Times New Roman" w:eastAsia="Times New Roman" w:hAnsi="Times New Roman" w:cs="Times New Roman"/>
          <w:color w:val="000000"/>
          <w:sz w:val="24"/>
          <w:szCs w:val="24"/>
          <w:lang w:val="ru-RU" w:eastAsia="ru-RU"/>
        </w:rPr>
        <w:t>controller</w:t>
      </w:r>
      <w:proofErr w:type="spellEnd"/>
      <w:r w:rsidRPr="005A5099">
        <w:rPr>
          <w:rFonts w:ascii="Times New Roman" w:eastAsia="Times New Roman" w:hAnsi="Times New Roman" w:cs="Times New Roman"/>
          <w:color w:val="000000"/>
          <w:sz w:val="24"/>
          <w:szCs w:val="24"/>
          <w:lang w:val="ru-RU" w:eastAsia="ru-RU"/>
        </w:rPr>
        <w:t xml:space="preserve"> </w:t>
      </w:r>
      <w:proofErr w:type="spellStart"/>
      <w:r w:rsidRPr="005A5099">
        <w:rPr>
          <w:rFonts w:ascii="Times New Roman" w:eastAsia="Times New Roman" w:hAnsi="Times New Roman" w:cs="Times New Roman"/>
          <w:color w:val="000000"/>
          <w:sz w:val="24"/>
          <w:szCs w:val="24"/>
          <w:lang w:val="ru-RU" w:eastAsia="ru-RU"/>
        </w:rPr>
        <w:t>hub</w:t>
      </w:r>
      <w:proofErr w:type="spellEnd"/>
      <w:r w:rsidRPr="005A5099">
        <w:rPr>
          <w:rFonts w:ascii="Times New Roman" w:eastAsia="Times New Roman" w:hAnsi="Times New Roman" w:cs="Times New Roman"/>
          <w:color w:val="000000"/>
          <w:sz w:val="24"/>
          <w:szCs w:val="24"/>
          <w:lang w:val="ru-RU" w:eastAsia="ru-RU"/>
        </w:rPr>
        <w:t xml:space="preserve">), системный контроллер — обеспечивает подключение ЦПУ к узлам, использующим высокопроизводительные шины: ОЗУ, графический контроллер. В качестве шины для подключения графического контроллера на современных материнских платах используется PCI </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Ранее использовались общие шины (ISA, VLB, PCI) и шина AGP.</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 </w:t>
      </w:r>
      <w:r w:rsidRPr="005A5099">
        <w:rPr>
          <w:rFonts w:ascii="Times New Roman" w:eastAsia="Times New Roman" w:hAnsi="Times New Roman" w:cs="Times New Roman"/>
          <w:i/>
          <w:iCs/>
          <w:color w:val="000000"/>
          <w:sz w:val="24"/>
          <w:szCs w:val="24"/>
          <w:lang w:val="ru-RU" w:eastAsia="ru-RU"/>
        </w:rPr>
        <w:t>Южный мост</w:t>
      </w:r>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Southbridge</w:t>
      </w:r>
      <w:proofErr w:type="spellEnd"/>
      <w:r w:rsidRPr="005A5099">
        <w:rPr>
          <w:rFonts w:ascii="Times New Roman" w:eastAsia="Times New Roman" w:hAnsi="Times New Roman" w:cs="Times New Roman"/>
          <w:color w:val="000000"/>
          <w:sz w:val="24"/>
          <w:szCs w:val="24"/>
          <w:lang w:val="ru-RU" w:eastAsia="ru-RU"/>
        </w:rPr>
        <w:t xml:space="preserve">), ICH (I/O </w:t>
      </w:r>
      <w:proofErr w:type="spellStart"/>
      <w:r w:rsidRPr="005A5099">
        <w:rPr>
          <w:rFonts w:ascii="Times New Roman" w:eastAsia="Times New Roman" w:hAnsi="Times New Roman" w:cs="Times New Roman"/>
          <w:color w:val="000000"/>
          <w:sz w:val="24"/>
          <w:szCs w:val="24"/>
          <w:lang w:val="ru-RU" w:eastAsia="ru-RU"/>
        </w:rPr>
        <w:t>controller</w:t>
      </w:r>
      <w:proofErr w:type="spellEnd"/>
      <w:r w:rsidRPr="005A5099">
        <w:rPr>
          <w:rFonts w:ascii="Times New Roman" w:eastAsia="Times New Roman" w:hAnsi="Times New Roman" w:cs="Times New Roman"/>
          <w:color w:val="000000"/>
          <w:sz w:val="24"/>
          <w:szCs w:val="24"/>
          <w:lang w:val="ru-RU" w:eastAsia="ru-RU"/>
        </w:rPr>
        <w:t xml:space="preserve"> </w:t>
      </w:r>
      <w:proofErr w:type="spellStart"/>
      <w:r w:rsidRPr="005A5099">
        <w:rPr>
          <w:rFonts w:ascii="Times New Roman" w:eastAsia="Times New Roman" w:hAnsi="Times New Roman" w:cs="Times New Roman"/>
          <w:color w:val="000000"/>
          <w:sz w:val="24"/>
          <w:szCs w:val="24"/>
          <w:lang w:val="ru-RU" w:eastAsia="ru-RU"/>
        </w:rPr>
        <w:t>hub</w:t>
      </w:r>
      <w:proofErr w:type="spellEnd"/>
      <w:r w:rsidRPr="005A5099">
        <w:rPr>
          <w:rFonts w:ascii="Times New Roman" w:eastAsia="Times New Roman" w:hAnsi="Times New Roman" w:cs="Times New Roman"/>
          <w:color w:val="000000"/>
          <w:sz w:val="24"/>
          <w:szCs w:val="24"/>
          <w:lang w:val="ru-RU" w:eastAsia="ru-RU"/>
        </w:rPr>
        <w:t xml:space="preserve">), периферийный контроллер — содержит контроллеры периферийных устройств (жёсткого диска, </w:t>
      </w:r>
      <w:proofErr w:type="spellStart"/>
      <w:r w:rsidRPr="005A5099">
        <w:rPr>
          <w:rFonts w:ascii="Times New Roman" w:eastAsia="Times New Roman" w:hAnsi="Times New Roman" w:cs="Times New Roman"/>
          <w:color w:val="000000"/>
          <w:sz w:val="24"/>
          <w:szCs w:val="24"/>
          <w:lang w:val="ru-RU" w:eastAsia="ru-RU"/>
        </w:rPr>
        <w:t>Ethernet</w:t>
      </w:r>
      <w:proofErr w:type="spellEnd"/>
      <w:r w:rsidRPr="005A5099">
        <w:rPr>
          <w:rFonts w:ascii="Times New Roman" w:eastAsia="Times New Roman" w:hAnsi="Times New Roman" w:cs="Times New Roman"/>
          <w:color w:val="000000"/>
          <w:sz w:val="24"/>
          <w:szCs w:val="24"/>
          <w:lang w:val="ru-RU" w:eastAsia="ru-RU"/>
        </w:rPr>
        <w:t>, аудио), контроллеры шин для подключения периферийных устройств (шины PCI, PCI-</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xml:space="preserve"> и USB), а также контроллеры шин, к которым подключаются устройства, не требующие высокой пропускной способности (LPC — </w:t>
      </w:r>
      <w:r w:rsidRPr="005A5099">
        <w:rPr>
          <w:rFonts w:ascii="Times New Roman" w:eastAsia="Times New Roman" w:hAnsi="Times New Roman" w:cs="Times New Roman"/>
          <w:color w:val="000000"/>
          <w:sz w:val="24"/>
          <w:szCs w:val="24"/>
          <w:lang w:val="ru-RU" w:eastAsia="ru-RU"/>
        </w:rPr>
        <w:lastRenderedPageBreak/>
        <w:t xml:space="preserve">используется для подключения загрузочного ПЗУ; также шина LPC используется для подключения </w:t>
      </w:r>
      <w:proofErr w:type="spellStart"/>
      <w:r w:rsidRPr="005A5099">
        <w:rPr>
          <w:rFonts w:ascii="Times New Roman" w:eastAsia="Times New Roman" w:hAnsi="Times New Roman" w:cs="Times New Roman"/>
          <w:color w:val="000000"/>
          <w:sz w:val="24"/>
          <w:szCs w:val="24"/>
          <w:lang w:val="ru-RU" w:eastAsia="ru-RU"/>
        </w:rPr>
        <w:t>мультиконтроллера</w:t>
      </w:r>
      <w:proofErr w:type="spellEnd"/>
      <w:r w:rsidRPr="005A5099">
        <w:rPr>
          <w:rFonts w:ascii="Times New Roman" w:eastAsia="Times New Roman" w:hAnsi="Times New Roman" w:cs="Times New Roman"/>
          <w:color w:val="000000"/>
          <w:sz w:val="24"/>
          <w:szCs w:val="24"/>
          <w:lang w:val="ru-RU" w:eastAsia="ru-RU"/>
        </w:rPr>
        <w:t xml:space="preserve"> (англ. </w:t>
      </w:r>
      <w:proofErr w:type="spellStart"/>
      <w:r w:rsidRPr="005A5099">
        <w:rPr>
          <w:rFonts w:ascii="Times New Roman" w:eastAsia="Times New Roman" w:hAnsi="Times New Roman" w:cs="Times New Roman"/>
          <w:color w:val="000000"/>
          <w:sz w:val="24"/>
          <w:szCs w:val="24"/>
          <w:lang w:val="ru-RU" w:eastAsia="ru-RU"/>
        </w:rPr>
        <w:t>Super</w:t>
      </w:r>
      <w:proofErr w:type="spellEnd"/>
      <w:r w:rsidRPr="005A5099">
        <w:rPr>
          <w:rFonts w:ascii="Times New Roman" w:eastAsia="Times New Roman" w:hAnsi="Times New Roman" w:cs="Times New Roman"/>
          <w:color w:val="000000"/>
          <w:sz w:val="24"/>
          <w:szCs w:val="24"/>
          <w:lang w:val="ru-RU" w:eastAsia="ru-RU"/>
        </w:rPr>
        <w:t xml:space="preserve"> I/O) — микросхемы, обеспечивающей поддержку «устаревших» </w:t>
      </w:r>
      <w:proofErr w:type="spellStart"/>
      <w:r w:rsidRPr="005A5099">
        <w:rPr>
          <w:rFonts w:ascii="Times New Roman" w:eastAsia="Times New Roman" w:hAnsi="Times New Roman" w:cs="Times New Roman"/>
          <w:color w:val="000000"/>
          <w:sz w:val="24"/>
          <w:szCs w:val="24"/>
          <w:lang w:val="ru-RU" w:eastAsia="ru-RU"/>
        </w:rPr>
        <w:t>низкопроизводительных</w:t>
      </w:r>
      <w:proofErr w:type="spellEnd"/>
      <w:r w:rsidRPr="005A5099">
        <w:rPr>
          <w:rFonts w:ascii="Times New Roman" w:eastAsia="Times New Roman" w:hAnsi="Times New Roman" w:cs="Times New Roman"/>
          <w:color w:val="000000"/>
          <w:sz w:val="24"/>
          <w:szCs w:val="24"/>
          <w:lang w:val="ru-RU" w:eastAsia="ru-RU"/>
        </w:rPr>
        <w:t xml:space="preserve"> интерфейсов передачи данных: последовательного и параллельного интерфейсов, контроллера клавиатуры и мыши).</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3. </w:t>
      </w:r>
      <w:r w:rsidRPr="005A5099">
        <w:rPr>
          <w:rFonts w:ascii="Times New Roman" w:eastAsia="Times New Roman" w:hAnsi="Times New Roman" w:cs="Times New Roman"/>
          <w:b/>
          <w:bCs/>
          <w:color w:val="000000"/>
          <w:sz w:val="24"/>
          <w:szCs w:val="24"/>
          <w:lang w:val="ru-RU" w:eastAsia="ru-RU"/>
        </w:rPr>
        <w:t>ОЗУ.</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4. </w:t>
      </w:r>
      <w:r w:rsidRPr="005A5099">
        <w:rPr>
          <w:rFonts w:ascii="Times New Roman" w:eastAsia="Times New Roman" w:hAnsi="Times New Roman" w:cs="Times New Roman"/>
          <w:b/>
          <w:bCs/>
          <w:color w:val="000000"/>
          <w:sz w:val="24"/>
          <w:szCs w:val="24"/>
          <w:lang w:val="ru-RU" w:eastAsia="ru-RU"/>
        </w:rPr>
        <w:t>Загрузочное ПЗУ</w:t>
      </w:r>
      <w:r w:rsidRPr="005A5099">
        <w:rPr>
          <w:rFonts w:ascii="Times New Roman" w:eastAsia="Times New Roman" w:hAnsi="Times New Roman" w:cs="Times New Roman"/>
          <w:color w:val="000000"/>
          <w:sz w:val="24"/>
          <w:szCs w:val="24"/>
          <w:lang w:val="ru-RU" w:eastAsia="ru-RU"/>
        </w:rPr>
        <w:t> — хранит ПО, которое исполняется сразу после включения питания. Как правило, загрузочное ПЗУ содержит BIOS, однако может содержать и ПО, работающие в рамках EFI.</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Как правило, северный и южный мосты реализуются в виде отдельных интегральных микросхем, однако существуют и </w:t>
      </w:r>
      <w:proofErr w:type="spellStart"/>
      <w:r w:rsidRPr="005A5099">
        <w:rPr>
          <w:rFonts w:ascii="Times New Roman" w:eastAsia="Times New Roman" w:hAnsi="Times New Roman" w:cs="Times New Roman"/>
          <w:color w:val="000000"/>
          <w:sz w:val="24"/>
          <w:szCs w:val="24"/>
          <w:lang w:val="ru-RU" w:eastAsia="ru-RU"/>
        </w:rPr>
        <w:t>одночиповые</w:t>
      </w:r>
      <w:proofErr w:type="spellEnd"/>
      <w:r w:rsidRPr="005A5099">
        <w:rPr>
          <w:rFonts w:ascii="Times New Roman" w:eastAsia="Times New Roman" w:hAnsi="Times New Roman" w:cs="Times New Roman"/>
          <w:color w:val="000000"/>
          <w:sz w:val="24"/>
          <w:szCs w:val="24"/>
          <w:lang w:val="ru-RU" w:eastAsia="ru-RU"/>
        </w:rPr>
        <w:t xml:space="preserve"> решения. Именно набор системной логики определяет все ключевые особенности материнской платы и то, какие устройства могут подключаться к ней.</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В виде схемы всё выглядит следующим образом:</w:t>
      </w:r>
    </w:p>
    <w:p w:rsidR="004E15CA" w:rsidRPr="005A5099" w:rsidRDefault="004E15CA" w:rsidP="004E15CA">
      <w:pPr>
        <w:spacing w:before="100" w:beforeAutospacing="1" w:after="0" w:line="240" w:lineRule="auto"/>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en-US"/>
        </w:rPr>
        <w:drawing>
          <wp:inline distT="0" distB="0" distL="0" distR="0" wp14:anchorId="3F2E072A" wp14:editId="63D5ADD9">
            <wp:extent cx="3810000" cy="5543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5543550"/>
                    </a:xfrm>
                    <a:prstGeom prst="rect">
                      <a:avLst/>
                    </a:prstGeom>
                    <a:noFill/>
                  </pic:spPr>
                </pic:pic>
              </a:graphicData>
            </a:graphic>
          </wp:inline>
        </w:drawing>
      </w:r>
    </w:p>
    <w:p w:rsidR="004E15CA" w:rsidRPr="005A5099" w:rsidRDefault="004E15CA" w:rsidP="004E15CA">
      <w:pPr>
        <w:spacing w:before="100" w:beforeAutospacing="1" w:after="0"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1.5. </w:t>
      </w:r>
      <w:r w:rsidRPr="005A5099">
        <w:rPr>
          <w:rFonts w:ascii="Times New Roman" w:eastAsia="Times New Roman" w:hAnsi="Times New Roman" w:cs="Times New Roman"/>
          <w:color w:val="000000"/>
          <w:sz w:val="20"/>
          <w:szCs w:val="20"/>
          <w:lang w:val="ru-RU" w:eastAsia="ru-RU"/>
        </w:rPr>
        <w:t>Компоненты материнской платы</w:t>
      </w:r>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В системную магистраль (системную шину) микропроцессорной системы входит три основные информационные шины: адреса, данных и управления.</w:t>
      </w:r>
    </w:p>
    <w:p w:rsidR="004E15CA" w:rsidRPr="005A5099" w:rsidRDefault="004E15CA" w:rsidP="004E15CA">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bookmarkStart w:id="2" w:name="шина_данных"/>
      <w:r w:rsidRPr="005A5099">
        <w:rPr>
          <w:rFonts w:ascii="Times New Roman" w:eastAsia="Times New Roman" w:hAnsi="Times New Roman" w:cs="Times New Roman"/>
          <w:b/>
          <w:bCs/>
          <w:color w:val="000000"/>
          <w:sz w:val="27"/>
          <w:szCs w:val="27"/>
          <w:lang w:val="ru-RU" w:eastAsia="ru-RU"/>
        </w:rPr>
        <w:t>Шина данных</w:t>
      </w:r>
      <w:bookmarkEnd w:id="2"/>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lastRenderedPageBreak/>
        <w:t>Это основная шина, ради которой и создается вся система. Количество ее разрядов (линий связи) определяет скорость и эффективность информационного обмена, а также максимально возможное количество команд. Шина данных всегда двунаправленная, так как предполагает передачу информации в обоих направлениях. Наиболее часто встречающийся тип выходного каскада для линий этой шины — выход с тремя состояниями.</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Обычно шина данных имеет 8, 16, 32 или 64 разряда. Понятно, что за один цикл обмена по 64-разрядной шине может передаваться 8 байт информации, а по 8-разрядной — только один байт. Разрядность шины данных определяет и разрядность всей магистрали. Например, когда говорят о 32-разрядной системной магистрали, подразумевается, что она имеет 32-разрядную шину данных.</w:t>
      </w:r>
    </w:p>
    <w:p w:rsidR="004E15CA" w:rsidRPr="005A5099" w:rsidRDefault="004E15CA" w:rsidP="004E15CA">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7"/>
          <w:szCs w:val="27"/>
          <w:lang w:val="ru-RU" w:eastAsia="ru-RU"/>
        </w:rPr>
        <w:t>Шина адреса</w:t>
      </w:r>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Вторая по важности шина, которая определяет максимально возможную сложность микропроцессорной системы, то есть допустимый объем памяти и, следовательно, максимально возможный размер программы и максимально возможный объем запоминаемых данных. Количество адресов, обеспечиваемых шиной адреса, определяется как $ 2^N$, где N — количество разрядов. Например, 16-разрядная шина адреса обеспечивает 65536 адресов. Разрядность шины адреса обычно кратна 4 и может достигать 32 и даже 64. Шина адреса может быть однонаправленной (когда магистралью всегда управляет только процессор) или двунаправленной (когда процессор может временно передавать управление магистралью другому устройству, </w:t>
      </w:r>
      <w:proofErr w:type="gramStart"/>
      <w:r w:rsidRPr="005A5099">
        <w:rPr>
          <w:rFonts w:ascii="Times New Roman" w:eastAsia="Times New Roman" w:hAnsi="Times New Roman" w:cs="Times New Roman"/>
          <w:color w:val="000000"/>
          <w:sz w:val="24"/>
          <w:szCs w:val="24"/>
          <w:lang w:val="ru-RU" w:eastAsia="ru-RU"/>
        </w:rPr>
        <w:t>например</w:t>
      </w:r>
      <w:proofErr w:type="gramEnd"/>
      <w:r w:rsidRPr="005A5099">
        <w:rPr>
          <w:rFonts w:ascii="Times New Roman" w:eastAsia="Times New Roman" w:hAnsi="Times New Roman" w:cs="Times New Roman"/>
          <w:color w:val="000000"/>
          <w:sz w:val="24"/>
          <w:szCs w:val="24"/>
          <w:lang w:val="ru-RU" w:eastAsia="ru-RU"/>
        </w:rPr>
        <w:t xml:space="preserve"> контроллеру ПДП).</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Как в шине данных, так и в шине адреса может использоваться положительная логика или отрицательная логика. При положительной логике высокий уровень напряжения соответствует логической единице на соответствующей линии связи, низкий — логическому нулю. При отрицательной логике — наоборот.</w:t>
      </w:r>
    </w:p>
    <w:p w:rsidR="004E15CA" w:rsidRPr="005A5099" w:rsidRDefault="004E15CA" w:rsidP="004E15CA">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bookmarkStart w:id="3" w:name="шина_управления"/>
      <w:r w:rsidRPr="005A5099">
        <w:rPr>
          <w:rFonts w:ascii="Times New Roman" w:eastAsia="Times New Roman" w:hAnsi="Times New Roman" w:cs="Times New Roman"/>
          <w:b/>
          <w:bCs/>
          <w:color w:val="000000"/>
          <w:sz w:val="27"/>
          <w:szCs w:val="27"/>
          <w:lang w:val="ru-RU" w:eastAsia="ru-RU"/>
        </w:rPr>
        <w:t>Шина управления</w:t>
      </w:r>
      <w:bookmarkEnd w:id="3"/>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Это вспомогательная шина, управляющие сигналы на которой определяют тип текущего цикла и фиксируют моменты времени, соответствующие разным частям или стадиям цикла. Кроме того, управляющие сигналы обеспечивают согласование работы процессора (или другого хозяина магистрали, </w:t>
      </w:r>
      <w:proofErr w:type="spellStart"/>
      <w:r w:rsidRPr="005A5099">
        <w:rPr>
          <w:rFonts w:ascii="Times New Roman" w:eastAsia="Times New Roman" w:hAnsi="Times New Roman" w:cs="Times New Roman"/>
          <w:color w:val="000000"/>
          <w:sz w:val="24"/>
          <w:szCs w:val="24"/>
          <w:lang w:val="ru-RU" w:eastAsia="ru-RU"/>
        </w:rPr>
        <w:t>задатчика</w:t>
      </w:r>
      <w:proofErr w:type="spellEnd"/>
      <w:r w:rsidRPr="005A5099">
        <w:rPr>
          <w:rFonts w:ascii="Times New Roman" w:eastAsia="Times New Roman" w:hAnsi="Times New Roman" w:cs="Times New Roman"/>
          <w:color w:val="000000"/>
          <w:sz w:val="24"/>
          <w:szCs w:val="24"/>
          <w:lang w:val="ru-RU" w:eastAsia="ru-RU"/>
        </w:rPr>
        <w:t xml:space="preserve">, </w:t>
      </w:r>
      <w:proofErr w:type="spellStart"/>
      <w:r w:rsidRPr="005A5099">
        <w:rPr>
          <w:rFonts w:ascii="Times New Roman" w:eastAsia="Times New Roman" w:hAnsi="Times New Roman" w:cs="Times New Roman"/>
          <w:color w:val="000000"/>
          <w:sz w:val="24"/>
          <w:szCs w:val="24"/>
          <w:lang w:val="ru-RU" w:eastAsia="ru-RU"/>
        </w:rPr>
        <w:t>master</w:t>
      </w:r>
      <w:proofErr w:type="spellEnd"/>
      <w:r w:rsidRPr="005A5099">
        <w:rPr>
          <w:rFonts w:ascii="Times New Roman" w:eastAsia="Times New Roman" w:hAnsi="Times New Roman" w:cs="Times New Roman"/>
          <w:color w:val="000000"/>
          <w:sz w:val="24"/>
          <w:szCs w:val="24"/>
          <w:lang w:val="ru-RU" w:eastAsia="ru-RU"/>
        </w:rPr>
        <w:t xml:space="preserve">) с работой памяти или устройства ввода/вывода (устройства-исполнителя, </w:t>
      </w:r>
      <w:proofErr w:type="spellStart"/>
      <w:r w:rsidRPr="005A5099">
        <w:rPr>
          <w:rFonts w:ascii="Times New Roman" w:eastAsia="Times New Roman" w:hAnsi="Times New Roman" w:cs="Times New Roman"/>
          <w:color w:val="000000"/>
          <w:sz w:val="24"/>
          <w:szCs w:val="24"/>
          <w:lang w:val="ru-RU" w:eastAsia="ru-RU"/>
        </w:rPr>
        <w:t>slave</w:t>
      </w:r>
      <w:proofErr w:type="spellEnd"/>
      <w:r w:rsidRPr="005A5099">
        <w:rPr>
          <w:rFonts w:ascii="Times New Roman" w:eastAsia="Times New Roman" w:hAnsi="Times New Roman" w:cs="Times New Roman"/>
          <w:color w:val="000000"/>
          <w:sz w:val="24"/>
          <w:szCs w:val="24"/>
          <w:lang w:val="ru-RU" w:eastAsia="ru-RU"/>
        </w:rPr>
        <w:t>). Управляющие сигналы также обслуживают запрос и предоставление прерываний, запрос и предоставление прямого доступа.</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Сигналы шины управления могут передаваться как в положительной логике (реже), так и в отрицательной логике (чаще). Линии шины управления могут быть как однонаправленными, так и двунаправленными. Типы выходных каскадов могут быть самыми разными: с двумя состояниями (для однонаправленных линий), с тремя состояниями (для двунаправленных линий), с открытым коллектором (для двунаправленных и мультиплексированных линий).</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Для снижения общего количества линий связи магистрали часто применяется мультиплексирование шин адреса и данных. То есть одни и те же линии связи используются в разные моменты времени для передачи как адреса, так и данных (в начале цикла — адрес, в конце цикла — данные). Для фиксации этих моментов (стробирования) служат специальные сигналы на шине управления. Понятно, что мультиплексированная шина адреса/данных обеспечивает меньшую скорость обмена, требует более длительного цикла обмена (Рис. 3.4.). По типу шины адреса и шины данных все магистрали также делятся на мультиплексированные и </w:t>
      </w:r>
      <w:proofErr w:type="spellStart"/>
      <w:r w:rsidRPr="005A5099">
        <w:rPr>
          <w:rFonts w:ascii="Times New Roman" w:eastAsia="Times New Roman" w:hAnsi="Times New Roman" w:cs="Times New Roman"/>
          <w:color w:val="000000"/>
          <w:sz w:val="24"/>
          <w:szCs w:val="24"/>
          <w:lang w:val="ru-RU" w:eastAsia="ru-RU"/>
        </w:rPr>
        <w:t>немультиплексированные</w:t>
      </w:r>
      <w:proofErr w:type="spellEnd"/>
      <w:r w:rsidRPr="005A5099">
        <w:rPr>
          <w:rFonts w:ascii="Times New Roman" w:eastAsia="Times New Roman" w:hAnsi="Times New Roman" w:cs="Times New Roman"/>
          <w:color w:val="000000"/>
          <w:sz w:val="24"/>
          <w:szCs w:val="24"/>
          <w:lang w:val="ru-RU" w:eastAsia="ru-RU"/>
        </w:rPr>
        <w:t>.</w:t>
      </w:r>
    </w:p>
    <w:p w:rsidR="004E15CA" w:rsidRPr="005A5099" w:rsidRDefault="004E15CA" w:rsidP="004E15CA">
      <w:pPr>
        <w:spacing w:before="100" w:beforeAutospacing="1" w:after="0" w:line="240" w:lineRule="auto"/>
        <w:jc w:val="center"/>
        <w:rPr>
          <w:rFonts w:ascii="Times New Roman" w:eastAsia="Times New Roman" w:hAnsi="Times New Roman" w:cs="Times New Roman"/>
          <w:color w:val="000000"/>
          <w:sz w:val="27"/>
          <w:szCs w:val="27"/>
          <w:lang w:val="ru-RU" w:eastAsia="ru-RU"/>
        </w:rPr>
      </w:pPr>
      <w:r>
        <w:rPr>
          <w:rFonts w:ascii="Times New Roman" w:eastAsia="Times New Roman" w:hAnsi="Times New Roman" w:cs="Times New Roman"/>
          <w:noProof/>
          <w:color w:val="000000"/>
          <w:sz w:val="27"/>
          <w:szCs w:val="27"/>
          <w:lang w:val="en-US"/>
        </w:rPr>
        <w:lastRenderedPageBreak/>
        <w:drawing>
          <wp:inline distT="0" distB="0" distL="0" distR="0" wp14:anchorId="177B44A3" wp14:editId="6F04DCC8">
            <wp:extent cx="4324350" cy="1038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pic:spPr>
                </pic:pic>
              </a:graphicData>
            </a:graphic>
          </wp:inline>
        </w:drawing>
      </w:r>
    </w:p>
    <w:p w:rsidR="004E15CA" w:rsidRPr="005A5099" w:rsidRDefault="004E15CA" w:rsidP="004E15CA">
      <w:pPr>
        <w:spacing w:before="100" w:beforeAutospacing="1" w:after="0"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1.6. </w:t>
      </w:r>
      <w:r w:rsidRPr="005A5099">
        <w:rPr>
          <w:rFonts w:ascii="Times New Roman" w:eastAsia="Times New Roman" w:hAnsi="Times New Roman" w:cs="Times New Roman"/>
          <w:color w:val="000000"/>
          <w:sz w:val="20"/>
          <w:szCs w:val="20"/>
          <w:lang w:val="ru-RU" w:eastAsia="ru-RU"/>
        </w:rPr>
        <w:t>Мультиплексирование шин адреса и данных</w:t>
      </w:r>
    </w:p>
    <w:p w:rsidR="004E15CA" w:rsidRPr="005A5099" w:rsidRDefault="004E15CA" w:rsidP="004E15CA">
      <w:pPr>
        <w:spacing w:before="100" w:beforeAutospacing="1" w:after="0" w:line="240" w:lineRule="auto"/>
        <w:ind w:firstLine="851"/>
        <w:jc w:val="center"/>
        <w:rPr>
          <w:rFonts w:ascii="Times New Roman" w:eastAsia="Times New Roman" w:hAnsi="Times New Roman" w:cs="Times New Roman"/>
          <w:color w:val="000000"/>
          <w:sz w:val="27"/>
          <w:szCs w:val="27"/>
          <w:lang w:val="ru-RU" w:eastAsia="ru-RU"/>
        </w:rPr>
      </w:pPr>
      <w:bookmarkStart w:id="4" w:name="порты_и_контроллеры"/>
      <w:r w:rsidRPr="005A5099">
        <w:rPr>
          <w:rFonts w:ascii="Times New Roman" w:eastAsia="Times New Roman" w:hAnsi="Times New Roman" w:cs="Times New Roman"/>
          <w:b/>
          <w:bCs/>
          <w:color w:val="000000"/>
          <w:sz w:val="27"/>
          <w:szCs w:val="27"/>
          <w:lang w:val="ru-RU" w:eastAsia="ru-RU"/>
        </w:rPr>
        <w:t>Порты и контроллеры.</w:t>
      </w:r>
      <w:bookmarkEnd w:id="4"/>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Рассматривая IBM-совместимую компьютерную архитектуру можно разделить все устройства на системные (процессор, оперативная память и т.д.) и внешние, которые подразделяются на запоминающие (жесткий диск, CR-ROM и т.д.) и устройства ввода/вывода (клавиатура, принтер и т.д.). Каждое из устройств должно подсоединяться к системной шине. Существуют следующие основные способы подключения устройств к системной шине:</w:t>
      </w:r>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bookmarkStart w:id="5" w:name="разъем"/>
      <w:r w:rsidRPr="005A5099">
        <w:rPr>
          <w:rFonts w:ascii="Times New Roman" w:eastAsia="Times New Roman" w:hAnsi="Times New Roman" w:cs="Times New Roman"/>
          <w:b/>
          <w:bCs/>
          <w:color w:val="000000"/>
          <w:sz w:val="24"/>
          <w:szCs w:val="24"/>
          <w:lang w:val="ru-RU" w:eastAsia="ru-RU"/>
        </w:rPr>
        <w:t>Разъем</w:t>
      </w:r>
      <w:bookmarkEnd w:id="5"/>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Используется для системных устройств. Обычно встроен в материнскую плату. </w:t>
      </w:r>
      <w:proofErr w:type="gramStart"/>
      <w:r w:rsidRPr="005A5099">
        <w:rPr>
          <w:rFonts w:ascii="Times New Roman" w:eastAsia="Times New Roman" w:hAnsi="Times New Roman" w:cs="Times New Roman"/>
          <w:color w:val="000000"/>
          <w:sz w:val="24"/>
          <w:szCs w:val="24"/>
          <w:lang w:val="ru-RU" w:eastAsia="ru-RU"/>
        </w:rPr>
        <w:t>Устройство</w:t>
      </w:r>
      <w:proofErr w:type="gramEnd"/>
      <w:r w:rsidRPr="005A5099">
        <w:rPr>
          <w:rFonts w:ascii="Times New Roman" w:eastAsia="Times New Roman" w:hAnsi="Times New Roman" w:cs="Times New Roman"/>
          <w:color w:val="000000"/>
          <w:sz w:val="24"/>
          <w:szCs w:val="24"/>
          <w:lang w:val="ru-RU" w:eastAsia="ru-RU"/>
        </w:rPr>
        <w:t xml:space="preserve"> подключенное к разъему с точки зрения архитектуры является жизненно необходимым для работы ПК. Системная шина также имеет разъемы на материнской плате для подключения контроллеров. Наиболее </w:t>
      </w:r>
      <w:proofErr w:type="spellStart"/>
      <w:r w:rsidRPr="005A5099">
        <w:rPr>
          <w:rFonts w:ascii="Times New Roman" w:eastAsia="Times New Roman" w:hAnsi="Times New Roman" w:cs="Times New Roman"/>
          <w:color w:val="000000"/>
          <w:sz w:val="24"/>
          <w:szCs w:val="24"/>
          <w:lang w:val="ru-RU" w:eastAsia="ru-RU"/>
        </w:rPr>
        <w:t>распространненными</w:t>
      </w:r>
      <w:proofErr w:type="spellEnd"/>
      <w:r w:rsidRPr="005A5099">
        <w:rPr>
          <w:rFonts w:ascii="Times New Roman" w:eastAsia="Times New Roman" w:hAnsi="Times New Roman" w:cs="Times New Roman"/>
          <w:color w:val="000000"/>
          <w:sz w:val="24"/>
          <w:szCs w:val="24"/>
          <w:lang w:val="ru-RU" w:eastAsia="ru-RU"/>
        </w:rPr>
        <w:t xml:space="preserve"> являются PCI, AGP и PCI-</w:t>
      </w:r>
      <w:proofErr w:type="spellStart"/>
      <w:r w:rsidRPr="005A5099">
        <w:rPr>
          <w:rFonts w:ascii="Times New Roman" w:eastAsia="Times New Roman" w:hAnsi="Times New Roman" w:cs="Times New Roman"/>
          <w:color w:val="000000"/>
          <w:sz w:val="24"/>
          <w:szCs w:val="24"/>
          <w:lang w:val="ru-RU" w:eastAsia="ru-RU"/>
        </w:rPr>
        <w:t>Express</w:t>
      </w:r>
      <w:proofErr w:type="spellEnd"/>
      <w:r w:rsidRPr="005A5099">
        <w:rPr>
          <w:rFonts w:ascii="Times New Roman" w:eastAsia="Times New Roman" w:hAnsi="Times New Roman" w:cs="Times New Roman"/>
          <w:color w:val="000000"/>
          <w:sz w:val="24"/>
          <w:szCs w:val="24"/>
          <w:lang w:val="ru-RU" w:eastAsia="ru-RU"/>
        </w:rPr>
        <w:t>. Используя разъем устройство подключается непосредственно к системной шине</w:t>
      </w:r>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bookmarkStart w:id="6" w:name="порт"/>
      <w:r w:rsidRPr="005A5099">
        <w:rPr>
          <w:rFonts w:ascii="Times New Roman" w:eastAsia="Times New Roman" w:hAnsi="Times New Roman" w:cs="Times New Roman"/>
          <w:b/>
          <w:bCs/>
          <w:color w:val="000000"/>
          <w:sz w:val="24"/>
          <w:szCs w:val="24"/>
          <w:lang w:val="ru-RU" w:eastAsia="ru-RU"/>
        </w:rPr>
        <w:t>Порт</w:t>
      </w:r>
      <w:bookmarkEnd w:id="6"/>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Представляет собой аналог разъема с тем отличием, что порт предназначен для подключения </w:t>
      </w:r>
      <w:proofErr w:type="gramStart"/>
      <w:r w:rsidRPr="005A5099">
        <w:rPr>
          <w:rFonts w:ascii="Times New Roman" w:eastAsia="Times New Roman" w:hAnsi="Times New Roman" w:cs="Times New Roman"/>
          <w:color w:val="000000"/>
          <w:sz w:val="24"/>
          <w:szCs w:val="24"/>
          <w:lang w:val="ru-RU" w:eastAsia="ru-RU"/>
        </w:rPr>
        <w:t>внешних устройств</w:t>
      </w:r>
      <w:proofErr w:type="gramEnd"/>
      <w:r w:rsidRPr="005A5099">
        <w:rPr>
          <w:rFonts w:ascii="Times New Roman" w:eastAsia="Times New Roman" w:hAnsi="Times New Roman" w:cs="Times New Roman"/>
          <w:color w:val="000000"/>
          <w:sz w:val="24"/>
          <w:szCs w:val="24"/>
          <w:lang w:val="ru-RU" w:eastAsia="ru-RU"/>
        </w:rPr>
        <w:t xml:space="preserve"> не соединяющихся напрямую с материнской платой. Работу </w:t>
      </w:r>
      <w:proofErr w:type="gramStart"/>
      <w:r w:rsidRPr="005A5099">
        <w:rPr>
          <w:rFonts w:ascii="Times New Roman" w:eastAsia="Times New Roman" w:hAnsi="Times New Roman" w:cs="Times New Roman"/>
          <w:color w:val="000000"/>
          <w:sz w:val="24"/>
          <w:szCs w:val="24"/>
          <w:lang w:val="ru-RU" w:eastAsia="ru-RU"/>
        </w:rPr>
        <w:t>устройств</w:t>
      </w:r>
      <w:proofErr w:type="gramEnd"/>
      <w:r w:rsidRPr="005A5099">
        <w:rPr>
          <w:rFonts w:ascii="Times New Roman" w:eastAsia="Times New Roman" w:hAnsi="Times New Roman" w:cs="Times New Roman"/>
          <w:color w:val="000000"/>
          <w:sz w:val="24"/>
          <w:szCs w:val="24"/>
          <w:lang w:val="ru-RU" w:eastAsia="ru-RU"/>
        </w:rPr>
        <w:t xml:space="preserve"> подключенных посредством порта обычно контролирует </w:t>
      </w:r>
      <w:proofErr w:type="spellStart"/>
      <w:r w:rsidRPr="005A5099">
        <w:rPr>
          <w:rFonts w:ascii="Times New Roman" w:eastAsia="Times New Roman" w:hAnsi="Times New Roman" w:cs="Times New Roman"/>
          <w:color w:val="000000"/>
          <w:sz w:val="24"/>
          <w:szCs w:val="24"/>
          <w:lang w:val="ru-RU" w:eastAsia="ru-RU"/>
        </w:rPr>
        <w:t>операционнная</w:t>
      </w:r>
      <w:proofErr w:type="spellEnd"/>
      <w:r w:rsidRPr="005A5099">
        <w:rPr>
          <w:rFonts w:ascii="Times New Roman" w:eastAsia="Times New Roman" w:hAnsi="Times New Roman" w:cs="Times New Roman"/>
          <w:color w:val="000000"/>
          <w:sz w:val="24"/>
          <w:szCs w:val="24"/>
          <w:lang w:val="ru-RU" w:eastAsia="ru-RU"/>
        </w:rPr>
        <w:t xml:space="preserve"> система. Различают:</w:t>
      </w:r>
    </w:p>
    <w:p w:rsidR="004E15CA" w:rsidRPr="005A5099" w:rsidRDefault="004E15CA" w:rsidP="004E15CA">
      <w:pPr>
        <w:spacing w:after="0" w:line="240" w:lineRule="auto"/>
        <w:ind w:left="720" w:firstLine="709"/>
        <w:jc w:val="both"/>
        <w:rPr>
          <w:rFonts w:ascii="Times New Roman" w:eastAsia="Times New Roman" w:hAnsi="Times New Roman" w:cs="Times New Roman"/>
          <w:color w:val="000000"/>
          <w:sz w:val="27"/>
          <w:szCs w:val="27"/>
          <w:lang w:val="ru-RU" w:eastAsia="ru-RU"/>
        </w:rPr>
      </w:pPr>
      <w:r w:rsidRPr="005A5099">
        <w:rPr>
          <w:rFonts w:ascii="Symbol" w:eastAsia="Times New Roman" w:hAnsi="Symbol" w:cs="Times New Roman"/>
          <w:color w:val="000000"/>
          <w:sz w:val="20"/>
          <w:szCs w:val="20"/>
          <w:lang w:val="ru-RU" w:eastAsia="ru-RU"/>
        </w:rPr>
        <w:t></w:t>
      </w:r>
      <w:r w:rsidRPr="005A5099">
        <w:rPr>
          <w:rFonts w:ascii="Times New Roman" w:eastAsia="Times New Roman" w:hAnsi="Times New Roman" w:cs="Times New Roman"/>
          <w:color w:val="000000"/>
          <w:sz w:val="14"/>
          <w:szCs w:val="14"/>
          <w:lang w:val="ru-RU" w:eastAsia="ru-RU"/>
        </w:rPr>
        <w:t> </w:t>
      </w:r>
      <w:r w:rsidRPr="005A5099">
        <w:rPr>
          <w:rFonts w:ascii="Times New Roman" w:eastAsia="Times New Roman" w:hAnsi="Times New Roman" w:cs="Times New Roman"/>
          <w:color w:val="000000"/>
          <w:sz w:val="24"/>
          <w:szCs w:val="24"/>
          <w:u w:val="single"/>
          <w:lang w:val="ru-RU" w:eastAsia="ru-RU"/>
        </w:rPr>
        <w:t>параллельные порты</w:t>
      </w:r>
      <w:r w:rsidRPr="005A5099">
        <w:rPr>
          <w:rFonts w:ascii="Times New Roman" w:eastAsia="Times New Roman" w:hAnsi="Times New Roman" w:cs="Times New Roman"/>
          <w:color w:val="000000"/>
          <w:sz w:val="24"/>
          <w:szCs w:val="24"/>
          <w:lang w:val="ru-RU" w:eastAsia="ru-RU"/>
        </w:rPr>
        <w:t>, в которых данные передаются параллельными блоками. Последовательные порты: COM.</w:t>
      </w:r>
    </w:p>
    <w:p w:rsidR="004E15CA" w:rsidRPr="005A5099" w:rsidRDefault="004E15CA" w:rsidP="004E15CA">
      <w:pPr>
        <w:spacing w:after="0" w:line="240" w:lineRule="auto"/>
        <w:ind w:left="720" w:firstLine="709"/>
        <w:jc w:val="both"/>
        <w:rPr>
          <w:rFonts w:ascii="Times New Roman" w:eastAsia="Times New Roman" w:hAnsi="Times New Roman" w:cs="Times New Roman"/>
          <w:color w:val="000000"/>
          <w:sz w:val="27"/>
          <w:szCs w:val="27"/>
          <w:lang w:val="ru-RU" w:eastAsia="ru-RU"/>
        </w:rPr>
      </w:pPr>
      <w:proofErr w:type="gramStart"/>
      <w:r w:rsidRPr="005A5099">
        <w:rPr>
          <w:rFonts w:ascii="Symbol" w:eastAsia="Times New Roman" w:hAnsi="Symbol" w:cs="Times New Roman"/>
          <w:color w:val="000000"/>
          <w:sz w:val="20"/>
          <w:szCs w:val="20"/>
          <w:lang w:val="ru-RU" w:eastAsia="ru-RU"/>
        </w:rPr>
        <w:t></w:t>
      </w:r>
      <w:r w:rsidRPr="005A5099">
        <w:rPr>
          <w:rFonts w:ascii="Times New Roman" w:eastAsia="Times New Roman" w:hAnsi="Times New Roman" w:cs="Times New Roman"/>
          <w:color w:val="000000"/>
          <w:sz w:val="14"/>
          <w:szCs w:val="14"/>
          <w:lang w:val="ru-RU" w:eastAsia="ru-RU"/>
        </w:rPr>
        <w:t>  </w:t>
      </w:r>
      <w:r w:rsidRPr="005A5099">
        <w:rPr>
          <w:rFonts w:ascii="Times New Roman" w:eastAsia="Times New Roman" w:hAnsi="Times New Roman" w:cs="Times New Roman"/>
          <w:color w:val="000000"/>
          <w:sz w:val="24"/>
          <w:szCs w:val="24"/>
          <w:u w:val="single"/>
          <w:lang w:val="ru-RU" w:eastAsia="ru-RU"/>
        </w:rPr>
        <w:t>последовательные</w:t>
      </w:r>
      <w:proofErr w:type="gramEnd"/>
      <w:r w:rsidRPr="005A5099">
        <w:rPr>
          <w:rFonts w:ascii="Times New Roman" w:eastAsia="Times New Roman" w:hAnsi="Times New Roman" w:cs="Times New Roman"/>
          <w:color w:val="000000"/>
          <w:sz w:val="24"/>
          <w:szCs w:val="24"/>
          <w:u w:val="single"/>
          <w:lang w:val="ru-RU" w:eastAsia="ru-RU"/>
        </w:rPr>
        <w:t xml:space="preserve"> порты</w:t>
      </w:r>
      <w:r w:rsidRPr="005A5099">
        <w:rPr>
          <w:rFonts w:ascii="Times New Roman" w:eastAsia="Times New Roman" w:hAnsi="Times New Roman" w:cs="Times New Roman"/>
          <w:color w:val="000000"/>
          <w:sz w:val="24"/>
          <w:szCs w:val="24"/>
          <w:lang w:val="ru-RU" w:eastAsia="ru-RU"/>
        </w:rPr>
        <w:t>, в которых данные передаются последовательно друг за другом. Параллельные порты: LPT.</w:t>
      </w:r>
    </w:p>
    <w:p w:rsidR="004E15CA" w:rsidRPr="005A5099" w:rsidRDefault="004E15CA" w:rsidP="004E15CA">
      <w:pPr>
        <w:spacing w:after="0" w:line="240" w:lineRule="auto"/>
        <w:ind w:left="720" w:firstLine="709"/>
        <w:jc w:val="both"/>
        <w:rPr>
          <w:rFonts w:ascii="Times New Roman" w:eastAsia="Times New Roman" w:hAnsi="Times New Roman" w:cs="Times New Roman"/>
          <w:color w:val="000000"/>
          <w:sz w:val="27"/>
          <w:szCs w:val="27"/>
          <w:lang w:val="ru-RU" w:eastAsia="ru-RU"/>
        </w:rPr>
      </w:pPr>
      <w:proofErr w:type="gramStart"/>
      <w:r w:rsidRPr="005A5099">
        <w:rPr>
          <w:rFonts w:ascii="Symbol" w:eastAsia="Times New Roman" w:hAnsi="Symbol" w:cs="Times New Roman"/>
          <w:color w:val="000000"/>
          <w:sz w:val="20"/>
          <w:szCs w:val="20"/>
          <w:lang w:val="ru-RU" w:eastAsia="ru-RU"/>
        </w:rPr>
        <w:t></w:t>
      </w:r>
      <w:r w:rsidRPr="005A5099">
        <w:rPr>
          <w:rFonts w:ascii="Times New Roman" w:eastAsia="Times New Roman" w:hAnsi="Times New Roman" w:cs="Times New Roman"/>
          <w:color w:val="000000"/>
          <w:sz w:val="14"/>
          <w:szCs w:val="14"/>
          <w:lang w:val="ru-RU" w:eastAsia="ru-RU"/>
        </w:rPr>
        <w:t>  </w:t>
      </w:r>
      <w:r w:rsidRPr="005A5099">
        <w:rPr>
          <w:rFonts w:ascii="Times New Roman" w:eastAsia="Times New Roman" w:hAnsi="Times New Roman" w:cs="Times New Roman"/>
          <w:color w:val="000000"/>
          <w:sz w:val="24"/>
          <w:szCs w:val="24"/>
          <w:u w:val="single"/>
          <w:lang w:val="ru-RU" w:eastAsia="ru-RU"/>
        </w:rPr>
        <w:t>последовательно</w:t>
      </w:r>
      <w:proofErr w:type="gramEnd"/>
      <w:r w:rsidRPr="005A5099">
        <w:rPr>
          <w:rFonts w:ascii="Times New Roman" w:eastAsia="Times New Roman" w:hAnsi="Times New Roman" w:cs="Times New Roman"/>
          <w:color w:val="000000"/>
          <w:sz w:val="24"/>
          <w:szCs w:val="24"/>
          <w:u w:val="single"/>
          <w:lang w:val="ru-RU" w:eastAsia="ru-RU"/>
        </w:rPr>
        <w:t>-параллельные порты</w:t>
      </w:r>
      <w:r w:rsidRPr="005A5099">
        <w:rPr>
          <w:rFonts w:ascii="Times New Roman" w:eastAsia="Times New Roman" w:hAnsi="Times New Roman" w:cs="Times New Roman"/>
          <w:color w:val="000000"/>
          <w:sz w:val="24"/>
          <w:szCs w:val="24"/>
          <w:lang w:val="ru-RU" w:eastAsia="ru-RU"/>
        </w:rPr>
        <w:t>, в которых данные передаются последователь-но, но параллельными блоками. Последовательно-параллельные порты: USB.</w:t>
      </w:r>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Синонимом порта является интерфейс.</w:t>
      </w:r>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bookmarkStart w:id="7" w:name="контроллер"/>
      <w:r w:rsidRPr="005A5099">
        <w:rPr>
          <w:rFonts w:ascii="Times New Roman" w:eastAsia="Times New Roman" w:hAnsi="Times New Roman" w:cs="Times New Roman"/>
          <w:b/>
          <w:bCs/>
          <w:color w:val="000000"/>
          <w:sz w:val="24"/>
          <w:szCs w:val="24"/>
          <w:lang w:val="ru-RU" w:eastAsia="ru-RU"/>
        </w:rPr>
        <w:t>Контроллер</w:t>
      </w:r>
      <w:bookmarkEnd w:id="7"/>
    </w:p>
    <w:p w:rsidR="004E15CA" w:rsidRPr="005A5099" w:rsidRDefault="004E15CA" w:rsidP="004E15CA">
      <w:pPr>
        <w:spacing w:before="100" w:beforeAutospacing="1"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 xml:space="preserve">Обеспечивает сопряжение внешнего устройства и системной платы. Контроллеры бывают либо интегрированными (встроенными) в материнскую </w:t>
      </w:r>
      <w:proofErr w:type="gramStart"/>
      <w:r w:rsidRPr="005A5099">
        <w:rPr>
          <w:rFonts w:ascii="Times New Roman" w:eastAsia="Times New Roman" w:hAnsi="Times New Roman" w:cs="Times New Roman"/>
          <w:color w:val="000000"/>
          <w:sz w:val="24"/>
          <w:szCs w:val="24"/>
          <w:lang w:val="ru-RU" w:eastAsia="ru-RU"/>
        </w:rPr>
        <w:t>плату(</w:t>
      </w:r>
      <w:proofErr w:type="gramEnd"/>
      <w:r w:rsidRPr="005A5099">
        <w:rPr>
          <w:rFonts w:ascii="Times New Roman" w:eastAsia="Times New Roman" w:hAnsi="Times New Roman" w:cs="Times New Roman"/>
          <w:color w:val="000000"/>
          <w:sz w:val="24"/>
          <w:szCs w:val="24"/>
          <w:lang w:val="ru-RU" w:eastAsia="ru-RU"/>
        </w:rPr>
        <w:t>контроллер клавиатуры, жесткого диска и т.д.), либо выполняются в виде отдельной платы, вставляющейся в разъем на МП, в этом случае контроллер называют адаптером (видеоадаптер, сетевой адаптер и т.д.).</w:t>
      </w:r>
    </w:p>
    <w:p w:rsidR="004E15CA" w:rsidRPr="005A5099" w:rsidRDefault="004E15CA" w:rsidP="004E15CA">
      <w:pPr>
        <w:spacing w:after="0" w:line="240" w:lineRule="auto"/>
        <w:ind w:firstLine="709"/>
        <w:jc w:val="both"/>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4"/>
          <w:szCs w:val="24"/>
          <w:lang w:val="ru-RU" w:eastAsia="ru-RU"/>
        </w:rPr>
        <w:t>Общая организация узлов и устройств ЭВМ:</w:t>
      </w:r>
    </w:p>
    <w:p w:rsidR="004E15CA" w:rsidRPr="005A5099" w:rsidRDefault="004E15CA" w:rsidP="004E15CA">
      <w:pPr>
        <w:spacing w:before="100" w:beforeAutospacing="1" w:after="0" w:line="240" w:lineRule="auto"/>
        <w:jc w:val="center"/>
        <w:rPr>
          <w:rFonts w:ascii="Times New Roman" w:eastAsia="Times New Roman" w:hAnsi="Times New Roman" w:cs="Times New Roman"/>
          <w:color w:val="000000"/>
          <w:sz w:val="27"/>
          <w:szCs w:val="27"/>
          <w:lang w:val="ru-RU" w:eastAsia="ru-RU"/>
        </w:rPr>
      </w:pPr>
    </w:p>
    <w:p w:rsidR="004E15CA" w:rsidRPr="005A5099" w:rsidRDefault="004E15CA" w:rsidP="004E15CA">
      <w:pPr>
        <w:spacing w:before="100" w:beforeAutospacing="1" w:after="100" w:afterAutospacing="1"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0"/>
          <w:szCs w:val="20"/>
          <w:lang w:val="ru-RU" w:eastAsia="ru-RU"/>
        </w:rPr>
        <w:t>Рис. 1.7. </w:t>
      </w:r>
      <w:r w:rsidRPr="005A5099">
        <w:rPr>
          <w:rFonts w:ascii="Times New Roman" w:eastAsia="Times New Roman" w:hAnsi="Times New Roman" w:cs="Times New Roman"/>
          <w:color w:val="000000"/>
          <w:sz w:val="20"/>
          <w:szCs w:val="20"/>
          <w:lang w:val="ru-RU" w:eastAsia="ru-RU"/>
        </w:rPr>
        <w:t>Архитектура ЭВМ.</w:t>
      </w:r>
    </w:p>
    <w:p w:rsidR="004E15CA" w:rsidRPr="005A5099" w:rsidRDefault="004E15CA" w:rsidP="004E15CA">
      <w:pPr>
        <w:spacing w:before="100" w:beforeAutospacing="1" w:after="100" w:afterAutospacing="1" w:line="240" w:lineRule="auto"/>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color w:val="000000"/>
          <w:sz w:val="27"/>
          <w:szCs w:val="27"/>
          <w:lang w:val="ru-RU" w:eastAsia="ru-RU"/>
        </w:rPr>
        <w:lastRenderedPageBreak/>
        <w:t> </w:t>
      </w:r>
    </w:p>
    <w:p w:rsidR="004E15CA" w:rsidRPr="005A5099" w:rsidRDefault="004D1E58" w:rsidP="004E15CA">
      <w:pPr>
        <w:spacing w:after="0" w:line="240" w:lineRule="auto"/>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pict>
          <v:rect id="_x0000_i1025" style="width:0;height:3pt" o:hralign="center" o:hrstd="t" o:hrnoshade="t" o:hr="t" fillcolor="black" stroked="f"/>
        </w:pict>
      </w:r>
    </w:p>
    <w:p w:rsidR="004E15CA" w:rsidRPr="005A5099" w:rsidRDefault="004E15CA" w:rsidP="004E15CA">
      <w:pPr>
        <w:spacing w:before="100" w:beforeAutospacing="1" w:after="100" w:afterAutospacing="1" w:line="240" w:lineRule="auto"/>
        <w:jc w:val="center"/>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7"/>
          <w:szCs w:val="27"/>
          <w:lang w:val="ru-RU" w:eastAsia="ru-RU"/>
        </w:rPr>
        <w:t>Практическая часть</w:t>
      </w:r>
    </w:p>
    <w:p w:rsidR="004E15CA" w:rsidRPr="005A5099" w:rsidRDefault="004E15CA" w:rsidP="004E15CA">
      <w:pPr>
        <w:spacing w:before="100" w:beforeAutospacing="1" w:after="0" w:line="240" w:lineRule="auto"/>
        <w:ind w:firstLine="851"/>
        <w:rPr>
          <w:rFonts w:ascii="Times New Roman" w:eastAsia="Times New Roman" w:hAnsi="Times New Roman" w:cs="Times New Roman"/>
          <w:color w:val="000000"/>
          <w:sz w:val="27"/>
          <w:szCs w:val="27"/>
          <w:lang w:val="ru-RU" w:eastAsia="ru-RU"/>
        </w:rPr>
      </w:pPr>
      <w:r w:rsidRPr="005A5099">
        <w:rPr>
          <w:rFonts w:ascii="Times New Roman" w:eastAsia="Times New Roman" w:hAnsi="Times New Roman" w:cs="Times New Roman"/>
          <w:b/>
          <w:bCs/>
          <w:color w:val="000000"/>
          <w:sz w:val="24"/>
          <w:szCs w:val="24"/>
          <w:lang w:val="ru-RU" w:eastAsia="ru-RU"/>
        </w:rPr>
        <w:t>Нумерация компонентов:</w:t>
      </w:r>
    </w:p>
    <w:p w:rsidR="004E15CA" w:rsidRDefault="004E15CA" w:rsidP="004E15CA">
      <w:pPr>
        <w:spacing w:after="100" w:afterAutospacing="1" w:line="240" w:lineRule="auto"/>
        <w:ind w:left="90"/>
        <w:rPr>
          <w:rFonts w:ascii="Times New Roman" w:eastAsia="Times New Roman" w:hAnsi="Times New Roman" w:cs="Times New Roman"/>
          <w:color w:val="000000"/>
          <w:sz w:val="24"/>
          <w:szCs w:val="24"/>
          <w:lang w:val="ru-RU" w:eastAsia="ru-RU"/>
        </w:rPr>
      </w:pPr>
      <w:r w:rsidRPr="005A5099">
        <w:rPr>
          <w:rFonts w:ascii="Times New Roman" w:eastAsia="Times New Roman" w:hAnsi="Times New Roman" w:cs="Times New Roman"/>
          <w:color w:val="000000"/>
          <w:sz w:val="24"/>
          <w:szCs w:val="24"/>
          <w:lang w:val="ru-RU" w:eastAsia="ru-RU"/>
        </w:rPr>
        <w:t>1.Центральный процессор</w:t>
      </w:r>
      <w:r w:rsidRPr="005A5099">
        <w:rPr>
          <w:rFonts w:ascii="Times New Roman" w:eastAsia="Times New Roman" w:hAnsi="Times New Roman" w:cs="Times New Roman"/>
          <w:color w:val="000000"/>
          <w:sz w:val="24"/>
          <w:szCs w:val="24"/>
          <w:lang w:val="ru-RU" w:eastAsia="ru-RU"/>
        </w:rPr>
        <w:br/>
        <w:t>2.Оперативная память</w:t>
      </w:r>
      <w:r w:rsidRPr="005A5099">
        <w:rPr>
          <w:rFonts w:ascii="Times New Roman" w:eastAsia="Times New Roman" w:hAnsi="Times New Roman" w:cs="Times New Roman"/>
          <w:color w:val="000000"/>
          <w:sz w:val="24"/>
          <w:szCs w:val="24"/>
          <w:lang w:val="ru-RU" w:eastAsia="ru-RU"/>
        </w:rPr>
        <w:br/>
        <w:t>3.Чипсет</w:t>
      </w:r>
      <w:r w:rsidRPr="005A5099">
        <w:rPr>
          <w:rFonts w:ascii="Times New Roman" w:eastAsia="Times New Roman" w:hAnsi="Times New Roman" w:cs="Times New Roman"/>
          <w:color w:val="000000"/>
          <w:sz w:val="24"/>
          <w:szCs w:val="24"/>
          <w:lang w:val="ru-RU" w:eastAsia="ru-RU"/>
        </w:rPr>
        <w:br/>
        <w:t>4.Видеокарта</w:t>
      </w:r>
      <w:r w:rsidRPr="005A5099">
        <w:rPr>
          <w:rFonts w:ascii="Times New Roman" w:eastAsia="Times New Roman" w:hAnsi="Times New Roman" w:cs="Times New Roman"/>
          <w:color w:val="000000"/>
          <w:sz w:val="24"/>
          <w:szCs w:val="24"/>
          <w:lang w:val="ru-RU" w:eastAsia="ru-RU"/>
        </w:rPr>
        <w:br/>
        <w:t>5.Разъёмы для подключения специализированных устройств PCI</w:t>
      </w:r>
      <w:r w:rsidRPr="005A5099">
        <w:rPr>
          <w:rFonts w:ascii="Times New Roman" w:eastAsia="Times New Roman" w:hAnsi="Times New Roman" w:cs="Times New Roman"/>
          <w:color w:val="000000"/>
          <w:sz w:val="24"/>
          <w:szCs w:val="24"/>
          <w:lang w:val="ru-RU" w:eastAsia="ru-RU"/>
        </w:rPr>
        <w:br/>
        <w:t>6.Шина PCI</w:t>
      </w:r>
      <w:r w:rsidRPr="005A5099">
        <w:rPr>
          <w:rFonts w:ascii="Times New Roman" w:eastAsia="Times New Roman" w:hAnsi="Times New Roman" w:cs="Times New Roman"/>
          <w:color w:val="000000"/>
          <w:sz w:val="24"/>
          <w:szCs w:val="24"/>
          <w:lang w:val="ru-RU" w:eastAsia="ru-RU"/>
        </w:rPr>
        <w:br/>
        <w:t>7.Аудиочипсет</w:t>
      </w:r>
      <w:r w:rsidRPr="005A5099">
        <w:rPr>
          <w:rFonts w:ascii="Times New Roman" w:eastAsia="Times New Roman" w:hAnsi="Times New Roman" w:cs="Times New Roman"/>
          <w:color w:val="000000"/>
          <w:sz w:val="24"/>
          <w:szCs w:val="24"/>
          <w:lang w:val="ru-RU" w:eastAsia="ru-RU"/>
        </w:rPr>
        <w:br/>
        <w:t>8.Джампер</w:t>
      </w:r>
      <w:r w:rsidRPr="005A5099">
        <w:rPr>
          <w:rFonts w:ascii="Times New Roman" w:eastAsia="Times New Roman" w:hAnsi="Times New Roman" w:cs="Times New Roman"/>
          <w:color w:val="000000"/>
          <w:sz w:val="24"/>
          <w:szCs w:val="24"/>
          <w:lang w:val="ru-RU" w:eastAsia="ru-RU"/>
        </w:rPr>
        <w:br/>
        <w:t>9.</w:t>
      </w:r>
      <w:r w:rsidRPr="008E3CC0">
        <w:rPr>
          <w:rFonts w:ascii="Arial" w:hAnsi="Arial" w:cs="Arial"/>
          <w:color w:val="111111"/>
          <w:sz w:val="28"/>
          <w:szCs w:val="28"/>
          <w:shd w:val="clear" w:color="auto" w:fill="FFFFFF"/>
        </w:rPr>
        <w:t xml:space="preserve"> </w:t>
      </w:r>
      <w:r>
        <w:rPr>
          <w:rFonts w:ascii="Times New Roman" w:eastAsia="Times New Roman" w:hAnsi="Times New Roman" w:cs="Times New Roman"/>
          <w:color w:val="000000"/>
          <w:sz w:val="24"/>
          <w:szCs w:val="24"/>
          <w:lang w:val="ru-RU" w:eastAsia="ru-RU"/>
        </w:rPr>
        <w:t>П</w:t>
      </w:r>
      <w:r w:rsidRPr="008E3CC0">
        <w:rPr>
          <w:rFonts w:ascii="Times New Roman" w:eastAsia="Times New Roman" w:hAnsi="Times New Roman" w:cs="Times New Roman"/>
          <w:color w:val="000000"/>
          <w:sz w:val="24"/>
          <w:szCs w:val="24"/>
          <w:lang w:val="ru-RU" w:eastAsia="ru-RU"/>
        </w:rPr>
        <w:t>одача дополнительного  12V питания на процессор</w:t>
      </w:r>
      <w:r w:rsidRPr="005A5099">
        <w:rPr>
          <w:rFonts w:ascii="Times New Roman" w:eastAsia="Times New Roman" w:hAnsi="Times New Roman" w:cs="Times New Roman"/>
          <w:color w:val="000000"/>
          <w:sz w:val="24"/>
          <w:szCs w:val="24"/>
          <w:lang w:val="ru-RU" w:eastAsia="ru-RU"/>
        </w:rPr>
        <w:br/>
        <w:t>10.Внешние разъёмы</w:t>
      </w:r>
      <w:r w:rsidRPr="005A5099">
        <w:rPr>
          <w:rFonts w:ascii="Times New Roman" w:eastAsia="Times New Roman" w:hAnsi="Times New Roman" w:cs="Times New Roman"/>
          <w:color w:val="000000"/>
          <w:sz w:val="24"/>
          <w:szCs w:val="24"/>
          <w:lang w:val="ru-RU" w:eastAsia="ru-RU"/>
        </w:rPr>
        <w:br/>
        <w:t>11.Системные преобразователи напряжения (катушки)</w:t>
      </w:r>
      <w:r w:rsidRPr="005A5099">
        <w:rPr>
          <w:rFonts w:ascii="Times New Roman" w:eastAsia="Times New Roman" w:hAnsi="Times New Roman" w:cs="Times New Roman"/>
          <w:color w:val="000000"/>
          <w:sz w:val="24"/>
          <w:szCs w:val="24"/>
          <w:lang w:val="ru-RU" w:eastAsia="ru-RU"/>
        </w:rPr>
        <w:br/>
        <w:t>12.Микросхема BIOS</w:t>
      </w:r>
      <w:r w:rsidRPr="005A5099">
        <w:rPr>
          <w:rFonts w:ascii="Times New Roman" w:eastAsia="Times New Roman" w:hAnsi="Times New Roman" w:cs="Times New Roman"/>
          <w:color w:val="000000"/>
          <w:sz w:val="24"/>
          <w:szCs w:val="24"/>
          <w:lang w:val="ru-RU" w:eastAsia="ru-RU"/>
        </w:rPr>
        <w:br/>
        <w:t>13.Разъемы для подключения жестких дисков</w:t>
      </w:r>
      <w:r w:rsidRPr="005A5099">
        <w:rPr>
          <w:rFonts w:ascii="Times New Roman" w:eastAsia="Times New Roman" w:hAnsi="Times New Roman" w:cs="Times New Roman"/>
          <w:color w:val="000000"/>
          <w:sz w:val="24"/>
          <w:szCs w:val="24"/>
          <w:lang w:val="ru-RU" w:eastAsia="ru-RU"/>
        </w:rPr>
        <w:br/>
        <w:t xml:space="preserve">14.Для подключения </w:t>
      </w:r>
      <w:proofErr w:type="spellStart"/>
      <w:r w:rsidRPr="005A5099">
        <w:rPr>
          <w:rFonts w:ascii="Times New Roman" w:eastAsia="Times New Roman" w:hAnsi="Times New Roman" w:cs="Times New Roman"/>
          <w:color w:val="000000"/>
          <w:sz w:val="24"/>
          <w:szCs w:val="24"/>
          <w:lang w:val="ru-RU" w:eastAsia="ru-RU"/>
        </w:rPr>
        <w:t>flop</w:t>
      </w:r>
      <w:r w:rsidRPr="005A5099">
        <w:rPr>
          <w:rFonts w:ascii="Times New Roman" w:eastAsia="Times New Roman" w:hAnsi="Times New Roman" w:cs="Times New Roman"/>
          <w:color w:val="000000"/>
          <w:sz w:val="24"/>
          <w:szCs w:val="24"/>
          <w:lang w:val="en-US" w:eastAsia="ru-RU"/>
        </w:rPr>
        <w:t>py</w:t>
      </w:r>
      <w:proofErr w:type="spellEnd"/>
      <w:r w:rsidRPr="005A5099">
        <w:rPr>
          <w:rFonts w:ascii="Times New Roman" w:eastAsia="Times New Roman" w:hAnsi="Times New Roman" w:cs="Times New Roman"/>
          <w:color w:val="000000"/>
          <w:sz w:val="24"/>
          <w:szCs w:val="24"/>
          <w:lang w:val="ru-RU" w:eastAsia="ru-RU"/>
        </w:rPr>
        <w:t>-дисковода</w:t>
      </w:r>
      <w:r w:rsidRPr="005A5099">
        <w:rPr>
          <w:rFonts w:ascii="Times New Roman" w:eastAsia="Times New Roman" w:hAnsi="Times New Roman" w:cs="Times New Roman"/>
          <w:color w:val="000000"/>
          <w:sz w:val="24"/>
          <w:szCs w:val="24"/>
          <w:lang w:val="ru-RU" w:eastAsia="ru-RU"/>
        </w:rPr>
        <w:br/>
        <w:t>15.Разъём питания</w:t>
      </w:r>
      <w:r w:rsidRPr="005A5099">
        <w:rPr>
          <w:rFonts w:ascii="Times New Roman" w:eastAsia="Times New Roman" w:hAnsi="Times New Roman" w:cs="Times New Roman"/>
          <w:color w:val="000000"/>
          <w:sz w:val="24"/>
          <w:szCs w:val="24"/>
          <w:lang w:val="ru-RU" w:eastAsia="ru-RU"/>
        </w:rPr>
        <w:br/>
        <w:t>16.Батарейка для BIOS</w:t>
      </w:r>
      <w:r w:rsidRPr="005A5099">
        <w:rPr>
          <w:rFonts w:ascii="Times New Roman" w:eastAsia="Times New Roman" w:hAnsi="Times New Roman" w:cs="Times New Roman"/>
          <w:color w:val="000000"/>
          <w:sz w:val="24"/>
          <w:szCs w:val="24"/>
          <w:lang w:val="ru-RU" w:eastAsia="ru-RU"/>
        </w:rPr>
        <w:br/>
        <w:t>17.Индикаторы</w:t>
      </w:r>
    </w:p>
    <w:p w:rsidR="0095455F" w:rsidRDefault="0095455F" w:rsidP="004E15CA">
      <w:pPr>
        <w:spacing w:after="100" w:afterAutospacing="1" w:line="240" w:lineRule="auto"/>
        <w:ind w:left="90"/>
        <w:rPr>
          <w:rFonts w:ascii="Times New Roman" w:eastAsia="Times New Roman" w:hAnsi="Times New Roman" w:cs="Times New Roman"/>
          <w:color w:val="000000"/>
          <w:sz w:val="24"/>
          <w:szCs w:val="24"/>
          <w:lang w:val="ru-RU" w:eastAsia="ru-RU"/>
        </w:rPr>
      </w:pPr>
    </w:p>
    <w:p w:rsidR="0095455F" w:rsidRPr="0095455F" w:rsidRDefault="0095455F" w:rsidP="0095455F">
      <w:pPr>
        <w:pStyle w:val="a6"/>
        <w:numPr>
          <w:ilvl w:val="0"/>
          <w:numId w:val="2"/>
        </w:numPr>
        <w:rPr>
          <w:rFonts w:ascii="Times New Roman" w:hAnsi="Times New Roman" w:cs="Times New Roman"/>
          <w:lang w:val="ru-RU"/>
        </w:rPr>
      </w:pPr>
      <w:r w:rsidRPr="0095455F">
        <w:rPr>
          <w:rFonts w:ascii="Times New Roman" w:hAnsi="Times New Roman" w:cs="Times New Roman"/>
        </w:rPr>
        <w:t>ЦП (Центральный процессор) – интегральная схема исполняющая машинные инструкции, главная часть аппаратного обеспечения компьютера</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rPr>
        <w:t>Оперативная память – оперативное запоминающее устройство (ОЗУ) в которой во время работы компьютера хранится выполняемый машинный код</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rPr>
        <w:t>Чипсет – набор микросхем, спроектированных для совместной работы с целью выполнения набора заданных функций</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rPr>
        <w:t xml:space="preserve">Видеокарта – устройство преобразующее графический образ, хранящийся как содержимое памяти компьютера в форму, пригодную для дальнейшего вывода на экран монитора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Разъёмы для подключения специализированных устройств PCI (</w:t>
      </w:r>
      <w:r w:rsidRPr="0095455F">
        <w:rPr>
          <w:rFonts w:ascii="Times New Roman" w:hAnsi="Times New Roman" w:cs="Times New Roman"/>
          <w:color w:val="000000"/>
          <w:lang w:val="en-US"/>
        </w:rPr>
        <w:t>PCI</w:t>
      </w:r>
      <w:r w:rsidRPr="0095455F">
        <w:rPr>
          <w:rFonts w:ascii="Times New Roman" w:hAnsi="Times New Roman" w:cs="Times New Roman"/>
          <w:color w:val="000000"/>
        </w:rPr>
        <w:t xml:space="preserve"> </w:t>
      </w:r>
      <w:r w:rsidRPr="0095455F">
        <w:rPr>
          <w:rFonts w:ascii="Times New Roman" w:hAnsi="Times New Roman" w:cs="Times New Roman"/>
          <w:color w:val="000000"/>
          <w:lang w:val="en-US"/>
        </w:rPr>
        <w:t>Express</w:t>
      </w:r>
      <w:r w:rsidRPr="0095455F">
        <w:rPr>
          <w:rFonts w:ascii="Times New Roman" w:hAnsi="Times New Roman" w:cs="Times New Roman"/>
          <w:color w:val="000000"/>
        </w:rPr>
        <w:t xml:space="preserve">) – использует программную модель шины </w:t>
      </w:r>
      <w:r w:rsidRPr="0095455F">
        <w:rPr>
          <w:rFonts w:ascii="Times New Roman" w:hAnsi="Times New Roman" w:cs="Times New Roman"/>
          <w:color w:val="000000"/>
          <w:lang w:val="en-US"/>
        </w:rPr>
        <w:t>PCI</w:t>
      </w:r>
      <w:r w:rsidRPr="0095455F">
        <w:rPr>
          <w:rFonts w:ascii="Times New Roman" w:hAnsi="Times New Roman" w:cs="Times New Roman"/>
          <w:color w:val="000000"/>
        </w:rPr>
        <w:t xml:space="preserve"> и высокопроизводительный физический протокол, основанный на последовательной передаче данных</w:t>
      </w:r>
    </w:p>
    <w:p w:rsidR="0095455F" w:rsidRPr="0095455F" w:rsidRDefault="00046971" w:rsidP="0095455F">
      <w:pPr>
        <w:pStyle w:val="a6"/>
        <w:numPr>
          <w:ilvl w:val="0"/>
          <w:numId w:val="2"/>
        </w:numPr>
        <w:rPr>
          <w:rFonts w:ascii="Times New Roman" w:hAnsi="Times New Roman" w:cs="Times New Roman"/>
        </w:rPr>
      </w:pPr>
      <w:r>
        <w:rPr>
          <w:rFonts w:ascii="Times New Roman" w:hAnsi="Times New Roman" w:cs="Times New Roman"/>
          <w:color w:val="000000"/>
        </w:rPr>
        <w:t>Шина PCI - шина ввода</w:t>
      </w:r>
      <w:r>
        <w:rPr>
          <w:rFonts w:ascii="Times New Roman" w:hAnsi="Times New Roman" w:cs="Times New Roman"/>
          <w:color w:val="000000"/>
          <w:lang w:val="ru-RU"/>
        </w:rPr>
        <w:t>-</w:t>
      </w:r>
      <w:r w:rsidR="0095455F" w:rsidRPr="0095455F">
        <w:rPr>
          <w:rFonts w:ascii="Times New Roman" w:hAnsi="Times New Roman" w:cs="Times New Roman"/>
          <w:color w:val="000000"/>
        </w:rPr>
        <w:t>вывода для подключения переферийных устройств к материнской плате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Аудиочипсет – дополнительное оборудование, позволяющее обрабатывать звук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Джампер – перемычка, позволяющая замыканием (размыканием) нескольких контактов сконфигурировать электронную цепь, обычно слаботочную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Чипсет (графический) – интегрированный графический процессор (</w:t>
      </w:r>
      <w:r w:rsidRPr="0095455F">
        <w:rPr>
          <w:rFonts w:ascii="Times New Roman" w:hAnsi="Times New Roman" w:cs="Times New Roman"/>
          <w:color w:val="000000"/>
          <w:lang w:val="en-US"/>
        </w:rPr>
        <w:t>GPU</w:t>
      </w:r>
      <w:r w:rsidRPr="0095455F">
        <w:rPr>
          <w:rFonts w:ascii="Times New Roman" w:hAnsi="Times New Roman" w:cs="Times New Roman"/>
          <w:color w:val="000000"/>
        </w:rPr>
        <w:t xml:space="preserve">) встроенный в </w:t>
      </w:r>
      <w:r w:rsidRPr="0095455F">
        <w:rPr>
          <w:rFonts w:ascii="Times New Roman" w:hAnsi="Times New Roman" w:cs="Times New Roman"/>
          <w:color w:val="000000"/>
          <w:lang w:val="en-US"/>
        </w:rPr>
        <w:t>CPU</w:t>
      </w:r>
      <w:r w:rsidRPr="0095455F">
        <w:rPr>
          <w:rFonts w:ascii="Times New Roman" w:hAnsi="Times New Roman" w:cs="Times New Roman"/>
          <w:color w:val="000000"/>
        </w:rPr>
        <w:t>. Встроенная графика позволяет построить компьютер без отдельных плат видеоадаптеров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Внешние разъёмы – разъёмы для подключения внешних устройств: клавиатура, мышь, монитор, и т.д.</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 xml:space="preserve">Системные преобразователи напряжения (катушки) – устройство, изменяющее </w:t>
      </w:r>
      <w:r w:rsidR="00046971">
        <w:rPr>
          <w:rFonts w:ascii="Times New Roman" w:hAnsi="Times New Roman" w:cs="Times New Roman"/>
          <w:color w:val="000000"/>
          <w:lang w:val="ru-RU"/>
        </w:rPr>
        <w:t xml:space="preserve">напряжение в электрической </w:t>
      </w:r>
      <w:r w:rsidRPr="0095455F">
        <w:rPr>
          <w:rFonts w:ascii="Times New Roman" w:hAnsi="Times New Roman" w:cs="Times New Roman"/>
          <w:color w:val="000000"/>
        </w:rPr>
        <w:t>цепи. Нео</w:t>
      </w:r>
      <w:r w:rsidR="00046971">
        <w:rPr>
          <w:rFonts w:ascii="Times New Roman" w:hAnsi="Times New Roman" w:cs="Times New Roman"/>
          <w:color w:val="000000"/>
        </w:rPr>
        <w:t>бходимость использования устрой</w:t>
      </w:r>
      <w:r w:rsidRPr="0095455F">
        <w:rPr>
          <w:rFonts w:ascii="Times New Roman" w:hAnsi="Times New Roman" w:cs="Times New Roman"/>
          <w:color w:val="000000"/>
        </w:rPr>
        <w:t>с</w:t>
      </w:r>
      <w:r w:rsidR="00046971">
        <w:rPr>
          <w:rFonts w:ascii="Times New Roman" w:hAnsi="Times New Roman" w:cs="Times New Roman"/>
          <w:color w:val="000000"/>
          <w:lang w:val="ru-RU"/>
        </w:rPr>
        <w:t>т</w:t>
      </w:r>
      <w:r w:rsidRPr="0095455F">
        <w:rPr>
          <w:rFonts w:ascii="Times New Roman" w:hAnsi="Times New Roman" w:cs="Times New Roman"/>
          <w:color w:val="000000"/>
        </w:rPr>
        <w:t xml:space="preserve">в подобного ряда возникает, когда требуется внедрить электрический прибор в регионе, где стандарты промышленных сетей снабжения энергией отличаются от заложенных разработчиками.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lastRenderedPageBreak/>
        <w:t xml:space="preserve">Микросхема BIOS – набор микропрограмм, реализующих </w:t>
      </w:r>
      <w:r w:rsidRPr="0095455F">
        <w:rPr>
          <w:rFonts w:ascii="Times New Roman" w:hAnsi="Times New Roman" w:cs="Times New Roman"/>
          <w:color w:val="000000"/>
          <w:lang w:val="en-US"/>
        </w:rPr>
        <w:t>API</w:t>
      </w:r>
      <w:r w:rsidRPr="0095455F">
        <w:rPr>
          <w:rFonts w:ascii="Times New Roman" w:hAnsi="Times New Roman" w:cs="Times New Roman"/>
          <w:color w:val="000000"/>
        </w:rPr>
        <w:t xml:space="preserve"> для работы с аппаратурой компьютера и подключенным к нему устройствами.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 xml:space="preserve">Разъемы для подключения жестких дисков – бывают разных типов </w:t>
      </w:r>
      <w:r w:rsidRPr="0095455F">
        <w:rPr>
          <w:rFonts w:ascii="Times New Roman" w:hAnsi="Times New Roman" w:cs="Times New Roman"/>
          <w:color w:val="000000"/>
          <w:lang w:val="en-US"/>
        </w:rPr>
        <w:t>IDE</w:t>
      </w:r>
      <w:r w:rsidRPr="0095455F">
        <w:rPr>
          <w:rFonts w:ascii="Times New Roman" w:hAnsi="Times New Roman" w:cs="Times New Roman"/>
          <w:color w:val="000000"/>
        </w:rPr>
        <w:t xml:space="preserve">, </w:t>
      </w:r>
      <w:r w:rsidRPr="0095455F">
        <w:rPr>
          <w:rFonts w:ascii="Times New Roman" w:hAnsi="Times New Roman" w:cs="Times New Roman"/>
          <w:color w:val="000000"/>
          <w:lang w:val="en-US"/>
        </w:rPr>
        <w:t>SATA</w:t>
      </w:r>
      <w:r w:rsidRPr="0095455F">
        <w:rPr>
          <w:rFonts w:ascii="Times New Roman" w:hAnsi="Times New Roman" w:cs="Times New Roman"/>
          <w:color w:val="000000"/>
        </w:rPr>
        <w:t xml:space="preserve">, </w:t>
      </w:r>
      <w:r w:rsidRPr="0095455F">
        <w:rPr>
          <w:rFonts w:ascii="Times New Roman" w:hAnsi="Times New Roman" w:cs="Times New Roman"/>
          <w:color w:val="000000"/>
          <w:lang w:val="en-US"/>
        </w:rPr>
        <w:t>SCSI</w:t>
      </w:r>
      <w:r w:rsidRPr="0095455F">
        <w:rPr>
          <w:rFonts w:ascii="Times New Roman" w:hAnsi="Times New Roman" w:cs="Times New Roman"/>
          <w:color w:val="000000"/>
        </w:rPr>
        <w:t>, …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Для подключения flop</w:t>
      </w:r>
      <w:proofErr w:type="spellStart"/>
      <w:r w:rsidRPr="0095455F">
        <w:rPr>
          <w:rFonts w:ascii="Times New Roman" w:hAnsi="Times New Roman" w:cs="Times New Roman"/>
          <w:color w:val="000000"/>
          <w:lang w:val="en-US"/>
        </w:rPr>
        <w:t>py</w:t>
      </w:r>
      <w:proofErr w:type="spellEnd"/>
      <w:r w:rsidRPr="0095455F">
        <w:rPr>
          <w:rFonts w:ascii="Times New Roman" w:hAnsi="Times New Roman" w:cs="Times New Roman"/>
          <w:color w:val="000000"/>
        </w:rPr>
        <w:t>-дисковода – электромеханическое устройство, позволяющее осуществлять чтение/запись информации на различных жёстких дисках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Разъём питания –для питания материнской платы. Основные виды: на 20 контактов (</w:t>
      </w:r>
      <w:r w:rsidRPr="0095455F">
        <w:rPr>
          <w:rFonts w:ascii="Times New Roman" w:hAnsi="Times New Roman" w:cs="Times New Roman"/>
          <w:color w:val="000000"/>
          <w:lang w:val="en-US"/>
        </w:rPr>
        <w:t>COM</w:t>
      </w:r>
      <w:r w:rsidRPr="0095455F">
        <w:rPr>
          <w:rFonts w:ascii="Times New Roman" w:hAnsi="Times New Roman" w:cs="Times New Roman"/>
          <w:color w:val="000000"/>
        </w:rPr>
        <w:t>(</w:t>
      </w:r>
      <w:r w:rsidRPr="0095455F">
        <w:rPr>
          <w:rFonts w:ascii="Times New Roman" w:hAnsi="Times New Roman" w:cs="Times New Roman"/>
          <w:color w:val="000000"/>
          <w:lang w:val="en-US"/>
        </w:rPr>
        <w:t>GND</w:t>
      </w:r>
      <w:r w:rsidRPr="0095455F">
        <w:rPr>
          <w:rFonts w:ascii="Times New Roman" w:hAnsi="Times New Roman" w:cs="Times New Roman"/>
          <w:color w:val="000000"/>
        </w:rPr>
        <w:t>)), 24-</w:t>
      </w:r>
      <w:r w:rsidRPr="0095455F">
        <w:rPr>
          <w:rFonts w:ascii="Times New Roman" w:hAnsi="Times New Roman" w:cs="Times New Roman"/>
          <w:color w:val="000000"/>
          <w:lang w:val="en-US"/>
        </w:rPr>
        <w:t>pin</w:t>
      </w:r>
      <w:r w:rsidRPr="0095455F">
        <w:rPr>
          <w:rFonts w:ascii="Times New Roman" w:hAnsi="Times New Roman" w:cs="Times New Roman"/>
          <w:color w:val="000000"/>
        </w:rPr>
        <w:t> </w:t>
      </w:r>
    </w:p>
    <w:p w:rsidR="0095455F" w:rsidRPr="0095455F" w:rsidRDefault="0095455F" w:rsidP="0095455F">
      <w:pPr>
        <w:pStyle w:val="a6"/>
        <w:numPr>
          <w:ilvl w:val="0"/>
          <w:numId w:val="2"/>
        </w:numPr>
        <w:rPr>
          <w:rFonts w:ascii="Times New Roman" w:hAnsi="Times New Roman" w:cs="Times New Roman"/>
        </w:rPr>
      </w:pPr>
      <w:r w:rsidRPr="0095455F">
        <w:rPr>
          <w:rFonts w:ascii="Times New Roman" w:hAnsi="Times New Roman" w:cs="Times New Roman"/>
          <w:color w:val="000000"/>
        </w:rPr>
        <w:t xml:space="preserve">Батарейка для BIOS  - предназначена для поддержки </w:t>
      </w:r>
      <w:r w:rsidRPr="0095455F">
        <w:rPr>
          <w:rFonts w:ascii="Times New Roman" w:hAnsi="Times New Roman" w:cs="Times New Roman"/>
          <w:color w:val="000000"/>
          <w:lang w:val="en-US"/>
        </w:rPr>
        <w:t>CMOS</w:t>
      </w:r>
      <w:r w:rsidRPr="0095455F">
        <w:rPr>
          <w:rFonts w:ascii="Times New Roman" w:hAnsi="Times New Roman" w:cs="Times New Roman"/>
          <w:color w:val="000000"/>
        </w:rPr>
        <w:t xml:space="preserve">-памяти (конфигурации </w:t>
      </w:r>
      <w:r w:rsidRPr="0095455F">
        <w:rPr>
          <w:rFonts w:ascii="Times New Roman" w:hAnsi="Times New Roman" w:cs="Times New Roman"/>
          <w:color w:val="000000"/>
          <w:lang w:val="en-US"/>
        </w:rPr>
        <w:t>BIOS</w:t>
      </w:r>
      <w:r w:rsidRPr="0095455F">
        <w:rPr>
          <w:rFonts w:ascii="Times New Roman" w:hAnsi="Times New Roman" w:cs="Times New Roman"/>
          <w:color w:val="000000"/>
        </w:rPr>
        <w:t xml:space="preserve"> и системный таймер) </w:t>
      </w:r>
    </w:p>
    <w:p w:rsidR="00632338" w:rsidRDefault="0095455F" w:rsidP="00632338">
      <w:pPr>
        <w:pStyle w:val="a6"/>
        <w:numPr>
          <w:ilvl w:val="0"/>
          <w:numId w:val="2"/>
        </w:numPr>
      </w:pPr>
      <w:r w:rsidRPr="0095455F">
        <w:rPr>
          <w:rFonts w:ascii="Times New Roman" w:hAnsi="Times New Roman" w:cs="Times New Roman"/>
          <w:color w:val="000000"/>
        </w:rPr>
        <w:t>Индикаторы – позволяет определить по коду устройства какая запчасть вышла из строя</w:t>
      </w:r>
      <w:r w:rsidRPr="0095455F">
        <w:rPr>
          <w:rFonts w:ascii="Times New Roman" w:hAnsi="Times New Roman" w:cs="Times New Roman"/>
          <w:color w:val="000000"/>
          <w:lang w:val="ru-RU"/>
        </w:rPr>
        <w:t>.</w:t>
      </w:r>
    </w:p>
    <w:p w:rsidR="0095455F" w:rsidRPr="0095455F" w:rsidRDefault="004D1E58" w:rsidP="00632338">
      <w:pPr>
        <w:spacing w:after="100" w:afterAutospacing="1" w:line="240" w:lineRule="auto"/>
        <w:ind w:left="90"/>
        <w:jc w:val="center"/>
        <w:rPr>
          <w:rFonts w:ascii="Times New Roman" w:eastAsia="Times New Roman" w:hAnsi="Times New Roman" w:cs="Times New Roman"/>
          <w:color w:val="000000"/>
          <w:sz w:val="24"/>
          <w:szCs w:val="24"/>
          <w:lang w:eastAsia="ru-RU"/>
        </w:rPr>
      </w:pPr>
      <w:hyperlink r:id="rId11" w:tgtFrame="_blank" w:history="1">
        <w:r w:rsidR="00632338" w:rsidRPr="00632338">
          <w:rPr>
            <w:rStyle w:val="a7"/>
            <w:rFonts w:ascii="Times New Roman" w:eastAsia="Times New Roman" w:hAnsi="Times New Roman" w:cs="Times New Roman"/>
            <w:sz w:val="28"/>
            <w:szCs w:val="24"/>
            <w:lang w:eastAsia="ru-RU"/>
          </w:rPr>
          <w:t>Материнская плата ASUS TUF Gaming B550-</w:t>
        </w:r>
        <w:bookmarkStart w:id="8" w:name="_GoBack"/>
        <w:bookmarkEnd w:id="8"/>
        <w:r w:rsidR="00632338" w:rsidRPr="00632338">
          <w:rPr>
            <w:rStyle w:val="a7"/>
            <w:rFonts w:ascii="Times New Roman" w:eastAsia="Times New Roman" w:hAnsi="Times New Roman" w:cs="Times New Roman"/>
            <w:sz w:val="28"/>
            <w:szCs w:val="24"/>
            <w:lang w:eastAsia="ru-RU"/>
          </w:rPr>
          <w:t>Plus</w:t>
        </w:r>
      </w:hyperlink>
      <w:r w:rsidR="00632338" w:rsidRPr="00632338">
        <w:rPr>
          <w:rFonts w:ascii="Times New Roman" w:eastAsia="Times New Roman" w:hAnsi="Times New Roman" w:cs="Times New Roman"/>
          <w:color w:val="000000"/>
          <w:sz w:val="28"/>
          <w:szCs w:val="24"/>
          <w:lang w:eastAsia="ru-RU"/>
        </w:rPr>
        <w:t xml:space="preserve"> </w:t>
      </w:r>
      <w:r w:rsidR="00FC446A" w:rsidRPr="00FC446A">
        <w:rPr>
          <w:rFonts w:ascii="Times New Roman" w:eastAsia="Times New Roman" w:hAnsi="Times New Roman" w:cs="Times New Roman"/>
          <w:noProof/>
          <w:color w:val="000000"/>
          <w:sz w:val="24"/>
          <w:szCs w:val="24"/>
          <w:lang w:val="en-US"/>
        </w:rPr>
        <w:drawing>
          <wp:anchor distT="0" distB="0" distL="114300" distR="114300" simplePos="0" relativeHeight="251664384" behindDoc="0" locked="0" layoutInCell="1" allowOverlap="1">
            <wp:simplePos x="510988" y="2250141"/>
            <wp:positionH relativeFrom="column">
              <wp:align>left</wp:align>
            </wp:positionH>
            <wp:positionV relativeFrom="paragraph">
              <wp:align>top</wp:align>
            </wp:positionV>
            <wp:extent cx="5718077" cy="6430010"/>
            <wp:effectExtent l="0" t="0" r="0" b="889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10"/>
                    <a:stretch/>
                  </pic:blipFill>
                  <pic:spPr bwMode="auto">
                    <a:xfrm>
                      <a:off x="0" y="0"/>
                      <a:ext cx="5718077" cy="6430010"/>
                    </a:xfrm>
                    <a:prstGeom prst="rect">
                      <a:avLst/>
                    </a:prstGeom>
                    <a:ln>
                      <a:noFill/>
                    </a:ln>
                    <a:extLst>
                      <a:ext uri="{53640926-AAD7-44D8-BBD7-CCE9431645EC}">
                        <a14:shadowObscured xmlns:a14="http://schemas.microsoft.com/office/drawing/2010/main"/>
                      </a:ext>
                    </a:extLst>
                  </pic:spPr>
                </pic:pic>
              </a:graphicData>
            </a:graphic>
          </wp:anchor>
        </w:drawing>
      </w:r>
      <w:r w:rsidR="00632338">
        <w:rPr>
          <w:rFonts w:ascii="Times New Roman" w:eastAsia="Times New Roman" w:hAnsi="Times New Roman" w:cs="Times New Roman"/>
          <w:color w:val="000000"/>
          <w:sz w:val="24"/>
          <w:szCs w:val="24"/>
          <w:lang w:eastAsia="ru-RU"/>
        </w:rPr>
        <w:br w:type="textWrapping" w:clear="all"/>
      </w:r>
    </w:p>
    <w:p w:rsidR="00F13E4E" w:rsidRDefault="00F13E4E" w:rsidP="004E15CA">
      <w:pPr>
        <w:spacing w:after="100" w:afterAutospacing="1" w:line="240" w:lineRule="auto"/>
        <w:rPr>
          <w:rFonts w:ascii="Times New Roman" w:eastAsia="Times New Roman" w:hAnsi="Times New Roman" w:cs="Times New Roman"/>
          <w:color w:val="000000"/>
          <w:sz w:val="24"/>
          <w:szCs w:val="24"/>
          <w:lang w:val="en-US" w:eastAsia="ru-RU"/>
        </w:rPr>
      </w:pPr>
    </w:p>
    <w:p w:rsidR="00F13E4E" w:rsidRDefault="00F13E4E" w:rsidP="004E15CA">
      <w:pPr>
        <w:spacing w:after="100" w:afterAutospacing="1" w:line="240" w:lineRule="auto"/>
        <w:rPr>
          <w:rFonts w:ascii="Times New Roman" w:eastAsia="Times New Roman" w:hAnsi="Times New Roman" w:cs="Times New Roman"/>
          <w:color w:val="000000"/>
          <w:sz w:val="24"/>
          <w:szCs w:val="24"/>
          <w:lang w:val="en-US" w:eastAsia="ru-RU"/>
        </w:rPr>
      </w:pPr>
    </w:p>
    <w:p w:rsidR="00F13E4E" w:rsidRPr="00754C7A" w:rsidRDefault="00754C7A" w:rsidP="00754C7A">
      <w:pPr>
        <w:spacing w:after="100" w:afterAutospacing="1" w:line="240" w:lineRule="auto"/>
        <w:rPr>
          <w:rFonts w:ascii="Times New Roman" w:eastAsia="Times New Roman" w:hAnsi="Times New Roman" w:cs="Times New Roman"/>
          <w:color w:val="000000"/>
          <w:sz w:val="24"/>
          <w:szCs w:val="24"/>
          <w:lang w:val="en-US" w:eastAsia="ru-RU"/>
        </w:rPr>
      </w:pPr>
      <w:r w:rsidRPr="00F13E4E">
        <w:rPr>
          <w:rFonts w:ascii="Times New Roman" w:eastAsia="Times New Roman" w:hAnsi="Times New Roman" w:cs="Times New Roman"/>
          <w:b/>
          <w:bCs/>
          <w:noProof/>
          <w:color w:val="000000"/>
          <w:sz w:val="24"/>
          <w:szCs w:val="24"/>
          <w:lang w:val="en-US"/>
        </w:rPr>
        <w:lastRenderedPageBreak/>
        <mc:AlternateContent>
          <mc:Choice Requires="wps">
            <w:drawing>
              <wp:anchor distT="0" distB="0" distL="114300" distR="114300" simplePos="0" relativeHeight="251663360" behindDoc="0" locked="0" layoutInCell="1" allowOverlap="1" wp14:anchorId="4A065A71" wp14:editId="70C8824E">
                <wp:simplePos x="0" y="0"/>
                <wp:positionH relativeFrom="column">
                  <wp:posOffset>0</wp:posOffset>
                </wp:positionH>
                <wp:positionV relativeFrom="paragraph">
                  <wp:posOffset>-325381</wp:posOffset>
                </wp:positionV>
                <wp:extent cx="5710989" cy="344905"/>
                <wp:effectExtent l="0" t="0" r="0" b="0"/>
                <wp:wrapNone/>
                <wp:docPr id="10" name="TextBox 4">
                  <a:extLst xmlns:a="http://schemas.openxmlformats.org/drawingml/2006/main">
                    <a:ext uri="{FF2B5EF4-FFF2-40B4-BE49-F238E27FC236}">
                      <a16:creationId xmlns:a16="http://schemas.microsoft.com/office/drawing/2014/main" id="{741D1B84-6B65-40A7-B5A7-3BB3575408DC}"/>
                    </a:ext>
                  </a:extLst>
                </wp:docPr>
                <wp:cNvGraphicFramePr/>
                <a:graphic xmlns:a="http://schemas.openxmlformats.org/drawingml/2006/main">
                  <a:graphicData uri="http://schemas.microsoft.com/office/word/2010/wordprocessingShape">
                    <wps:wsp>
                      <wps:cNvSpPr txBox="1"/>
                      <wps:spPr>
                        <a:xfrm>
                          <a:off x="0" y="0"/>
                          <a:ext cx="5710989" cy="344905"/>
                        </a:xfrm>
                        <a:prstGeom prst="rect">
                          <a:avLst/>
                        </a:prstGeom>
                        <a:noFill/>
                      </wps:spPr>
                      <wps:txbx>
                        <w:txbxContent>
                          <w:p w:rsidR="00F13E4E" w:rsidRDefault="00F13E4E" w:rsidP="00F13E4E">
                            <w:pPr>
                              <w:pStyle w:val="a3"/>
                              <w:spacing w:before="0" w:beforeAutospacing="0" w:after="0" w:afterAutospacing="0"/>
                              <w:rPr>
                                <w:color w:val="000000" w:themeColor="text1"/>
                                <w:kern w:val="24"/>
                                <w:sz w:val="28"/>
                                <w:szCs w:val="36"/>
                              </w:rPr>
                            </w:pPr>
                            <w:r w:rsidRPr="00F13E4E">
                              <w:rPr>
                                <w:color w:val="000000" w:themeColor="text1"/>
                                <w:kern w:val="24"/>
                                <w:sz w:val="28"/>
                                <w:szCs w:val="36"/>
                              </w:rPr>
                              <w:t>Разъемы для подключения жестких дисков</w:t>
                            </w:r>
                          </w:p>
                          <w:p w:rsidR="00632338" w:rsidRPr="00F13E4E" w:rsidRDefault="00632338" w:rsidP="00F13E4E">
                            <w:pPr>
                              <w:pStyle w:val="a3"/>
                              <w:spacing w:before="0" w:beforeAutospacing="0" w:after="0" w:afterAutospacing="0"/>
                              <w:rPr>
                                <w:sz w:val="20"/>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4A065A71" id="_x0000_t202" coordsize="21600,21600" o:spt="202" path="m,l,21600r21600,l21600,xe">
                <v:stroke joinstyle="miter"/>
                <v:path gradientshapeok="t" o:connecttype="rect"/>
              </v:shapetype>
              <v:shape id="TextBox 4" o:spid="_x0000_s1028" type="#_x0000_t202" style="position:absolute;margin-left:0;margin-top:-25.6pt;width:449.7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" filled="f" stroked="f">
                <v:textbox>
                  <w:txbxContent>
                    <w:p w:rsidR="00F13E4E" w:rsidRDefault="00F13E4E" w:rsidP="00F13E4E">
                      <w:pPr>
                        <w:pStyle w:val="a3"/>
                        <w:spacing w:before="0" w:beforeAutospacing="0" w:after="0" w:afterAutospacing="0"/>
                        <w:rPr>
                          <w:color w:val="000000" w:themeColor="text1"/>
                          <w:kern w:val="24"/>
                          <w:sz w:val="28"/>
                          <w:szCs w:val="36"/>
                        </w:rPr>
                      </w:pPr>
                      <w:r w:rsidRPr="00F13E4E">
                        <w:rPr>
                          <w:color w:val="000000" w:themeColor="text1"/>
                          <w:kern w:val="24"/>
                          <w:sz w:val="28"/>
                          <w:szCs w:val="36"/>
                        </w:rPr>
                        <w:t>Разъемы для подключения жестких дисков</w:t>
                      </w:r>
                    </w:p>
                    <w:p w:rsidR="00632338" w:rsidRPr="00F13E4E" w:rsidRDefault="00632338" w:rsidP="00F13E4E">
                      <w:pPr>
                        <w:pStyle w:val="a3"/>
                        <w:spacing w:before="0" w:beforeAutospacing="0" w:after="0" w:afterAutospacing="0"/>
                        <w:rPr>
                          <w:sz w:val="20"/>
                        </w:rPr>
                      </w:pPr>
                    </w:p>
                  </w:txbxContent>
                </v:textbox>
              </v:shape>
            </w:pict>
          </mc:Fallback>
        </mc:AlternateContent>
      </w:r>
      <w:r w:rsidR="00F13E4E" w:rsidRPr="00F13E4E">
        <w:rPr>
          <w:rFonts w:ascii="Times New Roman" w:eastAsia="Times New Roman" w:hAnsi="Times New Roman" w:cs="Times New Roman"/>
          <w:noProof/>
          <w:color w:val="000000"/>
          <w:sz w:val="24"/>
          <w:szCs w:val="24"/>
          <w:lang w:val="en-US"/>
        </w:rPr>
        <w:drawing>
          <wp:inline distT="0" distB="0" distL="0" distR="0" wp14:anchorId="1AC7BB17" wp14:editId="7B611128">
            <wp:extent cx="6858000" cy="2766695"/>
            <wp:effectExtent l="0" t="0" r="0" b="0"/>
            <wp:docPr id="3" name="Рисунок 2">
              <a:extLst xmlns:a="http://schemas.openxmlformats.org/drawingml/2006/main">
                <a:ext uri="{FF2B5EF4-FFF2-40B4-BE49-F238E27FC236}">
                  <a16:creationId xmlns:a16="http://schemas.microsoft.com/office/drawing/2014/main" id="{B0DFFC31-D7F7-4994-949C-193812B66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B0DFFC31-D7F7-4994-949C-193812B66EA4}"/>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718" t="7738" b="19719"/>
                    <a:stretch/>
                  </pic:blipFill>
                  <pic:spPr>
                    <a:xfrm>
                      <a:off x="0" y="0"/>
                      <a:ext cx="6858000" cy="2766695"/>
                    </a:xfrm>
                    <a:prstGeom prst="rect">
                      <a:avLst/>
                    </a:prstGeom>
                  </pic:spPr>
                </pic:pic>
              </a:graphicData>
            </a:graphic>
          </wp:inline>
        </w:drawing>
      </w:r>
    </w:p>
    <w:p w:rsidR="00F13E4E" w:rsidRDefault="00F13E4E" w:rsidP="00F13E4E">
      <w:pPr>
        <w:spacing w:before="100" w:beforeAutospacing="1" w:after="0" w:line="240" w:lineRule="auto"/>
        <w:rPr>
          <w:rFonts w:ascii="Times New Roman" w:eastAsia="Times New Roman" w:hAnsi="Times New Roman" w:cs="Times New Roman"/>
          <w:b/>
          <w:bCs/>
          <w:color w:val="000000"/>
          <w:sz w:val="24"/>
          <w:szCs w:val="24"/>
          <w:lang w:val="ru-RU" w:eastAsia="ru-RU"/>
        </w:rPr>
      </w:pPr>
    </w:p>
    <w:p w:rsidR="00F13E4E" w:rsidRDefault="00632338" w:rsidP="00C32B18">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r>
        <w:rPr>
          <w:rFonts w:ascii="Times New Roman" w:eastAsia="Times New Roman" w:hAnsi="Times New Roman" w:cs="Times New Roman"/>
          <w:b/>
          <w:bCs/>
          <w:noProof/>
          <w:color w:val="000000"/>
          <w:sz w:val="24"/>
          <w:szCs w:val="24"/>
          <w:lang w:val="en-US"/>
        </w:rPr>
        <w:drawing>
          <wp:inline distT="0" distB="0" distL="0" distR="0">
            <wp:extent cx="6033145" cy="3173020"/>
            <wp:effectExtent l="0" t="0" r="571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9.jpg"/>
                    <pic:cNvPicPr/>
                  </pic:nvPicPr>
                  <pic:blipFill rotWithShape="1">
                    <a:blip r:embed="rId14">
                      <a:extLst>
                        <a:ext uri="{28A0092B-C50C-407E-A947-70E740481C1C}">
                          <a14:useLocalDpi xmlns:a14="http://schemas.microsoft.com/office/drawing/2010/main" val="0"/>
                        </a:ext>
                      </a:extLst>
                    </a:blip>
                    <a:srcRect l="5296" t="7875" r="10119" b="12304"/>
                    <a:stretch/>
                  </pic:blipFill>
                  <pic:spPr bwMode="auto">
                    <a:xfrm>
                      <a:off x="0" y="0"/>
                      <a:ext cx="6048256" cy="3180967"/>
                    </a:xfrm>
                    <a:prstGeom prst="rect">
                      <a:avLst/>
                    </a:prstGeom>
                    <a:ln>
                      <a:noFill/>
                    </a:ln>
                    <a:extLst>
                      <a:ext uri="{53640926-AAD7-44D8-BBD7-CCE9431645EC}">
                        <a14:shadowObscured xmlns:a14="http://schemas.microsoft.com/office/drawing/2010/main"/>
                      </a:ext>
                    </a:extLst>
                  </pic:spPr>
                </pic:pic>
              </a:graphicData>
            </a:graphic>
          </wp:inline>
        </w:drawing>
      </w:r>
    </w:p>
    <w:p w:rsidR="00754C7A" w:rsidRDefault="00754C7A" w:rsidP="00754C7A">
      <w:pPr>
        <w:pStyle w:val="a3"/>
        <w:rPr>
          <w:b/>
          <w:color w:val="000000"/>
        </w:rPr>
      </w:pPr>
    </w:p>
    <w:p w:rsidR="00754C7A" w:rsidRDefault="00754C7A" w:rsidP="00754C7A">
      <w:pPr>
        <w:pStyle w:val="a3"/>
        <w:rPr>
          <w:color w:val="000000"/>
        </w:rPr>
      </w:pPr>
      <w:r>
        <w:rPr>
          <w:b/>
          <w:color w:val="000000"/>
        </w:rPr>
        <w:t>Вывод:</w:t>
      </w:r>
      <w:r>
        <w:rPr>
          <w:color w:val="000000"/>
        </w:rPr>
        <w:t xml:space="preserve"> мы рассмотрели организацию ЭВМ на основе шинной архитектуры. Изучили компоненты материнской платы. Изучили основные узлы и устройства ПК. Выяснили их назначение и взаимосвязь.</w:t>
      </w:r>
    </w:p>
    <w:p w:rsidR="00632338" w:rsidRDefault="00632338" w:rsidP="00F13E4E">
      <w:pPr>
        <w:spacing w:before="100" w:beforeAutospacing="1" w:after="100" w:afterAutospacing="1" w:line="240" w:lineRule="auto"/>
        <w:jc w:val="center"/>
        <w:rPr>
          <w:rFonts w:ascii="Times New Roman" w:eastAsia="Times New Roman" w:hAnsi="Times New Roman" w:cs="Times New Roman"/>
          <w:b/>
          <w:bCs/>
          <w:color w:val="000000"/>
          <w:sz w:val="27"/>
          <w:szCs w:val="27"/>
          <w:lang w:val="ru-RU" w:eastAsia="ru-RU"/>
        </w:rPr>
      </w:pPr>
    </w:p>
    <w:p w:rsidR="00754C7A" w:rsidRDefault="00754C7A" w:rsidP="00F13E4E">
      <w:pPr>
        <w:spacing w:before="100" w:beforeAutospacing="1" w:after="100" w:afterAutospacing="1" w:line="240" w:lineRule="auto"/>
        <w:jc w:val="center"/>
        <w:rPr>
          <w:rFonts w:ascii="Times New Roman" w:eastAsia="Times New Roman" w:hAnsi="Times New Roman" w:cs="Times New Roman"/>
          <w:b/>
          <w:bCs/>
          <w:color w:val="000000"/>
          <w:sz w:val="27"/>
          <w:szCs w:val="27"/>
          <w:lang w:val="ru-RU" w:eastAsia="ru-RU"/>
        </w:rPr>
      </w:pPr>
    </w:p>
    <w:p w:rsidR="00754C7A" w:rsidRDefault="00754C7A" w:rsidP="00F13E4E">
      <w:pPr>
        <w:spacing w:before="100" w:beforeAutospacing="1" w:after="100" w:afterAutospacing="1" w:line="240" w:lineRule="auto"/>
        <w:jc w:val="center"/>
        <w:rPr>
          <w:rFonts w:ascii="Times New Roman" w:eastAsia="Times New Roman" w:hAnsi="Times New Roman" w:cs="Times New Roman"/>
          <w:b/>
          <w:bCs/>
          <w:color w:val="000000"/>
          <w:sz w:val="27"/>
          <w:szCs w:val="27"/>
          <w:lang w:val="ru-RU" w:eastAsia="ru-RU"/>
        </w:rPr>
      </w:pPr>
    </w:p>
    <w:p w:rsidR="00754C7A" w:rsidRDefault="00754C7A" w:rsidP="00F13E4E">
      <w:pPr>
        <w:spacing w:before="100" w:beforeAutospacing="1" w:after="100" w:afterAutospacing="1" w:line="240" w:lineRule="auto"/>
        <w:jc w:val="center"/>
        <w:rPr>
          <w:rFonts w:ascii="Times New Roman" w:eastAsia="Times New Roman" w:hAnsi="Times New Roman" w:cs="Times New Roman"/>
          <w:b/>
          <w:bCs/>
          <w:color w:val="000000"/>
          <w:sz w:val="27"/>
          <w:szCs w:val="27"/>
          <w:lang w:val="ru-RU" w:eastAsia="ru-RU"/>
        </w:rPr>
      </w:pPr>
    </w:p>
    <w:p w:rsidR="00F13E4E" w:rsidRPr="008B7EDD" w:rsidRDefault="00F13E4E" w:rsidP="00F13E4E">
      <w:pPr>
        <w:spacing w:before="100" w:beforeAutospacing="1" w:after="100" w:afterAutospacing="1" w:line="240" w:lineRule="auto"/>
        <w:jc w:val="center"/>
        <w:rPr>
          <w:rFonts w:ascii="Times New Roman" w:eastAsia="Times New Roman" w:hAnsi="Times New Roman" w:cs="Times New Roman"/>
          <w:color w:val="000000"/>
          <w:sz w:val="27"/>
          <w:szCs w:val="27"/>
          <w:lang w:val="ru-RU" w:eastAsia="ru-RU"/>
        </w:rPr>
      </w:pPr>
      <w:r w:rsidRPr="008B7EDD">
        <w:rPr>
          <w:rFonts w:ascii="Times New Roman" w:eastAsia="Times New Roman" w:hAnsi="Times New Roman" w:cs="Times New Roman"/>
          <w:b/>
          <w:bCs/>
          <w:color w:val="000000"/>
          <w:sz w:val="27"/>
          <w:szCs w:val="27"/>
          <w:lang w:val="ru-RU" w:eastAsia="ru-RU"/>
        </w:rPr>
        <w:lastRenderedPageBreak/>
        <w:t>Контрольные вопросы</w:t>
      </w:r>
    </w:p>
    <w:p w:rsidR="00F13E4E" w:rsidRPr="00DD716B" w:rsidRDefault="00F13E4E" w:rsidP="00F13E4E">
      <w:pPr>
        <w:pStyle w:val="a6"/>
        <w:numPr>
          <w:ilvl w:val="0"/>
          <w:numId w:val="1"/>
        </w:numPr>
        <w:spacing w:after="0" w:line="240" w:lineRule="auto"/>
        <w:rPr>
          <w:rFonts w:ascii="Times New Roman" w:eastAsia="Times New Roman" w:hAnsi="Times New Roman" w:cs="Times New Roman"/>
          <w:b/>
          <w:color w:val="000000"/>
          <w:sz w:val="24"/>
          <w:szCs w:val="24"/>
          <w:u w:val="single"/>
          <w:lang w:val="ru-RU" w:eastAsia="ru-RU"/>
        </w:rPr>
      </w:pPr>
      <w:r w:rsidRPr="00DD716B">
        <w:rPr>
          <w:rFonts w:ascii="Times New Roman" w:eastAsia="Times New Roman" w:hAnsi="Times New Roman" w:cs="Times New Roman"/>
          <w:b/>
          <w:color w:val="000000"/>
          <w:sz w:val="24"/>
          <w:szCs w:val="24"/>
          <w:u w:val="single"/>
          <w:lang w:val="ru-RU" w:eastAsia="ru-RU"/>
        </w:rPr>
        <w:t>Какие шины входят в состав системной магистрали?</w:t>
      </w:r>
    </w:p>
    <w:p w:rsidR="00F13E4E" w:rsidRDefault="00F13E4E" w:rsidP="00F13E4E">
      <w:pPr>
        <w:spacing w:after="0" w:line="240" w:lineRule="auto"/>
        <w:rPr>
          <w:rFonts w:ascii="Arial" w:hAnsi="Arial" w:cs="Arial"/>
          <w:i/>
          <w:iCs/>
          <w:color w:val="202124"/>
          <w:sz w:val="20"/>
          <w:szCs w:val="20"/>
          <w:shd w:val="clear" w:color="auto" w:fill="FFFFFF"/>
          <w:lang w:val="ru-RU"/>
        </w:rPr>
      </w:pPr>
      <w:r w:rsidRPr="00DD716B">
        <w:rPr>
          <w:rFonts w:ascii="Arial" w:hAnsi="Arial" w:cs="Arial"/>
          <w:i/>
          <w:iCs/>
          <w:color w:val="202124"/>
          <w:sz w:val="20"/>
          <w:szCs w:val="20"/>
          <w:shd w:val="clear" w:color="auto" w:fill="FFFFFF"/>
        </w:rPr>
        <w:t>Общая </w:t>
      </w:r>
      <w:r w:rsidRPr="00DD716B">
        <w:rPr>
          <w:rFonts w:ascii="Arial" w:hAnsi="Arial" w:cs="Arial"/>
          <w:b/>
          <w:bCs/>
          <w:i/>
          <w:iCs/>
          <w:color w:val="202124"/>
          <w:sz w:val="20"/>
          <w:szCs w:val="20"/>
          <w:shd w:val="clear" w:color="auto" w:fill="FFFFFF"/>
        </w:rPr>
        <w:t>магистраль</w:t>
      </w:r>
      <w:r w:rsidRPr="00DD716B">
        <w:rPr>
          <w:rFonts w:ascii="Arial" w:hAnsi="Arial" w:cs="Arial"/>
          <w:i/>
          <w:iCs/>
          <w:color w:val="202124"/>
          <w:sz w:val="20"/>
          <w:szCs w:val="20"/>
          <w:shd w:val="clear" w:color="auto" w:fill="FFFFFF"/>
        </w:rPr>
        <w:t> </w:t>
      </w:r>
      <w:r w:rsidR="00E82F59">
        <w:rPr>
          <w:rFonts w:ascii="Arial" w:hAnsi="Arial" w:cs="Arial"/>
          <w:i/>
          <w:iCs/>
          <w:color w:val="202124"/>
          <w:sz w:val="20"/>
          <w:szCs w:val="20"/>
          <w:shd w:val="clear" w:color="auto" w:fill="FFFFFF"/>
        </w:rPr>
        <w:t>представлена совокупностью трех</w:t>
      </w:r>
      <w:r w:rsidR="00E82F59">
        <w:rPr>
          <w:rFonts w:ascii="Arial" w:hAnsi="Arial" w:cs="Arial"/>
          <w:i/>
          <w:iCs/>
          <w:color w:val="202124"/>
          <w:sz w:val="20"/>
          <w:szCs w:val="20"/>
          <w:shd w:val="clear" w:color="auto" w:fill="FFFFFF"/>
          <w:lang w:val="ru-RU"/>
        </w:rPr>
        <w:t xml:space="preserve"> </w:t>
      </w:r>
      <w:r w:rsidRPr="00DD716B">
        <w:rPr>
          <w:rFonts w:ascii="Arial" w:hAnsi="Arial" w:cs="Arial"/>
          <w:i/>
          <w:iCs/>
          <w:color w:val="202124"/>
          <w:sz w:val="20"/>
          <w:szCs w:val="20"/>
          <w:shd w:val="clear" w:color="auto" w:fill="FFFFFF"/>
        </w:rPr>
        <w:t>специализированных </w:t>
      </w:r>
      <w:r w:rsidRPr="00DD716B">
        <w:rPr>
          <w:rFonts w:ascii="Arial" w:hAnsi="Arial" w:cs="Arial"/>
          <w:b/>
          <w:bCs/>
          <w:i/>
          <w:iCs/>
          <w:color w:val="202124"/>
          <w:sz w:val="20"/>
          <w:szCs w:val="20"/>
          <w:shd w:val="clear" w:color="auto" w:fill="FFFFFF"/>
        </w:rPr>
        <w:t>шин</w:t>
      </w:r>
      <w:r w:rsidRPr="00DD716B">
        <w:rPr>
          <w:rFonts w:ascii="Arial" w:hAnsi="Arial" w:cs="Arial"/>
          <w:i/>
          <w:iCs/>
          <w:color w:val="202124"/>
          <w:sz w:val="20"/>
          <w:szCs w:val="20"/>
          <w:shd w:val="clear" w:color="auto" w:fill="FFFFFF"/>
        </w:rPr>
        <w:t>: </w:t>
      </w:r>
      <w:r w:rsidRPr="00DD716B">
        <w:rPr>
          <w:rFonts w:ascii="Arial" w:hAnsi="Arial" w:cs="Arial"/>
          <w:b/>
          <w:bCs/>
          <w:i/>
          <w:iCs/>
          <w:color w:val="202124"/>
          <w:sz w:val="20"/>
          <w:szCs w:val="20"/>
          <w:shd w:val="clear" w:color="auto" w:fill="FFFFFF"/>
        </w:rPr>
        <w:t>шины</w:t>
      </w:r>
      <w:r w:rsidRPr="00DD716B">
        <w:rPr>
          <w:rFonts w:ascii="Arial" w:hAnsi="Arial" w:cs="Arial"/>
          <w:i/>
          <w:iCs/>
          <w:color w:val="202124"/>
          <w:sz w:val="20"/>
          <w:szCs w:val="20"/>
          <w:shd w:val="clear" w:color="auto" w:fill="FFFFFF"/>
        </w:rPr>
        <w:t> данных, </w:t>
      </w:r>
      <w:r w:rsidRPr="00DD716B">
        <w:rPr>
          <w:rFonts w:ascii="Arial" w:hAnsi="Arial" w:cs="Arial"/>
          <w:b/>
          <w:bCs/>
          <w:i/>
          <w:iCs/>
          <w:color w:val="202124"/>
          <w:sz w:val="20"/>
          <w:szCs w:val="20"/>
          <w:shd w:val="clear" w:color="auto" w:fill="FFFFFF"/>
        </w:rPr>
        <w:t>шины</w:t>
      </w:r>
      <w:r w:rsidRPr="00DD716B">
        <w:rPr>
          <w:rFonts w:ascii="Arial" w:hAnsi="Arial" w:cs="Arial"/>
          <w:i/>
          <w:iCs/>
          <w:color w:val="202124"/>
          <w:sz w:val="20"/>
          <w:szCs w:val="20"/>
          <w:shd w:val="clear" w:color="auto" w:fill="FFFFFF"/>
        </w:rPr>
        <w:t> адреса и </w:t>
      </w:r>
      <w:r w:rsidRPr="00DD716B">
        <w:rPr>
          <w:rFonts w:ascii="Arial" w:hAnsi="Arial" w:cs="Arial"/>
          <w:b/>
          <w:bCs/>
          <w:i/>
          <w:iCs/>
          <w:color w:val="202124"/>
          <w:sz w:val="20"/>
          <w:szCs w:val="20"/>
          <w:shd w:val="clear" w:color="auto" w:fill="FFFFFF"/>
        </w:rPr>
        <w:t>шины</w:t>
      </w:r>
      <w:r w:rsidRPr="00DD716B">
        <w:rPr>
          <w:rFonts w:ascii="Arial" w:hAnsi="Arial" w:cs="Arial"/>
          <w:i/>
          <w:iCs/>
          <w:color w:val="202124"/>
          <w:sz w:val="20"/>
          <w:szCs w:val="20"/>
          <w:shd w:val="clear" w:color="auto" w:fill="FFFFFF"/>
        </w:rPr>
        <w:t> управления</w:t>
      </w:r>
      <w:r w:rsidR="00E82F59">
        <w:rPr>
          <w:rFonts w:ascii="Arial" w:hAnsi="Arial" w:cs="Arial"/>
          <w:i/>
          <w:iCs/>
          <w:color w:val="202124"/>
          <w:sz w:val="20"/>
          <w:szCs w:val="20"/>
          <w:shd w:val="clear" w:color="auto" w:fill="FFFFFF"/>
          <w:lang w:val="ru-RU"/>
        </w:rPr>
        <w:t>.</w:t>
      </w:r>
    </w:p>
    <w:p w:rsidR="00E82F59" w:rsidRPr="00E82F59" w:rsidRDefault="00E82F59" w:rsidP="00E82F59">
      <w:pPr>
        <w:spacing w:after="0" w:line="240" w:lineRule="auto"/>
        <w:rPr>
          <w:rFonts w:ascii="Arial" w:hAnsi="Arial" w:cs="Arial"/>
          <w:i/>
          <w:iCs/>
          <w:color w:val="202124"/>
          <w:sz w:val="20"/>
          <w:szCs w:val="20"/>
          <w:shd w:val="clear" w:color="auto" w:fill="FFFFFF"/>
          <w:lang w:val="ru-RU"/>
        </w:rPr>
      </w:pPr>
      <w:r w:rsidRPr="00E82F59">
        <w:rPr>
          <w:rFonts w:ascii="Arial" w:hAnsi="Arial" w:cs="Arial"/>
          <w:b/>
          <w:i/>
          <w:iCs/>
          <w:color w:val="202124"/>
          <w:sz w:val="20"/>
          <w:szCs w:val="20"/>
          <w:u w:val="single"/>
          <w:shd w:val="clear" w:color="auto" w:fill="FFFFFF"/>
          <w:lang w:val="ru-RU"/>
        </w:rPr>
        <w:t>Шина данных.</w:t>
      </w:r>
      <w:r w:rsidRPr="00E82F59">
        <w:rPr>
          <w:rFonts w:ascii="Arial" w:hAnsi="Arial" w:cs="Arial"/>
          <w:i/>
          <w:iCs/>
          <w:color w:val="202124"/>
          <w:sz w:val="20"/>
          <w:szCs w:val="20"/>
          <w:shd w:val="clear" w:color="auto" w:fill="FFFFFF"/>
          <w:lang w:val="ru-RU"/>
        </w:rPr>
        <w:t xml:space="preserve"> По этой шине данные передаются между различными устройствами. Например, считанные из оперативной памяти данные могут быть переданы процессору для обработки, а затем полученные данные могут быть отправлены обратно в оперативную память для хранения. Таким образом, данные по шине данных могут передаваться от устройства к устройству через области оперативной памяти.</w:t>
      </w:r>
    </w:p>
    <w:p w:rsidR="00E82F59" w:rsidRPr="00E82F59" w:rsidRDefault="00E82F59" w:rsidP="00E82F59">
      <w:pPr>
        <w:spacing w:after="0" w:line="240" w:lineRule="auto"/>
        <w:rPr>
          <w:rFonts w:ascii="Arial" w:hAnsi="Arial" w:cs="Arial"/>
          <w:i/>
          <w:iCs/>
          <w:color w:val="202124"/>
          <w:sz w:val="20"/>
          <w:szCs w:val="20"/>
          <w:shd w:val="clear" w:color="auto" w:fill="FFFFFF"/>
          <w:lang w:val="ru-RU"/>
        </w:rPr>
      </w:pPr>
      <w:r w:rsidRPr="00E82F59">
        <w:rPr>
          <w:rFonts w:ascii="Arial" w:hAnsi="Arial" w:cs="Arial"/>
          <w:i/>
          <w:iCs/>
          <w:color w:val="202124"/>
          <w:sz w:val="20"/>
          <w:szCs w:val="20"/>
          <w:shd w:val="clear" w:color="auto" w:fill="FFFFFF"/>
          <w:lang w:val="ru-RU"/>
        </w:rPr>
        <w:t xml:space="preserve"> </w:t>
      </w:r>
    </w:p>
    <w:p w:rsidR="00E82F59" w:rsidRPr="00E82F59" w:rsidRDefault="00E82F59" w:rsidP="00E82F59">
      <w:pPr>
        <w:spacing w:after="0" w:line="240" w:lineRule="auto"/>
        <w:rPr>
          <w:rFonts w:ascii="Arial" w:hAnsi="Arial" w:cs="Arial"/>
          <w:i/>
          <w:iCs/>
          <w:color w:val="202124"/>
          <w:sz w:val="20"/>
          <w:szCs w:val="20"/>
          <w:shd w:val="clear" w:color="auto" w:fill="FFFFFF"/>
          <w:lang w:val="ru-RU"/>
        </w:rPr>
      </w:pPr>
      <w:r w:rsidRPr="00E82F59">
        <w:rPr>
          <w:rFonts w:ascii="Arial" w:hAnsi="Arial" w:cs="Arial"/>
          <w:i/>
          <w:iCs/>
          <w:color w:val="202124"/>
          <w:sz w:val="20"/>
          <w:szCs w:val="20"/>
          <w:shd w:val="clear" w:color="auto" w:fill="FFFFFF"/>
          <w:lang w:val="ru-RU"/>
        </w:rPr>
        <w:t>Разрядность шины данных определяется разрядностью процессора, то есть количеством двоичных разрядов, которые могут обрабатываться или передаваться процессором одновременно. Разрядность процессоров постоянно увеличивается по мере развития компьютерной техники.</w:t>
      </w:r>
    </w:p>
    <w:p w:rsidR="00E82F59" w:rsidRPr="00E82F59" w:rsidRDefault="00E82F59" w:rsidP="00E82F59">
      <w:pPr>
        <w:spacing w:after="0" w:line="240" w:lineRule="auto"/>
        <w:rPr>
          <w:rFonts w:ascii="Arial" w:hAnsi="Arial" w:cs="Arial"/>
          <w:i/>
          <w:iCs/>
          <w:color w:val="202124"/>
          <w:sz w:val="20"/>
          <w:szCs w:val="20"/>
          <w:shd w:val="clear" w:color="auto" w:fill="FFFFFF"/>
          <w:lang w:val="ru-RU"/>
        </w:rPr>
      </w:pPr>
      <w:r w:rsidRPr="00E82F59">
        <w:rPr>
          <w:rFonts w:ascii="Arial" w:hAnsi="Arial" w:cs="Arial"/>
          <w:i/>
          <w:iCs/>
          <w:color w:val="202124"/>
          <w:sz w:val="20"/>
          <w:szCs w:val="20"/>
          <w:shd w:val="clear" w:color="auto" w:fill="FFFFFF"/>
          <w:lang w:val="ru-RU"/>
        </w:rPr>
        <w:t xml:space="preserve"> </w:t>
      </w:r>
    </w:p>
    <w:p w:rsidR="00E82F59" w:rsidRPr="00E82F59" w:rsidRDefault="00E82F59" w:rsidP="00E82F59">
      <w:pPr>
        <w:spacing w:after="0" w:line="240" w:lineRule="auto"/>
        <w:rPr>
          <w:rFonts w:ascii="Arial" w:hAnsi="Arial" w:cs="Arial"/>
          <w:i/>
          <w:iCs/>
          <w:color w:val="202124"/>
          <w:sz w:val="20"/>
          <w:szCs w:val="20"/>
          <w:shd w:val="clear" w:color="auto" w:fill="FFFFFF"/>
          <w:lang w:val="ru-RU"/>
        </w:rPr>
      </w:pPr>
      <w:r w:rsidRPr="00E82F59">
        <w:rPr>
          <w:rFonts w:ascii="Arial" w:hAnsi="Arial" w:cs="Arial"/>
          <w:b/>
          <w:i/>
          <w:iCs/>
          <w:color w:val="202124"/>
          <w:sz w:val="20"/>
          <w:szCs w:val="20"/>
          <w:u w:val="single"/>
          <w:shd w:val="clear" w:color="auto" w:fill="FFFFFF"/>
          <w:lang w:val="ru-RU"/>
        </w:rPr>
        <w:t>Шина адреса.</w:t>
      </w:r>
      <w:r w:rsidRPr="00E82F59">
        <w:rPr>
          <w:rFonts w:ascii="Arial" w:hAnsi="Arial" w:cs="Arial"/>
          <w:i/>
          <w:iCs/>
          <w:color w:val="202124"/>
          <w:sz w:val="20"/>
          <w:szCs w:val="20"/>
          <w:shd w:val="clear" w:color="auto" w:fill="FFFFFF"/>
          <w:lang w:val="ru-RU"/>
        </w:rPr>
        <w:t xml:space="preserve"> Выбор устройства или ячейки памяти, куда пересылаются или откуда считываются данные по шине данных, производит процессор. Каждое устройство или ячейка оперативной памяти имеет свой адрес. Адрес передаётся по адресной шине, причём сигналы по ней передаются в одном направлении — от процессора к оперативной памяти и устройствам (однонаправленная шина).</w:t>
      </w:r>
    </w:p>
    <w:p w:rsidR="00E82F59" w:rsidRPr="00E82F59" w:rsidRDefault="00E82F59" w:rsidP="00E82F59">
      <w:pPr>
        <w:spacing w:after="0" w:line="240" w:lineRule="auto"/>
        <w:rPr>
          <w:rFonts w:ascii="Arial" w:hAnsi="Arial" w:cs="Arial"/>
          <w:i/>
          <w:iCs/>
          <w:color w:val="202124"/>
          <w:sz w:val="20"/>
          <w:szCs w:val="20"/>
          <w:shd w:val="clear" w:color="auto" w:fill="FFFFFF"/>
          <w:lang w:val="ru-RU"/>
        </w:rPr>
      </w:pPr>
      <w:r w:rsidRPr="00E82F59">
        <w:rPr>
          <w:rFonts w:ascii="Arial" w:hAnsi="Arial" w:cs="Arial"/>
          <w:i/>
          <w:iCs/>
          <w:color w:val="202124"/>
          <w:sz w:val="20"/>
          <w:szCs w:val="20"/>
          <w:shd w:val="clear" w:color="auto" w:fill="FFFFFF"/>
          <w:lang w:val="ru-RU"/>
        </w:rPr>
        <w:t xml:space="preserve"> </w:t>
      </w:r>
    </w:p>
    <w:p w:rsidR="00E82F59" w:rsidRDefault="00E82F59" w:rsidP="00E82F59">
      <w:pPr>
        <w:spacing w:after="0" w:line="240" w:lineRule="auto"/>
        <w:rPr>
          <w:rFonts w:ascii="Arial" w:hAnsi="Arial" w:cs="Arial"/>
          <w:i/>
          <w:iCs/>
          <w:color w:val="202124"/>
          <w:sz w:val="20"/>
          <w:szCs w:val="20"/>
          <w:shd w:val="clear" w:color="auto" w:fill="FFFFFF"/>
          <w:lang w:val="ru-RU"/>
        </w:rPr>
      </w:pPr>
      <w:r w:rsidRPr="00E82F59">
        <w:rPr>
          <w:rFonts w:ascii="Arial" w:hAnsi="Arial" w:cs="Arial"/>
          <w:i/>
          <w:iCs/>
          <w:color w:val="202124"/>
          <w:sz w:val="20"/>
          <w:szCs w:val="20"/>
          <w:shd w:val="clear" w:color="auto" w:fill="FFFFFF"/>
          <w:lang w:val="ru-RU"/>
        </w:rPr>
        <w:t>Разрядность шины адреса определяет объём адресуемой памяти (адресное пространство), то есть количество однобайтовых ячеек оперативной памяти, которые могут иметь уникальные адреса.</w:t>
      </w:r>
    </w:p>
    <w:p w:rsidR="00E82F59" w:rsidRDefault="00E82F59" w:rsidP="00E82F59">
      <w:pPr>
        <w:spacing w:after="0" w:line="240" w:lineRule="auto"/>
        <w:rPr>
          <w:rFonts w:ascii="Arial" w:hAnsi="Arial" w:cs="Arial"/>
          <w:i/>
          <w:iCs/>
          <w:color w:val="202124"/>
          <w:sz w:val="20"/>
          <w:szCs w:val="20"/>
          <w:shd w:val="clear" w:color="auto" w:fill="FFFFFF"/>
          <w:lang w:val="ru-RU"/>
        </w:rPr>
      </w:pPr>
    </w:p>
    <w:p w:rsidR="00E82F59" w:rsidRPr="00E82F59" w:rsidRDefault="00E82F59" w:rsidP="00E82F59">
      <w:pPr>
        <w:spacing w:after="0" w:line="240" w:lineRule="auto"/>
        <w:rPr>
          <w:rFonts w:ascii="Arial" w:hAnsi="Arial" w:cs="Arial"/>
          <w:i/>
          <w:iCs/>
          <w:color w:val="202124"/>
          <w:sz w:val="20"/>
          <w:szCs w:val="20"/>
          <w:shd w:val="clear" w:color="auto" w:fill="FFFFFF"/>
          <w:lang w:val="ru-RU"/>
        </w:rPr>
      </w:pPr>
      <w:r w:rsidRPr="00E82F59">
        <w:rPr>
          <w:rFonts w:ascii="Arial" w:hAnsi="Arial" w:cs="Arial"/>
          <w:b/>
          <w:i/>
          <w:iCs/>
          <w:color w:val="202124"/>
          <w:sz w:val="20"/>
          <w:szCs w:val="20"/>
          <w:u w:val="single"/>
          <w:shd w:val="clear" w:color="auto" w:fill="FFFFFF"/>
          <w:lang w:val="ru-RU"/>
        </w:rPr>
        <w:t xml:space="preserve">Шина управления. </w:t>
      </w:r>
      <w:r w:rsidRPr="00E82F59">
        <w:rPr>
          <w:rFonts w:ascii="Arial" w:hAnsi="Arial" w:cs="Arial"/>
          <w:i/>
          <w:iCs/>
          <w:color w:val="202124"/>
          <w:sz w:val="20"/>
          <w:szCs w:val="20"/>
          <w:shd w:val="clear" w:color="auto" w:fill="FFFFFF"/>
          <w:lang w:val="ru-RU"/>
        </w:rPr>
        <w:t>По шине управления передаются сигналы, определяющие характер обмена информацией по магистрали. Сигналы управления показывают, какую операцию — считывание или запись информации из памяти — нужно производить, синхронизируют обмен информацией между устройствами и так далее.</w:t>
      </w:r>
    </w:p>
    <w:p w:rsidR="00F13E4E" w:rsidRPr="008B7EDD" w:rsidRDefault="00F13E4E" w:rsidP="00F13E4E">
      <w:pPr>
        <w:pStyle w:val="a6"/>
        <w:spacing w:after="0" w:line="240" w:lineRule="auto"/>
        <w:ind w:left="1069"/>
        <w:rPr>
          <w:rFonts w:ascii="Times New Roman" w:eastAsia="Times New Roman" w:hAnsi="Times New Roman" w:cs="Times New Roman"/>
          <w:i/>
          <w:iCs/>
          <w:color w:val="000000"/>
          <w:sz w:val="20"/>
          <w:szCs w:val="20"/>
          <w:lang w:val="ru-RU" w:eastAsia="ru-RU"/>
        </w:rPr>
      </w:pPr>
    </w:p>
    <w:p w:rsidR="00F13E4E" w:rsidRPr="00DD716B" w:rsidRDefault="00F13E4E" w:rsidP="00F13E4E">
      <w:pPr>
        <w:pStyle w:val="a6"/>
        <w:numPr>
          <w:ilvl w:val="0"/>
          <w:numId w:val="1"/>
        </w:numPr>
        <w:spacing w:after="0" w:line="240" w:lineRule="auto"/>
        <w:rPr>
          <w:rFonts w:ascii="Times New Roman" w:eastAsia="Times New Roman" w:hAnsi="Times New Roman" w:cs="Times New Roman"/>
          <w:b/>
          <w:color w:val="000000"/>
          <w:sz w:val="24"/>
          <w:szCs w:val="24"/>
          <w:u w:val="single"/>
          <w:lang w:val="ru-RU" w:eastAsia="ru-RU"/>
        </w:rPr>
      </w:pPr>
      <w:r w:rsidRPr="00DD716B">
        <w:rPr>
          <w:rFonts w:ascii="Times New Roman" w:eastAsia="Times New Roman" w:hAnsi="Times New Roman" w:cs="Times New Roman"/>
          <w:b/>
          <w:color w:val="000000"/>
          <w:sz w:val="24"/>
          <w:szCs w:val="24"/>
          <w:u w:val="single"/>
          <w:lang w:val="ru-RU" w:eastAsia="ru-RU"/>
        </w:rPr>
        <w:t>Что такое «порт»? Каковы наиболее распространенные типы портов?</w:t>
      </w:r>
    </w:p>
    <w:p w:rsidR="00F13E4E" w:rsidRPr="004F4780" w:rsidRDefault="00F13E4E" w:rsidP="00E53A05">
      <w:pPr>
        <w:spacing w:after="0" w:line="240" w:lineRule="auto"/>
        <w:jc w:val="both"/>
        <w:rPr>
          <w:rFonts w:ascii="Arial" w:eastAsia="Times New Roman" w:hAnsi="Arial" w:cs="Arial"/>
          <w:i/>
          <w:iCs/>
          <w:color w:val="000000"/>
          <w:szCs w:val="27"/>
          <w:lang w:val="ru-RU" w:eastAsia="ru-RU"/>
        </w:rPr>
      </w:pPr>
      <w:r w:rsidRPr="004F4780">
        <w:rPr>
          <w:rFonts w:ascii="Arial" w:eastAsia="Times New Roman" w:hAnsi="Arial" w:cs="Arial"/>
          <w:i/>
          <w:iCs/>
          <w:color w:val="000000"/>
          <w:sz w:val="20"/>
          <w:szCs w:val="24"/>
          <w:lang w:val="ru-RU" w:eastAsia="ru-RU"/>
        </w:rPr>
        <w:t xml:space="preserve">Представляет собой аналог разъема с тем отличием, что порт предназначен для подключения </w:t>
      </w:r>
      <w:proofErr w:type="gramStart"/>
      <w:r w:rsidRPr="004F4780">
        <w:rPr>
          <w:rFonts w:ascii="Arial" w:eastAsia="Times New Roman" w:hAnsi="Arial" w:cs="Arial"/>
          <w:i/>
          <w:iCs/>
          <w:color w:val="000000"/>
          <w:sz w:val="20"/>
          <w:szCs w:val="24"/>
          <w:lang w:val="ru-RU" w:eastAsia="ru-RU"/>
        </w:rPr>
        <w:t>внешних устройств</w:t>
      </w:r>
      <w:proofErr w:type="gramEnd"/>
      <w:r w:rsidRPr="004F4780">
        <w:rPr>
          <w:rFonts w:ascii="Arial" w:eastAsia="Times New Roman" w:hAnsi="Arial" w:cs="Arial"/>
          <w:i/>
          <w:iCs/>
          <w:color w:val="000000"/>
          <w:sz w:val="20"/>
          <w:szCs w:val="24"/>
          <w:lang w:val="ru-RU" w:eastAsia="ru-RU"/>
        </w:rPr>
        <w:t xml:space="preserve"> не соединяющихся напрямую с материнской платой. Работу </w:t>
      </w:r>
      <w:proofErr w:type="gramStart"/>
      <w:r w:rsidRPr="004F4780">
        <w:rPr>
          <w:rFonts w:ascii="Arial" w:eastAsia="Times New Roman" w:hAnsi="Arial" w:cs="Arial"/>
          <w:i/>
          <w:iCs/>
          <w:color w:val="000000"/>
          <w:sz w:val="20"/>
          <w:szCs w:val="24"/>
          <w:lang w:val="ru-RU" w:eastAsia="ru-RU"/>
        </w:rPr>
        <w:t>устройств</w:t>
      </w:r>
      <w:proofErr w:type="gramEnd"/>
      <w:r w:rsidRPr="004F4780">
        <w:rPr>
          <w:rFonts w:ascii="Arial" w:eastAsia="Times New Roman" w:hAnsi="Arial" w:cs="Arial"/>
          <w:i/>
          <w:iCs/>
          <w:color w:val="000000"/>
          <w:sz w:val="20"/>
          <w:szCs w:val="24"/>
          <w:lang w:val="ru-RU" w:eastAsia="ru-RU"/>
        </w:rPr>
        <w:t xml:space="preserve"> подключенных посредством порта обычно контролирует </w:t>
      </w:r>
      <w:proofErr w:type="spellStart"/>
      <w:r w:rsidRPr="004F4780">
        <w:rPr>
          <w:rFonts w:ascii="Arial" w:eastAsia="Times New Roman" w:hAnsi="Arial" w:cs="Arial"/>
          <w:i/>
          <w:iCs/>
          <w:color w:val="000000"/>
          <w:sz w:val="20"/>
          <w:szCs w:val="24"/>
          <w:lang w:val="ru-RU" w:eastAsia="ru-RU"/>
        </w:rPr>
        <w:t>операционнная</w:t>
      </w:r>
      <w:proofErr w:type="spellEnd"/>
      <w:r w:rsidRPr="004F4780">
        <w:rPr>
          <w:rFonts w:ascii="Arial" w:eastAsia="Times New Roman" w:hAnsi="Arial" w:cs="Arial"/>
          <w:i/>
          <w:iCs/>
          <w:color w:val="000000"/>
          <w:sz w:val="20"/>
          <w:szCs w:val="24"/>
          <w:lang w:val="ru-RU" w:eastAsia="ru-RU"/>
        </w:rPr>
        <w:t xml:space="preserve"> система. Различают:</w:t>
      </w:r>
    </w:p>
    <w:p w:rsidR="004F4780" w:rsidRPr="004F4780" w:rsidRDefault="00F13E4E" w:rsidP="004F4780">
      <w:pPr>
        <w:spacing w:after="0" w:line="240" w:lineRule="auto"/>
        <w:ind w:firstLine="720"/>
        <w:jc w:val="both"/>
        <w:rPr>
          <w:rFonts w:ascii="Arial" w:eastAsia="Times New Roman" w:hAnsi="Arial" w:cs="Arial"/>
          <w:i/>
          <w:iCs/>
          <w:color w:val="000000"/>
          <w:szCs w:val="27"/>
          <w:lang w:val="ru-RU" w:eastAsia="ru-RU"/>
        </w:rPr>
      </w:pPr>
      <w:r w:rsidRPr="004F4780">
        <w:rPr>
          <w:rFonts w:ascii="Arial" w:eastAsia="Times New Roman" w:hAnsi="Arial" w:cs="Arial"/>
          <w:i/>
          <w:iCs/>
          <w:color w:val="000000"/>
          <w:sz w:val="16"/>
          <w:szCs w:val="20"/>
          <w:lang w:val="ru-RU" w:eastAsia="ru-RU"/>
        </w:rPr>
        <w:t></w:t>
      </w:r>
      <w:r w:rsidRPr="004F4780">
        <w:rPr>
          <w:rFonts w:ascii="Arial" w:eastAsia="Times New Roman" w:hAnsi="Arial" w:cs="Arial"/>
          <w:i/>
          <w:iCs/>
          <w:color w:val="000000"/>
          <w:sz w:val="10"/>
          <w:szCs w:val="14"/>
          <w:lang w:val="ru-RU" w:eastAsia="ru-RU"/>
        </w:rPr>
        <w:t> </w:t>
      </w:r>
      <w:r w:rsidRPr="004F4780">
        <w:rPr>
          <w:rFonts w:ascii="Arial" w:eastAsia="Times New Roman" w:hAnsi="Arial" w:cs="Arial"/>
          <w:i/>
          <w:iCs/>
          <w:color w:val="000000"/>
          <w:sz w:val="20"/>
          <w:szCs w:val="24"/>
          <w:u w:val="single"/>
          <w:lang w:val="ru-RU" w:eastAsia="ru-RU"/>
        </w:rPr>
        <w:t>параллельные порты</w:t>
      </w:r>
      <w:r w:rsidRPr="004F4780">
        <w:rPr>
          <w:rFonts w:ascii="Arial" w:eastAsia="Times New Roman" w:hAnsi="Arial" w:cs="Arial"/>
          <w:i/>
          <w:iCs/>
          <w:color w:val="000000"/>
          <w:sz w:val="20"/>
          <w:szCs w:val="24"/>
          <w:lang w:val="ru-RU" w:eastAsia="ru-RU"/>
        </w:rPr>
        <w:t xml:space="preserve">, в которых данные передаются параллельными блоками. </w:t>
      </w:r>
      <w:r w:rsidR="004F4780" w:rsidRPr="004F4780">
        <w:rPr>
          <w:rFonts w:ascii="Arial" w:eastAsia="Times New Roman" w:hAnsi="Arial" w:cs="Arial"/>
          <w:i/>
          <w:iCs/>
          <w:color w:val="000000"/>
          <w:sz w:val="20"/>
          <w:szCs w:val="24"/>
          <w:lang w:val="ru-RU" w:eastAsia="ru-RU"/>
        </w:rPr>
        <w:t>Параллельные порты: LPT.</w:t>
      </w:r>
    </w:p>
    <w:p w:rsidR="00F13E4E" w:rsidRPr="004F4780" w:rsidRDefault="00F13E4E" w:rsidP="00E53A05">
      <w:pPr>
        <w:spacing w:after="0" w:line="240" w:lineRule="auto"/>
        <w:ind w:firstLine="720"/>
        <w:jc w:val="both"/>
        <w:rPr>
          <w:rFonts w:ascii="Arial" w:eastAsia="Times New Roman" w:hAnsi="Arial" w:cs="Arial"/>
          <w:i/>
          <w:iCs/>
          <w:color w:val="000000"/>
          <w:szCs w:val="27"/>
          <w:lang w:val="ru-RU" w:eastAsia="ru-RU"/>
        </w:rPr>
      </w:pPr>
      <w:proofErr w:type="gramStart"/>
      <w:r w:rsidRPr="004F4780">
        <w:rPr>
          <w:rFonts w:ascii="Arial" w:eastAsia="Times New Roman" w:hAnsi="Arial" w:cs="Arial"/>
          <w:i/>
          <w:iCs/>
          <w:color w:val="000000"/>
          <w:sz w:val="16"/>
          <w:szCs w:val="20"/>
          <w:lang w:val="ru-RU" w:eastAsia="ru-RU"/>
        </w:rPr>
        <w:t></w:t>
      </w:r>
      <w:r w:rsidRPr="004F4780">
        <w:rPr>
          <w:rFonts w:ascii="Arial" w:eastAsia="Times New Roman" w:hAnsi="Arial" w:cs="Arial"/>
          <w:i/>
          <w:iCs/>
          <w:color w:val="000000"/>
          <w:sz w:val="10"/>
          <w:szCs w:val="14"/>
          <w:lang w:val="ru-RU" w:eastAsia="ru-RU"/>
        </w:rPr>
        <w:t>  </w:t>
      </w:r>
      <w:r w:rsidRPr="004F4780">
        <w:rPr>
          <w:rFonts w:ascii="Arial" w:eastAsia="Times New Roman" w:hAnsi="Arial" w:cs="Arial"/>
          <w:i/>
          <w:iCs/>
          <w:color w:val="000000"/>
          <w:sz w:val="20"/>
          <w:szCs w:val="24"/>
          <w:u w:val="single"/>
          <w:lang w:val="ru-RU" w:eastAsia="ru-RU"/>
        </w:rPr>
        <w:t>последовательные</w:t>
      </w:r>
      <w:proofErr w:type="gramEnd"/>
      <w:r w:rsidRPr="004F4780">
        <w:rPr>
          <w:rFonts w:ascii="Arial" w:eastAsia="Times New Roman" w:hAnsi="Arial" w:cs="Arial"/>
          <w:i/>
          <w:iCs/>
          <w:color w:val="000000"/>
          <w:sz w:val="20"/>
          <w:szCs w:val="24"/>
          <w:u w:val="single"/>
          <w:lang w:val="ru-RU" w:eastAsia="ru-RU"/>
        </w:rPr>
        <w:t xml:space="preserve"> порты</w:t>
      </w:r>
      <w:r w:rsidRPr="004F4780">
        <w:rPr>
          <w:rFonts w:ascii="Arial" w:eastAsia="Times New Roman" w:hAnsi="Arial" w:cs="Arial"/>
          <w:i/>
          <w:iCs/>
          <w:color w:val="000000"/>
          <w:sz w:val="20"/>
          <w:szCs w:val="24"/>
          <w:lang w:val="ru-RU" w:eastAsia="ru-RU"/>
        </w:rPr>
        <w:t xml:space="preserve">, в которых данные передаются последовательно друг за другом. </w:t>
      </w:r>
      <w:r w:rsidR="004F4780" w:rsidRPr="004F4780">
        <w:rPr>
          <w:rFonts w:ascii="Arial" w:eastAsia="Times New Roman" w:hAnsi="Arial" w:cs="Arial"/>
          <w:i/>
          <w:iCs/>
          <w:color w:val="000000"/>
          <w:sz w:val="20"/>
          <w:szCs w:val="24"/>
          <w:lang w:val="ru-RU" w:eastAsia="ru-RU"/>
        </w:rPr>
        <w:t>Последовательные порты: COM.</w:t>
      </w:r>
    </w:p>
    <w:p w:rsidR="00F13E4E" w:rsidRDefault="00F13E4E" w:rsidP="00E53A05">
      <w:pPr>
        <w:spacing w:after="0" w:line="240" w:lineRule="auto"/>
        <w:ind w:firstLine="720"/>
        <w:jc w:val="both"/>
        <w:rPr>
          <w:rFonts w:ascii="Arial" w:eastAsia="Times New Roman" w:hAnsi="Arial" w:cs="Arial"/>
          <w:i/>
          <w:iCs/>
          <w:color w:val="000000"/>
          <w:sz w:val="20"/>
          <w:szCs w:val="24"/>
          <w:lang w:val="ru-RU" w:eastAsia="ru-RU"/>
        </w:rPr>
      </w:pPr>
      <w:proofErr w:type="gramStart"/>
      <w:r w:rsidRPr="004F4780">
        <w:rPr>
          <w:rFonts w:ascii="Arial" w:eastAsia="Times New Roman" w:hAnsi="Arial" w:cs="Arial"/>
          <w:i/>
          <w:iCs/>
          <w:color w:val="000000"/>
          <w:sz w:val="16"/>
          <w:szCs w:val="20"/>
          <w:lang w:val="ru-RU" w:eastAsia="ru-RU"/>
        </w:rPr>
        <w:t></w:t>
      </w:r>
      <w:r w:rsidRPr="004F4780">
        <w:rPr>
          <w:rFonts w:ascii="Arial" w:eastAsia="Times New Roman" w:hAnsi="Arial" w:cs="Arial"/>
          <w:i/>
          <w:iCs/>
          <w:color w:val="000000"/>
          <w:sz w:val="10"/>
          <w:szCs w:val="14"/>
          <w:lang w:val="ru-RU" w:eastAsia="ru-RU"/>
        </w:rPr>
        <w:t>  </w:t>
      </w:r>
      <w:r w:rsidRPr="004F4780">
        <w:rPr>
          <w:rFonts w:ascii="Arial" w:eastAsia="Times New Roman" w:hAnsi="Arial" w:cs="Arial"/>
          <w:i/>
          <w:iCs/>
          <w:color w:val="000000"/>
          <w:sz w:val="20"/>
          <w:szCs w:val="24"/>
          <w:u w:val="single"/>
          <w:lang w:val="ru-RU" w:eastAsia="ru-RU"/>
        </w:rPr>
        <w:t>последовательно</w:t>
      </w:r>
      <w:proofErr w:type="gramEnd"/>
      <w:r w:rsidRPr="004F4780">
        <w:rPr>
          <w:rFonts w:ascii="Arial" w:eastAsia="Times New Roman" w:hAnsi="Arial" w:cs="Arial"/>
          <w:i/>
          <w:iCs/>
          <w:color w:val="000000"/>
          <w:sz w:val="20"/>
          <w:szCs w:val="24"/>
          <w:u w:val="single"/>
          <w:lang w:val="ru-RU" w:eastAsia="ru-RU"/>
        </w:rPr>
        <w:t>-параллельные порты</w:t>
      </w:r>
      <w:r w:rsidRPr="004F4780">
        <w:rPr>
          <w:rFonts w:ascii="Arial" w:eastAsia="Times New Roman" w:hAnsi="Arial" w:cs="Arial"/>
          <w:i/>
          <w:iCs/>
          <w:color w:val="000000"/>
          <w:sz w:val="20"/>
          <w:szCs w:val="24"/>
          <w:lang w:val="ru-RU" w:eastAsia="ru-RU"/>
        </w:rPr>
        <w:t xml:space="preserve">, в которых </w:t>
      </w:r>
      <w:r w:rsidR="004F4780">
        <w:rPr>
          <w:rFonts w:ascii="Arial" w:eastAsia="Times New Roman" w:hAnsi="Arial" w:cs="Arial"/>
          <w:i/>
          <w:iCs/>
          <w:color w:val="000000"/>
          <w:sz w:val="20"/>
          <w:szCs w:val="24"/>
          <w:lang w:val="ru-RU" w:eastAsia="ru-RU"/>
        </w:rPr>
        <w:t>данные передаются последователь</w:t>
      </w:r>
      <w:r w:rsidRPr="004F4780">
        <w:rPr>
          <w:rFonts w:ascii="Arial" w:eastAsia="Times New Roman" w:hAnsi="Arial" w:cs="Arial"/>
          <w:i/>
          <w:iCs/>
          <w:color w:val="000000"/>
          <w:sz w:val="20"/>
          <w:szCs w:val="24"/>
          <w:lang w:val="ru-RU" w:eastAsia="ru-RU"/>
        </w:rPr>
        <w:t>но, но параллельными блоками. Последовательно-параллельные порты: USB.</w:t>
      </w:r>
    </w:p>
    <w:p w:rsidR="004F4780" w:rsidRPr="004F4780" w:rsidRDefault="004F4780" w:rsidP="004F4780">
      <w:pPr>
        <w:pStyle w:val="a6"/>
        <w:spacing w:after="0" w:line="240" w:lineRule="auto"/>
        <w:ind w:left="1069"/>
        <w:jc w:val="both"/>
        <w:rPr>
          <w:rFonts w:ascii="Arial" w:eastAsia="Times New Roman" w:hAnsi="Arial" w:cs="Arial"/>
          <w:i/>
          <w:iCs/>
          <w:color w:val="000000"/>
          <w:sz w:val="20"/>
          <w:szCs w:val="24"/>
          <w:lang w:val="ru-RU" w:eastAsia="ru-RU"/>
        </w:rPr>
      </w:pPr>
      <w:r w:rsidRPr="004F4780">
        <w:rPr>
          <w:rFonts w:ascii="Arial" w:eastAsia="Times New Roman" w:hAnsi="Arial" w:cs="Arial"/>
          <w:i/>
          <w:iCs/>
          <w:color w:val="000000"/>
          <w:sz w:val="20"/>
          <w:szCs w:val="24"/>
          <w:lang w:val="ru-RU" w:eastAsia="ru-RU"/>
        </w:rPr>
        <w:t>Синонимом порта является интерфейс.</w:t>
      </w:r>
    </w:p>
    <w:p w:rsidR="00F13E4E" w:rsidRPr="004F4780" w:rsidRDefault="00F13E4E" w:rsidP="00E53A05">
      <w:pPr>
        <w:spacing w:after="0" w:line="240" w:lineRule="auto"/>
        <w:ind w:firstLine="720"/>
        <w:jc w:val="both"/>
        <w:rPr>
          <w:rFonts w:ascii="Arial" w:eastAsia="Times New Roman" w:hAnsi="Arial" w:cs="Arial"/>
          <w:i/>
          <w:iCs/>
          <w:color w:val="000000"/>
          <w:sz w:val="20"/>
          <w:szCs w:val="24"/>
          <w:lang w:val="ru-RU" w:eastAsia="ru-RU"/>
        </w:rPr>
      </w:pPr>
    </w:p>
    <w:p w:rsidR="00E53A05" w:rsidRPr="00754C7A" w:rsidRDefault="00F13E4E" w:rsidP="00754C7A">
      <w:pPr>
        <w:spacing w:after="0"/>
        <w:rPr>
          <w:rFonts w:ascii="Arial" w:hAnsi="Arial" w:cs="Arial"/>
          <w:i/>
          <w:sz w:val="20"/>
        </w:rPr>
      </w:pPr>
      <w:r w:rsidRPr="004F4780">
        <w:rPr>
          <w:rFonts w:ascii="Arial" w:hAnsi="Arial" w:cs="Arial"/>
          <w:i/>
          <w:sz w:val="20"/>
        </w:rPr>
        <w:t xml:space="preserve">Виды: </w:t>
      </w:r>
      <w:r w:rsidRPr="004F4780">
        <w:rPr>
          <w:rFonts w:ascii="Arial" w:hAnsi="Arial" w:cs="Arial"/>
          <w:i/>
          <w:sz w:val="20"/>
          <w:lang w:val="en-US"/>
        </w:rPr>
        <w:t>USB</w:t>
      </w:r>
      <w:r w:rsidRPr="004F4780">
        <w:rPr>
          <w:rFonts w:ascii="Arial" w:hAnsi="Arial" w:cs="Arial"/>
          <w:i/>
          <w:sz w:val="20"/>
        </w:rPr>
        <w:t xml:space="preserve">, </w:t>
      </w:r>
      <w:r w:rsidRPr="004F4780">
        <w:rPr>
          <w:rFonts w:ascii="Arial" w:hAnsi="Arial" w:cs="Arial"/>
          <w:i/>
          <w:sz w:val="20"/>
          <w:lang w:val="en-US"/>
        </w:rPr>
        <w:t>IEEE</w:t>
      </w:r>
      <w:r w:rsidRPr="004F4780">
        <w:rPr>
          <w:rFonts w:ascii="Arial" w:hAnsi="Arial" w:cs="Arial"/>
          <w:i/>
          <w:sz w:val="20"/>
        </w:rPr>
        <w:t xml:space="preserve"> 1394 (</w:t>
      </w:r>
      <w:r w:rsidRPr="004F4780">
        <w:rPr>
          <w:rFonts w:ascii="Arial" w:hAnsi="Arial" w:cs="Arial"/>
          <w:i/>
          <w:sz w:val="20"/>
          <w:lang w:val="en-US"/>
        </w:rPr>
        <w:t>FireWire</w:t>
      </w:r>
      <w:r w:rsidRPr="004F4780">
        <w:rPr>
          <w:rFonts w:ascii="Arial" w:hAnsi="Arial" w:cs="Arial"/>
          <w:i/>
          <w:sz w:val="20"/>
        </w:rPr>
        <w:t xml:space="preserve">), </w:t>
      </w:r>
      <w:proofErr w:type="spellStart"/>
      <w:r w:rsidRPr="004F4780">
        <w:rPr>
          <w:rFonts w:ascii="Arial" w:hAnsi="Arial" w:cs="Arial"/>
          <w:i/>
          <w:sz w:val="20"/>
          <w:lang w:val="en-US"/>
        </w:rPr>
        <w:t>eSATA</w:t>
      </w:r>
      <w:proofErr w:type="spellEnd"/>
      <w:r w:rsidRPr="004F4780">
        <w:rPr>
          <w:rFonts w:ascii="Arial" w:hAnsi="Arial" w:cs="Arial"/>
          <w:i/>
          <w:sz w:val="20"/>
        </w:rPr>
        <w:t xml:space="preserve"> (</w:t>
      </w:r>
      <w:r w:rsidRPr="004F4780">
        <w:rPr>
          <w:rFonts w:ascii="Arial" w:hAnsi="Arial" w:cs="Arial"/>
          <w:i/>
          <w:sz w:val="20"/>
          <w:lang w:val="en-US"/>
        </w:rPr>
        <w:t>USB</w:t>
      </w:r>
      <w:r w:rsidRPr="004F4780">
        <w:rPr>
          <w:rFonts w:ascii="Arial" w:hAnsi="Arial" w:cs="Arial"/>
          <w:i/>
          <w:sz w:val="20"/>
        </w:rPr>
        <w:t>/</w:t>
      </w:r>
      <w:proofErr w:type="spellStart"/>
      <w:r w:rsidRPr="004F4780">
        <w:rPr>
          <w:rFonts w:ascii="Arial" w:hAnsi="Arial" w:cs="Arial"/>
          <w:i/>
          <w:sz w:val="20"/>
          <w:lang w:val="en-US"/>
        </w:rPr>
        <w:t>eSATA</w:t>
      </w:r>
      <w:proofErr w:type="spellEnd"/>
      <w:r w:rsidRPr="004F4780">
        <w:rPr>
          <w:rFonts w:ascii="Arial" w:hAnsi="Arial" w:cs="Arial"/>
          <w:i/>
          <w:sz w:val="20"/>
        </w:rPr>
        <w:t xml:space="preserve">), </w:t>
      </w:r>
      <w:r w:rsidRPr="004F4780">
        <w:rPr>
          <w:rFonts w:ascii="Arial" w:hAnsi="Arial" w:cs="Arial"/>
          <w:i/>
          <w:sz w:val="20"/>
          <w:lang w:val="en-US"/>
        </w:rPr>
        <w:t>Eth</w:t>
      </w:r>
      <w:r w:rsidR="004F4780">
        <w:rPr>
          <w:rFonts w:ascii="Arial" w:hAnsi="Arial" w:cs="Arial"/>
          <w:i/>
          <w:sz w:val="20"/>
          <w:lang w:val="en-US"/>
        </w:rPr>
        <w:t>e</w:t>
      </w:r>
      <w:r w:rsidRPr="004F4780">
        <w:rPr>
          <w:rFonts w:ascii="Arial" w:hAnsi="Arial" w:cs="Arial"/>
          <w:i/>
          <w:sz w:val="20"/>
          <w:lang w:val="en-US"/>
        </w:rPr>
        <w:t>rnet</w:t>
      </w:r>
      <w:r w:rsidRPr="004F4780">
        <w:rPr>
          <w:rFonts w:ascii="Arial" w:hAnsi="Arial" w:cs="Arial"/>
          <w:i/>
          <w:sz w:val="20"/>
        </w:rPr>
        <w:t xml:space="preserve">, </w:t>
      </w:r>
      <w:r w:rsidRPr="004F4780">
        <w:rPr>
          <w:rFonts w:ascii="Arial" w:hAnsi="Arial" w:cs="Arial"/>
          <w:i/>
          <w:sz w:val="20"/>
          <w:lang w:val="en-US"/>
        </w:rPr>
        <w:t>HDMI</w:t>
      </w:r>
      <w:r w:rsidR="004F4780" w:rsidRPr="004F4780">
        <w:rPr>
          <w:rFonts w:ascii="Arial" w:hAnsi="Arial" w:cs="Arial"/>
          <w:i/>
          <w:sz w:val="20"/>
          <w:lang w:val="ru-RU"/>
        </w:rPr>
        <w:t xml:space="preserve">, </w:t>
      </w:r>
      <w:r w:rsidRPr="004F4780">
        <w:rPr>
          <w:rFonts w:ascii="Arial" w:hAnsi="Arial" w:cs="Arial"/>
          <w:i/>
          <w:sz w:val="20"/>
        </w:rPr>
        <w:t>порты для расширения.</w:t>
      </w:r>
    </w:p>
    <w:p w:rsidR="00E53A05" w:rsidRDefault="00E53A05" w:rsidP="00F13E4E">
      <w:pPr>
        <w:pStyle w:val="a3"/>
        <w:rPr>
          <w:color w:val="000000"/>
        </w:rPr>
      </w:pPr>
    </w:p>
    <w:p w:rsidR="00E53A05" w:rsidRDefault="00E53A05" w:rsidP="00F13E4E">
      <w:pPr>
        <w:pStyle w:val="a3"/>
        <w:rPr>
          <w:color w:val="000000"/>
        </w:rPr>
      </w:pPr>
    </w:p>
    <w:p w:rsidR="00E53A05" w:rsidRDefault="00E53A05" w:rsidP="00F13E4E">
      <w:pPr>
        <w:pStyle w:val="a3"/>
        <w:rPr>
          <w:color w:val="000000"/>
        </w:rPr>
      </w:pPr>
    </w:p>
    <w:p w:rsidR="00E53A05" w:rsidRDefault="00E53A05" w:rsidP="00F13E4E">
      <w:pPr>
        <w:pStyle w:val="a3"/>
        <w:rPr>
          <w:color w:val="000000"/>
        </w:rPr>
      </w:pPr>
    </w:p>
    <w:p w:rsidR="00E53A05" w:rsidRDefault="00E53A05" w:rsidP="00F13E4E">
      <w:pPr>
        <w:pStyle w:val="a3"/>
        <w:rPr>
          <w:color w:val="000000"/>
        </w:rPr>
      </w:pPr>
    </w:p>
    <w:p w:rsidR="00E53A05" w:rsidRDefault="00E53A05" w:rsidP="00F13E4E">
      <w:pPr>
        <w:pStyle w:val="a3"/>
        <w:rPr>
          <w:color w:val="000000"/>
        </w:rPr>
      </w:pPr>
    </w:p>
    <w:p w:rsidR="00E53A05" w:rsidRDefault="00E53A05" w:rsidP="00F13E4E">
      <w:pPr>
        <w:pStyle w:val="a3"/>
        <w:rPr>
          <w:color w:val="000000"/>
        </w:rPr>
      </w:pPr>
    </w:p>
    <w:p w:rsidR="00E53A05" w:rsidRDefault="00E53A05" w:rsidP="00F13E4E">
      <w:pPr>
        <w:pStyle w:val="a3"/>
        <w:rPr>
          <w:color w:val="000000"/>
        </w:rPr>
      </w:pPr>
    </w:p>
    <w:p w:rsidR="00E53A05" w:rsidRDefault="00E53A05" w:rsidP="00F13E4E">
      <w:pPr>
        <w:pStyle w:val="a3"/>
        <w:rPr>
          <w:color w:val="000000"/>
        </w:rPr>
      </w:pPr>
    </w:p>
    <w:p w:rsidR="00754C7A" w:rsidRPr="00F13E4E" w:rsidRDefault="00754C7A" w:rsidP="00F13E4E">
      <w:pPr>
        <w:pStyle w:val="a3"/>
        <w:rPr>
          <w:color w:val="000000"/>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754C7A" w:rsidRDefault="00754C7A" w:rsidP="00754C7A">
      <w:pPr>
        <w:spacing w:before="100" w:beforeAutospacing="1" w:after="0" w:line="240" w:lineRule="auto"/>
        <w:ind w:firstLine="851"/>
        <w:rPr>
          <w:rFonts w:ascii="Times New Roman" w:eastAsia="Times New Roman" w:hAnsi="Times New Roman" w:cs="Times New Roman"/>
          <w:b/>
          <w:bCs/>
          <w:color w:val="000000"/>
          <w:sz w:val="24"/>
          <w:szCs w:val="24"/>
          <w:lang w:val="ru-RU" w:eastAsia="ru-RU"/>
        </w:rPr>
      </w:pPr>
    </w:p>
    <w:p w:rsidR="0095455F" w:rsidRPr="00DD716B" w:rsidRDefault="00F13E4E" w:rsidP="004E15CA">
      <w:pPr>
        <w:spacing w:after="100" w:afterAutospacing="1" w:line="240" w:lineRule="auto"/>
        <w:rPr>
          <w:rFonts w:ascii="Times New Roman" w:eastAsia="Times New Roman" w:hAnsi="Times New Roman" w:cs="Times New Roman"/>
          <w:color w:val="000000"/>
          <w:sz w:val="24"/>
          <w:szCs w:val="24"/>
          <w:lang w:val="ru-RU" w:eastAsia="ru-RU"/>
        </w:rPr>
      </w:pPr>
      <w:r w:rsidRPr="00176065">
        <w:rPr>
          <w:rFonts w:ascii="Times New Roman" w:eastAsia="Times New Roman" w:hAnsi="Times New Roman" w:cs="Times New Roman"/>
          <w:b/>
          <w:bCs/>
          <w:noProof/>
          <w:color w:val="000000"/>
          <w:sz w:val="27"/>
          <w:szCs w:val="27"/>
          <w:lang w:val="en-US"/>
        </w:rPr>
        <w:lastRenderedPageBreak/>
        <w:drawing>
          <wp:anchor distT="0" distB="0" distL="114300" distR="114300" simplePos="0" relativeHeight="251661312" behindDoc="0" locked="0" layoutInCell="1" allowOverlap="1" wp14:anchorId="0C2E7C08" wp14:editId="6E590629">
            <wp:simplePos x="0" y="0"/>
            <wp:positionH relativeFrom="margin">
              <wp:posOffset>-413609</wp:posOffset>
            </wp:positionH>
            <wp:positionV relativeFrom="margin">
              <wp:posOffset>-376555</wp:posOffset>
            </wp:positionV>
            <wp:extent cx="7886700" cy="4544695"/>
            <wp:effectExtent l="0" t="0" r="0" b="825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5"/>
                    <a:stretch/>
                  </pic:blipFill>
                  <pic:spPr bwMode="auto">
                    <a:xfrm>
                      <a:off x="0" y="0"/>
                      <a:ext cx="7886700" cy="454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95455F" w:rsidRPr="00DD716B" w:rsidSect="005515D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74D7F"/>
    <w:multiLevelType w:val="hybridMultilevel"/>
    <w:tmpl w:val="A3522C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65F545A2"/>
    <w:multiLevelType w:val="hybridMultilevel"/>
    <w:tmpl w:val="D1CAE836"/>
    <w:lvl w:ilvl="0" w:tplc="725EF808">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0AD"/>
    <w:rsid w:val="00046971"/>
    <w:rsid w:val="00176065"/>
    <w:rsid w:val="003170AD"/>
    <w:rsid w:val="003879D2"/>
    <w:rsid w:val="004D1E58"/>
    <w:rsid w:val="004E15CA"/>
    <w:rsid w:val="004F4780"/>
    <w:rsid w:val="005515D4"/>
    <w:rsid w:val="005A58A6"/>
    <w:rsid w:val="00632338"/>
    <w:rsid w:val="00754C7A"/>
    <w:rsid w:val="0095455F"/>
    <w:rsid w:val="00C32B18"/>
    <w:rsid w:val="00C95813"/>
    <w:rsid w:val="00CD20BE"/>
    <w:rsid w:val="00DD716B"/>
    <w:rsid w:val="00E53A05"/>
    <w:rsid w:val="00E82F59"/>
    <w:rsid w:val="00F13E4E"/>
    <w:rsid w:val="00FC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89769"/>
  <w15:chartTrackingRefBased/>
  <w15:docId w15:val="{5C68DF61-FDD6-4DCE-ACC9-804307738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4780"/>
    <w:pPr>
      <w:spacing w:after="200" w:line="276" w:lineRule="auto"/>
    </w:pPr>
    <w:rPr>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515D4"/>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4">
    <w:name w:val="Без интервала Знак"/>
    <w:basedOn w:val="a0"/>
    <w:link w:val="a5"/>
    <w:uiPriority w:val="1"/>
    <w:locked/>
    <w:rsid w:val="005515D4"/>
    <w:rPr>
      <w:lang w:val="be-BY"/>
    </w:rPr>
  </w:style>
  <w:style w:type="paragraph" w:styleId="a5">
    <w:name w:val="No Spacing"/>
    <w:link w:val="a4"/>
    <w:uiPriority w:val="1"/>
    <w:qFormat/>
    <w:rsid w:val="005515D4"/>
    <w:pPr>
      <w:spacing w:after="0" w:line="240" w:lineRule="auto"/>
    </w:pPr>
    <w:rPr>
      <w:lang w:val="be-BY"/>
    </w:rPr>
  </w:style>
  <w:style w:type="paragraph" w:styleId="a6">
    <w:name w:val="List Paragraph"/>
    <w:basedOn w:val="a"/>
    <w:uiPriority w:val="34"/>
    <w:qFormat/>
    <w:rsid w:val="00DD716B"/>
    <w:pPr>
      <w:ind w:left="720"/>
      <w:contextualSpacing/>
    </w:pPr>
  </w:style>
  <w:style w:type="character" w:styleId="a7">
    <w:name w:val="Hyperlink"/>
    <w:basedOn w:val="a0"/>
    <w:uiPriority w:val="99"/>
    <w:unhideWhenUsed/>
    <w:rsid w:val="006323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325242">
      <w:bodyDiv w:val="1"/>
      <w:marLeft w:val="0"/>
      <w:marRight w:val="0"/>
      <w:marTop w:val="0"/>
      <w:marBottom w:val="0"/>
      <w:divBdr>
        <w:top w:val="none" w:sz="0" w:space="0" w:color="auto"/>
        <w:left w:val="none" w:sz="0" w:space="0" w:color="auto"/>
        <w:bottom w:val="none" w:sz="0" w:space="0" w:color="auto"/>
        <w:right w:val="none" w:sz="0" w:space="0" w:color="auto"/>
      </w:divBdr>
    </w:div>
    <w:div w:id="352808328">
      <w:bodyDiv w:val="1"/>
      <w:marLeft w:val="0"/>
      <w:marRight w:val="0"/>
      <w:marTop w:val="0"/>
      <w:marBottom w:val="0"/>
      <w:divBdr>
        <w:top w:val="none" w:sz="0" w:space="0" w:color="auto"/>
        <w:left w:val="none" w:sz="0" w:space="0" w:color="auto"/>
        <w:bottom w:val="none" w:sz="0" w:space="0" w:color="auto"/>
        <w:right w:val="none" w:sz="0" w:space="0" w:color="auto"/>
      </w:divBdr>
      <w:divsChild>
        <w:div w:id="1111896875">
          <w:marLeft w:val="0"/>
          <w:marRight w:val="0"/>
          <w:marTop w:val="0"/>
          <w:marBottom w:val="0"/>
          <w:divBdr>
            <w:top w:val="none" w:sz="0" w:space="0" w:color="auto"/>
            <w:left w:val="none" w:sz="0" w:space="0" w:color="auto"/>
            <w:bottom w:val="none" w:sz="0" w:space="0" w:color="auto"/>
            <w:right w:val="none" w:sz="0" w:space="0" w:color="auto"/>
          </w:divBdr>
        </w:div>
        <w:div w:id="334118190">
          <w:marLeft w:val="0"/>
          <w:marRight w:val="0"/>
          <w:marTop w:val="0"/>
          <w:marBottom w:val="0"/>
          <w:divBdr>
            <w:top w:val="none" w:sz="0" w:space="0" w:color="auto"/>
            <w:left w:val="none" w:sz="0" w:space="0" w:color="auto"/>
            <w:bottom w:val="none" w:sz="0" w:space="0" w:color="auto"/>
            <w:right w:val="none" w:sz="0" w:space="0" w:color="auto"/>
          </w:divBdr>
        </w:div>
        <w:div w:id="977340697">
          <w:marLeft w:val="0"/>
          <w:marRight w:val="0"/>
          <w:marTop w:val="0"/>
          <w:marBottom w:val="0"/>
          <w:divBdr>
            <w:top w:val="none" w:sz="0" w:space="0" w:color="auto"/>
            <w:left w:val="none" w:sz="0" w:space="0" w:color="auto"/>
            <w:bottom w:val="none" w:sz="0" w:space="0" w:color="auto"/>
            <w:right w:val="none" w:sz="0" w:space="0" w:color="auto"/>
          </w:divBdr>
        </w:div>
      </w:divsChild>
    </w:div>
    <w:div w:id="638652013">
      <w:bodyDiv w:val="1"/>
      <w:marLeft w:val="0"/>
      <w:marRight w:val="0"/>
      <w:marTop w:val="0"/>
      <w:marBottom w:val="0"/>
      <w:divBdr>
        <w:top w:val="none" w:sz="0" w:space="0" w:color="auto"/>
        <w:left w:val="none" w:sz="0" w:space="0" w:color="auto"/>
        <w:bottom w:val="none" w:sz="0" w:space="0" w:color="auto"/>
        <w:right w:val="none" w:sz="0" w:space="0" w:color="auto"/>
      </w:divBdr>
      <w:divsChild>
        <w:div w:id="1431777071">
          <w:marLeft w:val="0"/>
          <w:marRight w:val="0"/>
          <w:marTop w:val="0"/>
          <w:marBottom w:val="0"/>
          <w:divBdr>
            <w:top w:val="none" w:sz="0" w:space="0" w:color="auto"/>
            <w:left w:val="none" w:sz="0" w:space="0" w:color="auto"/>
            <w:bottom w:val="none" w:sz="0" w:space="0" w:color="auto"/>
            <w:right w:val="none" w:sz="0" w:space="0" w:color="auto"/>
          </w:divBdr>
        </w:div>
        <w:div w:id="1164510494">
          <w:marLeft w:val="0"/>
          <w:marRight w:val="0"/>
          <w:marTop w:val="0"/>
          <w:marBottom w:val="0"/>
          <w:divBdr>
            <w:top w:val="none" w:sz="0" w:space="0" w:color="auto"/>
            <w:left w:val="none" w:sz="0" w:space="0" w:color="auto"/>
            <w:bottom w:val="none" w:sz="0" w:space="0" w:color="auto"/>
            <w:right w:val="none" w:sz="0" w:space="0" w:color="auto"/>
          </w:divBdr>
        </w:div>
        <w:div w:id="1428380264">
          <w:marLeft w:val="0"/>
          <w:marRight w:val="0"/>
          <w:marTop w:val="0"/>
          <w:marBottom w:val="0"/>
          <w:divBdr>
            <w:top w:val="none" w:sz="0" w:space="0" w:color="auto"/>
            <w:left w:val="none" w:sz="0" w:space="0" w:color="auto"/>
            <w:bottom w:val="none" w:sz="0" w:space="0" w:color="auto"/>
            <w:right w:val="none" w:sz="0" w:space="0" w:color="auto"/>
          </w:divBdr>
        </w:div>
        <w:div w:id="1833184000">
          <w:marLeft w:val="0"/>
          <w:marRight w:val="0"/>
          <w:marTop w:val="0"/>
          <w:marBottom w:val="0"/>
          <w:divBdr>
            <w:top w:val="none" w:sz="0" w:space="0" w:color="auto"/>
            <w:left w:val="none" w:sz="0" w:space="0" w:color="auto"/>
            <w:bottom w:val="none" w:sz="0" w:space="0" w:color="auto"/>
            <w:right w:val="none" w:sz="0" w:space="0" w:color="auto"/>
          </w:divBdr>
        </w:div>
        <w:div w:id="1098714751">
          <w:marLeft w:val="0"/>
          <w:marRight w:val="0"/>
          <w:marTop w:val="0"/>
          <w:marBottom w:val="0"/>
          <w:divBdr>
            <w:top w:val="none" w:sz="0" w:space="0" w:color="auto"/>
            <w:left w:val="none" w:sz="0" w:space="0" w:color="auto"/>
            <w:bottom w:val="none" w:sz="0" w:space="0" w:color="auto"/>
            <w:right w:val="none" w:sz="0" w:space="0" w:color="auto"/>
          </w:divBdr>
        </w:div>
        <w:div w:id="702944962">
          <w:marLeft w:val="0"/>
          <w:marRight w:val="0"/>
          <w:marTop w:val="0"/>
          <w:marBottom w:val="0"/>
          <w:divBdr>
            <w:top w:val="none" w:sz="0" w:space="0" w:color="auto"/>
            <w:left w:val="none" w:sz="0" w:space="0" w:color="auto"/>
            <w:bottom w:val="none" w:sz="0" w:space="0" w:color="auto"/>
            <w:right w:val="none" w:sz="0" w:space="0" w:color="auto"/>
          </w:divBdr>
        </w:div>
        <w:div w:id="734740285">
          <w:marLeft w:val="0"/>
          <w:marRight w:val="0"/>
          <w:marTop w:val="0"/>
          <w:marBottom w:val="0"/>
          <w:divBdr>
            <w:top w:val="none" w:sz="0" w:space="0" w:color="auto"/>
            <w:left w:val="none" w:sz="0" w:space="0" w:color="auto"/>
            <w:bottom w:val="none" w:sz="0" w:space="0" w:color="auto"/>
            <w:right w:val="none" w:sz="0" w:space="0" w:color="auto"/>
          </w:divBdr>
        </w:div>
      </w:divsChild>
    </w:div>
    <w:div w:id="1100295517">
      <w:bodyDiv w:val="1"/>
      <w:marLeft w:val="0"/>
      <w:marRight w:val="0"/>
      <w:marTop w:val="0"/>
      <w:marBottom w:val="0"/>
      <w:divBdr>
        <w:top w:val="none" w:sz="0" w:space="0" w:color="auto"/>
        <w:left w:val="none" w:sz="0" w:space="0" w:color="auto"/>
        <w:bottom w:val="none" w:sz="0" w:space="0" w:color="auto"/>
        <w:right w:val="none" w:sz="0" w:space="0" w:color="auto"/>
      </w:divBdr>
    </w:div>
    <w:div w:id="1304460253">
      <w:bodyDiv w:val="1"/>
      <w:marLeft w:val="0"/>
      <w:marRight w:val="0"/>
      <w:marTop w:val="0"/>
      <w:marBottom w:val="0"/>
      <w:divBdr>
        <w:top w:val="none" w:sz="0" w:space="0" w:color="auto"/>
        <w:left w:val="none" w:sz="0" w:space="0" w:color="auto"/>
        <w:bottom w:val="none" w:sz="0" w:space="0" w:color="auto"/>
        <w:right w:val="none" w:sz="0" w:space="0" w:color="auto"/>
      </w:divBdr>
    </w:div>
    <w:div w:id="201275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xn-----6kcabbfbf6ac7bhz5aqnojnko2hwf.xn--p1ai/kompyutery/materinskaya-plata-asus-z87m-plus.html"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13</Pages>
  <Words>2581</Words>
  <Characters>14716</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14</cp:revision>
  <dcterms:created xsi:type="dcterms:W3CDTF">2021-09-16T20:04:00Z</dcterms:created>
  <dcterms:modified xsi:type="dcterms:W3CDTF">2021-09-24T14:16:00Z</dcterms:modified>
</cp:coreProperties>
</file>