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id w:val="-831068833"/>
        <w:docPartObj>
          <w:docPartGallery w:val="Cover Pages"/>
          <w:docPartUnique/>
        </w:docPartObj>
      </w:sdtPr>
      <w:sdtEndPr>
        <w:rPr>
          <w:b/>
          <w:sz w:val="52"/>
          <w:szCs w:val="34"/>
        </w:rPr>
      </w:sdtEndPr>
      <w:sdtContent>
        <w:p w:rsidR="00F77B35" w:rsidRDefault="00F77B35" w:rsidP="00F77B35">
          <w:pPr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МИНИСТЕРСТВО ОБРАЗОВАНИЯ РЕСПУБЛИКИ БЕЛАРУСЬ</w:t>
          </w:r>
        </w:p>
        <w:p w:rsidR="00F77B35" w:rsidRDefault="00F77B35" w:rsidP="00F77B35">
          <w:pPr>
            <w:pStyle w:val="a5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Учреждение образования</w:t>
          </w:r>
        </w:p>
        <w:p w:rsidR="00F77B35" w:rsidRDefault="00F77B35" w:rsidP="00F77B35">
          <w:pPr>
            <w:pStyle w:val="a5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«Белорусский государственный технологический университет»</w:t>
          </w:r>
        </w:p>
        <w:p w:rsidR="00F77B35" w:rsidRDefault="00F77B35" w:rsidP="00F77B35">
          <w:pPr>
            <w:pStyle w:val="a5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 w:rsidRPr="00AE39F7">
            <w:rPr>
              <w:rFonts w:ascii="Times New Roman" w:hAnsi="Times New Roman" w:cs="Times New Roman"/>
              <w:sz w:val="28"/>
              <w:szCs w:val="28"/>
              <w:lang w:val="ru-RU"/>
            </w:rPr>
            <w:t>Кафедра полиграфического оборудования и систем обработки информации</w:t>
          </w:r>
        </w:p>
        <w:p w:rsidR="00F77B35" w:rsidRDefault="00F77B35" w:rsidP="00F77B3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F77B35" w:rsidRDefault="00F77B35" w:rsidP="00F77B3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F77B35" w:rsidRDefault="00F77B35" w:rsidP="00F77B35">
          <w:pPr>
            <w:spacing w:after="720"/>
            <w:jc w:val="center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F77B35" w:rsidRPr="00703988" w:rsidRDefault="00F77B35" w:rsidP="00F77B35">
          <w:pPr>
            <w:spacing w:after="0"/>
            <w:jc w:val="center"/>
            <w:rPr>
              <w:rFonts w:ascii="Times New Roman" w:hAnsi="Times New Roman" w:cs="Times New Roman"/>
              <w:sz w:val="36"/>
              <w:szCs w:val="32"/>
              <w:lang w:val="ru-RU"/>
            </w:rPr>
          </w:pPr>
          <w:r>
            <w:rPr>
              <w:rFonts w:ascii="Times New Roman" w:hAnsi="Times New Roman" w:cs="Times New Roman"/>
              <w:sz w:val="36"/>
              <w:szCs w:val="32"/>
              <w:lang w:val="ru-RU"/>
            </w:rPr>
            <w:t>Отчё</w:t>
          </w:r>
          <w:r w:rsidRPr="00703988">
            <w:rPr>
              <w:rFonts w:ascii="Times New Roman" w:hAnsi="Times New Roman" w:cs="Times New Roman"/>
              <w:sz w:val="36"/>
              <w:szCs w:val="32"/>
              <w:lang w:val="ru-RU"/>
            </w:rPr>
            <w:t>т по лабораторной</w:t>
          </w:r>
          <w:r>
            <w:rPr>
              <w:rFonts w:ascii="Times New Roman" w:hAnsi="Times New Roman" w:cs="Times New Roman"/>
              <w:sz w:val="36"/>
              <w:szCs w:val="32"/>
              <w:lang w:val="ru-RU"/>
            </w:rPr>
            <w:t xml:space="preserve"> работе №7</w:t>
          </w:r>
        </w:p>
        <w:p w:rsidR="00F77B35" w:rsidRPr="00F77B35" w:rsidRDefault="00F77B35" w:rsidP="00F77B35">
          <w:pPr>
            <w:pStyle w:val="a3"/>
            <w:jc w:val="center"/>
            <w:rPr>
              <w:b/>
              <w:color w:val="000000"/>
              <w:sz w:val="52"/>
              <w:szCs w:val="34"/>
            </w:rPr>
          </w:pPr>
          <w:r w:rsidRPr="00F77B35">
            <w:rPr>
              <w:b/>
              <w:sz w:val="32"/>
            </w:rPr>
            <w:t>ТЕСТИРОВАНИЕ И НАСТРОЙКА МОНИТОРА</w:t>
          </w:r>
        </w:p>
      </w:sdtContent>
    </w:sdt>
    <w:p w:rsidR="00F77B35" w:rsidRPr="005515D4" w:rsidRDefault="00F77B35" w:rsidP="00F77B35">
      <w:pPr>
        <w:rPr>
          <w:lang w:val="ru-RU" w:eastAsia="ru-RU"/>
        </w:rPr>
      </w:pPr>
    </w:p>
    <w:p w:rsidR="00F77B35" w:rsidRPr="005515D4" w:rsidRDefault="00F77B35" w:rsidP="00F77B35">
      <w:pPr>
        <w:rPr>
          <w:lang w:val="ru-RU" w:eastAsia="ru-RU"/>
        </w:rPr>
      </w:pPr>
    </w:p>
    <w:p w:rsidR="00F77B35" w:rsidRPr="005515D4" w:rsidRDefault="00F77B35" w:rsidP="00F77B35">
      <w:pPr>
        <w:rPr>
          <w:lang w:val="ru-RU" w:eastAsia="ru-RU"/>
        </w:rPr>
      </w:pPr>
    </w:p>
    <w:p w:rsidR="00F77B35" w:rsidRPr="005515D4" w:rsidRDefault="00F77B35" w:rsidP="00F77B35">
      <w:pPr>
        <w:rPr>
          <w:lang w:val="ru-RU" w:eastAsia="ru-RU"/>
        </w:rPr>
      </w:pPr>
    </w:p>
    <w:p w:rsidR="00F77B35" w:rsidRPr="005515D4" w:rsidRDefault="00F77B35" w:rsidP="00F77B35">
      <w:pPr>
        <w:rPr>
          <w:lang w:val="ru-RU" w:eastAsia="ru-RU"/>
        </w:rPr>
      </w:pPr>
    </w:p>
    <w:p w:rsidR="00F77B35" w:rsidRPr="005515D4" w:rsidRDefault="00F77B35" w:rsidP="00F77B35">
      <w:pPr>
        <w:rPr>
          <w:lang w:val="ru-RU" w:eastAsia="ru-RU"/>
        </w:rPr>
      </w:pPr>
    </w:p>
    <w:p w:rsidR="00F77B35" w:rsidRPr="005515D4" w:rsidRDefault="00F77B35" w:rsidP="00F77B35">
      <w:pPr>
        <w:rPr>
          <w:lang w:val="ru-RU" w:eastAsia="ru-RU"/>
        </w:rPr>
      </w:pPr>
    </w:p>
    <w:p w:rsidR="00F77B35" w:rsidRPr="005515D4" w:rsidRDefault="00F77B35" w:rsidP="00F77B35">
      <w:pPr>
        <w:rPr>
          <w:lang w:val="ru-RU" w:eastAsia="ru-RU"/>
        </w:rPr>
      </w:pPr>
    </w:p>
    <w:p w:rsidR="00F77B35" w:rsidRPr="005515D4" w:rsidRDefault="00F77B35" w:rsidP="00F77B35">
      <w:pPr>
        <w:rPr>
          <w:lang w:val="ru-RU" w:eastAsia="ru-RU"/>
        </w:rPr>
      </w:pPr>
    </w:p>
    <w:p w:rsidR="00F77B35" w:rsidRPr="005515D4" w:rsidRDefault="00F77B35" w:rsidP="00F77B35">
      <w:pPr>
        <w:rPr>
          <w:lang w:val="ru-RU" w:eastAsia="ru-RU"/>
        </w:rPr>
      </w:pPr>
    </w:p>
    <w:bookmarkStart w:id="0" w:name="_GoBack"/>
    <w:bookmarkEnd w:id="0"/>
    <w:p w:rsidR="00F77B35" w:rsidRDefault="00F77B35" w:rsidP="00F77B35">
      <w:pPr>
        <w:rPr>
          <w:lang w:val="ru-RU"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68AE0F" wp14:editId="59EA59ED">
                <wp:simplePos x="0" y="0"/>
                <wp:positionH relativeFrom="column">
                  <wp:posOffset>3470910</wp:posOffset>
                </wp:positionH>
                <wp:positionV relativeFrom="paragraph">
                  <wp:posOffset>632460</wp:posOffset>
                </wp:positionV>
                <wp:extent cx="3650192" cy="485140"/>
                <wp:effectExtent l="0" t="0" r="762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192" cy="485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7B35" w:rsidRDefault="00F77B35" w:rsidP="00F77B35"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 xml:space="preserve">Выполнила: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u w:val="single"/>
                                <w:lang w:val="ru-RU"/>
                              </w:rPr>
                              <w:t>Миневич Кристина ПОИТ 4-1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8AE0F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margin-left:273.3pt;margin-top:49.8pt;width:287.4pt;height:3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" fillcolor="white [3201]" stroked="f" strokeweight=".5pt">
                <v:textbox>
                  <w:txbxContent>
                    <w:p w:rsidR="00F77B35" w:rsidRDefault="00F77B35" w:rsidP="00F77B35">
                      <w:r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 xml:space="preserve">Выполнила: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u w:val="single"/>
                          <w:lang w:val="ru-RU"/>
                        </w:rPr>
                        <w:t>Миневич Кристина ПОИТ 4-1</w:t>
                      </w:r>
                    </w:p>
                  </w:txbxContent>
                </v:textbox>
              </v:shape>
            </w:pict>
          </mc:Fallback>
        </mc:AlternateContent>
      </w:r>
    </w:p>
    <w:p w:rsidR="00F77B35" w:rsidRPr="005A58A6" w:rsidRDefault="00F77B35" w:rsidP="00F77B35">
      <w:pPr>
        <w:rPr>
          <w:lang w:val="ru-RU" w:eastAsia="ru-RU"/>
        </w:rPr>
      </w:pPr>
    </w:p>
    <w:p w:rsidR="00F77B35" w:rsidRPr="005A58A6" w:rsidRDefault="00F77B35" w:rsidP="00F77B35">
      <w:pPr>
        <w:rPr>
          <w:lang w:val="ru-RU" w:eastAsia="ru-RU"/>
        </w:rPr>
      </w:pPr>
    </w:p>
    <w:p w:rsidR="00F77B35" w:rsidRPr="005A58A6" w:rsidRDefault="00F77B35" w:rsidP="00F77B35">
      <w:pPr>
        <w:rPr>
          <w:lang w:val="ru-RU" w:eastAsia="ru-RU"/>
        </w:rPr>
      </w:pPr>
    </w:p>
    <w:p w:rsidR="00561AA6" w:rsidRDefault="00F77B35" w:rsidP="00F77B35">
      <w:pPr>
        <w:rPr>
          <w:lang w:val="ru-RU" w:eastAsia="ru-RU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88C932" wp14:editId="309B2C73">
                <wp:simplePos x="0" y="0"/>
                <wp:positionH relativeFrom="column">
                  <wp:posOffset>2476500</wp:posOffset>
                </wp:positionH>
                <wp:positionV relativeFrom="paragraph">
                  <wp:posOffset>188497</wp:posOffset>
                </wp:positionV>
                <wp:extent cx="1551940" cy="360045"/>
                <wp:effectExtent l="0" t="0" r="0" b="1905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360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7B35" w:rsidRPr="005515D4" w:rsidRDefault="00F77B35" w:rsidP="00F77B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</w:pPr>
                            <w:r w:rsidRPr="005515D4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>Минск 2021</w:t>
                            </w:r>
                            <w:r w:rsidR="00FF73C7">
                              <w:rPr>
                                <w:rFonts w:ascii="Times New Roman" w:hAnsi="Times New Roman" w:cs="Times New Roman"/>
                                <w:sz w:val="28"/>
                                <w:lang w:val="ru-RU"/>
                              </w:rPr>
                              <w:t xml:space="preserve"> 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88C932" id="_x0000_t202" coordsize="21600,21600" o:spt="202" path="m,l,21600r21600,l21600,xe">
                <v:stroke joinstyle="miter"/>
                <v:path gradientshapeok="t" o:connecttype="rect"/>
              </v:shapetype>
              <v:shape id="Надпись 28" o:spid="_x0000_s1027" type="#_x0000_t202" style="position:absolute;margin-left:195pt;margin-top:14.85pt;width:122.2pt;height:28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" fillcolor="white [3201]" stroked="f" strokeweight=".5pt">
                <v:textbox>
                  <w:txbxContent>
                    <w:p w:rsidR="00F77B35" w:rsidRPr="005515D4" w:rsidRDefault="00F77B35" w:rsidP="00F77B3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</w:pPr>
                      <w:r w:rsidRPr="005515D4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>Минск 2021</w:t>
                      </w:r>
                      <w:r w:rsidR="00FF73C7">
                        <w:rPr>
                          <w:rFonts w:ascii="Times New Roman" w:hAnsi="Times New Roman" w:cs="Times New Roman"/>
                          <w:sz w:val="28"/>
                          <w:lang w:val="ru-RU"/>
                        </w:rPr>
                        <w:t xml:space="preserve"> г.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ru-RU" w:eastAsia="ru-RU"/>
        </w:rPr>
        <w:tab/>
      </w:r>
    </w:p>
    <w:p w:rsidR="00F77B35" w:rsidRDefault="00F77B35" w:rsidP="00F77B35">
      <w:pPr>
        <w:rPr>
          <w:lang w:val="ru-RU" w:eastAsia="ru-RU"/>
        </w:rPr>
      </w:pPr>
    </w:p>
    <w:p w:rsidR="008F66BC" w:rsidRPr="00D719CA" w:rsidRDefault="008F66BC" w:rsidP="008F66BC">
      <w:pPr>
        <w:spacing w:after="0" w:line="240" w:lineRule="auto"/>
        <w:rPr>
          <w:rFonts w:ascii="Times New Roman" w:hAnsi="Times New Roman" w:cs="Times New Roman"/>
          <w:sz w:val="24"/>
          <w:szCs w:val="28"/>
          <w:lang w:val="ru-RU"/>
        </w:rPr>
      </w:pPr>
      <w:r w:rsidRPr="00D719CA">
        <w:rPr>
          <w:rFonts w:ascii="Times New Roman" w:hAnsi="Times New Roman" w:cs="Times New Roman"/>
          <w:b/>
          <w:sz w:val="24"/>
          <w:szCs w:val="28"/>
          <w:u w:val="single"/>
          <w:lang w:val="ru-RU"/>
        </w:rPr>
        <w:lastRenderedPageBreak/>
        <w:t>Цель работы</w:t>
      </w:r>
      <w:r w:rsidRPr="00D719CA">
        <w:rPr>
          <w:rFonts w:ascii="Times New Roman" w:hAnsi="Times New Roman" w:cs="Times New Roman"/>
          <w:sz w:val="24"/>
          <w:szCs w:val="28"/>
          <w:lang w:val="ru-RU"/>
        </w:rPr>
        <w:t xml:space="preserve"> —</w:t>
      </w:r>
      <w:r w:rsidRPr="00D719CA">
        <w:rPr>
          <w:sz w:val="20"/>
        </w:rPr>
        <w:t xml:space="preserve"> </w:t>
      </w:r>
      <w:r w:rsidRPr="00D719CA">
        <w:rPr>
          <w:rFonts w:ascii="Times New Roman" w:hAnsi="Times New Roman" w:cs="Times New Roman"/>
          <w:sz w:val="24"/>
          <w:szCs w:val="28"/>
          <w:lang w:val="ru-RU"/>
        </w:rPr>
        <w:t xml:space="preserve">изучение основных характеристик монитора, тестирование ЭЛТ-монитора с помощью </w:t>
      </w:r>
      <w:r w:rsidR="00B055D2">
        <w:rPr>
          <w:rFonts w:ascii="Times New Roman" w:hAnsi="Times New Roman" w:cs="Times New Roman"/>
          <w:sz w:val="24"/>
          <w:szCs w:val="28"/>
          <w:lang w:val="ru-RU"/>
        </w:rPr>
        <w:t xml:space="preserve">онлайн-программы </w:t>
      </w:r>
      <w:proofErr w:type="spellStart"/>
      <w:r w:rsidR="00B055D2">
        <w:rPr>
          <w:rFonts w:ascii="Times New Roman" w:hAnsi="Times New Roman" w:cs="Times New Roman"/>
          <w:sz w:val="24"/>
          <w:szCs w:val="28"/>
          <w:lang w:val="ru-RU"/>
        </w:rPr>
        <w:t>М</w:t>
      </w:r>
      <w:r w:rsidR="00B055D2" w:rsidRPr="00B055D2">
        <w:rPr>
          <w:rFonts w:ascii="Times New Roman" w:hAnsi="Times New Roman" w:cs="Times New Roman"/>
          <w:sz w:val="24"/>
          <w:szCs w:val="28"/>
          <w:lang w:val="ru-RU"/>
        </w:rPr>
        <w:t>onteon</w:t>
      </w:r>
      <w:proofErr w:type="spellEnd"/>
      <w:r w:rsidRPr="00D719CA">
        <w:rPr>
          <w:rFonts w:ascii="Times New Roman" w:hAnsi="Times New Roman" w:cs="Times New Roman"/>
          <w:sz w:val="24"/>
          <w:szCs w:val="28"/>
          <w:lang w:val="ru-RU"/>
        </w:rPr>
        <w:t>, и его настройка.</w:t>
      </w:r>
    </w:p>
    <w:p w:rsidR="008F66BC" w:rsidRPr="008F66BC" w:rsidRDefault="008F66BC" w:rsidP="008F66BC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 w:eastAsia="ru-RU"/>
        </w:rPr>
      </w:pPr>
      <w:r w:rsidRPr="008F66BC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 w:eastAsia="ru-RU"/>
        </w:rPr>
        <w:t>Теоретическая часть</w:t>
      </w:r>
    </w:p>
    <w:p w:rsidR="00D719CA" w:rsidRPr="00D719CA" w:rsidRDefault="00D719CA" w:rsidP="00D719CA">
      <w:pPr>
        <w:spacing w:after="0"/>
        <w:ind w:firstLine="720"/>
        <w:rPr>
          <w:rFonts w:ascii="Times New Roman" w:hAnsi="Times New Roman" w:cs="Times New Roman"/>
          <w:sz w:val="24"/>
          <w:lang w:val="ru-RU"/>
        </w:rPr>
      </w:pPr>
      <w:r w:rsidRPr="00D719CA">
        <w:rPr>
          <w:rFonts w:ascii="Times New Roman" w:hAnsi="Times New Roman" w:cs="Times New Roman"/>
          <w:b/>
          <w:sz w:val="24"/>
          <w:u w:val="single"/>
          <w:lang w:val="ru-RU"/>
        </w:rPr>
        <w:t>LCD</w:t>
      </w:r>
      <w:r w:rsidRPr="00D719CA">
        <w:rPr>
          <w:rFonts w:ascii="Times New Roman" w:hAnsi="Times New Roman" w:cs="Times New Roman"/>
          <w:sz w:val="24"/>
          <w:lang w:val="ru-RU"/>
        </w:rPr>
        <w:t xml:space="preserve"> (англ. </w:t>
      </w:r>
      <w:proofErr w:type="spellStart"/>
      <w:r w:rsidRPr="00D719CA">
        <w:rPr>
          <w:rFonts w:ascii="Times New Roman" w:hAnsi="Times New Roman" w:cs="Times New Roman"/>
          <w:sz w:val="24"/>
          <w:lang w:val="ru-RU"/>
        </w:rPr>
        <w:t>liquid</w:t>
      </w:r>
      <w:proofErr w:type="spellEnd"/>
      <w:r w:rsidRPr="00D719CA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D719CA">
        <w:rPr>
          <w:rFonts w:ascii="Times New Roman" w:hAnsi="Times New Roman" w:cs="Times New Roman"/>
          <w:sz w:val="24"/>
          <w:lang w:val="ru-RU"/>
        </w:rPr>
        <w:t>crystal</w:t>
      </w:r>
      <w:proofErr w:type="spellEnd"/>
      <w:r w:rsidRPr="00D719CA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Pr="00D719CA">
        <w:rPr>
          <w:rFonts w:ascii="Times New Roman" w:hAnsi="Times New Roman" w:cs="Times New Roman"/>
          <w:sz w:val="24"/>
          <w:lang w:val="ru-RU"/>
        </w:rPr>
        <w:t>display</w:t>
      </w:r>
      <w:proofErr w:type="spellEnd"/>
      <w:r w:rsidRPr="00D719CA">
        <w:rPr>
          <w:rFonts w:ascii="Times New Roman" w:hAnsi="Times New Roman" w:cs="Times New Roman"/>
          <w:sz w:val="24"/>
          <w:lang w:val="ru-RU"/>
        </w:rPr>
        <w:t xml:space="preserve"> — жидкокристаллический дисплей) плоский дисплей на основе жидких кристаллов, а также устройство (монитор, телевизор) на основе такого дисплея.</w:t>
      </w:r>
    </w:p>
    <w:p w:rsidR="00D719CA" w:rsidRPr="00D719CA" w:rsidRDefault="00D719CA" w:rsidP="00D719CA">
      <w:pPr>
        <w:spacing w:after="0"/>
        <w:ind w:firstLine="720"/>
        <w:rPr>
          <w:rFonts w:ascii="Times New Roman" w:hAnsi="Times New Roman" w:cs="Times New Roman"/>
          <w:sz w:val="24"/>
          <w:lang w:val="ru-RU"/>
        </w:rPr>
      </w:pPr>
      <w:r w:rsidRPr="00D719CA">
        <w:rPr>
          <w:rFonts w:ascii="Times New Roman" w:hAnsi="Times New Roman" w:cs="Times New Roman"/>
          <w:sz w:val="24"/>
          <w:lang w:val="ru-RU"/>
        </w:rPr>
        <w:t>Простые приборы, такие как электронные часы, телефоны или плееры, могут иметь монохромный дисплей. Многоцветное изображение формируется по схеме «триад» RGB (</w:t>
      </w:r>
      <w:proofErr w:type="spellStart"/>
      <w:r w:rsidRPr="00D719CA">
        <w:rPr>
          <w:rFonts w:ascii="Times New Roman" w:hAnsi="Times New Roman" w:cs="Times New Roman"/>
          <w:sz w:val="24"/>
          <w:lang w:val="ru-RU"/>
        </w:rPr>
        <w:t>Red</w:t>
      </w:r>
      <w:proofErr w:type="spellEnd"/>
      <w:r w:rsidRPr="00D719CA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Pr="00D719CA">
        <w:rPr>
          <w:rFonts w:ascii="Times New Roman" w:hAnsi="Times New Roman" w:cs="Times New Roman"/>
          <w:sz w:val="24"/>
          <w:lang w:val="ru-RU"/>
        </w:rPr>
        <w:t>Green</w:t>
      </w:r>
      <w:proofErr w:type="spellEnd"/>
      <w:r w:rsidRPr="00D719CA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Pr="00D719CA">
        <w:rPr>
          <w:rFonts w:ascii="Times New Roman" w:hAnsi="Times New Roman" w:cs="Times New Roman"/>
          <w:sz w:val="24"/>
          <w:lang w:val="ru-RU"/>
        </w:rPr>
        <w:t>Blue</w:t>
      </w:r>
      <w:proofErr w:type="spellEnd"/>
      <w:r w:rsidRPr="00D719CA">
        <w:rPr>
          <w:rFonts w:ascii="Times New Roman" w:hAnsi="Times New Roman" w:cs="Times New Roman"/>
          <w:sz w:val="24"/>
          <w:lang w:val="ru-RU"/>
        </w:rPr>
        <w:t>, «красный, зелёный, синий»).</w:t>
      </w:r>
    </w:p>
    <w:p w:rsidR="008F66BC" w:rsidRPr="00D719CA" w:rsidRDefault="00D719CA" w:rsidP="00D719CA">
      <w:pPr>
        <w:spacing w:after="0"/>
        <w:ind w:firstLine="720"/>
        <w:rPr>
          <w:rFonts w:ascii="Times New Roman" w:hAnsi="Times New Roman" w:cs="Times New Roman"/>
          <w:sz w:val="24"/>
          <w:lang w:val="ru-RU"/>
        </w:rPr>
      </w:pPr>
      <w:r w:rsidRPr="00D719CA">
        <w:rPr>
          <w:rFonts w:ascii="Times New Roman" w:hAnsi="Times New Roman" w:cs="Times New Roman"/>
          <w:sz w:val="24"/>
          <w:lang w:val="ru-RU"/>
        </w:rPr>
        <w:t>Дисплей на основе жидких кристаллов используется для отображения графической или текстовой информации в компьютерных мониторах,</w:t>
      </w:r>
      <w:r w:rsidR="00B055D2">
        <w:rPr>
          <w:rFonts w:ascii="Times New Roman" w:hAnsi="Times New Roman" w:cs="Times New Roman"/>
          <w:sz w:val="24"/>
          <w:lang w:val="ru-RU"/>
        </w:rPr>
        <w:t xml:space="preserve"> </w:t>
      </w:r>
      <w:r w:rsidRPr="00D719CA">
        <w:rPr>
          <w:rFonts w:ascii="Times New Roman" w:hAnsi="Times New Roman" w:cs="Times New Roman"/>
          <w:sz w:val="24"/>
          <w:lang w:val="ru-RU"/>
        </w:rPr>
        <w:t>ноутбуках, телевизорах, телефонах, цифровых фотоаппаратах, электронных книгах, навигаторах, планшетах, часах, а также во многих других электронных устройствах.</w:t>
      </w:r>
    </w:p>
    <w:p w:rsidR="008F66BC" w:rsidRPr="00D719CA" w:rsidRDefault="00D719CA" w:rsidP="00D719CA">
      <w:pPr>
        <w:spacing w:after="0"/>
        <w:ind w:firstLine="720"/>
        <w:rPr>
          <w:rFonts w:ascii="Times New Roman" w:hAnsi="Times New Roman" w:cs="Times New Roman"/>
          <w:sz w:val="24"/>
        </w:rPr>
      </w:pPr>
      <w:r w:rsidRPr="00D719CA">
        <w:rPr>
          <w:rFonts w:ascii="Times New Roman" w:hAnsi="Times New Roman" w:cs="Times New Roman"/>
          <w:sz w:val="24"/>
        </w:rPr>
        <w:t>Экраны LCD (Liquid Crystal Display, жидкокристаллические мониторы) сделаны из вещества (цианофенил), которое находится в жидком состоянии, но при этом обладает некоторыми свойствами, присущими кристаллическим телам. Фактически это жидкости, обладающие анизотропией свойств (в частности, оптических), связанных с упорядоченностью в ориентации молекул.</w:t>
      </w:r>
    </w:p>
    <w:p w:rsidR="008F66BC" w:rsidRPr="00D719CA" w:rsidRDefault="008F66BC" w:rsidP="00F77B35">
      <w:pPr>
        <w:rPr>
          <w:sz w:val="24"/>
        </w:rPr>
      </w:pPr>
    </w:p>
    <w:p w:rsidR="00D719CA" w:rsidRPr="00D719CA" w:rsidRDefault="00D719CA" w:rsidP="00D719CA">
      <w:pPr>
        <w:spacing w:after="0"/>
        <w:rPr>
          <w:rFonts w:ascii="Times New Roman" w:hAnsi="Times New Roman" w:cs="Times New Roman"/>
          <w:i/>
          <w:sz w:val="24"/>
          <w:u w:val="single"/>
          <w:lang w:val="ru-RU"/>
        </w:rPr>
      </w:pPr>
      <w:r w:rsidRPr="00D719CA">
        <w:rPr>
          <w:rFonts w:ascii="Times New Roman" w:hAnsi="Times New Roman" w:cs="Times New Roman"/>
          <w:i/>
          <w:sz w:val="24"/>
          <w:u w:val="single"/>
          <w:lang w:val="ru-RU"/>
        </w:rPr>
        <w:t>Преимущества ЖК мониторов</w:t>
      </w:r>
      <w:r>
        <w:rPr>
          <w:rFonts w:ascii="Times New Roman" w:hAnsi="Times New Roman" w:cs="Times New Roman"/>
          <w:i/>
          <w:sz w:val="24"/>
          <w:u w:val="single"/>
          <w:lang w:val="ru-RU"/>
        </w:rPr>
        <w:t>:</w:t>
      </w:r>
    </w:p>
    <w:p w:rsidR="00D719CA" w:rsidRPr="00D719CA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D719CA">
        <w:rPr>
          <w:rFonts w:ascii="Times New Roman" w:hAnsi="Times New Roman" w:cs="Times New Roman"/>
          <w:sz w:val="24"/>
          <w:lang w:val="ru-RU"/>
        </w:rPr>
        <w:t>ЖК мониторы более экономичные;</w:t>
      </w:r>
    </w:p>
    <w:p w:rsidR="00D719CA" w:rsidRPr="00D719CA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D719CA">
        <w:rPr>
          <w:rFonts w:ascii="Times New Roman" w:hAnsi="Times New Roman" w:cs="Times New Roman"/>
          <w:sz w:val="24"/>
          <w:lang w:val="ru-RU"/>
        </w:rPr>
        <w:t>У них нет электромагнитного излучения в сравнении c ЭЛТ-мониторами;</w:t>
      </w:r>
    </w:p>
    <w:p w:rsidR="00D719CA" w:rsidRPr="00D719CA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D719CA">
        <w:rPr>
          <w:rFonts w:ascii="Times New Roman" w:hAnsi="Times New Roman" w:cs="Times New Roman"/>
          <w:sz w:val="24"/>
          <w:lang w:val="ru-RU"/>
        </w:rPr>
        <w:t>Они не мерцают, как ЭЛТ-мониторы;</w:t>
      </w:r>
    </w:p>
    <w:p w:rsidR="00D719CA" w:rsidRPr="00D719CA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D719CA">
        <w:rPr>
          <w:rFonts w:ascii="Times New Roman" w:hAnsi="Times New Roman" w:cs="Times New Roman"/>
          <w:sz w:val="24"/>
          <w:lang w:val="ru-RU"/>
        </w:rPr>
        <w:t>Они легкие и не такие объемные;</w:t>
      </w:r>
    </w:p>
    <w:p w:rsidR="008F66BC" w:rsidRDefault="00D719CA" w:rsidP="00D719CA">
      <w:pPr>
        <w:pStyle w:val="a6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D719CA">
        <w:rPr>
          <w:rFonts w:ascii="Times New Roman" w:hAnsi="Times New Roman" w:cs="Times New Roman"/>
          <w:sz w:val="24"/>
          <w:lang w:val="ru-RU"/>
        </w:rPr>
        <w:t>У них большая видимая область экрана.</w:t>
      </w:r>
    </w:p>
    <w:p w:rsidR="005E54AC" w:rsidRDefault="005E54AC" w:rsidP="005E54AC">
      <w:pPr>
        <w:spacing w:after="0"/>
        <w:rPr>
          <w:rFonts w:ascii="Times New Roman" w:hAnsi="Times New Roman" w:cs="Times New Roman"/>
          <w:sz w:val="24"/>
          <w:lang w:val="ru-RU"/>
        </w:rPr>
      </w:pPr>
    </w:p>
    <w:p w:rsidR="008F66BC" w:rsidRPr="005E54AC" w:rsidRDefault="005E54AC" w:rsidP="005E54AC">
      <w:pPr>
        <w:spacing w:before="510" w:after="90" w:line="42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36"/>
          <w:lang w:val="en-US"/>
        </w:rPr>
      </w:pPr>
      <w:proofErr w:type="spellStart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>Устройство</w:t>
      </w:r>
      <w:proofErr w:type="spellEnd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 xml:space="preserve"> </w:t>
      </w:r>
      <w:proofErr w:type="spellStart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>жидкокристаллических</w:t>
      </w:r>
      <w:proofErr w:type="spellEnd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 xml:space="preserve"> </w:t>
      </w:r>
      <w:proofErr w:type="spellStart"/>
      <w:r w:rsidRPr="005E54AC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t>дисплеев</w:t>
      </w:r>
      <w:proofErr w:type="spellEnd"/>
    </w:p>
    <w:p w:rsidR="008F66BC" w:rsidRPr="00D719CA" w:rsidRDefault="005E54AC" w:rsidP="00F77B35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2257425"/>
            <wp:effectExtent l="0" t="0" r="0" b="9525"/>
            <wp:docPr id="4" name="Рисунок 4" descr="https://avatars.mds.yandex.net/get-zen_doc/40274/pub_5b13b655e44a94961ef35ed5_5b13b7fec33bcc00a9d44958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avatars.mds.yandex.net/get-zen_doc/40274/pub_5b13b655e44a94961ef35ed5_5b13b7fec33bcc00a9d44958/scale_24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AC" w:rsidRPr="005E54AC" w:rsidRDefault="005E54AC" w:rsidP="00A8772F">
      <w:pPr>
        <w:spacing w:after="0"/>
        <w:ind w:firstLine="720"/>
        <w:rPr>
          <w:rFonts w:ascii="Times New Roman" w:hAnsi="Times New Roman" w:cs="Times New Roman"/>
          <w:sz w:val="24"/>
        </w:rPr>
      </w:pPr>
      <w:r w:rsidRPr="005E54AC">
        <w:rPr>
          <w:rFonts w:ascii="Times New Roman" w:hAnsi="Times New Roman" w:cs="Times New Roman"/>
          <w:sz w:val="24"/>
        </w:rPr>
        <w:t>На картинке можно увидеть, как работает дисплей. Свет проходит через стекло. Поляризационная плёнка нужна, чтобы отсеять "ненужный" свет - она делает так, что только свет с определённой ориентацией в пространстве проходит сквозь неё. Представим, что жидких кристаллов там нет</w:t>
      </w:r>
      <w:r w:rsidR="00F44893">
        <w:rPr>
          <w:rFonts w:ascii="Times New Roman" w:hAnsi="Times New Roman" w:cs="Times New Roman"/>
          <w:sz w:val="24"/>
        </w:rPr>
        <w:t>, и свет просто проходит через ц</w:t>
      </w:r>
      <w:r w:rsidRPr="005E54AC">
        <w:rPr>
          <w:rFonts w:ascii="Times New Roman" w:hAnsi="Times New Roman" w:cs="Times New Roman"/>
          <w:sz w:val="24"/>
        </w:rPr>
        <w:t xml:space="preserve">ветовой фильтр. Тогда поглощается свет всех длин волн, кроме </w:t>
      </w:r>
      <w:r w:rsidRPr="005E54AC">
        <w:rPr>
          <w:rFonts w:ascii="Times New Roman" w:hAnsi="Times New Roman" w:cs="Times New Roman"/>
          <w:sz w:val="24"/>
        </w:rPr>
        <w:lastRenderedPageBreak/>
        <w:t>красного, а сам красный летит дальше. Но тут он натыкается на препятствие в виде другой поляризационной плёнки и не может через него пройти - ведь она направлена перпендикулярно первой. Вот и всё.</w:t>
      </w:r>
      <w:r w:rsidR="00A8772F">
        <w:rPr>
          <w:rFonts w:ascii="Times New Roman" w:hAnsi="Times New Roman" w:cs="Times New Roman"/>
          <w:sz w:val="24"/>
          <w:lang w:val="ru-RU"/>
        </w:rPr>
        <w:t xml:space="preserve"> </w:t>
      </w:r>
      <w:r w:rsidRPr="005E54AC">
        <w:rPr>
          <w:rFonts w:ascii="Times New Roman" w:hAnsi="Times New Roman" w:cs="Times New Roman"/>
          <w:sz w:val="24"/>
        </w:rPr>
        <w:t>Но нет. У нас есть жидкие кристаллы, которые меняют ориентацию света так, что он полностью проходит через вторую поляризационную плёнку. На входе был белый свет, на выходе - красный. Ура!</w:t>
      </w:r>
    </w:p>
    <w:p w:rsidR="005E54AC" w:rsidRPr="005E54AC" w:rsidRDefault="005E54AC" w:rsidP="005E54AC">
      <w:pPr>
        <w:spacing w:after="0"/>
        <w:rPr>
          <w:rFonts w:ascii="Times New Roman" w:hAnsi="Times New Roman" w:cs="Times New Roman"/>
          <w:sz w:val="24"/>
        </w:rPr>
      </w:pPr>
      <w:r w:rsidRPr="005E54AC">
        <w:rPr>
          <w:rFonts w:ascii="Times New Roman" w:hAnsi="Times New Roman" w:cs="Times New Roman"/>
          <w:sz w:val="24"/>
        </w:rPr>
        <w:t>Зачем нужно было делать такую большую операцию? Чтобы получить чистый, красивый и хороший свет красного цвета. Если вы просто поставите цветовой фильтр, то свет будет неоднородным,а значит, нечётким - картинка просто будет расплываться.</w:t>
      </w:r>
    </w:p>
    <w:p w:rsidR="008F66BC" w:rsidRDefault="005E54AC" w:rsidP="005E54AC">
      <w:pPr>
        <w:spacing w:after="0"/>
        <w:rPr>
          <w:rFonts w:ascii="Times New Roman" w:hAnsi="Times New Roman" w:cs="Times New Roman"/>
          <w:sz w:val="24"/>
        </w:rPr>
      </w:pPr>
      <w:r w:rsidRPr="005E54AC">
        <w:rPr>
          <w:rFonts w:ascii="Times New Roman" w:hAnsi="Times New Roman" w:cs="Times New Roman"/>
          <w:sz w:val="24"/>
        </w:rPr>
        <w:t>Чтобы вы понимали - это лишь одна ячейка. Таким же образом создаются синий и зелёный свет. Это - жидкокристаллические пиксели. Далее - классическая схема смешения цветов. RGB - смешение красных, зелёных и синих пикселей. Чем больше поставите их, тем больше будет разных оттенков.</w:t>
      </w:r>
    </w:p>
    <w:p w:rsidR="0088011A" w:rsidRPr="005E54AC" w:rsidRDefault="0088011A" w:rsidP="005E54AC">
      <w:pPr>
        <w:spacing w:after="0"/>
        <w:rPr>
          <w:rFonts w:ascii="Times New Roman" w:hAnsi="Times New Roman" w:cs="Times New Roman"/>
          <w:sz w:val="24"/>
        </w:rPr>
      </w:pPr>
    </w:p>
    <w:p w:rsidR="0088011A" w:rsidRPr="0088011A" w:rsidRDefault="0088011A" w:rsidP="0088011A">
      <w:pPr>
        <w:spacing w:after="0"/>
        <w:jc w:val="center"/>
        <w:rPr>
          <w:rFonts w:ascii="Times New Roman" w:hAnsi="Times New Roman" w:cs="Times New Roman"/>
          <w:b/>
          <w:sz w:val="24"/>
          <w:u w:val="single"/>
          <w:lang w:val="ru-RU"/>
        </w:rPr>
      </w:pPr>
      <w:r w:rsidRPr="0088011A">
        <w:rPr>
          <w:rFonts w:ascii="Times New Roman" w:hAnsi="Times New Roman" w:cs="Times New Roman"/>
          <w:b/>
          <w:sz w:val="24"/>
          <w:u w:val="single"/>
          <w:lang w:val="ru-RU"/>
        </w:rPr>
        <w:t>ПОНЯТИЯ:</w:t>
      </w:r>
    </w:p>
    <w:p w:rsidR="0088011A" w:rsidRPr="0062153D" w:rsidRDefault="0088011A" w:rsidP="0062153D">
      <w:pPr>
        <w:pStyle w:val="a6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62153D">
        <w:rPr>
          <w:rFonts w:ascii="Times New Roman" w:hAnsi="Times New Roman" w:cs="Times New Roman"/>
          <w:b/>
          <w:color w:val="C00000"/>
          <w:sz w:val="24"/>
          <w:u w:val="single"/>
          <w:lang w:val="ru-RU"/>
        </w:rPr>
        <w:t>Время отклика монитора</w:t>
      </w:r>
      <w:r w:rsidRPr="0062153D">
        <w:rPr>
          <w:rFonts w:ascii="Times New Roman" w:hAnsi="Times New Roman" w:cs="Times New Roman"/>
          <w:color w:val="C00000"/>
          <w:sz w:val="24"/>
          <w:lang w:val="ru-RU"/>
        </w:rPr>
        <w:t xml:space="preserve"> </w:t>
      </w:r>
      <w:r w:rsidRPr="0062153D">
        <w:rPr>
          <w:rFonts w:ascii="Times New Roman" w:hAnsi="Times New Roman" w:cs="Times New Roman"/>
          <w:sz w:val="24"/>
          <w:lang w:val="ru-RU"/>
        </w:rPr>
        <w:t>— это скорость переключения цвета пикселя (точки) на экране.</w:t>
      </w:r>
    </w:p>
    <w:p w:rsidR="0088011A" w:rsidRDefault="0088011A" w:rsidP="0062153D">
      <w:pPr>
        <w:pStyle w:val="a6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lang w:val="ru-RU"/>
        </w:rPr>
      </w:pPr>
      <w:r w:rsidRPr="0062153D">
        <w:rPr>
          <w:rFonts w:ascii="Times New Roman" w:hAnsi="Times New Roman" w:cs="Times New Roman"/>
          <w:b/>
          <w:color w:val="C00000"/>
          <w:sz w:val="24"/>
          <w:u w:val="single"/>
          <w:lang w:val="ru-RU"/>
        </w:rPr>
        <w:t>Пиксель</w:t>
      </w:r>
      <w:r w:rsidRPr="0062153D">
        <w:rPr>
          <w:rFonts w:ascii="Times New Roman" w:hAnsi="Times New Roman" w:cs="Times New Roman"/>
          <w:sz w:val="24"/>
          <w:lang w:val="ru-RU"/>
        </w:rPr>
        <w:t xml:space="preserve"> — это точечный элемент матрицы дисплея. Любые изображения жидкокристаллического экрана состоят из миллионов пикселей, расположенных по строкам и столбцам.</w:t>
      </w:r>
    </w:p>
    <w:p w:rsidR="0062153D" w:rsidRPr="0062153D" w:rsidRDefault="0062153D" w:rsidP="0062153D">
      <w:pPr>
        <w:spacing w:after="0"/>
        <w:jc w:val="center"/>
        <w:rPr>
          <w:rFonts w:ascii="Times New Roman" w:hAnsi="Times New Roman" w:cs="Times New Roman"/>
          <w:sz w:val="24"/>
          <w:lang w:val="ru-RU"/>
        </w:rPr>
      </w:pPr>
      <w:r w:rsidRPr="0062153D">
        <w:rPr>
          <w:rFonts w:ascii="Times New Roman" w:hAnsi="Times New Roman" w:cs="Times New Roman"/>
          <w:sz w:val="24"/>
          <w:lang w:val="ru-RU"/>
        </w:rPr>
        <w:t>Последовательное строчное переключение одного цвета пиксела в другой происходит в пределах одного кадра.</w:t>
      </w:r>
    </w:p>
    <w:p w:rsidR="0062153D" w:rsidRPr="0062153D" w:rsidRDefault="0062153D" w:rsidP="0062153D">
      <w:pPr>
        <w:spacing w:after="0"/>
        <w:rPr>
          <w:rFonts w:ascii="Times New Roman" w:hAnsi="Times New Roman" w:cs="Times New Roman"/>
          <w:sz w:val="24"/>
          <w:lang w:val="ru-RU"/>
        </w:rPr>
      </w:pPr>
      <w:r w:rsidRPr="0062153D">
        <w:rPr>
          <w:rFonts w:ascii="Times New Roman" w:hAnsi="Times New Roman" w:cs="Times New Roman"/>
          <w:sz w:val="24"/>
          <w:lang w:val="ru-RU"/>
        </w:rPr>
        <w:t xml:space="preserve">Не стоит путать две разные характеристики монитора: </w:t>
      </w:r>
      <w:r w:rsidRPr="0062153D">
        <w:rPr>
          <w:rFonts w:ascii="Times New Roman" w:hAnsi="Times New Roman" w:cs="Times New Roman"/>
          <w:sz w:val="24"/>
          <w:u w:val="single"/>
          <w:lang w:val="ru-RU"/>
        </w:rPr>
        <w:t>частоту обновления</w:t>
      </w:r>
      <w:r w:rsidRPr="0062153D">
        <w:rPr>
          <w:rFonts w:ascii="Times New Roman" w:hAnsi="Times New Roman" w:cs="Times New Roman"/>
          <w:sz w:val="24"/>
          <w:lang w:val="ru-RU"/>
        </w:rPr>
        <w:t xml:space="preserve"> и </w:t>
      </w:r>
      <w:r w:rsidRPr="0062153D">
        <w:rPr>
          <w:rFonts w:ascii="Times New Roman" w:hAnsi="Times New Roman" w:cs="Times New Roman"/>
          <w:sz w:val="24"/>
          <w:u w:val="single"/>
          <w:lang w:val="ru-RU"/>
        </w:rPr>
        <w:t>время отклика монитора</w:t>
      </w:r>
      <w:r w:rsidRPr="0062153D">
        <w:rPr>
          <w:rFonts w:ascii="Times New Roman" w:hAnsi="Times New Roman" w:cs="Times New Roman"/>
          <w:sz w:val="24"/>
          <w:lang w:val="ru-RU"/>
        </w:rPr>
        <w:t xml:space="preserve">: Частота обновления кадров измеряется в </w:t>
      </w:r>
      <w:r w:rsidRPr="0062153D">
        <w:rPr>
          <w:rFonts w:ascii="Times New Roman" w:hAnsi="Times New Roman" w:cs="Times New Roman"/>
          <w:b/>
          <w:sz w:val="24"/>
          <w:u w:val="single"/>
          <w:lang w:val="ru-RU"/>
        </w:rPr>
        <w:t>герцах</w:t>
      </w:r>
      <w:r w:rsidRPr="0062153D">
        <w:rPr>
          <w:rFonts w:ascii="Times New Roman" w:hAnsi="Times New Roman" w:cs="Times New Roman"/>
          <w:sz w:val="24"/>
          <w:lang w:val="ru-RU"/>
        </w:rPr>
        <w:t xml:space="preserve"> (Гц), отклик монитора в </w:t>
      </w:r>
      <w:r w:rsidRPr="0062153D">
        <w:rPr>
          <w:rFonts w:ascii="Times New Roman" w:hAnsi="Times New Roman" w:cs="Times New Roman"/>
          <w:b/>
          <w:sz w:val="24"/>
          <w:u w:val="single"/>
          <w:lang w:val="ru-RU"/>
        </w:rPr>
        <w:t>миллисекундах</w:t>
      </w:r>
      <w:r w:rsidRPr="0062153D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 w:rsidRPr="0062153D">
        <w:rPr>
          <w:rFonts w:ascii="Times New Roman" w:hAnsi="Times New Roman" w:cs="Times New Roman"/>
          <w:sz w:val="24"/>
          <w:lang w:val="ru-RU"/>
        </w:rPr>
        <w:t>мс</w:t>
      </w:r>
      <w:proofErr w:type="spellEnd"/>
      <w:r w:rsidRPr="0062153D">
        <w:rPr>
          <w:rFonts w:ascii="Times New Roman" w:hAnsi="Times New Roman" w:cs="Times New Roman"/>
          <w:sz w:val="24"/>
          <w:lang w:val="ru-RU"/>
        </w:rPr>
        <w:t>).</w:t>
      </w:r>
    </w:p>
    <w:p w:rsidR="0062153D" w:rsidRPr="0062153D" w:rsidRDefault="0062153D" w:rsidP="0062153D">
      <w:pPr>
        <w:spacing w:after="0"/>
        <w:rPr>
          <w:rFonts w:ascii="Times New Roman" w:hAnsi="Times New Roman" w:cs="Times New Roman"/>
          <w:sz w:val="24"/>
          <w:lang w:val="ru-RU"/>
        </w:rPr>
      </w:pPr>
    </w:p>
    <w:p w:rsidR="0062153D" w:rsidRDefault="0062153D" w:rsidP="0010732D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6"/>
        </w:rPr>
      </w:pPr>
      <w:r w:rsidRPr="0062153D">
        <w:rPr>
          <w:rFonts w:ascii="Times New Roman" w:hAnsi="Times New Roman" w:cs="Times New Roman"/>
          <w:b/>
          <w:color w:val="C00000"/>
          <w:sz w:val="24"/>
          <w:szCs w:val="26"/>
          <w:u w:val="single"/>
        </w:rPr>
        <w:t>Размер экрана</w:t>
      </w:r>
      <w:r w:rsidRPr="0062153D">
        <w:rPr>
          <w:rFonts w:ascii="Times New Roman" w:hAnsi="Times New Roman" w:cs="Times New Roman"/>
          <w:color w:val="C00000"/>
          <w:sz w:val="24"/>
          <w:szCs w:val="26"/>
        </w:rPr>
        <w:t xml:space="preserve"> </w:t>
      </w:r>
      <w:r w:rsidRPr="0062153D">
        <w:rPr>
          <w:rFonts w:ascii="Times New Roman" w:hAnsi="Times New Roman" w:cs="Times New Roman"/>
          <w:sz w:val="24"/>
          <w:szCs w:val="26"/>
        </w:rPr>
        <w:t xml:space="preserve">– это размер по диагонали от одного угла изображения до другого на электронно-лучевой трубке, называемой также кинескопом. </w:t>
      </w:r>
    </w:p>
    <w:p w:rsidR="0062153D" w:rsidRPr="0062153D" w:rsidRDefault="0062153D" w:rsidP="0010732D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6"/>
        </w:rPr>
      </w:pPr>
      <w:r w:rsidRPr="0062153D">
        <w:rPr>
          <w:rFonts w:ascii="Times New Roman" w:hAnsi="Times New Roman" w:cs="Times New Roman"/>
          <w:b/>
          <w:color w:val="C00000"/>
          <w:sz w:val="24"/>
          <w:szCs w:val="26"/>
          <w:u w:val="single"/>
        </w:rPr>
        <w:t>Цвет</w:t>
      </w:r>
      <w:r w:rsidRPr="0062153D">
        <w:rPr>
          <w:rFonts w:ascii="Times New Roman" w:hAnsi="Times New Roman" w:cs="Times New Roman"/>
          <w:sz w:val="24"/>
          <w:szCs w:val="26"/>
        </w:rPr>
        <w:t xml:space="preserve"> на экранах телевизоров и компьютерных мониторов создается одним и тем же способом. Внутренняя поверхность кинескопа покрывается слоями люминофора, элементы которые начинают светиться при взаимодействии с электронным лучом. Наноситься три окрашенных слоя люминофора: красного, зеленого и синего цветов. Для воспроизведения всего спектра доступных цветов эти три составляющих смешиваются между собой. Например, если активизируются все три люминофора красного, зеленого и синего цветов, то они создают белый цвет.</w:t>
      </w:r>
    </w:p>
    <w:p w:rsidR="0062153D" w:rsidRPr="0062153D" w:rsidRDefault="0062153D" w:rsidP="0062153D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6"/>
        </w:rPr>
      </w:pPr>
      <w:r w:rsidRPr="0062153D">
        <w:rPr>
          <w:rFonts w:ascii="Times New Roman" w:hAnsi="Times New Roman" w:cs="Times New Roman"/>
          <w:b/>
          <w:color w:val="C00000"/>
          <w:sz w:val="24"/>
          <w:szCs w:val="26"/>
          <w:u w:val="single"/>
        </w:rPr>
        <w:t>Разрешающая способность</w:t>
      </w:r>
      <w:r w:rsidRPr="0062153D">
        <w:rPr>
          <w:rFonts w:ascii="Times New Roman" w:hAnsi="Times New Roman" w:cs="Times New Roman"/>
          <w:color w:val="C00000"/>
          <w:sz w:val="24"/>
          <w:szCs w:val="26"/>
        </w:rPr>
        <w:t xml:space="preserve"> </w:t>
      </w:r>
      <w:r w:rsidRPr="0062153D">
        <w:rPr>
          <w:rFonts w:ascii="Times New Roman" w:hAnsi="Times New Roman" w:cs="Times New Roman"/>
          <w:sz w:val="24"/>
          <w:szCs w:val="26"/>
        </w:rPr>
        <w:t xml:space="preserve">или </w:t>
      </w:r>
      <w:r w:rsidRPr="0062153D">
        <w:rPr>
          <w:rFonts w:ascii="Times New Roman" w:hAnsi="Times New Roman" w:cs="Times New Roman"/>
          <w:b/>
          <w:color w:val="C00000"/>
          <w:sz w:val="24"/>
          <w:szCs w:val="26"/>
          <w:u w:val="single"/>
        </w:rPr>
        <w:t>разрешение</w:t>
      </w:r>
      <w:r w:rsidRPr="0062153D">
        <w:rPr>
          <w:rFonts w:ascii="Times New Roman" w:hAnsi="Times New Roman" w:cs="Times New Roman"/>
          <w:sz w:val="24"/>
          <w:szCs w:val="26"/>
        </w:rPr>
        <w:t xml:space="preserve"> означает плотность отображаемого на экране изображения. Она определяется количеством точек или элементов изображения вдоль одной строки и количеством горизонтальных строк. </w:t>
      </w:r>
      <w:r w:rsidRPr="0062153D">
        <w:rPr>
          <w:rFonts w:ascii="Times New Roman" w:hAnsi="Times New Roman" w:cs="Times New Roman"/>
          <w:sz w:val="24"/>
          <w:szCs w:val="26"/>
          <w:lang w:val="ru-RU"/>
        </w:rPr>
        <w:t>Чем выше максимальное разрешение, тем лучше монитор.</w:t>
      </w:r>
    </w:p>
    <w:p w:rsidR="0062153D" w:rsidRDefault="0062153D" w:rsidP="00455EAB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6"/>
        </w:rPr>
      </w:pPr>
      <w:r w:rsidRPr="0062153D">
        <w:rPr>
          <w:rFonts w:ascii="Times New Roman" w:hAnsi="Times New Roman" w:cs="Times New Roman"/>
          <w:b/>
          <w:color w:val="C00000"/>
          <w:sz w:val="24"/>
          <w:szCs w:val="26"/>
          <w:u w:val="single"/>
        </w:rPr>
        <w:t>Частота строчной развертки</w:t>
      </w:r>
      <w:r w:rsidRPr="0062153D">
        <w:rPr>
          <w:rFonts w:ascii="Times New Roman" w:hAnsi="Times New Roman" w:cs="Times New Roman"/>
          <w:sz w:val="24"/>
          <w:szCs w:val="26"/>
        </w:rPr>
        <w:t xml:space="preserve">, выражающаяся в килогерцах (кГц), равна количеству строк, которое луч может пробежать за одну секунду. </w:t>
      </w:r>
    </w:p>
    <w:p w:rsidR="0062153D" w:rsidRPr="0062153D" w:rsidRDefault="0062153D" w:rsidP="00455EAB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6"/>
        </w:rPr>
      </w:pPr>
      <w:r w:rsidRPr="0062153D">
        <w:rPr>
          <w:rFonts w:ascii="Times New Roman" w:hAnsi="Times New Roman" w:cs="Times New Roman"/>
          <w:b/>
          <w:color w:val="C00000"/>
          <w:sz w:val="24"/>
          <w:szCs w:val="26"/>
          <w:u w:val="single"/>
        </w:rPr>
        <w:t>Шаг точки</w:t>
      </w:r>
      <w:r w:rsidRPr="0062153D">
        <w:rPr>
          <w:rFonts w:ascii="Times New Roman" w:hAnsi="Times New Roman" w:cs="Times New Roman"/>
          <w:color w:val="C00000"/>
          <w:sz w:val="24"/>
          <w:szCs w:val="26"/>
        </w:rPr>
        <w:t xml:space="preserve"> </w:t>
      </w:r>
      <w:r w:rsidRPr="0062153D">
        <w:rPr>
          <w:rFonts w:ascii="Times New Roman" w:hAnsi="Times New Roman" w:cs="Times New Roman"/>
          <w:sz w:val="24"/>
          <w:szCs w:val="26"/>
        </w:rPr>
        <w:t>– это расстояние по диагонали между двумя точками люминофора одного цвета. Например, диагональное расстояние от точки люминофора красного цвета до соседней точки люминофора того же цвета. Этот размер обычно выражается в миллиметрах (мм). Чем меньше шаг точки, тем лучше монитор: изображения выглядят более четкими и резкими, контуры и линии</w:t>
      </w:r>
      <w:r>
        <w:rPr>
          <w:rFonts w:ascii="Times New Roman" w:hAnsi="Times New Roman" w:cs="Times New Roman"/>
          <w:sz w:val="24"/>
          <w:szCs w:val="26"/>
        </w:rPr>
        <w:t xml:space="preserve"> получаются ровными и изящными.</w:t>
      </w:r>
    </w:p>
    <w:p w:rsidR="008F66BC" w:rsidRDefault="008F66BC" w:rsidP="005E54A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8"/>
          <w:lang w:val="ru-RU"/>
        </w:rPr>
      </w:pPr>
      <w:r w:rsidRPr="00D719CA">
        <w:rPr>
          <w:rFonts w:ascii="Times New Roman" w:hAnsi="Times New Roman" w:cs="Times New Roman"/>
          <w:color w:val="111111"/>
          <w:sz w:val="24"/>
          <w:szCs w:val="28"/>
          <w:u w:val="single"/>
          <w:lang w:val="ru-RU"/>
        </w:rPr>
        <w:t>Вывод</w:t>
      </w:r>
      <w:r w:rsidRPr="00D719CA">
        <w:rPr>
          <w:rFonts w:ascii="Times New Roman" w:hAnsi="Times New Roman" w:cs="Times New Roman"/>
          <w:color w:val="111111"/>
          <w:sz w:val="24"/>
          <w:szCs w:val="28"/>
          <w:lang w:val="ru-RU"/>
        </w:rPr>
        <w:t xml:space="preserve">: в ходе лабораторной работы нами были </w:t>
      </w:r>
      <w:r w:rsidRPr="00D719CA">
        <w:rPr>
          <w:rFonts w:ascii="Times New Roman" w:hAnsi="Times New Roman" w:cs="Times New Roman"/>
          <w:sz w:val="24"/>
          <w:szCs w:val="28"/>
          <w:lang w:val="ru-RU"/>
        </w:rPr>
        <w:t>изучены существующие способы оценки производительности вычислительных машин и по</w:t>
      </w:r>
      <w:r w:rsidR="007F6CD3">
        <w:rPr>
          <w:rFonts w:ascii="Times New Roman" w:hAnsi="Times New Roman" w:cs="Times New Roman"/>
          <w:sz w:val="24"/>
          <w:szCs w:val="28"/>
          <w:lang w:val="ru-RU"/>
        </w:rPr>
        <w:t xml:space="preserve">лучены базовые навыки сравнения </w:t>
      </w:r>
      <w:r w:rsidRPr="00D719CA">
        <w:rPr>
          <w:rFonts w:ascii="Times New Roman" w:hAnsi="Times New Roman" w:cs="Times New Roman"/>
          <w:sz w:val="24"/>
          <w:szCs w:val="28"/>
          <w:lang w:val="ru-RU"/>
        </w:rPr>
        <w:t>производительности вычислительных машин.</w:t>
      </w:r>
    </w:p>
    <w:p w:rsidR="0003520D" w:rsidRPr="005E54AC" w:rsidRDefault="0003520D" w:rsidP="005E54A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8"/>
          <w:lang w:val="ru-RU"/>
        </w:rPr>
      </w:pPr>
    </w:p>
    <w:p w:rsidR="005E54AC" w:rsidRPr="00D102C2" w:rsidRDefault="00FF73C7" w:rsidP="00D102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pict>
          <v:rect id="_x0000_i1025" style="width:0;height:3pt" o:hralign="center" o:hrstd="t" o:hrnoshade="t" o:hr="t" fillcolor="black" stroked="f"/>
        </w:pict>
      </w:r>
    </w:p>
    <w:p w:rsidR="00F572B3" w:rsidRDefault="007F6CD3" w:rsidP="007F6CD3">
      <w:p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 w:eastAsia="ru-RU"/>
        </w:rPr>
        <w:t xml:space="preserve">                                               </w:t>
      </w:r>
      <w:r w:rsidR="005E54AC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 w:eastAsia="ru-RU"/>
        </w:rPr>
        <w:t>Прак</w:t>
      </w:r>
      <w:r w:rsidR="005E54AC" w:rsidRPr="008F66BC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ru-RU" w:eastAsia="ru-RU"/>
        </w:rPr>
        <w:t>тическая часть</w:t>
      </w:r>
    </w:p>
    <w:p w:rsidR="00996E8D" w:rsidRDefault="00996E8D" w:rsidP="00996E8D">
      <w:pPr>
        <w:spacing w:line="240" w:lineRule="auto"/>
        <w:ind w:left="-993" w:firstLine="708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t>Тестирование цветопередачи</w:t>
      </w:r>
    </w:p>
    <w:p w:rsidR="007422AA" w:rsidRPr="007422AA" w:rsidRDefault="007422AA" w:rsidP="00996E8D">
      <w:pPr>
        <w:spacing w:line="240" w:lineRule="auto"/>
        <w:ind w:left="-993" w:firstLine="708"/>
        <w:jc w:val="center"/>
        <w:rPr>
          <w:rFonts w:ascii="Times New Roman" w:hAnsi="Times New Roman" w:cs="Times New Roman"/>
          <w:sz w:val="26"/>
          <w:szCs w:val="26"/>
        </w:rPr>
      </w:pPr>
      <w:r w:rsidRPr="007422AA">
        <w:rPr>
          <w:rFonts w:ascii="Times New Roman" w:hAnsi="Times New Roman" w:cs="Times New Roman"/>
          <w:color w:val="212529"/>
          <w:sz w:val="24"/>
          <w:shd w:val="clear" w:color="auto" w:fill="FFFFFF"/>
          <w:lang w:val="ru-RU"/>
        </w:rPr>
        <w:t>Эти тесты</w:t>
      </w:r>
      <w:r w:rsidRPr="007422AA">
        <w:rPr>
          <w:rFonts w:ascii="Times New Roman" w:hAnsi="Times New Roman" w:cs="Times New Roman"/>
          <w:color w:val="212529"/>
          <w:sz w:val="24"/>
          <w:shd w:val="clear" w:color="auto" w:fill="FFFFFF"/>
        </w:rPr>
        <w:t xml:space="preserve"> заливают экран соответственно черным, красным, зеленым, синим и белым цветом. Яркость цвета на всем экране должна быть одинаковой, без темных и светлых пятен. </w:t>
      </w:r>
    </w:p>
    <w:p w:rsidR="00996E8D" w:rsidRDefault="00996E8D" w:rsidP="00996E8D">
      <w:pPr>
        <w:ind w:left="-993" w:firstLine="708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648949" cy="37363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741" cy="37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2AA" w:rsidRPr="007422AA" w:rsidRDefault="00996E8D" w:rsidP="00996E8D">
      <w:pPr>
        <w:ind w:left="-709" w:right="-92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lastRenderedPageBreak/>
        <w:t>Тестирование градиента</w:t>
      </w:r>
    </w:p>
    <w:p w:rsidR="00996E8D" w:rsidRDefault="00996E8D" w:rsidP="00996E8D">
      <w:pPr>
        <w:ind w:left="-709"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7097395" cy="3994785"/>
            <wp:effectExtent l="0" t="0" r="825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39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ind w:left="-709"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ind w:left="-709"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58000" cy="38538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  <w:lang w:val="ru-RU"/>
        </w:rPr>
        <w:t>Тестирование мерцания</w:t>
      </w:r>
    </w:p>
    <w:p w:rsidR="00446A23" w:rsidRPr="00446A23" w:rsidRDefault="00446A23" w:rsidP="00446A23">
      <w:pPr>
        <w:jc w:val="center"/>
        <w:rPr>
          <w:rFonts w:ascii="Times New Roman" w:hAnsi="Times New Roman" w:cs="Times New Roman"/>
          <w:sz w:val="24"/>
          <w:szCs w:val="28"/>
          <w:lang w:val="ru-RU"/>
        </w:rPr>
      </w:pPr>
      <w:r w:rsidRPr="00446A23">
        <w:rPr>
          <w:rFonts w:ascii="Times New Roman" w:hAnsi="Times New Roman" w:cs="Times New Roman"/>
          <w:sz w:val="24"/>
          <w:szCs w:val="28"/>
          <w:lang w:val="ru-RU"/>
        </w:rPr>
        <w:t>Используются для выявления муара. Если на выводимом изображении отчетливо видны разводы, круги, — это не очень хорошо и может означать проблемы с фокусировкой. Небольшое проявление муара является нормальным.</w:t>
      </w:r>
    </w:p>
    <w:p w:rsidR="00996E8D" w:rsidRDefault="00996E8D" w:rsidP="00996E8D">
      <w:pPr>
        <w:ind w:left="-709"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ind w:left="-709"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58000" cy="38538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ind w:left="-709" w:right="-92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t>Тестирование резкости</w:t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58000" cy="38538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t>Тестирование контрастности и яркости</w:t>
      </w:r>
    </w:p>
    <w:p w:rsidR="00996E8D" w:rsidRDefault="00996E8D" w:rsidP="00996E8D">
      <w:pP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Контрастность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ru-RU" w:eastAsia="ru-RU"/>
        </w:rPr>
        <w:t>Этот параметр отражает отношение уровня яркости белого цвета к черному. Обычно его указывают в качестве отношения, например, 1000:1. Как и с яркостью, чем выше это значение – тем лучше. Изображение будет более естественным.</w:t>
      </w:r>
    </w:p>
    <w:p w:rsidR="00996E8D" w:rsidRDefault="00996E8D" w:rsidP="00996E8D">
      <w:pPr>
        <w:spacing w:before="240"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Яркость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Максимально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возможный уровень белого цвета в центре экрана.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ru-RU"/>
        </w:rPr>
        <w:t xml:space="preserve">Указывается в спецификациях на любой монитор. Это величина, измеряемая в кд/м2, (канделах на квадратный метр). </w:t>
      </w:r>
    </w:p>
    <w:p w:rsidR="00996E8D" w:rsidRDefault="00996E8D" w:rsidP="00996E8D">
      <w:pPr>
        <w:spacing w:before="24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ru-RU"/>
        </w:rPr>
        <w:t xml:space="preserve">Светлота.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ru-RU"/>
        </w:rPr>
        <w:t>С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тепень отличия данного цвета от чёрного и белого.</w:t>
      </w:r>
    </w:p>
    <w:p w:rsidR="00446A23" w:rsidRPr="00446A23" w:rsidRDefault="00446A23" w:rsidP="00446A23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</w:pPr>
      <w:r w:rsidRPr="00446A2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Тесты предназначены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для тестирования гаммы монитора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, а также </w:t>
      </w:r>
      <w:r w:rsidRPr="00446A23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для исследования контрастности монитора.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Он </w:t>
      </w:r>
      <w:r w:rsidRPr="00446A23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 xml:space="preserve">выводит цвета разной интенсивности, неплохим считается наличие хорошо заметного различия между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ними.</w:t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074410" cy="341820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237605" cy="350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37605" cy="3505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58000" cy="3853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Pr="00446A23" w:rsidRDefault="00996E8D" w:rsidP="00996E8D">
      <w:pPr>
        <w:jc w:val="center"/>
        <w:rPr>
          <w:rFonts w:ascii="Times New Roman" w:hAnsi="Times New Roman" w:cs="Times New Roman"/>
          <w:b/>
          <w:sz w:val="28"/>
          <w:szCs w:val="26"/>
          <w:lang w:val="ru-RU"/>
        </w:rPr>
      </w:pPr>
      <w:r w:rsidRPr="00446A23">
        <w:rPr>
          <w:rFonts w:ascii="Times New Roman" w:hAnsi="Times New Roman" w:cs="Times New Roman"/>
          <w:b/>
          <w:sz w:val="28"/>
          <w:szCs w:val="26"/>
          <w:highlight w:val="yellow"/>
          <w:lang w:val="ru-RU"/>
        </w:rPr>
        <w:t>Тестирование геометрии и сетки</w:t>
      </w:r>
    </w:p>
    <w:p w:rsidR="00446A23" w:rsidRPr="00446A23" w:rsidRDefault="00446A23" w:rsidP="00446A23">
      <w:pPr>
        <w:spacing w:after="0"/>
        <w:jc w:val="center"/>
        <w:rPr>
          <w:rFonts w:ascii="Times New Roman" w:hAnsi="Times New Roman" w:cs="Times New Roman"/>
          <w:sz w:val="28"/>
          <w:szCs w:val="26"/>
          <w:lang w:val="ru-RU"/>
        </w:rPr>
      </w:pPr>
      <w:r w:rsidRPr="00446A23">
        <w:rPr>
          <w:rFonts w:ascii="Times New Roman" w:hAnsi="Times New Roman" w:cs="Times New Roman"/>
          <w:sz w:val="28"/>
          <w:szCs w:val="26"/>
          <w:lang w:val="ru-RU"/>
        </w:rPr>
        <w:t>Отображает сетку белых линий, выводят белые точки и линии на черном экране. Экран должен быть идеально черным, а точки и линии — белыми, без примесей других цветов. Изображение должно быть четким.</w:t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58000" cy="38538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noProof/>
          <w:lang w:val="en-US"/>
        </w:rPr>
      </w:pP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t>Динамические тесты</w:t>
      </w:r>
    </w:p>
    <w:p w:rsidR="00446A23" w:rsidRPr="00446A23" w:rsidRDefault="00446A23" w:rsidP="00446A23">
      <w:pPr>
        <w:jc w:val="center"/>
        <w:rPr>
          <w:rFonts w:ascii="Times New Roman" w:hAnsi="Times New Roman" w:cs="Times New Roman"/>
          <w:sz w:val="24"/>
          <w:szCs w:val="26"/>
          <w:lang w:val="ru-RU"/>
        </w:rPr>
      </w:pPr>
      <w:r w:rsidRPr="00446A23">
        <w:rPr>
          <w:rFonts w:ascii="Times New Roman" w:hAnsi="Times New Roman" w:cs="Times New Roman"/>
          <w:sz w:val="24"/>
          <w:szCs w:val="26"/>
          <w:lang w:val="ru-RU"/>
        </w:rPr>
        <w:lastRenderedPageBreak/>
        <w:t xml:space="preserve">Этот тест предназначен для исследования инерционности LCD-мониторов. Он выводит </w:t>
      </w:r>
      <w:r>
        <w:rPr>
          <w:rFonts w:ascii="Times New Roman" w:hAnsi="Times New Roman" w:cs="Times New Roman"/>
          <w:sz w:val="24"/>
          <w:szCs w:val="26"/>
          <w:lang w:val="ru-RU"/>
        </w:rPr>
        <w:t>движущийся квадрат.</w:t>
      </w:r>
      <w:r w:rsidRPr="00446A23">
        <w:rPr>
          <w:rFonts w:ascii="Times New Roman" w:hAnsi="Times New Roman" w:cs="Times New Roman"/>
          <w:sz w:val="24"/>
          <w:szCs w:val="26"/>
          <w:lang w:val="ru-RU"/>
        </w:rPr>
        <w:t xml:space="preserve"> Монитор, обладающий высокой инерционностью, отобразит шлейф слева от движущейся фигуры. Чем этот шлейф короче</w:t>
      </w:r>
      <w:r>
        <w:rPr>
          <w:rFonts w:ascii="Times New Roman" w:hAnsi="Times New Roman" w:cs="Times New Roman"/>
          <w:sz w:val="24"/>
          <w:szCs w:val="26"/>
          <w:lang w:val="ru-RU"/>
        </w:rPr>
        <w:t xml:space="preserve"> и незаметнее</w:t>
      </w:r>
      <w:r w:rsidRPr="00446A23">
        <w:rPr>
          <w:rFonts w:ascii="Times New Roman" w:hAnsi="Times New Roman" w:cs="Times New Roman"/>
          <w:sz w:val="24"/>
          <w:szCs w:val="26"/>
          <w:lang w:val="ru-RU"/>
        </w:rPr>
        <w:t>, тем лучше.</w:t>
      </w:r>
    </w:p>
    <w:p w:rsidR="00996E8D" w:rsidRDefault="00996E8D" w:rsidP="00996E8D">
      <w:pPr>
        <w:spacing w:after="0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spacing w:after="0"/>
        <w:jc w:val="center"/>
        <w:rPr>
          <w:rFonts w:ascii="Times New Roman" w:hAnsi="Times New Roman" w:cs="Times New Roman"/>
          <w:szCs w:val="26"/>
          <w:lang w:val="ru-RU"/>
        </w:rPr>
      </w:pPr>
      <w:r>
        <w:rPr>
          <w:rFonts w:ascii="Times New Roman" w:hAnsi="Times New Roman" w:cs="Times New Roman"/>
          <w:szCs w:val="26"/>
          <w:lang w:val="ru-RU"/>
        </w:rPr>
        <w:t>(в данном примере квадрат движется в произвольном направлении)</w:t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858000" cy="3853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spacing w:after="0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858000" cy="38538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u-RU"/>
        </w:rPr>
      </w:pPr>
      <w:r>
        <w:rPr>
          <w:rFonts w:ascii="Times New Roman" w:hAnsi="Times New Roman" w:cs="Times New Roman"/>
          <w:sz w:val="24"/>
          <w:szCs w:val="26"/>
          <w:lang w:val="ru-RU"/>
        </w:rPr>
        <w:t>(в данном примере картинка движется по горизонтали)</w:t>
      </w:r>
    </w:p>
    <w:p w:rsidR="00996E8D" w:rsidRDefault="00996E8D" w:rsidP="00996E8D">
      <w:pPr>
        <w:rPr>
          <w:lang w:val="ru-RU"/>
        </w:rPr>
      </w:pPr>
    </w:p>
    <w:p w:rsidR="00446A23" w:rsidRDefault="00446A23" w:rsidP="00446A23">
      <w:pPr>
        <w:jc w:val="center"/>
        <w:rPr>
          <w:rFonts w:ascii="Times New Roman" w:hAnsi="Times New Roman" w:cs="Times New Roman"/>
          <w:b/>
          <w:sz w:val="28"/>
        </w:rPr>
      </w:pPr>
      <w:r w:rsidRPr="00446A23">
        <w:rPr>
          <w:rFonts w:ascii="Times New Roman" w:hAnsi="Times New Roman" w:cs="Times New Roman"/>
          <w:b/>
          <w:sz w:val="28"/>
          <w:highlight w:val="yellow"/>
        </w:rPr>
        <w:t>Тест «Fonts Test»</w:t>
      </w:r>
    </w:p>
    <w:p w:rsidR="00446A23" w:rsidRPr="00446A23" w:rsidRDefault="00446A23" w:rsidP="00446A23">
      <w:pPr>
        <w:jc w:val="center"/>
        <w:rPr>
          <w:rFonts w:ascii="Times New Roman" w:hAnsi="Times New Roman" w:cs="Times New Roman"/>
          <w:color w:val="212529"/>
          <w:sz w:val="24"/>
          <w:shd w:val="clear" w:color="auto" w:fill="FFFFFF"/>
        </w:rPr>
      </w:pPr>
      <w:r w:rsidRPr="00446A23">
        <w:rPr>
          <w:rFonts w:ascii="Times New Roman" w:hAnsi="Times New Roman" w:cs="Times New Roman"/>
          <w:color w:val="212529"/>
          <w:sz w:val="24"/>
          <w:shd w:val="clear" w:color="auto" w:fill="FFFFFF"/>
          <w:lang w:val="ru-RU"/>
        </w:rPr>
        <w:t>В</w:t>
      </w:r>
      <w:r w:rsidRPr="00446A23">
        <w:rPr>
          <w:rFonts w:ascii="Times New Roman" w:hAnsi="Times New Roman" w:cs="Times New Roman"/>
          <w:color w:val="212529"/>
          <w:sz w:val="24"/>
          <w:shd w:val="clear" w:color="auto" w:fill="FFFFFF"/>
        </w:rPr>
        <w:t>ыводит тексты, написанные разными шрифтами — от 13 до 6 пунктов. Все они должны читаться. Воспользовавшись кнопкой Font на напели инструментов теста, вы можете настраивать цвета текста и фона.</w:t>
      </w:r>
    </w:p>
    <w:p w:rsidR="00446A23" w:rsidRPr="00446A23" w:rsidRDefault="00446A23" w:rsidP="00446A2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val="en-US"/>
        </w:rPr>
        <w:drawing>
          <wp:inline distT="0" distB="0" distL="0" distR="0" wp14:anchorId="7160FD57" wp14:editId="30E3EAB7">
            <wp:extent cx="6837064" cy="3615266"/>
            <wp:effectExtent l="0" t="0" r="190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957"/>
                    <a:stretch/>
                  </pic:blipFill>
                  <pic:spPr bwMode="auto">
                    <a:xfrm>
                      <a:off x="0" y="0"/>
                      <a:ext cx="6859846" cy="362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lastRenderedPageBreak/>
        <w:t xml:space="preserve">Характеристики дисплея, полученные с помощью 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en-US"/>
        </w:rPr>
        <w:t>AIDA</w:t>
      </w: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t>64</w:t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>
            <wp:extent cx="4582795" cy="3483610"/>
            <wp:effectExtent l="0" t="0" r="825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>
            <wp:extent cx="5965190" cy="167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sz w:val="26"/>
          <w:szCs w:val="26"/>
          <w:highlight w:val="yellow"/>
          <w:lang w:val="ru-RU"/>
        </w:rPr>
        <w:t>Параметры моего дисплея</w:t>
      </w:r>
    </w:p>
    <w:p w:rsidR="00996E8D" w:rsidRDefault="00996E8D" w:rsidP="00996E8D">
      <w:pPr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/>
        </w:rPr>
        <w:drawing>
          <wp:inline distT="0" distB="0" distL="0" distR="0">
            <wp:extent cx="2289842" cy="2862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828" cy="287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2B3" w:rsidRPr="00996E8D" w:rsidRDefault="00996E8D" w:rsidP="00996E8D">
      <w:pPr>
        <w:spacing w:after="0"/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lastRenderedPageBreak/>
        <w:t>Контрольные вопросы:</w:t>
      </w:r>
    </w:p>
    <w:p w:rsid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Какие существуют сегодня основные типы мониторов?</w:t>
      </w:r>
    </w:p>
    <w:p w:rsidR="0003520D" w:rsidRDefault="0003520D" w:rsidP="0003520D">
      <w:pPr>
        <w:spacing w:after="0" w:line="240" w:lineRule="auto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b/>
          <w:sz w:val="28"/>
          <w:u w:val="single"/>
        </w:rPr>
        <w:t>Монитор</w:t>
      </w:r>
      <w:r w:rsidRPr="0003520D">
        <w:rPr>
          <w:rFonts w:ascii="Times New Roman" w:hAnsi="Times New Roman" w:cs="Times New Roman"/>
          <w:sz w:val="28"/>
        </w:rPr>
        <w:t xml:space="preserve"> – внешнее устройство, предназначенное для вывода информации в визуальном, понятном для человека, представлении: текст, графика, видео и т.д.</w:t>
      </w:r>
      <w:r w:rsidR="004223FE">
        <w:rPr>
          <w:rFonts w:ascii="Times New Roman" w:hAnsi="Times New Roman" w:cs="Times New Roman"/>
          <w:sz w:val="28"/>
          <w:lang w:val="ru-RU"/>
        </w:rPr>
        <w:t>.</w:t>
      </w:r>
      <w:r w:rsidRPr="0003520D">
        <w:rPr>
          <w:rFonts w:ascii="Times New Roman" w:hAnsi="Times New Roman" w:cs="Times New Roman"/>
          <w:sz w:val="28"/>
        </w:rPr>
        <w:t xml:space="preserve"> Устройство является одним из основных интерфейсов взаимодействия пользователя и ПК.</w:t>
      </w:r>
    </w:p>
    <w:p w:rsidR="0003520D" w:rsidRPr="0003520D" w:rsidRDefault="0003520D" w:rsidP="0003520D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ЭЛТ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на основе электронно-лучевой трубки (англ.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cathode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ray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tube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>, CRT)</w:t>
      </w:r>
    </w:p>
    <w:p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ЖК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жидкокристаллические мониторы (англ.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liquid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crystal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display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>, LCD)</w:t>
      </w:r>
    </w:p>
    <w:p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Плазменный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на основе плазменной панели (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plasma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display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panel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, PDP,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gas-plazma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display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panel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>)</w:t>
      </w:r>
    </w:p>
    <w:p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Проектор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видеопроектор и экран, размещённые отдельно или объединённые в одном корпусе (как вариант — через зеркало или систему зеркал); и Проекционный телевизор</w:t>
      </w:r>
    </w:p>
    <w:p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OLED-монитор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на технологии OLED (англ.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organic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light-emitting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03520D">
        <w:rPr>
          <w:rFonts w:ascii="Times New Roman" w:hAnsi="Times New Roman" w:cs="Times New Roman"/>
          <w:sz w:val="28"/>
          <w:lang w:val="ru-RU"/>
        </w:rPr>
        <w:t>diode</w:t>
      </w:r>
      <w:proofErr w:type="spellEnd"/>
      <w:r w:rsidRPr="0003520D">
        <w:rPr>
          <w:rFonts w:ascii="Times New Roman" w:hAnsi="Times New Roman" w:cs="Times New Roman"/>
          <w:sz w:val="28"/>
          <w:lang w:val="ru-RU"/>
        </w:rPr>
        <w:t xml:space="preserve"> — органический светоизлучающий диод)</w:t>
      </w:r>
    </w:p>
    <w:p w:rsidR="0003520D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 xml:space="preserve">Виртуальный </w:t>
      </w:r>
      <w:proofErr w:type="spellStart"/>
      <w:r w:rsidRPr="0003520D">
        <w:rPr>
          <w:rFonts w:ascii="Times New Roman" w:hAnsi="Times New Roman" w:cs="Times New Roman"/>
          <w:b/>
          <w:sz w:val="28"/>
          <w:lang w:val="ru-RU"/>
        </w:rPr>
        <w:t>ретинальный</w:t>
      </w:r>
      <w:proofErr w:type="spellEnd"/>
      <w:r w:rsidRPr="0003520D">
        <w:rPr>
          <w:rFonts w:ascii="Times New Roman" w:hAnsi="Times New Roman" w:cs="Times New Roman"/>
          <w:b/>
          <w:sz w:val="28"/>
          <w:lang w:val="ru-RU"/>
        </w:rPr>
        <w:t xml:space="preserve"> монитор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технология устройств вывода, формирующая изображение непосредственно на сетчатке глаза.</w:t>
      </w:r>
    </w:p>
    <w:p w:rsidR="00D62403" w:rsidRPr="0003520D" w:rsidRDefault="0003520D" w:rsidP="0003520D">
      <w:pPr>
        <w:pStyle w:val="a6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03520D">
        <w:rPr>
          <w:rFonts w:ascii="Times New Roman" w:hAnsi="Times New Roman" w:cs="Times New Roman"/>
          <w:b/>
          <w:sz w:val="28"/>
          <w:lang w:val="ru-RU"/>
        </w:rPr>
        <w:t>Лазерный</w:t>
      </w:r>
      <w:r w:rsidRPr="0003520D">
        <w:rPr>
          <w:rFonts w:ascii="Times New Roman" w:hAnsi="Times New Roman" w:cs="Times New Roman"/>
          <w:sz w:val="28"/>
          <w:lang w:val="ru-RU"/>
        </w:rPr>
        <w:t xml:space="preserve"> — на основе лазерной панели (пока только внедряется в производство)</w:t>
      </w:r>
    </w:p>
    <w:p w:rsidR="0003520D" w:rsidRPr="0003520D" w:rsidRDefault="0003520D" w:rsidP="0003520D">
      <w:pPr>
        <w:spacing w:after="0"/>
        <w:ind w:left="360"/>
        <w:rPr>
          <w:rFonts w:ascii="Times New Roman" w:hAnsi="Times New Roman" w:cs="Times New Roman"/>
          <w:sz w:val="32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223000" cy="4667250"/>
            <wp:effectExtent l="0" t="0" r="6350" b="0"/>
            <wp:docPr id="31" name="Рисунок 31" descr="https://fs01.infourok.ru/images/doc/33/42766/im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fs01.infourok.ru/images/doc/33/42766/img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448" cy="469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0D" w:rsidRPr="0003520D" w:rsidRDefault="0003520D" w:rsidP="0003520D">
      <w:p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</w:p>
    <w:p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lastRenderedPageBreak/>
        <w:t>Какие вы знаете основные характеристики мониторов?</w:t>
      </w:r>
    </w:p>
    <w:p w:rsidR="0003520D" w:rsidRPr="0003520D" w:rsidRDefault="0003520D" w:rsidP="0003520D">
      <w:pPr>
        <w:spacing w:after="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1. Тип матрицы</w:t>
      </w:r>
    </w:p>
    <w:p w:rsidR="0003520D" w:rsidRPr="0003520D" w:rsidRDefault="0003520D" w:rsidP="0003520D">
      <w:pPr>
        <w:spacing w:after="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2. Разрешение экрана</w:t>
      </w:r>
    </w:p>
    <w:p w:rsidR="0003520D" w:rsidRPr="0003520D" w:rsidRDefault="0003520D" w:rsidP="0003520D">
      <w:pPr>
        <w:spacing w:after="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3. Яркость</w:t>
      </w:r>
    </w:p>
    <w:p w:rsidR="0003520D" w:rsidRPr="0003520D" w:rsidRDefault="0003520D" w:rsidP="0003520D">
      <w:pPr>
        <w:spacing w:after="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4. Контрастность</w:t>
      </w:r>
    </w:p>
    <w:p w:rsidR="0003520D" w:rsidRP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</w:t>
      </w:r>
      <w:r w:rsidR="0003520D" w:rsidRPr="0003520D">
        <w:rPr>
          <w:rFonts w:ascii="Times New Roman" w:hAnsi="Times New Roman" w:cs="Times New Roman"/>
          <w:sz w:val="28"/>
        </w:rPr>
        <w:t>. Глубина черного цвета</w:t>
      </w:r>
    </w:p>
    <w:p w:rsidR="0003520D" w:rsidRP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6</w:t>
      </w:r>
      <w:r w:rsidR="0003520D" w:rsidRPr="0003520D">
        <w:rPr>
          <w:rFonts w:ascii="Times New Roman" w:hAnsi="Times New Roman" w:cs="Times New Roman"/>
          <w:sz w:val="28"/>
        </w:rPr>
        <w:t>. Тип поверхности экрана</w:t>
      </w:r>
    </w:p>
    <w:p w:rsidR="00365194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>7</w:t>
      </w:r>
      <w:r w:rsidR="0003520D" w:rsidRPr="0003520D">
        <w:rPr>
          <w:rFonts w:ascii="Times New Roman" w:hAnsi="Times New Roman" w:cs="Times New Roman"/>
          <w:sz w:val="28"/>
        </w:rPr>
        <w:t>. Углы обзора</w:t>
      </w:r>
    </w:p>
    <w:p w:rsidR="0003520D" w:rsidRP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</w:t>
      </w:r>
      <w:r w:rsidR="0003520D" w:rsidRPr="0003520D">
        <w:rPr>
          <w:rFonts w:ascii="Times New Roman" w:hAnsi="Times New Roman" w:cs="Times New Roman"/>
          <w:sz w:val="28"/>
        </w:rPr>
        <w:t>. Цветовой охват</w:t>
      </w:r>
    </w:p>
    <w:p w:rsidR="0003520D" w:rsidRP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9</w:t>
      </w:r>
      <w:r w:rsidR="0003520D" w:rsidRPr="0003520D">
        <w:rPr>
          <w:rFonts w:ascii="Times New Roman" w:hAnsi="Times New Roman" w:cs="Times New Roman"/>
          <w:sz w:val="28"/>
        </w:rPr>
        <w:t>. Глубина цвета</w:t>
      </w:r>
    </w:p>
    <w:p w:rsidR="0003520D" w:rsidRDefault="00365194" w:rsidP="0003520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</w:t>
      </w:r>
      <w:r w:rsidR="0003520D" w:rsidRPr="0003520D">
        <w:rPr>
          <w:rFonts w:ascii="Times New Roman" w:hAnsi="Times New Roman" w:cs="Times New Roman"/>
          <w:sz w:val="28"/>
        </w:rPr>
        <w:t>. Частота обновления экрана</w:t>
      </w:r>
    </w:p>
    <w:p w:rsidR="00365194" w:rsidRPr="00365194" w:rsidRDefault="00365194" w:rsidP="0003520D">
      <w:pPr>
        <w:spacing w:after="0"/>
        <w:rPr>
          <w:rFonts w:ascii="Times New Roman" w:hAnsi="Times New Roman" w:cs="Times New Roman"/>
          <w:sz w:val="28"/>
        </w:rPr>
      </w:pPr>
    </w:p>
    <w:p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Что такое разрешающая способность монитора?</w:t>
      </w:r>
    </w:p>
    <w:p w:rsidR="00D62403" w:rsidRPr="0003520D" w:rsidRDefault="0003520D" w:rsidP="0003520D">
      <w:pPr>
        <w:spacing w:after="0"/>
        <w:ind w:firstLine="36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b/>
          <w:sz w:val="28"/>
          <w:u w:val="single"/>
        </w:rPr>
        <w:t>Разрешающая способность</w:t>
      </w:r>
      <w:r w:rsidRPr="0003520D">
        <w:rPr>
          <w:rFonts w:ascii="Times New Roman" w:hAnsi="Times New Roman" w:cs="Times New Roman"/>
          <w:sz w:val="28"/>
        </w:rPr>
        <w:t xml:space="preserve">, или </w:t>
      </w:r>
      <w:r w:rsidR="004223FE">
        <w:rPr>
          <w:rFonts w:ascii="Times New Roman" w:hAnsi="Times New Roman" w:cs="Times New Roman"/>
          <w:b/>
          <w:sz w:val="28"/>
          <w:u w:val="single"/>
        </w:rPr>
        <w:t>разрешение</w:t>
      </w:r>
      <w:r w:rsidRPr="00365194">
        <w:rPr>
          <w:rFonts w:ascii="Times New Roman" w:hAnsi="Times New Roman" w:cs="Times New Roman"/>
          <w:b/>
          <w:sz w:val="28"/>
          <w:u w:val="single"/>
        </w:rPr>
        <w:t xml:space="preserve"> монитора </w:t>
      </w:r>
      <w:r w:rsidRPr="0003520D">
        <w:rPr>
          <w:rFonts w:ascii="Times New Roman" w:hAnsi="Times New Roman" w:cs="Times New Roman"/>
          <w:sz w:val="28"/>
        </w:rPr>
        <w:t>— это размер минимальной детали изображения, которую можно различить на экране. Данный параметр характеризуется количеством элементов разложения — пикселей (pixel) — по горизонтали и вертикали экрана.</w:t>
      </w:r>
    </w:p>
    <w:p w:rsidR="0003520D" w:rsidRPr="00D62403" w:rsidRDefault="0003520D" w:rsidP="00D62403">
      <w:pPr>
        <w:spacing w:after="0"/>
        <w:rPr>
          <w:rFonts w:ascii="Times New Roman" w:hAnsi="Times New Roman" w:cs="Times New Roman"/>
          <w:sz w:val="32"/>
          <w:highlight w:val="yellow"/>
        </w:rPr>
      </w:pPr>
    </w:p>
    <w:p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Что такое шаг точки?</w:t>
      </w:r>
    </w:p>
    <w:p w:rsidR="00D62403" w:rsidRDefault="0003520D" w:rsidP="0003520D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b/>
          <w:sz w:val="28"/>
          <w:u w:val="single"/>
        </w:rPr>
        <w:t>Шаг точки (от англ. "Dot Pitch")</w:t>
      </w:r>
      <w:r w:rsidRPr="0003520D">
        <w:rPr>
          <w:rFonts w:ascii="Times New Roman" w:hAnsi="Times New Roman" w:cs="Times New Roman"/>
          <w:sz w:val="28"/>
        </w:rPr>
        <w:t xml:space="preserve"> - это фактически размер элемента изображения (пикселя / pixel) в современных цветных жидкокристаллических (ЖК / TFT LCD) матрицах. Этот элемент изображения (в большинстве случаев) квадратный, поэтому шаг точки по горизонтали равен шагу точки по вертикали. В описаниях мониторов указывается, как правило, одно значение - шаг точки по горизонтали.</w:t>
      </w:r>
    </w:p>
    <w:p w:rsidR="0003520D" w:rsidRDefault="0003520D" w:rsidP="0003520D">
      <w:pPr>
        <w:spacing w:after="0" w:line="240" w:lineRule="auto"/>
        <w:ind w:firstLine="360"/>
        <w:rPr>
          <w:rFonts w:ascii="Times New Roman" w:hAnsi="Times New Roman" w:cs="Times New Roman"/>
          <w:sz w:val="28"/>
        </w:rPr>
      </w:pPr>
      <w:r w:rsidRPr="0003520D">
        <w:rPr>
          <w:rFonts w:ascii="Times New Roman" w:hAnsi="Times New Roman" w:cs="Times New Roman"/>
          <w:sz w:val="28"/>
        </w:rPr>
        <w:t>Чем меньше шаг точки, тем более "гладкое" и детализированное изображение может воспроизвести монитор. Однако следует учитывать, что слишком маленький размер пикселя затрудняет работу с текстом. Иными словами, монитор с наименьшим шагом точки лучше всего подходит для просмотра и редактирования изображений, а с наибольшим - для чтения и редактирования текста.</w:t>
      </w:r>
    </w:p>
    <w:p w:rsidR="0003520D" w:rsidRPr="0003520D" w:rsidRDefault="0003520D" w:rsidP="0003520D">
      <w:pPr>
        <w:spacing w:after="0" w:line="240" w:lineRule="auto"/>
        <w:ind w:firstLine="360"/>
        <w:rPr>
          <w:rFonts w:ascii="Times New Roman" w:hAnsi="Times New Roman" w:cs="Times New Roman"/>
          <w:sz w:val="28"/>
          <w:highlight w:val="yellow"/>
        </w:rPr>
      </w:pPr>
      <w:r>
        <w:rPr>
          <w:noProof/>
          <w:lang w:val="en-US"/>
        </w:rPr>
        <w:drawing>
          <wp:inline distT="0" distB="0" distL="0" distR="0">
            <wp:extent cx="2815167" cy="1266825"/>
            <wp:effectExtent l="0" t="0" r="4445" b="0"/>
            <wp:docPr id="32" name="Рисунок 32" descr="Шаг точки - размер пикселя TFT L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Шаг точки - размер пикселя TFT LC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97" cy="128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Чем отличаются чересстрочная развертка от прогрессивной?</w:t>
      </w:r>
    </w:p>
    <w:p w:rsidR="00D2247F" w:rsidRPr="00D2247F" w:rsidRDefault="00D2247F" w:rsidP="00D2247F">
      <w:pPr>
        <w:pStyle w:val="2"/>
        <w:shd w:val="clear" w:color="auto" w:fill="FFFFFF"/>
        <w:spacing w:before="300" w:after="150"/>
        <w:rPr>
          <w:rFonts w:ascii="Times New Roman" w:hAnsi="Times New Roman" w:cs="Times New Roman"/>
          <w:color w:val="auto"/>
          <w:sz w:val="36"/>
          <w:szCs w:val="45"/>
          <w:lang w:val="en-US"/>
        </w:rPr>
      </w:pPr>
      <w:r w:rsidRPr="00D2247F">
        <w:rPr>
          <w:rFonts w:ascii="Times New Roman" w:hAnsi="Times New Roman" w:cs="Times New Roman"/>
          <w:b/>
          <w:bCs/>
          <w:color w:val="auto"/>
          <w:sz w:val="36"/>
          <w:szCs w:val="45"/>
        </w:rPr>
        <w:lastRenderedPageBreak/>
        <w:t>Чересстрочная развёртка</w:t>
      </w:r>
    </w:p>
    <w:p w:rsidR="00D2247F" w:rsidRPr="00D2247F" w:rsidRDefault="00D2247F" w:rsidP="00D2247F">
      <w:pPr>
        <w:rPr>
          <w:rFonts w:ascii="Times New Roman" w:hAnsi="Times New Roman" w:cs="Times New Roman"/>
          <w:sz w:val="24"/>
          <w:szCs w:val="24"/>
        </w:rPr>
      </w:pPr>
      <w:r w:rsidRPr="00D2247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BF4B2E" wp14:editId="40B3F216">
            <wp:extent cx="6532245" cy="1800225"/>
            <wp:effectExtent l="0" t="0" r="1905" b="9525"/>
            <wp:docPr id="33" name="Рисунок 33" descr="https://www.telecamera.pro/video/useful/articles/img/interlac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.telecamera.pro/video/useful/articles/img/interlaced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59" cy="180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403" w:rsidRPr="00D2247F" w:rsidRDefault="00D2247F" w:rsidP="00D2247F">
      <w:pPr>
        <w:pStyle w:val="a3"/>
        <w:shd w:val="clear" w:color="auto" w:fill="FFFFFF"/>
        <w:spacing w:before="0" w:beforeAutospacing="0" w:after="150" w:afterAutospacing="0"/>
        <w:rPr>
          <w:sz w:val="28"/>
          <w:szCs w:val="21"/>
        </w:rPr>
      </w:pPr>
      <w:r w:rsidRPr="00D2247F">
        <w:rPr>
          <w:sz w:val="28"/>
          <w:szCs w:val="21"/>
        </w:rPr>
        <w:t>Чересстрочная развёртка изображений была разработана для электронно</w:t>
      </w:r>
      <w:r>
        <w:rPr>
          <w:sz w:val="28"/>
          <w:szCs w:val="21"/>
        </w:rPr>
        <w:t>лучевых телевизионных мониторов</w:t>
      </w:r>
      <w:r w:rsidRPr="00D2247F">
        <w:rPr>
          <w:sz w:val="28"/>
          <w:szCs w:val="21"/>
        </w:rPr>
        <w:t>. При построении изображения экран делится на чётные и нечётные строки и по очереди обновляет их 30 раз в секунду. Небольшая задержка между обновлением чётных и нечётных строк создаёт некоторое искажение — «зазубренность». Искажение обусловлено тем, что обновляется только одна половина движущегося изображения, а вторая ждёт своей очереди.</w:t>
      </w:r>
    </w:p>
    <w:p w:rsidR="00D2247F" w:rsidRPr="00D2247F" w:rsidRDefault="00D2247F" w:rsidP="00D2247F">
      <w:pPr>
        <w:pStyle w:val="2"/>
        <w:shd w:val="clear" w:color="auto" w:fill="FFFFFF"/>
        <w:spacing w:before="300" w:after="150"/>
        <w:rPr>
          <w:rFonts w:ascii="Times New Roman" w:hAnsi="Times New Roman" w:cs="Times New Roman"/>
          <w:color w:val="auto"/>
          <w:sz w:val="44"/>
          <w:szCs w:val="45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45"/>
        </w:rPr>
        <w:t>Прогрессивная р</w:t>
      </w:r>
      <w:r w:rsidRPr="00D2247F">
        <w:rPr>
          <w:rFonts w:ascii="Times New Roman" w:hAnsi="Times New Roman" w:cs="Times New Roman"/>
          <w:b/>
          <w:bCs/>
          <w:color w:val="auto"/>
          <w:sz w:val="36"/>
          <w:szCs w:val="45"/>
        </w:rPr>
        <w:t>азвёртка</w:t>
      </w:r>
    </w:p>
    <w:p w:rsidR="00D2247F" w:rsidRPr="00D2247F" w:rsidRDefault="00D2247F" w:rsidP="00D2247F">
      <w:pPr>
        <w:rPr>
          <w:rFonts w:ascii="Times New Roman" w:hAnsi="Times New Roman" w:cs="Times New Roman"/>
          <w:sz w:val="24"/>
          <w:szCs w:val="24"/>
        </w:rPr>
      </w:pPr>
      <w:r w:rsidRPr="00D2247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5B0FAE" wp14:editId="0A757050">
            <wp:extent cx="2619375" cy="1817818"/>
            <wp:effectExtent l="0" t="0" r="0" b="0"/>
            <wp:docPr id="34" name="Рисунок 34" descr="https://www.telecamera.pro/video/useful/articles/img/progressiv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www.telecamera.pro/video/useful/articles/img/progressive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34" cy="18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47F" w:rsidRPr="00D2247F" w:rsidRDefault="00D2247F" w:rsidP="00D2247F">
      <w:pPr>
        <w:pStyle w:val="a3"/>
        <w:shd w:val="clear" w:color="auto" w:fill="FFFFFF"/>
        <w:spacing w:before="0" w:beforeAutospacing="0" w:after="150" w:afterAutospacing="0"/>
        <w:rPr>
          <w:sz w:val="28"/>
          <w:szCs w:val="21"/>
        </w:rPr>
      </w:pPr>
      <w:r w:rsidRPr="00D2247F">
        <w:rPr>
          <w:sz w:val="28"/>
          <w:szCs w:val="21"/>
        </w:rPr>
        <w:t xml:space="preserve">Прогрессивная развёртка — в противоположность к чересстрочной — сканирует картинку полностью, линию за линией, 16 раз в секунду. </w:t>
      </w:r>
      <w:proofErr w:type="gramStart"/>
      <w:r w:rsidRPr="00D2247F">
        <w:rPr>
          <w:sz w:val="28"/>
          <w:szCs w:val="21"/>
        </w:rPr>
        <w:t>Другими словами</w:t>
      </w:r>
      <w:proofErr w:type="gramEnd"/>
      <w:r w:rsidRPr="00D2247F">
        <w:rPr>
          <w:sz w:val="28"/>
          <w:szCs w:val="21"/>
        </w:rPr>
        <w:t xml:space="preserve"> изображение теперь не разбивается на отдельные поля как при чересстрочной развёртке. Для показа изображений на компьютерных мониторах нет необходимости в чересстрочной развёртке. Они выводят изображение линия за линией, в порядке 1, 2, 3, 4, 5, 6, 7 и т.д.; таким образом эффект мерцания практически отсутствует. </w:t>
      </w:r>
    </w:p>
    <w:tbl>
      <w:tblPr>
        <w:tblW w:w="6352" w:type="pct"/>
        <w:tblInd w:w="142" w:type="dxa"/>
        <w:shd w:val="clear" w:color="auto" w:fill="FFFFFF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6520"/>
        <w:gridCol w:w="3600"/>
        <w:gridCol w:w="3600"/>
      </w:tblGrid>
      <w:tr w:rsidR="00D2247F" w:rsidRPr="00D2247F" w:rsidTr="00D2247F">
        <w:tc>
          <w:tcPr>
            <w:tcW w:w="2376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247F" w:rsidRPr="00D2247F" w:rsidRDefault="00D2247F" w:rsidP="00D2247F">
            <w:pPr>
              <w:spacing w:before="300" w:after="150" w:line="240" w:lineRule="auto"/>
              <w:outlineLvl w:val="2"/>
              <w:rPr>
                <w:rFonts w:ascii="Times New Roman" w:eastAsia="Times New Roman" w:hAnsi="Times New Roman" w:cs="Times New Roman"/>
                <w:sz w:val="36"/>
                <w:szCs w:val="36"/>
                <w:lang w:val="ru-RU"/>
              </w:rPr>
            </w:pPr>
            <w:r w:rsidRPr="00D2247F">
              <w:rPr>
                <w:rFonts w:ascii="Times New Roman" w:eastAsia="Times New Roman" w:hAnsi="Times New Roman" w:cs="Times New Roman"/>
                <w:sz w:val="36"/>
                <w:szCs w:val="36"/>
                <w:lang w:val="ru-RU"/>
              </w:rPr>
              <w:t>Прогрессивная развёртка</w:t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247F" w:rsidRPr="00D2247F" w:rsidRDefault="00D2247F" w:rsidP="00D2247F">
            <w:pPr>
              <w:spacing w:before="300" w:after="150" w:line="240" w:lineRule="auto"/>
              <w:outlineLvl w:val="2"/>
              <w:rPr>
                <w:rFonts w:ascii="Times New Roman" w:eastAsia="Times New Roman" w:hAnsi="Times New Roman" w:cs="Times New Roman"/>
                <w:sz w:val="36"/>
                <w:szCs w:val="36"/>
                <w:lang w:val="ru-RU"/>
              </w:rPr>
            </w:pPr>
            <w:r w:rsidRPr="00D2247F">
              <w:rPr>
                <w:rFonts w:ascii="Times New Roman" w:eastAsia="Times New Roman" w:hAnsi="Times New Roman" w:cs="Times New Roman"/>
                <w:sz w:val="36"/>
                <w:szCs w:val="36"/>
                <w:lang w:val="ru-RU"/>
              </w:rPr>
              <w:t>Чересстрочная развёртка</w:t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247F" w:rsidRPr="00D2247F" w:rsidRDefault="00D2247F" w:rsidP="00D2247F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ru-RU"/>
              </w:rPr>
            </w:pPr>
          </w:p>
        </w:tc>
      </w:tr>
      <w:tr w:rsidR="00D2247F" w:rsidRPr="00D2247F" w:rsidTr="00D2247F">
        <w:tc>
          <w:tcPr>
            <w:tcW w:w="2376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247F" w:rsidRPr="00D2247F" w:rsidRDefault="00D2247F" w:rsidP="00D2247F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lastRenderedPageBreak/>
              <w:drawing>
                <wp:inline distT="0" distB="0" distL="0" distR="0" wp14:anchorId="18B0B7AD" wp14:editId="4E831C99">
                  <wp:extent cx="1524000" cy="1143000"/>
                  <wp:effectExtent l="0" t="0" r="0" b="0"/>
                  <wp:docPr id="46" name="Рисунок 46" descr="https://www.telecamera.pro/video/useful/articles/img/prog_160x1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www.telecamera.pro/video/useful/articles/img/prog_160x1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247F" w:rsidRPr="00D2247F" w:rsidRDefault="00D2247F" w:rsidP="00D2247F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16ECEEA1" wp14:editId="1A8B5030">
                  <wp:extent cx="1524000" cy="1143000"/>
                  <wp:effectExtent l="0" t="0" r="0" b="0"/>
                  <wp:docPr id="45" name="Рисунок 45" descr="https://www.telecamera.pro/video/useful/articles/img/interlaced_160x1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s://www.telecamera.pro/video/useful/articles/img/interlaced_160x1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247F" w:rsidRPr="00D2247F" w:rsidRDefault="00D2247F" w:rsidP="00D2247F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</w:p>
        </w:tc>
      </w:tr>
      <w:tr w:rsidR="00D2247F" w:rsidRPr="00D2247F" w:rsidTr="00D2247F">
        <w:tc>
          <w:tcPr>
            <w:tcW w:w="2376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6D8FEFAA" wp14:editId="45EA4FBC">
                  <wp:extent cx="1524000" cy="1143000"/>
                  <wp:effectExtent l="0" t="0" r="0" b="0"/>
                  <wp:docPr id="43" name="Рисунок 43" descr="https://www.telecamera.pro/video/useful/articles/img/prog_stai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www.telecamera.pro/video/useful/articles/img/prog_stai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4901A641" wp14:editId="5F53E5FA">
                  <wp:extent cx="1524000" cy="1143000"/>
                  <wp:effectExtent l="0" t="0" r="0" b="0"/>
                  <wp:docPr id="42" name="Рисунок 42" descr="https://www.telecamera.pro/video/useful/articles/img/prog_driv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s://www.telecamera.pro/video/useful/articles/img/prog_driv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30AA83E9" wp14:editId="18933E30">
                  <wp:extent cx="1524000" cy="1143000"/>
                  <wp:effectExtent l="0" t="0" r="0" b="0"/>
                  <wp:docPr id="41" name="Рисунок 41" descr="https://www.telecamera.pro/video/useful/articles/img/prog_whe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www.telecamera.pro/video/useful/articles/img/prog_whee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63C58849" wp14:editId="2C0A31FC">
                  <wp:extent cx="1524000" cy="1143000"/>
                  <wp:effectExtent l="0" t="0" r="0" b="0"/>
                  <wp:docPr id="40" name="Рисунок 40" descr="https://www.telecamera.pro/video/useful/articles/img/interlaced_stai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s://www.telecamera.pro/video/useful/articles/img/interlaced_stai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1E2C65BE" wp14:editId="2847F1A8">
                  <wp:extent cx="1524000" cy="1143000"/>
                  <wp:effectExtent l="0" t="0" r="0" b="0"/>
                  <wp:docPr id="39" name="Рисунок 39" descr="https://www.telecamera.pro/video/useful/articles/img/interlaced_driv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s://www.telecamera.pro/video/useful/articles/img/interlaced_driv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  <w:r w:rsidRPr="00D2247F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6B0E8662" wp14:editId="27463AF7">
                  <wp:extent cx="1524000" cy="1143000"/>
                  <wp:effectExtent l="0" t="0" r="0" b="0"/>
                  <wp:docPr id="38" name="Рисунок 38" descr="https://www.telecamera.pro/video/useful/articles/img/interlaced_whe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www.telecamera.pro/video/useful/articles/img/interlaced_whee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pct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</w:p>
          <w:p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</w:p>
          <w:p w:rsidR="00D2247F" w:rsidRPr="00D2247F" w:rsidRDefault="00D2247F" w:rsidP="00D2247F">
            <w:pPr>
              <w:spacing w:after="15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val="en-US"/>
              </w:rPr>
            </w:pPr>
          </w:p>
        </w:tc>
      </w:tr>
    </w:tbl>
    <w:p w:rsidR="00D2247F" w:rsidRPr="00D2247F" w:rsidRDefault="00D2247F" w:rsidP="00D62403">
      <w:p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</w:p>
    <w:p w:rsidR="00D62403" w:rsidRP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Какие существуют типы си</w:t>
      </w:r>
      <w:r w:rsidR="0003520D">
        <w:rPr>
          <w:rFonts w:ascii="Times New Roman" w:hAnsi="Times New Roman" w:cs="Times New Roman"/>
          <w:sz w:val="32"/>
          <w:highlight w:val="yellow"/>
        </w:rPr>
        <w:t xml:space="preserve">стем управления и регулирования </w:t>
      </w:r>
      <w:r w:rsidRPr="00D62403">
        <w:rPr>
          <w:rFonts w:ascii="Times New Roman" w:hAnsi="Times New Roman" w:cs="Times New Roman"/>
          <w:sz w:val="32"/>
          <w:highlight w:val="yellow"/>
        </w:rPr>
        <w:t>монитора?</w:t>
      </w:r>
    </w:p>
    <w:p w:rsidR="00D2247F" w:rsidRDefault="00D2247F" w:rsidP="00D2247F">
      <w:pPr>
        <w:spacing w:after="0" w:line="240" w:lineRule="auto"/>
        <w:ind w:firstLine="360"/>
        <w:rPr>
          <w:rFonts w:ascii="Roboto" w:hAnsi="Roboto"/>
          <w:sz w:val="28"/>
          <w:szCs w:val="28"/>
        </w:rPr>
      </w:pPr>
      <w:r w:rsidRPr="00D2247F">
        <w:rPr>
          <w:rFonts w:ascii="Roboto" w:hAnsi="Roboto"/>
          <w:sz w:val="28"/>
          <w:szCs w:val="28"/>
        </w:rPr>
        <w:t xml:space="preserve">Под управлением понимают подстройку таких параметров, как </w:t>
      </w:r>
      <w:r w:rsidRPr="00D2247F">
        <w:rPr>
          <w:rFonts w:ascii="Roboto" w:hAnsi="Roboto"/>
          <w:i/>
          <w:sz w:val="28"/>
          <w:szCs w:val="28"/>
        </w:rPr>
        <w:t>яркость</w:t>
      </w:r>
      <w:r w:rsidRPr="00D2247F">
        <w:rPr>
          <w:rFonts w:ascii="Roboto" w:hAnsi="Roboto"/>
          <w:sz w:val="28"/>
          <w:szCs w:val="28"/>
        </w:rPr>
        <w:t xml:space="preserve">, </w:t>
      </w:r>
      <w:r w:rsidRPr="00D2247F">
        <w:rPr>
          <w:rFonts w:ascii="Roboto" w:hAnsi="Roboto"/>
          <w:i/>
          <w:sz w:val="28"/>
          <w:szCs w:val="28"/>
        </w:rPr>
        <w:t>геометрия</w:t>
      </w:r>
      <w:r w:rsidRPr="00D2247F">
        <w:rPr>
          <w:rFonts w:ascii="Roboto" w:hAnsi="Roboto"/>
          <w:sz w:val="28"/>
          <w:szCs w:val="28"/>
        </w:rPr>
        <w:t xml:space="preserve"> изображения на экране. Существуют два типа систем управления и регулирования монитора: </w:t>
      </w:r>
      <w:r w:rsidRPr="00D2247F">
        <w:rPr>
          <w:rFonts w:ascii="Roboto" w:hAnsi="Roboto"/>
          <w:sz w:val="28"/>
          <w:szCs w:val="28"/>
          <w:u w:val="single"/>
        </w:rPr>
        <w:t>аналоговые</w:t>
      </w:r>
      <w:r w:rsidRPr="00D2247F">
        <w:rPr>
          <w:rFonts w:ascii="Roboto" w:hAnsi="Roboto"/>
          <w:sz w:val="28"/>
          <w:szCs w:val="28"/>
        </w:rPr>
        <w:t xml:space="preserve"> (ручки, движки, потенциометры) и </w:t>
      </w:r>
      <w:r w:rsidRPr="00D2247F">
        <w:rPr>
          <w:rFonts w:ascii="Roboto" w:hAnsi="Roboto"/>
          <w:sz w:val="28"/>
          <w:szCs w:val="28"/>
          <w:u w:val="single"/>
        </w:rPr>
        <w:t>цифровые</w:t>
      </w:r>
      <w:r w:rsidRPr="00D2247F">
        <w:rPr>
          <w:rFonts w:ascii="Roboto" w:hAnsi="Roboto"/>
          <w:sz w:val="28"/>
          <w:szCs w:val="28"/>
        </w:rPr>
        <w:t xml:space="preserve"> (кнопки, экранное меню, цифровое управление через компьютер). </w:t>
      </w:r>
    </w:p>
    <w:p w:rsidR="00365194" w:rsidRDefault="00D2247F" w:rsidP="00D2247F">
      <w:pPr>
        <w:spacing w:after="0" w:line="240" w:lineRule="auto"/>
        <w:ind w:firstLine="360"/>
        <w:rPr>
          <w:rFonts w:ascii="Roboto" w:hAnsi="Roboto"/>
          <w:sz w:val="28"/>
          <w:szCs w:val="28"/>
        </w:rPr>
      </w:pPr>
      <w:r w:rsidRPr="00D2247F">
        <w:rPr>
          <w:rFonts w:ascii="Roboto" w:hAnsi="Roboto"/>
          <w:b/>
          <w:sz w:val="28"/>
          <w:szCs w:val="28"/>
          <w:u w:val="single"/>
        </w:rPr>
        <w:t>Аналоговое</w:t>
      </w:r>
      <w:r w:rsidRPr="00D2247F">
        <w:rPr>
          <w:rFonts w:ascii="Roboto" w:hAnsi="Roboto"/>
          <w:sz w:val="28"/>
          <w:szCs w:val="28"/>
        </w:rPr>
        <w:t xml:space="preserve"> управление используется в дешевых мониторах и позволяет напрямую изменять электрические параметры в узлах монитора. Как правило, при аналоговом управлении пользователь имеет возможность настраивать только яркость и контрас</w:t>
      </w:r>
      <w:r w:rsidR="00365194">
        <w:rPr>
          <w:rFonts w:ascii="Roboto" w:hAnsi="Roboto"/>
          <w:sz w:val="28"/>
          <w:szCs w:val="28"/>
        </w:rPr>
        <w:t>т.</w:t>
      </w:r>
    </w:p>
    <w:p w:rsidR="00D62403" w:rsidRPr="00D2247F" w:rsidRDefault="00D2247F" w:rsidP="00D2247F">
      <w:pPr>
        <w:spacing w:after="0" w:line="240" w:lineRule="auto"/>
        <w:ind w:firstLine="360"/>
        <w:rPr>
          <w:rFonts w:ascii="Roboto" w:hAnsi="Roboto"/>
          <w:sz w:val="28"/>
          <w:szCs w:val="28"/>
        </w:rPr>
      </w:pPr>
      <w:r w:rsidRPr="00D2247F">
        <w:rPr>
          <w:rFonts w:ascii="Roboto" w:hAnsi="Roboto"/>
          <w:b/>
          <w:sz w:val="28"/>
          <w:szCs w:val="28"/>
          <w:u w:val="single"/>
        </w:rPr>
        <w:t>Цифровое</w:t>
      </w:r>
      <w:r w:rsidRPr="00D2247F">
        <w:rPr>
          <w:rFonts w:ascii="Roboto" w:hAnsi="Roboto"/>
          <w:sz w:val="28"/>
          <w:szCs w:val="28"/>
        </w:rPr>
        <w:t xml:space="preserve"> управление обеспечивает передачу данных от пользователя к микропроцессору, управляющему работой всех узлов монитора. Микропроцессор на основании этих данных делает соответствующие коррекции формы и величины напряжений в соответствующих аналоговых узлах монитора. В современных мониторах используется только цифровое управление.</w:t>
      </w:r>
    </w:p>
    <w:p w:rsidR="00D2247F" w:rsidRPr="00D2247F" w:rsidRDefault="00D2247F" w:rsidP="00D2247F">
      <w:pPr>
        <w:spacing w:after="0" w:line="240" w:lineRule="auto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62403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</w:rPr>
        <w:t>Какие параметры позволяют настраивать программы тестирован</w:t>
      </w:r>
      <w:r w:rsidR="0003520D">
        <w:rPr>
          <w:rFonts w:ascii="Times New Roman" w:hAnsi="Times New Roman" w:cs="Times New Roman"/>
          <w:sz w:val="32"/>
          <w:highlight w:val="yellow"/>
        </w:rPr>
        <w:t xml:space="preserve">ия </w:t>
      </w:r>
      <w:r w:rsidRPr="00D62403">
        <w:rPr>
          <w:rFonts w:ascii="Times New Roman" w:hAnsi="Times New Roman" w:cs="Times New Roman"/>
          <w:sz w:val="32"/>
          <w:highlight w:val="yellow"/>
        </w:rPr>
        <w:t>монитора?</w:t>
      </w:r>
    </w:p>
    <w:p w:rsidR="00A07720" w:rsidRPr="00A07720" w:rsidRDefault="00A07720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A07720">
        <w:rPr>
          <w:rFonts w:ascii="Times New Roman" w:hAnsi="Times New Roman" w:cs="Times New Roman"/>
          <w:sz w:val="28"/>
          <w:lang w:val="ru-RU"/>
        </w:rPr>
        <w:t>скорость отклика матрицы;</w:t>
      </w:r>
    </w:p>
    <w:p w:rsidR="00A07720" w:rsidRPr="00A07720" w:rsidRDefault="00365194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выводимая глубина</w:t>
      </w:r>
      <w:r w:rsidR="00A07720" w:rsidRPr="00A07720">
        <w:rPr>
          <w:rFonts w:ascii="Times New Roman" w:hAnsi="Times New Roman" w:cs="Times New Roman"/>
          <w:sz w:val="28"/>
          <w:lang w:val="ru-RU"/>
        </w:rPr>
        <w:t xml:space="preserve"> цветов экрана компьютера;</w:t>
      </w:r>
    </w:p>
    <w:p w:rsidR="00A07720" w:rsidRPr="00A07720" w:rsidRDefault="00A07720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A07720">
        <w:rPr>
          <w:rFonts w:ascii="Times New Roman" w:hAnsi="Times New Roman" w:cs="Times New Roman"/>
          <w:sz w:val="28"/>
          <w:lang w:val="ru-RU"/>
        </w:rPr>
        <w:t>поддерживаемые на аппаратном уровне выводимые спектры цветовой гаммы;</w:t>
      </w:r>
    </w:p>
    <w:p w:rsidR="00A07720" w:rsidRPr="00A07720" w:rsidRDefault="00A07720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 w:rsidRPr="00A07720">
        <w:rPr>
          <w:rFonts w:ascii="Times New Roman" w:hAnsi="Times New Roman" w:cs="Times New Roman"/>
          <w:sz w:val="28"/>
          <w:lang w:val="ru-RU"/>
        </w:rPr>
        <w:t>проверка LCD и LED-подсветки;</w:t>
      </w:r>
    </w:p>
    <w:p w:rsidR="00A07720" w:rsidRPr="00A07720" w:rsidRDefault="00365194" w:rsidP="00A07720">
      <w:pPr>
        <w:pStyle w:val="a6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обнаружение засвеченных зон, дефектов</w:t>
      </w:r>
      <w:r w:rsidR="00A07720" w:rsidRPr="00A07720">
        <w:rPr>
          <w:rFonts w:ascii="Times New Roman" w:hAnsi="Times New Roman" w:cs="Times New Roman"/>
          <w:sz w:val="28"/>
          <w:lang w:val="ru-RU"/>
        </w:rPr>
        <w:t xml:space="preserve"> неправ</w:t>
      </w:r>
      <w:r>
        <w:rPr>
          <w:rFonts w:ascii="Times New Roman" w:hAnsi="Times New Roman" w:cs="Times New Roman"/>
          <w:sz w:val="28"/>
          <w:lang w:val="ru-RU"/>
        </w:rPr>
        <w:t>ильного распределения подсветки.</w:t>
      </w:r>
    </w:p>
    <w:p w:rsidR="00D62403" w:rsidRPr="00A07720" w:rsidRDefault="00D62403" w:rsidP="00D62403">
      <w:pPr>
        <w:pStyle w:val="a6"/>
        <w:rPr>
          <w:rFonts w:ascii="Times New Roman" w:hAnsi="Times New Roman" w:cs="Times New Roman"/>
          <w:sz w:val="32"/>
          <w:highlight w:val="yellow"/>
          <w:lang w:val="ru-RU"/>
        </w:rPr>
      </w:pPr>
    </w:p>
    <w:p w:rsidR="00D62403" w:rsidRPr="00D2247F" w:rsidRDefault="00D62403" w:rsidP="00D62403">
      <w:pPr>
        <w:pStyle w:val="a6"/>
        <w:numPr>
          <w:ilvl w:val="0"/>
          <w:numId w:val="2"/>
        </w:numPr>
        <w:spacing w:after="0"/>
        <w:rPr>
          <w:rFonts w:ascii="Times New Roman" w:hAnsi="Times New Roman" w:cs="Times New Roman"/>
          <w:sz w:val="32"/>
          <w:highlight w:val="yellow"/>
        </w:rPr>
      </w:pPr>
      <w:r w:rsidRPr="00D62403">
        <w:rPr>
          <w:rFonts w:ascii="Times New Roman" w:hAnsi="Times New Roman" w:cs="Times New Roman"/>
          <w:sz w:val="32"/>
          <w:highlight w:val="yellow"/>
          <w:lang w:val="ru-RU"/>
        </w:rPr>
        <w:t>Что такое муар?</w:t>
      </w:r>
    </w:p>
    <w:p w:rsidR="00D2247F" w:rsidRPr="00D2247F" w:rsidRDefault="00D2247F" w:rsidP="00D2247F">
      <w:pPr>
        <w:spacing w:after="0"/>
        <w:ind w:firstLine="360"/>
        <w:rPr>
          <w:rFonts w:ascii="Times New Roman" w:hAnsi="Times New Roman" w:cs="Times New Roman"/>
          <w:sz w:val="28"/>
          <w:lang w:val="ru-RU"/>
        </w:rPr>
      </w:pPr>
      <w:proofErr w:type="spellStart"/>
      <w:r w:rsidRPr="00D2247F">
        <w:rPr>
          <w:rFonts w:ascii="Times New Roman" w:hAnsi="Times New Roman" w:cs="Times New Roman"/>
          <w:b/>
          <w:sz w:val="28"/>
          <w:u w:val="single"/>
          <w:lang w:val="ru-RU"/>
        </w:rPr>
        <w:t>Муа́ровый</w:t>
      </w:r>
      <w:proofErr w:type="spellEnd"/>
      <w:r w:rsidRPr="00D2247F">
        <w:rPr>
          <w:rFonts w:ascii="Times New Roman" w:hAnsi="Times New Roman" w:cs="Times New Roman"/>
          <w:b/>
          <w:sz w:val="28"/>
          <w:u w:val="single"/>
          <w:lang w:val="ru-RU"/>
        </w:rPr>
        <w:t xml:space="preserve"> узор</w:t>
      </w:r>
      <w:r w:rsidRPr="00D2247F">
        <w:rPr>
          <w:rFonts w:ascii="Times New Roman" w:hAnsi="Times New Roman" w:cs="Times New Roman"/>
          <w:sz w:val="28"/>
          <w:lang w:val="ru-RU"/>
        </w:rPr>
        <w:t xml:space="preserve"> (</w:t>
      </w:r>
      <w:proofErr w:type="spellStart"/>
      <w:r w:rsidRPr="00D2247F">
        <w:rPr>
          <w:rFonts w:ascii="Times New Roman" w:hAnsi="Times New Roman" w:cs="Times New Roman"/>
          <w:b/>
          <w:sz w:val="28"/>
          <w:u w:val="single"/>
          <w:lang w:val="ru-RU"/>
        </w:rPr>
        <w:t>муа́р</w:t>
      </w:r>
      <w:proofErr w:type="spellEnd"/>
      <w:r w:rsidRPr="00D2247F">
        <w:rPr>
          <w:rFonts w:ascii="Times New Roman" w:hAnsi="Times New Roman" w:cs="Times New Roman"/>
          <w:sz w:val="28"/>
          <w:lang w:val="ru-RU"/>
        </w:rPr>
        <w:t xml:space="preserve">, от фр. </w:t>
      </w:r>
      <w:proofErr w:type="spellStart"/>
      <w:r w:rsidRPr="00D2247F">
        <w:rPr>
          <w:rFonts w:ascii="Times New Roman" w:hAnsi="Times New Roman" w:cs="Times New Roman"/>
          <w:sz w:val="28"/>
          <w:lang w:val="ru-RU"/>
        </w:rPr>
        <w:t>moire</w:t>
      </w:r>
      <w:proofErr w:type="spellEnd"/>
      <w:r w:rsidRPr="00D2247F">
        <w:rPr>
          <w:rFonts w:ascii="Times New Roman" w:hAnsi="Times New Roman" w:cs="Times New Roman"/>
          <w:sz w:val="28"/>
          <w:lang w:val="ru-RU"/>
        </w:rPr>
        <w:t>, название ткани) — узор, возникающий при наложении двух периодических сетчатых рисунков. Явление обусловлено тем, что повторяющиеся элементы двух рисунков следуют с немного разной частотой и то накладываются друг на друга, то образуют промежутки.</w:t>
      </w:r>
    </w:p>
    <w:p w:rsidR="00D2247F" w:rsidRDefault="00D2247F" w:rsidP="00D2247F">
      <w:pPr>
        <w:spacing w:after="0"/>
        <w:ind w:firstLine="360"/>
        <w:rPr>
          <w:rFonts w:ascii="Times New Roman" w:hAnsi="Times New Roman" w:cs="Times New Roman"/>
          <w:sz w:val="28"/>
          <w:lang w:val="ru-RU"/>
        </w:rPr>
      </w:pPr>
      <w:r w:rsidRPr="00D2247F">
        <w:rPr>
          <w:rFonts w:ascii="Times New Roman" w:hAnsi="Times New Roman" w:cs="Times New Roman"/>
          <w:sz w:val="28"/>
          <w:lang w:val="ru-RU"/>
        </w:rPr>
        <w:t xml:space="preserve">Муаровый узор возникает при цифровом фотографировании и сканировании сетчатых и других периодических изображений, если их период близок к расстоянию между светочувствительными элементами оборудования. </w:t>
      </w:r>
    </w:p>
    <w:p w:rsidR="00446A23" w:rsidRDefault="00446A23" w:rsidP="00D2247F">
      <w:pPr>
        <w:spacing w:after="0"/>
        <w:ind w:firstLine="360"/>
        <w:rPr>
          <w:rFonts w:ascii="Times New Roman" w:hAnsi="Times New Roman" w:cs="Times New Roman"/>
          <w:sz w:val="28"/>
          <w:lang w:val="ru-RU"/>
        </w:rPr>
      </w:pPr>
    </w:p>
    <w:p w:rsidR="00446A23" w:rsidRDefault="00446A23" w:rsidP="00D2247F">
      <w:pPr>
        <w:spacing w:after="0"/>
        <w:ind w:firstLine="360"/>
        <w:rPr>
          <w:rFonts w:ascii="Times New Roman" w:hAnsi="Times New Roman" w:cs="Times New Roman"/>
          <w:sz w:val="28"/>
          <w:lang w:val="ru-RU"/>
        </w:rPr>
      </w:pPr>
    </w:p>
    <w:p w:rsidR="00446A23" w:rsidRPr="00446A23" w:rsidRDefault="00446A23" w:rsidP="00D2247F">
      <w:pPr>
        <w:spacing w:after="0"/>
        <w:ind w:firstLine="360"/>
        <w:rPr>
          <w:rFonts w:ascii="Times New Roman" w:hAnsi="Times New Roman" w:cs="Times New Roman"/>
          <w:sz w:val="28"/>
        </w:rPr>
      </w:pPr>
      <w:r w:rsidRPr="00446A23">
        <w:rPr>
          <w:rFonts w:ascii="Times New Roman" w:hAnsi="Times New Roman" w:cs="Times New Roman"/>
          <w:sz w:val="28"/>
        </w:rPr>
        <w:t>Муар - это явление естественной интерференции, наблюдающееся на всех цветных мониторах с электронно-лучевыми трубками. Интерференция возникает между теневой маской (или апертурной решеткой) монитора и точечной структурой изображения (которая напрямую зависит от разрешения). Обычно муар проявляется в виде волн, разводов и перепадов интенсивности, как бы наложенных поверх картинки на экране. Чаще и лучше всего муар заметен на мониторах с финальной фокусировкой луча.</w:t>
      </w:r>
    </w:p>
    <w:p w:rsidR="00D2247F" w:rsidRPr="00D2247F" w:rsidRDefault="00D2247F" w:rsidP="00D2247F">
      <w:pPr>
        <w:spacing w:after="0"/>
        <w:ind w:firstLine="360"/>
        <w:rPr>
          <w:rFonts w:ascii="Times New Roman" w:hAnsi="Times New Roman" w:cs="Times New Roman"/>
          <w:sz w:val="28"/>
          <w:highlight w:val="yellow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3933825" cy="2998963"/>
            <wp:effectExtent l="0" t="0" r="0" b="0"/>
            <wp:docPr id="47" name="Рисунок 47" descr="https://upload.wikimedia.org/wikipedia/commons/b/b1/Moire_ecart_angul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upload.wikimedia.org/wikipedia/commons/b/b1/Moire_ecart_angulair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348" cy="30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247F" w:rsidRPr="00D2247F" w:rsidSect="00F77B3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04E30"/>
    <w:multiLevelType w:val="hybridMultilevel"/>
    <w:tmpl w:val="8682B4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C3333"/>
    <w:multiLevelType w:val="hybridMultilevel"/>
    <w:tmpl w:val="B2E21D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D1DE9"/>
    <w:multiLevelType w:val="hybridMultilevel"/>
    <w:tmpl w:val="57CEF8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DC60E3"/>
    <w:multiLevelType w:val="hybridMultilevel"/>
    <w:tmpl w:val="7CC6452E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D11CBB"/>
    <w:multiLevelType w:val="hybridMultilevel"/>
    <w:tmpl w:val="E08281C8"/>
    <w:lvl w:ilvl="0" w:tplc="64C658C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BB4A66"/>
    <w:multiLevelType w:val="hybridMultilevel"/>
    <w:tmpl w:val="C2D04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F47"/>
    <w:rsid w:val="0003520D"/>
    <w:rsid w:val="00365194"/>
    <w:rsid w:val="004223FE"/>
    <w:rsid w:val="00446A23"/>
    <w:rsid w:val="00561AA6"/>
    <w:rsid w:val="005B0978"/>
    <w:rsid w:val="005E54AC"/>
    <w:rsid w:val="0062153D"/>
    <w:rsid w:val="007422AA"/>
    <w:rsid w:val="007F6CD3"/>
    <w:rsid w:val="0088011A"/>
    <w:rsid w:val="008F66BC"/>
    <w:rsid w:val="00996E8D"/>
    <w:rsid w:val="009C033E"/>
    <w:rsid w:val="009D554B"/>
    <w:rsid w:val="00A07720"/>
    <w:rsid w:val="00A8772F"/>
    <w:rsid w:val="00B055D2"/>
    <w:rsid w:val="00BB0F47"/>
    <w:rsid w:val="00D102C2"/>
    <w:rsid w:val="00D2247F"/>
    <w:rsid w:val="00D62403"/>
    <w:rsid w:val="00D719CA"/>
    <w:rsid w:val="00D85979"/>
    <w:rsid w:val="00DA50FD"/>
    <w:rsid w:val="00DF7650"/>
    <w:rsid w:val="00F44893"/>
    <w:rsid w:val="00F572B3"/>
    <w:rsid w:val="00F77B35"/>
    <w:rsid w:val="00FD3A41"/>
    <w:rsid w:val="00FF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DA5F"/>
  <w15:chartTrackingRefBased/>
  <w15:docId w15:val="{B093C799-B525-49E5-A51F-991AADDFB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AC"/>
    <w:pPr>
      <w:spacing w:after="200" w:line="276" w:lineRule="auto"/>
    </w:pPr>
    <w:rPr>
      <w:lang w:val="be-BY"/>
    </w:rPr>
  </w:style>
  <w:style w:type="paragraph" w:styleId="1">
    <w:name w:val="heading 1"/>
    <w:basedOn w:val="a"/>
    <w:next w:val="a"/>
    <w:link w:val="10"/>
    <w:uiPriority w:val="9"/>
    <w:qFormat/>
    <w:rsid w:val="00446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24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E54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77B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Без интервала Знак"/>
    <w:basedOn w:val="a0"/>
    <w:link w:val="a5"/>
    <w:uiPriority w:val="1"/>
    <w:locked/>
    <w:rsid w:val="00F77B35"/>
    <w:rPr>
      <w:lang w:val="be-BY"/>
    </w:rPr>
  </w:style>
  <w:style w:type="paragraph" w:styleId="a5">
    <w:name w:val="No Spacing"/>
    <w:link w:val="a4"/>
    <w:uiPriority w:val="1"/>
    <w:qFormat/>
    <w:rsid w:val="00F77B35"/>
    <w:pPr>
      <w:spacing w:after="0" w:line="240" w:lineRule="auto"/>
    </w:pPr>
    <w:rPr>
      <w:lang w:val="be-BY"/>
    </w:rPr>
  </w:style>
  <w:style w:type="paragraph" w:styleId="a6">
    <w:name w:val="List Paragraph"/>
    <w:basedOn w:val="a"/>
    <w:uiPriority w:val="34"/>
    <w:qFormat/>
    <w:rsid w:val="00D719C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E54A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20">
    <w:name w:val="Заголовок 2 Знак"/>
    <w:basedOn w:val="a0"/>
    <w:link w:val="2"/>
    <w:uiPriority w:val="9"/>
    <w:semiHidden/>
    <w:rsid w:val="00D224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be-BY"/>
    </w:rPr>
  </w:style>
  <w:style w:type="character" w:customStyle="1" w:styleId="10">
    <w:name w:val="Заголовок 1 Знак"/>
    <w:basedOn w:val="a0"/>
    <w:link w:val="1"/>
    <w:uiPriority w:val="9"/>
    <w:rsid w:val="00446A2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22255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12090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260791691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67101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17847036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455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4142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3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40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81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2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gif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gif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gif"/><Relationship Id="rId38" Type="http://schemas.openxmlformats.org/officeDocument/2006/relationships/image" Target="media/image34.jpeg"/><Relationship Id="rId20" Type="http://schemas.openxmlformats.org/officeDocument/2006/relationships/image" Target="media/image16.pn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20</Pages>
  <Words>1939</Words>
  <Characters>11058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13</cp:revision>
  <dcterms:created xsi:type="dcterms:W3CDTF">2021-11-23T20:26:00Z</dcterms:created>
  <dcterms:modified xsi:type="dcterms:W3CDTF">2021-12-10T13:25:00Z</dcterms:modified>
</cp:coreProperties>
</file>