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7D57" w14:textId="77777777" w:rsidR="007E6A2C" w:rsidRDefault="007E6A2C" w:rsidP="007E6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 w:firstLine="0"/>
        <w:jc w:val="center"/>
      </w:pPr>
      <w:r>
        <w:t>МИНИСТЕРСТВО ОБРАЗОВАНИЯ РЕСПУБЛИКИ БЕЛАРУСЬ</w:t>
      </w:r>
    </w:p>
    <w:p w14:paraId="70B23C2F" w14:textId="77777777" w:rsidR="007E6A2C" w:rsidRDefault="007E6A2C" w:rsidP="007E6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sz w:val="24"/>
          <w:szCs w:val="24"/>
        </w:rPr>
      </w:pPr>
    </w:p>
    <w:p w14:paraId="00BBBF27" w14:textId="77777777" w:rsidR="007E6A2C" w:rsidRDefault="007E6A2C" w:rsidP="007E6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</w:pPr>
      <w:r>
        <w:t xml:space="preserve">Учреждение образования «БЕЛОРУССКИЙ ГОСУДАРСТВЕННЫЙ </w:t>
      </w:r>
    </w:p>
    <w:p w14:paraId="3DA0FA2F" w14:textId="77777777" w:rsidR="007E6A2C" w:rsidRDefault="007E6A2C" w:rsidP="007E6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</w:pPr>
      <w:r>
        <w:t>ТЕХНОЛОГИЧЕСКИЙ УНИВЕРСИТЕТ»</w:t>
      </w:r>
    </w:p>
    <w:p w14:paraId="5AB0314A" w14:textId="345FCECE" w:rsidR="009E5D16" w:rsidRDefault="007E6A2C" w:rsidP="009E5D16">
      <w:pPr>
        <w:pStyle w:val="a5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08CCD70E" w14:textId="5651BEE7" w:rsidR="009E5D16" w:rsidRDefault="009E5D16" w:rsidP="009E5D16">
      <w:pPr>
        <w:pStyle w:val="a5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№6</w:t>
      </w:r>
    </w:p>
    <w:p w14:paraId="25D67C0D" w14:textId="2EEB0288" w:rsidR="007E6A2C" w:rsidRDefault="007E6A2C" w:rsidP="007E6A2C">
      <w:pPr>
        <w:pStyle w:val="a5"/>
        <w:spacing w:before="0" w:beforeAutospacing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171DC5">
        <w:rPr>
          <w:sz w:val="28"/>
          <w:szCs w:val="28"/>
        </w:rPr>
        <w:t>«</w:t>
      </w:r>
      <w:r w:rsidRPr="00ED1121">
        <w:rPr>
          <w:bCs/>
          <w:sz w:val="28"/>
          <w:szCs w:val="28"/>
        </w:rPr>
        <w:t xml:space="preserve">Объектно-ориентированное моделирование. </w:t>
      </w:r>
      <w:r>
        <w:rPr>
          <w:bCs/>
          <w:sz w:val="28"/>
          <w:szCs w:val="28"/>
        </w:rPr>
        <w:t>Физические диаграммы</w:t>
      </w:r>
      <w:r w:rsidRPr="00ED1121">
        <w:rPr>
          <w:bCs/>
          <w:sz w:val="28"/>
          <w:szCs w:val="28"/>
        </w:rPr>
        <w:t xml:space="preserve"> UML</w:t>
      </w:r>
      <w:r w:rsidRPr="00171DC5">
        <w:rPr>
          <w:sz w:val="28"/>
          <w:szCs w:val="28"/>
        </w:rPr>
        <w:t>»</w:t>
      </w:r>
    </w:p>
    <w:p w14:paraId="3061D843" w14:textId="6405E25F" w:rsidR="007E6A2C" w:rsidRDefault="007E6A2C" w:rsidP="007E6A2C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bookmarkStart w:id="0" w:name="_Hlk151305097"/>
      <w:r w:rsidR="00FB14F8" w:rsidRPr="00FB14F8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</w:t>
      </w:r>
      <w:r>
        <w:rPr>
          <w:sz w:val="28"/>
          <w:szCs w:val="28"/>
        </w:rPr>
        <w:t>.</w:t>
      </w:r>
      <w:bookmarkEnd w:id="0"/>
    </w:p>
    <w:p w14:paraId="34B25E81" w14:textId="77777777" w:rsidR="007E6A2C" w:rsidRDefault="007E6A2C" w:rsidP="007E6A2C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39E03E60" w14:textId="77777777" w:rsidR="007E6A2C" w:rsidRDefault="007E6A2C" w:rsidP="007E6A2C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6AC5B599" w14:textId="77777777" w:rsidR="007E6A2C" w:rsidRDefault="007E6A2C" w:rsidP="007E6A2C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14:paraId="3DD4AEC9" w14:textId="77777777" w:rsidR="007E6A2C" w:rsidRDefault="007E6A2C" w:rsidP="007E6A2C">
      <w:pPr>
        <w:pStyle w:val="a5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234226C5" w14:textId="2A1B636C" w:rsidR="007E6A2C" w:rsidRDefault="007E6A2C" w:rsidP="007E6A2C">
      <w:pPr>
        <w:pStyle w:val="a5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77C1EFBC" w14:textId="661706C4" w:rsidR="00FC37C8" w:rsidRDefault="00FC37C8" w:rsidP="007E6A2C">
      <w:pPr>
        <w:pStyle w:val="a5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22A69CC5" w14:textId="77777777" w:rsidR="00FC37C8" w:rsidRDefault="00FC37C8" w:rsidP="007E6A2C">
      <w:pPr>
        <w:pStyle w:val="a5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46363000" w14:textId="77777777" w:rsidR="007E6A2C" w:rsidRDefault="007E6A2C" w:rsidP="007E6A2C">
      <w:pPr>
        <w:pStyle w:val="a5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27DC3875" w14:textId="77777777" w:rsidR="007E6A2C" w:rsidRDefault="007E6A2C" w:rsidP="007E6A2C">
      <w:pPr>
        <w:pStyle w:val="a5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14:paraId="466EACC8" w14:textId="77777777" w:rsidR="007E6A2C" w:rsidRDefault="007E6A2C" w:rsidP="007E6A2C">
      <w:pPr>
        <w:pStyle w:val="a5"/>
        <w:spacing w:before="0" w:beforeAutospacing="0" w:after="0" w:afterAutospacing="0"/>
        <w:ind w:left="7200" w:hanging="153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студентка 4 курса 4 группы</w:t>
      </w:r>
    </w:p>
    <w:p w14:paraId="1EE74B0D" w14:textId="77777777" w:rsidR="007E6A2C" w:rsidRDefault="007E6A2C" w:rsidP="007E6A2C">
      <w:pPr>
        <w:pStyle w:val="a5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Миневич Кристина Викторовна</w:t>
      </w:r>
    </w:p>
    <w:p w14:paraId="34FB92C1" w14:textId="77777777" w:rsidR="007E6A2C" w:rsidRDefault="007E6A2C" w:rsidP="00FC37C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3239CA69" w14:textId="77777777" w:rsidR="007E6A2C" w:rsidRDefault="007E6A2C" w:rsidP="007E6A2C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16DEE1" w14:textId="77777777" w:rsidR="007E6A2C" w:rsidRDefault="007E6A2C" w:rsidP="007E6A2C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E715B8A" w14:textId="77777777" w:rsidR="007E6A2C" w:rsidRDefault="007E6A2C" w:rsidP="007E6A2C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5DD1BC6F" w14:textId="77777777" w:rsidR="007E6A2C" w:rsidRDefault="007E6A2C" w:rsidP="007E6A2C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5236DF8A" w14:textId="77777777" w:rsidR="007E6A2C" w:rsidRDefault="007E6A2C" w:rsidP="007E6A2C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2A9C95" w14:textId="77777777" w:rsidR="007E6A2C" w:rsidRPr="00ED1121" w:rsidRDefault="007E6A2C" w:rsidP="007E6A2C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</w:t>
      </w:r>
      <w:r w:rsidRPr="00EC4C85">
        <w:rPr>
          <w:color w:val="000000"/>
          <w:sz w:val="28"/>
          <w:szCs w:val="28"/>
        </w:rPr>
        <w:t>3</w:t>
      </w:r>
    </w:p>
    <w:p w14:paraId="79AE1AAF" w14:textId="259454AF" w:rsidR="007E6A2C" w:rsidRDefault="007E6A2C" w:rsidP="007E6A2C">
      <w:pPr>
        <w:jc w:val="center"/>
        <w:sectPr w:rsidR="007E6A2C" w:rsidSect="00374799"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44CA5759" w14:textId="77777777" w:rsidR="007E6A2C" w:rsidRDefault="007E6A2C" w:rsidP="007E6A2C">
      <w:pPr>
        <w:spacing w:after="36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1. Теоретические вопросы подготовки к лабораторной работе: </w:t>
      </w:r>
    </w:p>
    <w:p w14:paraId="2185BAEA" w14:textId="77777777" w:rsidR="007E6A2C" w:rsidRPr="00F6390D" w:rsidRDefault="007E6A2C" w:rsidP="007E6A2C">
      <w:pPr>
        <w:jc w:val="both"/>
        <w:rPr>
          <w:color w:val="000000"/>
          <w:u w:val="single"/>
        </w:rPr>
      </w:pPr>
      <w:r w:rsidRPr="00F6390D">
        <w:rPr>
          <w:color w:val="000000"/>
          <w:u w:val="single"/>
        </w:rPr>
        <w:t xml:space="preserve">1) Укажите назначение физических диаграмм: компонентов и развертывания. </w:t>
      </w:r>
    </w:p>
    <w:p w14:paraId="226064B9" w14:textId="77777777" w:rsidR="007E6A2C" w:rsidRDefault="007E6A2C" w:rsidP="007E6A2C">
      <w:pPr>
        <w:ind w:firstLine="720"/>
        <w:jc w:val="both"/>
        <w:rPr>
          <w:color w:val="222222"/>
          <w:highlight w:val="white"/>
        </w:rPr>
      </w:pPr>
      <w:r>
        <w:rPr>
          <w:b/>
        </w:rPr>
        <w:t>Диаграмма компонентов</w:t>
      </w:r>
      <w:r>
        <w:t xml:space="preserve">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>
        <w:rPr>
          <w:color w:val="222222"/>
          <w:highlight w:val="white"/>
        </w:rPr>
        <w:t xml:space="preserve"> </w:t>
      </w:r>
    </w:p>
    <w:p w14:paraId="6704CC25" w14:textId="411D37B7" w:rsidR="007E6A2C" w:rsidRDefault="007E6A2C" w:rsidP="007E6A2C">
      <w:pPr>
        <w:ind w:firstLine="720"/>
        <w:jc w:val="both"/>
      </w:pPr>
      <w:r>
        <w:rPr>
          <w:b/>
        </w:rPr>
        <w:t>Диаграмма развертывания</w:t>
      </w:r>
      <w:r>
        <w:t xml:space="preserve"> содержит графические изображения процессоров, устройств, процессов и связей между ними.</w:t>
      </w:r>
    </w:p>
    <w:p w14:paraId="18EF3C14" w14:textId="77777777" w:rsidR="00F6390D" w:rsidRDefault="00F6390D" w:rsidP="007E6A2C">
      <w:pPr>
        <w:ind w:firstLine="720"/>
        <w:jc w:val="both"/>
        <w:rPr>
          <w:color w:val="222222"/>
          <w:highlight w:val="white"/>
        </w:rPr>
      </w:pPr>
    </w:p>
    <w:p w14:paraId="3E189776" w14:textId="77777777" w:rsidR="007E6A2C" w:rsidRPr="00F6390D" w:rsidRDefault="007E6A2C" w:rsidP="007E6A2C">
      <w:pPr>
        <w:jc w:val="both"/>
        <w:rPr>
          <w:color w:val="000000"/>
          <w:u w:val="single"/>
        </w:rPr>
      </w:pPr>
      <w:r w:rsidRPr="00F6390D">
        <w:rPr>
          <w:color w:val="000000"/>
          <w:u w:val="single"/>
        </w:rPr>
        <w:t xml:space="preserve">2) Дайте определение понятиям: узел, артефакт, интерфейс. </w:t>
      </w:r>
    </w:p>
    <w:p w14:paraId="5077528C" w14:textId="77777777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t>Узел (node)</w:t>
      </w:r>
      <w:r>
        <w:rPr>
          <w:color w:val="000000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14:paraId="0CA6A60B" w14:textId="77777777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t>Интерфейс</w:t>
      </w:r>
      <w:r>
        <w:rPr>
          <w:color w:val="000000"/>
        </w:rPr>
        <w:t xml:space="preserve"> служит для описания атрибутов и операций, которые должен реализовать компонент.</w:t>
      </w:r>
    </w:p>
    <w:p w14:paraId="703CBE06" w14:textId="3BD56BE9" w:rsidR="007E6A2C" w:rsidRDefault="007E6A2C" w:rsidP="007E6A2C">
      <w:pPr>
        <w:jc w:val="both"/>
        <w:rPr>
          <w:color w:val="000000"/>
        </w:rPr>
      </w:pPr>
      <w:r>
        <w:rPr>
          <w:b/>
          <w:color w:val="000000"/>
        </w:rPr>
        <w:t>Артефакт</w:t>
      </w:r>
      <w:r>
        <w:rPr>
          <w:color w:val="000000"/>
        </w:rPr>
        <w:t xml:space="preserve"> – некая физическая сущность, программный компонент, который используется или создаётся во время работы программного обеспечения</w:t>
      </w:r>
      <w:r w:rsidR="00F6390D">
        <w:rPr>
          <w:color w:val="000000"/>
        </w:rPr>
        <w:t>.</w:t>
      </w:r>
    </w:p>
    <w:p w14:paraId="0599A403" w14:textId="77777777" w:rsidR="00F6390D" w:rsidRDefault="00F6390D" w:rsidP="007E6A2C">
      <w:pPr>
        <w:jc w:val="both"/>
        <w:rPr>
          <w:color w:val="000000"/>
        </w:rPr>
      </w:pPr>
    </w:p>
    <w:p w14:paraId="6552D7B3" w14:textId="77777777" w:rsidR="007E6A2C" w:rsidRPr="00F6390D" w:rsidRDefault="007E6A2C" w:rsidP="007E6A2C">
      <w:pPr>
        <w:jc w:val="both"/>
        <w:rPr>
          <w:color w:val="000000"/>
          <w:u w:val="single"/>
        </w:rPr>
      </w:pPr>
      <w:r w:rsidRPr="00F6390D">
        <w:rPr>
          <w:color w:val="000000"/>
          <w:u w:val="single"/>
        </w:rPr>
        <w:t xml:space="preserve">3) Опишите нотации, которые используются для представления компонентов (их вариации). </w:t>
      </w:r>
    </w:p>
    <w:p w14:paraId="3629E10B" w14:textId="77777777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t>Компоненты развертывания</w:t>
      </w:r>
      <w:r>
        <w:rPr>
          <w:color w:val="000000"/>
        </w:rPr>
        <w:t xml:space="preserve">, которые обеспечивают непосредственное выполнение системой своих функций: динамически подключаемые библиотеки с расширением dll, Web-страницы на языке разметки гипертекста с расширением html и файлы справки с расширением hlp. </w:t>
      </w:r>
    </w:p>
    <w:p w14:paraId="7FAB35DD" w14:textId="77777777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t>Компоненты-рабочие продукты:</w:t>
      </w:r>
      <w:r>
        <w:rPr>
          <w:color w:val="000000"/>
        </w:rPr>
        <w:t xml:space="preserve"> файлы с исходными текстами программ, например, с расширениями h или срр для языка C++.</w:t>
      </w:r>
    </w:p>
    <w:p w14:paraId="663E5B70" w14:textId="77777777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t>Компоненты исполнения</w:t>
      </w:r>
      <w:r>
        <w:rPr>
          <w:color w:val="000000"/>
        </w:rPr>
        <w:t>, представляющие исполнимые модули – файлы с расширением ехе.</w:t>
      </w:r>
    </w:p>
    <w:p w14:paraId="0146D725" w14:textId="7235BCD0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t>Интерфейс</w:t>
      </w:r>
      <w:r>
        <w:rPr>
          <w:color w:val="000000"/>
        </w:rPr>
        <w:t xml:space="preserve"> служит для описания атрибутов и операций, которые должен реализовать компонент.</w:t>
      </w:r>
    </w:p>
    <w:p w14:paraId="12995A79" w14:textId="77777777" w:rsidR="00F6390D" w:rsidRDefault="00F6390D" w:rsidP="007E6A2C">
      <w:pPr>
        <w:spacing w:line="256" w:lineRule="auto"/>
        <w:ind w:firstLine="810"/>
        <w:jc w:val="both"/>
        <w:rPr>
          <w:color w:val="000000"/>
        </w:rPr>
      </w:pPr>
    </w:p>
    <w:p w14:paraId="15B858CC" w14:textId="77777777" w:rsidR="007E6A2C" w:rsidRPr="00F6390D" w:rsidRDefault="007E6A2C" w:rsidP="007E6A2C">
      <w:pPr>
        <w:jc w:val="both"/>
        <w:rPr>
          <w:color w:val="000000"/>
          <w:u w:val="single"/>
        </w:rPr>
      </w:pPr>
      <w:r w:rsidRPr="00F6390D">
        <w:rPr>
          <w:color w:val="000000"/>
          <w:u w:val="single"/>
        </w:rPr>
        <w:t xml:space="preserve">4) Опишите основные нотации, которые используются для представления архитектуры системы в виде диаграммы развертывания. </w:t>
      </w:r>
    </w:p>
    <w:p w14:paraId="5C333FFC" w14:textId="77777777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t>Узел (node)</w:t>
      </w:r>
      <w:r>
        <w:rPr>
          <w:color w:val="000000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14:paraId="352A7C87" w14:textId="20307E72" w:rsidR="007E6A2C" w:rsidRDefault="007E6A2C" w:rsidP="007E6A2C">
      <w:pPr>
        <w:spacing w:line="256" w:lineRule="auto"/>
        <w:ind w:firstLine="810"/>
        <w:jc w:val="both"/>
        <w:rPr>
          <w:color w:val="000000"/>
        </w:rPr>
      </w:pPr>
      <w:r>
        <w:rPr>
          <w:b/>
          <w:color w:val="000000"/>
        </w:rPr>
        <w:lastRenderedPageBreak/>
        <w:t>Соединения</w:t>
      </w:r>
      <w:r>
        <w:rPr>
          <w:color w:val="000000"/>
        </w:rPr>
        <w:t xml:space="preserve"> указывают отношения между узлами и являются разновидностью ассоциации.</w:t>
      </w:r>
    </w:p>
    <w:p w14:paraId="7F6F8E83" w14:textId="77777777" w:rsidR="00F6390D" w:rsidRDefault="00F6390D" w:rsidP="007E6A2C">
      <w:pPr>
        <w:spacing w:line="256" w:lineRule="auto"/>
        <w:ind w:firstLine="810"/>
        <w:jc w:val="both"/>
        <w:rPr>
          <w:color w:val="000000"/>
        </w:rPr>
      </w:pPr>
    </w:p>
    <w:p w14:paraId="39F81E43" w14:textId="77777777" w:rsidR="007E6A2C" w:rsidRPr="00F6390D" w:rsidRDefault="007E6A2C" w:rsidP="007E6A2C">
      <w:pPr>
        <w:jc w:val="both"/>
        <w:rPr>
          <w:color w:val="000000"/>
          <w:u w:val="single"/>
        </w:rPr>
      </w:pPr>
      <w:r w:rsidRPr="00F6390D">
        <w:rPr>
          <w:color w:val="000000"/>
          <w:u w:val="single"/>
        </w:rPr>
        <w:t>5) Укажите основные виды связей между компонентами и между узлами.</w:t>
      </w:r>
    </w:p>
    <w:p w14:paraId="7EADB44C" w14:textId="75BB3325" w:rsidR="007E6A2C" w:rsidRDefault="007E6A2C" w:rsidP="007E6A2C">
      <w:r>
        <w:t>Соединения являются разновидностью ассоциации и изображаются отрезками линий без стрелок. Наличие такой линии указывает на необходимость организации физического канала для обмена информацией между соответствующими узлами.</w:t>
      </w:r>
    </w:p>
    <w:p w14:paraId="78D3280A" w14:textId="57B401FD" w:rsidR="00F6390D" w:rsidRDefault="00CA08E7" w:rsidP="00CA08E7">
      <w:r>
        <w:br w:type="page"/>
      </w:r>
    </w:p>
    <w:p w14:paraId="68EABE25" w14:textId="77777777" w:rsidR="007E6A2C" w:rsidRDefault="007E6A2C" w:rsidP="007E6A2C">
      <w:pPr>
        <w:spacing w:before="240"/>
        <w:rPr>
          <w:b/>
        </w:rPr>
      </w:pPr>
      <w:r>
        <w:rPr>
          <w:b/>
        </w:rPr>
        <w:lastRenderedPageBreak/>
        <w:t>Описание программно-аппаратных средств, используемые при выполнении работы:</w:t>
      </w:r>
    </w:p>
    <w:p w14:paraId="108D7912" w14:textId="77777777" w:rsidR="007E6A2C" w:rsidRDefault="007E6A2C" w:rsidP="007E6A2C">
      <w:pPr>
        <w:jc w:val="both"/>
      </w:pPr>
      <w:bookmarkStart w:id="1" w:name="_heading=h.gjdgxs"/>
      <w:bookmarkEnd w:id="1"/>
      <w:r>
        <w:t>Построение моделей выполнялось в программной среде LucidChart.</w:t>
      </w:r>
    </w:p>
    <w:p w14:paraId="1E6A6309" w14:textId="77777777" w:rsidR="007E6A2C" w:rsidRDefault="007E6A2C" w:rsidP="007E6A2C">
      <w:pPr>
        <w:jc w:val="both"/>
      </w:pPr>
      <w:r>
        <w:t>LucidChart — это веб-приложение для построения диаграмм, которое позволяет пользователям визуально совместно рисовать, редактировать и обмениваться диаграммами, а также улучшать процессы, системы и организационные структуры. Он производится компанией Lucid Software Inc.</w:t>
      </w:r>
    </w:p>
    <w:p w14:paraId="72660C49" w14:textId="77777777" w:rsidR="007E6A2C" w:rsidRDefault="007E6A2C" w:rsidP="007E6A2C">
      <w:pPr>
        <w:spacing w:before="240"/>
        <w:jc w:val="both"/>
        <w:rPr>
          <w:b/>
        </w:rPr>
      </w:pPr>
      <w:r>
        <w:rPr>
          <w:b/>
        </w:rPr>
        <w:t>Постановка задачи:</w:t>
      </w:r>
    </w:p>
    <w:p w14:paraId="4FF23951" w14:textId="1F9D0BF3" w:rsidR="007E6A2C" w:rsidRPr="00B702B7" w:rsidRDefault="007E6A2C" w:rsidP="007E6A2C">
      <w:pPr>
        <w:jc w:val="both"/>
      </w:pPr>
      <w:r>
        <w:rPr>
          <w:bCs/>
        </w:rPr>
        <w:t>Приложение «</w:t>
      </w:r>
      <w:r w:rsidR="0006676D">
        <w:rPr>
          <w:bCs/>
        </w:rPr>
        <w:t>Социальная сеть</w:t>
      </w:r>
      <w:r>
        <w:rPr>
          <w:bCs/>
        </w:rPr>
        <w:t>». Проектируемое приложение предоставляет возможности для пользователя взаимодействовать с возможностями веб-приложения.</w:t>
      </w:r>
    </w:p>
    <w:p w14:paraId="1A8DA860" w14:textId="77777777" w:rsidR="007E6A2C" w:rsidRDefault="007E6A2C" w:rsidP="007E6A2C">
      <w:pPr>
        <w:spacing w:before="240"/>
      </w:pPr>
      <w:r>
        <w:rPr>
          <w:b/>
        </w:rPr>
        <w:t>Ход работы:</w:t>
      </w:r>
    </w:p>
    <w:p w14:paraId="47813D72" w14:textId="77777777" w:rsidR="007E6A2C" w:rsidRDefault="007E6A2C" w:rsidP="007E6A2C">
      <w:pPr>
        <w:ind w:firstLine="720"/>
        <w:jc w:val="both"/>
      </w:pPr>
      <w:r>
        <w:t xml:space="preserve">На основе технического задания были определены компоненты, узлы и взаимоотношения между ними. </w:t>
      </w:r>
    </w:p>
    <w:p w14:paraId="441F1EB2" w14:textId="77777777" w:rsidR="007E6A2C" w:rsidRDefault="007E6A2C" w:rsidP="007E6A2C">
      <w:pPr>
        <w:spacing w:after="120"/>
        <w:ind w:firstLine="720"/>
        <w:jc w:val="both"/>
      </w:pPr>
      <w:r>
        <w:t xml:space="preserve">Результат построения представлен на рисунке 1. </w:t>
      </w:r>
    </w:p>
    <w:p w14:paraId="78E97C29" w14:textId="4281B809" w:rsidR="007E6A2C" w:rsidRPr="008E7D71" w:rsidRDefault="0006676D" w:rsidP="007E6A2C">
      <w:pPr>
        <w:spacing w:line="254" w:lineRule="auto"/>
        <w:ind w:firstLine="0"/>
        <w:jc w:val="center"/>
      </w:pPr>
      <w:r w:rsidRPr="0006676D">
        <w:rPr>
          <w:noProof/>
        </w:rPr>
        <w:t xml:space="preserve"> </w:t>
      </w:r>
      <w:r w:rsidR="00F02F69" w:rsidRPr="00480E7C">
        <w:rPr>
          <w:noProof/>
        </w:rPr>
        <w:drawing>
          <wp:inline distT="0" distB="0" distL="0" distR="0" wp14:anchorId="79E7633F" wp14:editId="0A61B2B6">
            <wp:extent cx="5877574" cy="2585605"/>
            <wp:effectExtent l="19050" t="19050" r="8890" b="247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072" cy="2590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D2782" w14:textId="7BAD7F14" w:rsidR="007E6A2C" w:rsidRDefault="007E6A2C" w:rsidP="007E6A2C">
      <w:pPr>
        <w:spacing w:before="240" w:after="280" w:line="254" w:lineRule="auto"/>
        <w:ind w:firstLine="0"/>
        <w:jc w:val="center"/>
      </w:pPr>
      <w:r>
        <w:t>Рисунок 1 – Диаграмма компонентов и развертывания</w:t>
      </w:r>
    </w:p>
    <w:p w14:paraId="1AF16E63" w14:textId="6907CA0A" w:rsidR="007E6A2C" w:rsidRDefault="007E6A2C" w:rsidP="007E6A2C">
      <w:pPr>
        <w:tabs>
          <w:tab w:val="left" w:pos="5544"/>
        </w:tabs>
        <w:ind w:firstLine="720"/>
        <w:jc w:val="both"/>
      </w:pPr>
      <w:r>
        <w:t>Из диаграммы можно заметить, что у нас есть две рабочие станции: сервер, на который поступают запросы клиента (</w:t>
      </w:r>
      <w:r>
        <w:rPr>
          <w:lang w:val="en-US"/>
        </w:rPr>
        <w:t>Node</w:t>
      </w:r>
      <w:r w:rsidRPr="00B06389">
        <w:t>.</w:t>
      </w:r>
      <w:r>
        <w:rPr>
          <w:lang w:val="en-US"/>
        </w:rPr>
        <w:t>js</w:t>
      </w:r>
      <w:r>
        <w:t>)</w:t>
      </w:r>
      <w:r w:rsidR="003B7CB9">
        <w:t xml:space="preserve"> и</w:t>
      </w:r>
      <w:r>
        <w:t xml:space="preserve"> клиент, связанные по протоколу HTTP</w:t>
      </w:r>
      <w:r>
        <w:rPr>
          <w:lang w:val="en-US"/>
        </w:rPr>
        <w:t>S</w:t>
      </w:r>
      <w:r>
        <w:t>. Также присутствует компонент базы данных (</w:t>
      </w:r>
      <w:r w:rsidR="00F02F69">
        <w:rPr>
          <w:lang w:val="en-US"/>
        </w:rPr>
        <w:t>MongoDB</w:t>
      </w:r>
      <w:r>
        <w:t>)</w:t>
      </w:r>
      <w:r w:rsidR="00F02F69" w:rsidRPr="00F02F69">
        <w:t xml:space="preserve">, </w:t>
      </w:r>
      <w:r w:rsidR="00F02F69">
        <w:t xml:space="preserve">соединённый с сервером посредством </w:t>
      </w:r>
      <w:r w:rsidR="00F02F69">
        <w:rPr>
          <w:lang w:val="en-US"/>
        </w:rPr>
        <w:t>ODM</w:t>
      </w:r>
      <w:r w:rsidR="00F02F69" w:rsidRPr="00F02F69">
        <w:t xml:space="preserve"> </w:t>
      </w:r>
      <w:r w:rsidR="00F02F69">
        <w:rPr>
          <w:lang w:val="en-US"/>
        </w:rPr>
        <w:t>Mongoose</w:t>
      </w:r>
      <w:r>
        <w:t xml:space="preserve">. </w:t>
      </w:r>
    </w:p>
    <w:p w14:paraId="29009C65" w14:textId="77777777" w:rsidR="00097112" w:rsidRDefault="00097112"/>
    <w:sectPr w:rsidR="0009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5F90" w14:textId="77777777" w:rsidR="00C5063A" w:rsidRDefault="00C5063A">
      <w:r>
        <w:separator/>
      </w:r>
    </w:p>
  </w:endnote>
  <w:endnote w:type="continuationSeparator" w:id="0">
    <w:p w14:paraId="7ECDDFB4" w14:textId="77777777" w:rsidR="00C5063A" w:rsidRDefault="00C5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6981"/>
      <w:docPartObj>
        <w:docPartGallery w:val="Page Numbers (Bottom of Page)"/>
        <w:docPartUnique/>
      </w:docPartObj>
    </w:sdtPr>
    <w:sdtEndPr/>
    <w:sdtContent>
      <w:p w14:paraId="589B1414" w14:textId="77777777" w:rsidR="00374799" w:rsidRDefault="003059D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E287F" w14:textId="77777777" w:rsidR="00374799" w:rsidRDefault="00C506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CE08" w14:textId="77777777" w:rsidR="00C5063A" w:rsidRDefault="00C5063A">
      <w:r>
        <w:separator/>
      </w:r>
    </w:p>
  </w:footnote>
  <w:footnote w:type="continuationSeparator" w:id="0">
    <w:p w14:paraId="40F8DDD4" w14:textId="77777777" w:rsidR="00C5063A" w:rsidRDefault="00C50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4E"/>
    <w:rsid w:val="0006676D"/>
    <w:rsid w:val="00097112"/>
    <w:rsid w:val="003059D6"/>
    <w:rsid w:val="0031790A"/>
    <w:rsid w:val="003B7CB9"/>
    <w:rsid w:val="007C244E"/>
    <w:rsid w:val="007E6A2C"/>
    <w:rsid w:val="008065B4"/>
    <w:rsid w:val="009E5D16"/>
    <w:rsid w:val="009F070E"/>
    <w:rsid w:val="00C5063A"/>
    <w:rsid w:val="00CA08E7"/>
    <w:rsid w:val="00EC4F63"/>
    <w:rsid w:val="00F02F69"/>
    <w:rsid w:val="00F6390D"/>
    <w:rsid w:val="00FB14F8"/>
    <w:rsid w:val="00F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A6B3"/>
  <w15:chartTrackingRefBased/>
  <w15:docId w15:val="{E6B1073C-5F1C-4E1E-88AD-4D6C55F8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2C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E6A2C"/>
    <w:pPr>
      <w:tabs>
        <w:tab w:val="center" w:pos="4677"/>
        <w:tab w:val="right" w:pos="9355"/>
      </w:tabs>
      <w:jc w:val="both"/>
    </w:pPr>
    <w:rPr>
      <w:rFonts w:eastAsiaTheme="minorHAnsi" w:cstheme="minorBidi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7E6A2C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unhideWhenUsed/>
    <w:rsid w:val="007E6A2C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19</cp:revision>
  <dcterms:created xsi:type="dcterms:W3CDTF">2023-11-25T06:48:00Z</dcterms:created>
  <dcterms:modified xsi:type="dcterms:W3CDTF">2023-11-27T05:19:00Z</dcterms:modified>
</cp:coreProperties>
</file>