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E66D" w14:textId="2002C6E3" w:rsidR="006364DB" w:rsidRDefault="006364DB" w:rsidP="005A24EB">
      <w:r>
        <w:t>Студент Пискарёв Кирилл Александрович</w:t>
      </w:r>
      <w:r>
        <w:br/>
        <w:t>Группа: 881074</w:t>
      </w:r>
    </w:p>
    <w:p w14:paraId="2594C497" w14:textId="485BF161" w:rsidR="006364DB" w:rsidRPr="006364DB" w:rsidRDefault="006364DB" w:rsidP="006364DB"/>
    <w:sdt>
      <w:sdtPr>
        <w:rPr>
          <w:rFonts w:eastAsiaTheme="minorHAnsi" w:cstheme="minorBidi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41884A1C" w14:textId="0643F183" w:rsidR="005A24EB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298757" w:history="1">
            <w:r w:rsidR="005A24EB" w:rsidRPr="00F234C3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5A24EB">
              <w:rPr>
                <w:noProof/>
                <w:webHidden/>
              </w:rPr>
              <w:tab/>
            </w:r>
            <w:r w:rsidR="005A24EB">
              <w:rPr>
                <w:noProof/>
                <w:webHidden/>
              </w:rPr>
              <w:fldChar w:fldCharType="begin"/>
            </w:r>
            <w:r w:rsidR="005A24EB">
              <w:rPr>
                <w:noProof/>
                <w:webHidden/>
              </w:rPr>
              <w:instrText xml:space="preserve"> PAGEREF _Toc87298757 \h </w:instrText>
            </w:r>
            <w:r w:rsidR="005A24EB">
              <w:rPr>
                <w:noProof/>
                <w:webHidden/>
              </w:rPr>
            </w:r>
            <w:r w:rsidR="005A24EB">
              <w:rPr>
                <w:noProof/>
                <w:webHidden/>
              </w:rPr>
              <w:fldChar w:fldCharType="separate"/>
            </w:r>
            <w:r w:rsidR="005A24EB">
              <w:rPr>
                <w:noProof/>
                <w:webHidden/>
              </w:rPr>
              <w:t>2</w:t>
            </w:r>
            <w:r w:rsidR="005A24EB">
              <w:rPr>
                <w:noProof/>
                <w:webHidden/>
              </w:rPr>
              <w:fldChar w:fldCharType="end"/>
            </w:r>
          </w:hyperlink>
        </w:p>
        <w:p w14:paraId="248FF7D4" w14:textId="28E530A9" w:rsidR="005A24EB" w:rsidRDefault="005A24E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98758" w:history="1">
            <w:r w:rsidRPr="00F234C3">
              <w:rPr>
                <w:rStyle w:val="a5"/>
                <w:noProof/>
              </w:rPr>
              <w:t>7.1 Описание функций, назначения и потенциальных пользователей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49D2" w14:textId="380FCB6A" w:rsidR="005A24EB" w:rsidRDefault="005A24E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98759" w:history="1">
            <w:r w:rsidRPr="00F234C3">
              <w:rPr>
                <w:rStyle w:val="a5"/>
                <w:noProof/>
              </w:rPr>
              <w:t>7.2 Расчет затрат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D3E8" w14:textId="4300AC8B" w:rsidR="005A24EB" w:rsidRDefault="005A24E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298760" w:history="1">
            <w:r w:rsidRPr="00F234C3">
              <w:rPr>
                <w:rStyle w:val="a5"/>
                <w:noProof/>
              </w:rPr>
              <w:t>7.3 Оценка экономического эффекта при разработке программного средства для свободной реализации на ИТ-рынке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6704E31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2F15CFC" w14:textId="7E9E36BE" w:rsidR="00BD0741" w:rsidRDefault="00364321" w:rsidP="0001600B">
      <w:pPr>
        <w:pStyle w:val="1"/>
      </w:pPr>
      <w:bookmarkStart w:id="0" w:name="_Toc87298757"/>
      <w:r>
        <w:lastRenderedPageBreak/>
        <w:t>1</w:t>
      </w:r>
      <w:r w:rsidR="00C06EF9" w:rsidRPr="00C06EF9">
        <w:t xml:space="preserve"> </w:t>
      </w:r>
      <w:r w:rsidR="006364DB">
        <w:t>ТЕХНИКО-ЭКОНОМИЧЕСКОЕ ОБОСНОВАНИЕ РАЗРАБОТКИ И ИСПОЛЬЗОВАНИЯ ПРОГРАММНОГО ОБЕСПЕЧЕНИЯ</w:t>
      </w:r>
      <w:bookmarkEnd w:id="0"/>
    </w:p>
    <w:p w14:paraId="3C0005B8" w14:textId="77777777" w:rsidR="006364DB" w:rsidRPr="006364DB" w:rsidRDefault="006364DB" w:rsidP="005A24EB">
      <w:pPr>
        <w:jc w:val="both"/>
      </w:pPr>
    </w:p>
    <w:p w14:paraId="0D020403" w14:textId="23536475" w:rsidR="009A6C14" w:rsidRDefault="00C06EF9" w:rsidP="005A24EB">
      <w:pPr>
        <w:pStyle w:val="2"/>
      </w:pPr>
      <w:bookmarkStart w:id="1" w:name="_Toc87298758"/>
      <w:r>
        <w:t xml:space="preserve">7.1 </w:t>
      </w:r>
      <w:r w:rsidR="005A24EB">
        <w:t>Описание функций, назначения и потенциальных пользователей программного средства</w:t>
      </w:r>
      <w:bookmarkEnd w:id="1"/>
    </w:p>
    <w:p w14:paraId="51419393" w14:textId="119BE7EC" w:rsidR="005A24EB" w:rsidRDefault="005A24EB" w:rsidP="005A24EB">
      <w:pPr>
        <w:jc w:val="both"/>
      </w:pPr>
    </w:p>
    <w:p w14:paraId="0BAA216B" w14:textId="77D412CA" w:rsidR="0001600B" w:rsidRDefault="0001600B" w:rsidP="0001600B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207A7B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</w:t>
      </w:r>
      <w:r w:rsidR="00207A7B">
        <w:t>то позволяет иметь доступ к собственным заметкам везде и с любого устройства.</w:t>
      </w:r>
      <w:r w:rsidR="00207A7B">
        <w:t xml:space="preserve">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2A14B9F8" w:rsidR="00BC5F7C" w:rsidRDefault="0001600B" w:rsidP="005A24EB">
      <w:pPr>
        <w:ind w:firstLine="708"/>
        <w:jc w:val="both"/>
      </w:pPr>
      <w:r>
        <w:t xml:space="preserve">Программное средство разрабатывается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5A24EB">
      <w:pPr>
        <w:jc w:val="both"/>
      </w:pPr>
    </w:p>
    <w:p w14:paraId="0A13C2B4" w14:textId="1FEE6361" w:rsidR="005A24EB" w:rsidRDefault="00364321" w:rsidP="005A24EB">
      <w:pPr>
        <w:pStyle w:val="2"/>
      </w:pPr>
      <w:bookmarkStart w:id="2" w:name="_Toc87298759"/>
      <w:r>
        <w:t>1</w:t>
      </w:r>
      <w:r w:rsidR="005A24EB">
        <w:t xml:space="preserve">.2 </w:t>
      </w:r>
      <w:r w:rsidR="005A24EB">
        <w:t>Расчет затрат на разработку программного средства</w:t>
      </w:r>
      <w:bookmarkEnd w:id="2"/>
    </w:p>
    <w:p w14:paraId="0E4D2517" w14:textId="782F1C75" w:rsidR="005A24EB" w:rsidRDefault="005A24EB" w:rsidP="005A24EB">
      <w:pPr>
        <w:jc w:val="both"/>
      </w:pPr>
    </w:p>
    <w:p w14:paraId="5562B0C2" w14:textId="0E4618F9" w:rsidR="00207A7B" w:rsidRDefault="00207A7B" w:rsidP="00207A7B">
      <w:pPr>
        <w:ind w:firstLine="708"/>
        <w:jc w:val="both"/>
      </w:pPr>
      <w:r>
        <w:t>Затраты на разработку программного средства включают в себя следующие статьи:</w:t>
      </w:r>
    </w:p>
    <w:p w14:paraId="5E1A41D6" w14:textId="50065310" w:rsidR="009F47D1" w:rsidRDefault="009F47D1" w:rsidP="009F47D1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9F47D1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9F47D1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9F47D1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9F47D1">
      <w:pPr>
        <w:jc w:val="both"/>
      </w:pPr>
    </w:p>
    <w:p w14:paraId="46522D54" w14:textId="244EF9D0" w:rsidR="009F47D1" w:rsidRDefault="009F47D1" w:rsidP="00B851FD">
      <w:pPr>
        <w:ind w:firstLine="708"/>
        <w:jc w:val="both"/>
      </w:pPr>
      <w:r>
        <w:t>7.2.1 Расчет затрат на основную заработную плату разработчи</w:t>
      </w:r>
      <w:r w:rsidR="00364321">
        <w:t>ка</w:t>
      </w:r>
    </w:p>
    <w:p w14:paraId="140835BD" w14:textId="71C8FB00" w:rsidR="009F47D1" w:rsidRDefault="009F47D1" w:rsidP="00B851FD">
      <w:pPr>
        <w:ind w:firstLine="708"/>
        <w:jc w:val="both"/>
      </w:pPr>
      <w:r>
        <w:t>Затраты на основную заработную плату определяются составом команды, которая занимается разработкой программного средства,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5A24EB">
      <w:pPr>
        <w:jc w:val="both"/>
      </w:pPr>
    </w:p>
    <w:p w14:paraId="3166CA75" w14:textId="6EA4D4BA" w:rsidR="00B851FD" w:rsidRDefault="009F47D1" w:rsidP="003276D1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364321">
        <w:rPr>
          <w:rFonts w:eastAsiaTheme="minorEastAsia"/>
        </w:rPr>
        <w:t>1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3276D1">
      <w:pPr>
        <w:jc w:val="both"/>
        <w:rPr>
          <w:rFonts w:eastAsiaTheme="minorEastAsia"/>
        </w:rPr>
      </w:pPr>
    </w:p>
    <w:p w14:paraId="5DC6E969" w14:textId="1B6D213A" w:rsidR="003276D1" w:rsidRDefault="003276D1" w:rsidP="00074AB5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3276D1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3276D1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074AB5" w:rsidP="003276D1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074AB5">
      <w:pPr>
        <w:jc w:val="both"/>
        <w:rPr>
          <w:rFonts w:eastAsiaTheme="minorEastAsia"/>
        </w:rPr>
      </w:pPr>
    </w:p>
    <w:p w14:paraId="38D070FE" w14:textId="21109805" w:rsidR="00074AB5" w:rsidRDefault="00074AB5" w:rsidP="00074AB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 разработке веб-приложения будет учувствовать один</w:t>
      </w:r>
      <w:r w:rsidR="00364321">
        <w:rPr>
          <w:rFonts w:eastAsiaTheme="minorEastAsia"/>
        </w:rPr>
        <w:t xml:space="preserve"> исполнитель.</w:t>
      </w:r>
    </w:p>
    <w:p w14:paraId="336DB756" w14:textId="1377BABE" w:rsidR="00364321" w:rsidRDefault="00364321" w:rsidP="00074AB5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</w:p>
    <w:p w14:paraId="7343B5BB" w14:textId="708A488C" w:rsidR="00D87A42" w:rsidRDefault="00D87A42" w:rsidP="008836DD">
      <w:pPr>
        <w:jc w:val="both"/>
        <w:rPr>
          <w:rFonts w:eastAsiaTheme="minorEastAsia"/>
        </w:rPr>
      </w:pPr>
    </w:p>
    <w:p w14:paraId="040E2085" w14:textId="0681C2E5" w:rsidR="008836DD" w:rsidRPr="00074AB5" w:rsidRDefault="008836DD" w:rsidP="008836DD">
      <w:pPr>
        <w:jc w:val="both"/>
        <w:rPr>
          <w:rFonts w:eastAsiaTheme="minorEastAsia"/>
        </w:rPr>
      </w:pPr>
      <w:r>
        <w:rPr>
          <w:rFonts w:eastAsiaTheme="minorEastAsia"/>
        </w:rPr>
        <w:t>Таблица 1.1 – Расчет затрат на основную заработную плату разработчика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619"/>
        <w:gridCol w:w="1467"/>
        <w:gridCol w:w="1574"/>
        <w:gridCol w:w="1370"/>
        <w:gridCol w:w="1450"/>
        <w:gridCol w:w="1411"/>
      </w:tblGrid>
      <w:tr w:rsidR="008836DD" w14:paraId="7E63D6C2" w14:textId="77777777" w:rsidTr="008836DD">
        <w:tc>
          <w:tcPr>
            <w:tcW w:w="453" w:type="dxa"/>
          </w:tcPr>
          <w:p w14:paraId="7E6C4539" w14:textId="46109D84" w:rsidR="00364321" w:rsidRDefault="00364321" w:rsidP="005A24EB">
            <w:pPr>
              <w:jc w:val="both"/>
            </w:pPr>
            <w:r>
              <w:t>№</w:t>
            </w:r>
          </w:p>
        </w:tc>
        <w:tc>
          <w:tcPr>
            <w:tcW w:w="1619" w:type="dxa"/>
          </w:tcPr>
          <w:p w14:paraId="1AA89CD0" w14:textId="2C767FD4" w:rsidR="00364321" w:rsidRDefault="00364321" w:rsidP="005A24EB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467" w:type="dxa"/>
          </w:tcPr>
          <w:p w14:paraId="519489D7" w14:textId="4571459E" w:rsidR="00364321" w:rsidRDefault="00FE0EAB" w:rsidP="005A24EB">
            <w:pPr>
              <w:jc w:val="both"/>
            </w:pPr>
            <w:r>
              <w:t>Вид выполняемой работы</w:t>
            </w:r>
          </w:p>
        </w:tc>
        <w:tc>
          <w:tcPr>
            <w:tcW w:w="1574" w:type="dxa"/>
          </w:tcPr>
          <w:p w14:paraId="4A78D260" w14:textId="1DE8EC70" w:rsidR="00364321" w:rsidRDefault="00FE0EAB" w:rsidP="005A24EB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370" w:type="dxa"/>
          </w:tcPr>
          <w:p w14:paraId="182B7B7A" w14:textId="508D781A" w:rsidR="00364321" w:rsidRDefault="00FE0EAB" w:rsidP="005A24EB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50" w:type="dxa"/>
          </w:tcPr>
          <w:p w14:paraId="572CBF8D" w14:textId="59DEE9C1" w:rsidR="00364321" w:rsidRDefault="00FE0EAB" w:rsidP="005A24EB">
            <w:pPr>
              <w:jc w:val="both"/>
            </w:pPr>
            <w:r>
              <w:t>Трудоемкость работ, ч</w:t>
            </w:r>
          </w:p>
        </w:tc>
        <w:tc>
          <w:tcPr>
            <w:tcW w:w="1411" w:type="dxa"/>
          </w:tcPr>
          <w:p w14:paraId="6ABD61F5" w14:textId="28A70558" w:rsidR="00364321" w:rsidRDefault="00FE0EAB" w:rsidP="005A24EB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8836DD">
        <w:tc>
          <w:tcPr>
            <w:tcW w:w="453" w:type="dxa"/>
          </w:tcPr>
          <w:p w14:paraId="5732B9C0" w14:textId="0A841473" w:rsidR="00364321" w:rsidRDefault="00364321" w:rsidP="00D87A42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500CDC88" w14:textId="0811380D" w:rsidR="00364321" w:rsidRDefault="00364321" w:rsidP="00D87A42">
            <w:pPr>
              <w:jc w:val="center"/>
            </w:pPr>
            <w:r>
              <w:t>2</w:t>
            </w:r>
          </w:p>
        </w:tc>
        <w:tc>
          <w:tcPr>
            <w:tcW w:w="1467" w:type="dxa"/>
          </w:tcPr>
          <w:p w14:paraId="187528D2" w14:textId="17A00E03" w:rsidR="00364321" w:rsidRDefault="00364321" w:rsidP="00D87A42">
            <w:pPr>
              <w:jc w:val="center"/>
            </w:pPr>
            <w:r>
              <w:t>3</w:t>
            </w:r>
          </w:p>
        </w:tc>
        <w:tc>
          <w:tcPr>
            <w:tcW w:w="1574" w:type="dxa"/>
          </w:tcPr>
          <w:p w14:paraId="61ABCAD7" w14:textId="724640E9" w:rsidR="00364321" w:rsidRDefault="00364321" w:rsidP="00D87A42">
            <w:pPr>
              <w:jc w:val="center"/>
            </w:pPr>
            <w:r>
              <w:t>4</w:t>
            </w:r>
          </w:p>
        </w:tc>
        <w:tc>
          <w:tcPr>
            <w:tcW w:w="1370" w:type="dxa"/>
          </w:tcPr>
          <w:p w14:paraId="1691900C" w14:textId="0C3510DA" w:rsidR="00364321" w:rsidRDefault="00364321" w:rsidP="00D87A42">
            <w:pPr>
              <w:jc w:val="center"/>
            </w:pPr>
            <w:r>
              <w:t>5</w:t>
            </w:r>
          </w:p>
        </w:tc>
        <w:tc>
          <w:tcPr>
            <w:tcW w:w="1450" w:type="dxa"/>
          </w:tcPr>
          <w:p w14:paraId="694FCC16" w14:textId="6AD42561" w:rsidR="00364321" w:rsidRDefault="00364321" w:rsidP="00D87A42">
            <w:pPr>
              <w:jc w:val="center"/>
            </w:pPr>
            <w:r>
              <w:t>6</w:t>
            </w:r>
          </w:p>
        </w:tc>
        <w:tc>
          <w:tcPr>
            <w:tcW w:w="1411" w:type="dxa"/>
          </w:tcPr>
          <w:p w14:paraId="35555CE2" w14:textId="67AADE31" w:rsidR="00364321" w:rsidRDefault="00364321" w:rsidP="00D87A42">
            <w:pPr>
              <w:jc w:val="center"/>
            </w:pPr>
            <w:r>
              <w:t>7</w:t>
            </w:r>
          </w:p>
        </w:tc>
      </w:tr>
      <w:tr w:rsidR="008836DD" w14:paraId="52168C49" w14:textId="77777777" w:rsidTr="008836DD">
        <w:tc>
          <w:tcPr>
            <w:tcW w:w="453" w:type="dxa"/>
          </w:tcPr>
          <w:p w14:paraId="6F95D0A4" w14:textId="5912BC4F" w:rsidR="00364321" w:rsidRDefault="00FE0EAB" w:rsidP="005A24EB">
            <w:pPr>
              <w:jc w:val="both"/>
            </w:pPr>
            <w:r>
              <w:t>1</w:t>
            </w:r>
          </w:p>
        </w:tc>
        <w:tc>
          <w:tcPr>
            <w:tcW w:w="1619" w:type="dxa"/>
          </w:tcPr>
          <w:p w14:paraId="617205F5" w14:textId="6AF305E7" w:rsidR="00364321" w:rsidRDefault="00FE0EAB" w:rsidP="005A24EB">
            <w:pPr>
              <w:jc w:val="both"/>
            </w:pPr>
            <w:r>
              <w:t>Инженер-программист</w:t>
            </w:r>
          </w:p>
        </w:tc>
        <w:tc>
          <w:tcPr>
            <w:tcW w:w="1467" w:type="dxa"/>
          </w:tcPr>
          <w:p w14:paraId="6E5B74DF" w14:textId="62C74C84" w:rsidR="00364321" w:rsidRDefault="00FE0EAB" w:rsidP="005A24EB">
            <w:pPr>
              <w:jc w:val="both"/>
            </w:pPr>
            <w:r>
              <w:t>Разработка ПО</w:t>
            </w:r>
          </w:p>
        </w:tc>
        <w:tc>
          <w:tcPr>
            <w:tcW w:w="1574" w:type="dxa"/>
          </w:tcPr>
          <w:p w14:paraId="459F8C4B" w14:textId="4298E4A4" w:rsidR="00364321" w:rsidRDefault="00FE0EAB" w:rsidP="00D87A42">
            <w:pPr>
              <w:jc w:val="center"/>
            </w:pPr>
            <w:r>
              <w:t xml:space="preserve">1596 </w:t>
            </w:r>
            <w:proofErr w:type="spellStart"/>
            <w:r>
              <w:t>руб</w:t>
            </w:r>
            <w:proofErr w:type="spellEnd"/>
          </w:p>
        </w:tc>
        <w:tc>
          <w:tcPr>
            <w:tcW w:w="1370" w:type="dxa"/>
          </w:tcPr>
          <w:p w14:paraId="14D5E7B3" w14:textId="3B3386B2" w:rsidR="00364321" w:rsidRDefault="00FE0EAB" w:rsidP="00D87A42">
            <w:pPr>
              <w:jc w:val="center"/>
            </w:pPr>
            <w:r>
              <w:t>9</w:t>
            </w:r>
            <w:r w:rsidR="008617CD">
              <w:t>.</w:t>
            </w:r>
            <w:r>
              <w:t xml:space="preserve">50 </w:t>
            </w:r>
            <w:proofErr w:type="spellStart"/>
            <w:r>
              <w:t>руб</w:t>
            </w:r>
            <w:proofErr w:type="spellEnd"/>
          </w:p>
        </w:tc>
        <w:tc>
          <w:tcPr>
            <w:tcW w:w="1450" w:type="dxa"/>
          </w:tcPr>
          <w:p w14:paraId="6D267852" w14:textId="16B78D5C" w:rsidR="00364321" w:rsidRDefault="00D87A42" w:rsidP="00D87A42">
            <w:pPr>
              <w:jc w:val="center"/>
            </w:pPr>
            <w:r>
              <w:t>230 ч</w:t>
            </w:r>
          </w:p>
        </w:tc>
        <w:tc>
          <w:tcPr>
            <w:tcW w:w="1411" w:type="dxa"/>
          </w:tcPr>
          <w:p w14:paraId="77E2C7C3" w14:textId="7E18D3F2" w:rsidR="00364321" w:rsidRDefault="00D87A42" w:rsidP="00D87A42">
            <w:pPr>
              <w:jc w:val="center"/>
            </w:pPr>
            <w:r>
              <w:t xml:space="preserve">2185 </w:t>
            </w:r>
            <w:proofErr w:type="spellStart"/>
            <w:r>
              <w:t>руб</w:t>
            </w:r>
            <w:proofErr w:type="spellEnd"/>
          </w:p>
        </w:tc>
      </w:tr>
      <w:tr w:rsidR="008836DD" w14:paraId="7E1BC5E6" w14:textId="77777777" w:rsidTr="00E64FDE">
        <w:tc>
          <w:tcPr>
            <w:tcW w:w="7933" w:type="dxa"/>
            <w:gridSpan w:val="6"/>
          </w:tcPr>
          <w:p w14:paraId="5E1C2805" w14:textId="440DFC94" w:rsidR="008836DD" w:rsidRDefault="008836DD" w:rsidP="00D87A4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411" w:type="dxa"/>
          </w:tcPr>
          <w:p w14:paraId="793840D3" w14:textId="3B5A88B2" w:rsidR="008836DD" w:rsidRDefault="008836DD" w:rsidP="005A24EB">
            <w:pPr>
              <w:jc w:val="both"/>
            </w:pPr>
            <w:r>
              <w:t>1638</w:t>
            </w:r>
            <w:r w:rsidR="008617CD">
              <w:t>.</w:t>
            </w:r>
            <w:r>
              <w:t>75</w:t>
            </w:r>
          </w:p>
        </w:tc>
      </w:tr>
      <w:tr w:rsidR="008836DD" w14:paraId="350E0E6E" w14:textId="77777777" w:rsidTr="00563BAB">
        <w:tc>
          <w:tcPr>
            <w:tcW w:w="7933" w:type="dxa"/>
            <w:gridSpan w:val="6"/>
          </w:tcPr>
          <w:p w14:paraId="48335153" w14:textId="6C95F2D3" w:rsidR="008836DD" w:rsidRDefault="008836DD" w:rsidP="005A24EB">
            <w:pPr>
              <w:jc w:val="both"/>
            </w:pPr>
            <w:r>
              <w:t>Итого затраты на основную заработную плату разработчика</w:t>
            </w:r>
          </w:p>
        </w:tc>
        <w:tc>
          <w:tcPr>
            <w:tcW w:w="1411" w:type="dxa"/>
          </w:tcPr>
          <w:p w14:paraId="73C3AE99" w14:textId="131BE29D" w:rsidR="008836DD" w:rsidRDefault="008836DD" w:rsidP="005A24EB">
            <w:pPr>
              <w:jc w:val="both"/>
            </w:pPr>
            <w:r>
              <w:t>3823.75</w:t>
            </w:r>
          </w:p>
        </w:tc>
      </w:tr>
    </w:tbl>
    <w:p w14:paraId="0763C7E3" w14:textId="058EFFF7" w:rsidR="00B851FD" w:rsidRPr="00364321" w:rsidRDefault="00B851FD" w:rsidP="005A24EB">
      <w:pPr>
        <w:jc w:val="both"/>
      </w:pPr>
    </w:p>
    <w:p w14:paraId="59FE6A8A" w14:textId="05394F5D" w:rsidR="00364321" w:rsidRDefault="00E055FC" w:rsidP="00E055FC">
      <w:pPr>
        <w:ind w:firstLine="708"/>
        <w:jc w:val="both"/>
      </w:pPr>
      <w:r>
        <w:t>1</w:t>
      </w:r>
      <w:r>
        <w:t>.2.2 Расчет затрат на дополнительную заработную плату</w:t>
      </w:r>
    </w:p>
    <w:p w14:paraId="02A65D4F" w14:textId="4BA80964" w:rsidR="00E055FC" w:rsidRDefault="00E055FC" w:rsidP="00BB5BE3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0638C0">
      <w:pPr>
        <w:jc w:val="both"/>
      </w:pPr>
    </w:p>
    <w:p w14:paraId="0C6A0D4C" w14:textId="77785B18" w:rsidR="000638C0" w:rsidRDefault="000638C0" w:rsidP="00D73AB4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>
        <w:rPr>
          <w:rFonts w:eastAsiaTheme="minorEastAsia"/>
        </w:rPr>
        <w:t>1</w:t>
      </w:r>
      <w:r w:rsidRPr="003276D1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0638C0">
      <w:pPr>
        <w:jc w:val="both"/>
        <w:rPr>
          <w:rFonts w:eastAsiaTheme="minorEastAsia"/>
        </w:rPr>
      </w:pPr>
    </w:p>
    <w:p w14:paraId="4B7C66F9" w14:textId="2B884C57" w:rsidR="000638C0" w:rsidRDefault="000638C0" w:rsidP="000638C0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0638C0" w:rsidP="000638C0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t xml:space="preserve"> – норматив дополнительной заработной платы</w:t>
      </w:r>
      <w:r w:rsidR="0073541D">
        <w:t xml:space="preserve"> (17%)</w:t>
      </w:r>
      <w:r w:rsidRPr="003276D1">
        <w:t>;</w:t>
      </w:r>
    </w:p>
    <w:p w14:paraId="07CFDC99" w14:textId="77777777" w:rsidR="000638C0" w:rsidRDefault="000638C0" w:rsidP="000638C0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73541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73541D">
      <w:pPr>
        <w:jc w:val="both"/>
      </w:pPr>
    </w:p>
    <w:p w14:paraId="7FC48B79" w14:textId="04864AEF" w:rsidR="0073541D" w:rsidRDefault="0073541D" w:rsidP="0073541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3823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75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650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03 руб</m:t>
        </m:r>
      </m:oMath>
      <w:r>
        <w:rPr>
          <w:rFonts w:eastAsiaTheme="minorEastAsia"/>
        </w:rPr>
        <w:tab/>
      </w:r>
    </w:p>
    <w:p w14:paraId="1EB0F1C9" w14:textId="572438E3" w:rsidR="000638C0" w:rsidRPr="00364321" w:rsidRDefault="000638C0" w:rsidP="000638C0">
      <w:pPr>
        <w:jc w:val="both"/>
      </w:pPr>
    </w:p>
    <w:p w14:paraId="05A3ADA8" w14:textId="1C56DCDB" w:rsidR="00364321" w:rsidRDefault="0073541D" w:rsidP="0073541D">
      <w:pPr>
        <w:ind w:firstLine="708"/>
        <w:jc w:val="both"/>
      </w:pPr>
      <w:r>
        <w:t>1</w:t>
      </w:r>
      <w:r>
        <w:t>.2.3 Расчет отчислений на социальные нужды</w:t>
      </w:r>
    </w:p>
    <w:p w14:paraId="01621CAA" w14:textId="36BA934C" w:rsidR="0073541D" w:rsidRDefault="0073541D" w:rsidP="0073541D">
      <w:pPr>
        <w:ind w:firstLine="708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</w:t>
      </w:r>
      <w:r>
        <w:t xml:space="preserve"> </w:t>
      </w:r>
      <w:r>
        <w:t>законодательными актами по формуле:</w:t>
      </w:r>
    </w:p>
    <w:p w14:paraId="7B71D1DE" w14:textId="77777777" w:rsidR="0073541D" w:rsidRDefault="0073541D" w:rsidP="0073541D">
      <w:pPr>
        <w:jc w:val="both"/>
      </w:pPr>
    </w:p>
    <w:p w14:paraId="588D2E8D" w14:textId="47C6FBD0" w:rsidR="0073541D" w:rsidRDefault="0073541D" w:rsidP="0073541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>
        <w:rPr>
          <w:rFonts w:eastAsiaTheme="minorEastAsia"/>
        </w:rPr>
        <w:t>1</w:t>
      </w:r>
      <w:r w:rsidRPr="003276D1">
        <w:rPr>
          <w:rFonts w:eastAsiaTheme="minorEastAsia"/>
        </w:rPr>
        <w:t>.</w:t>
      </w:r>
      <w:r>
        <w:rPr>
          <w:rFonts w:eastAsiaTheme="minorEastAsia"/>
        </w:rPr>
        <w:t>3</w:t>
      </w:r>
      <w:r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73541D">
      <w:pPr>
        <w:jc w:val="both"/>
        <w:rPr>
          <w:rFonts w:eastAsiaTheme="minorEastAsia"/>
        </w:rPr>
      </w:pPr>
    </w:p>
    <w:p w14:paraId="0BB825D5" w14:textId="393D6412" w:rsidR="0073541D" w:rsidRDefault="0073541D" w:rsidP="0073541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(35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73541D">
      <w:pPr>
        <w:jc w:val="both"/>
        <w:rPr>
          <w:rFonts w:eastAsiaTheme="minorEastAsia"/>
        </w:rPr>
      </w:pPr>
    </w:p>
    <w:p w14:paraId="0881C510" w14:textId="693411E3" w:rsidR="0073541D" w:rsidRDefault="001D307A" w:rsidP="001D307A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8617CD">
      <w:pPr>
        <w:jc w:val="both"/>
      </w:pPr>
    </w:p>
    <w:p w14:paraId="4BACB883" w14:textId="3AFC9556" w:rsidR="008617CD" w:rsidRDefault="008617CD" w:rsidP="008617C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3823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75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650.03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=1565.82</m:t>
          </m:r>
        </m:oMath>
      </m:oMathPara>
    </w:p>
    <w:p w14:paraId="3C2F50CF" w14:textId="77777777" w:rsidR="008617CD" w:rsidRPr="003276D1" w:rsidRDefault="008617CD" w:rsidP="008617CD">
      <w:pPr>
        <w:jc w:val="both"/>
        <w:rPr>
          <w:rFonts w:eastAsiaTheme="minorEastAsia"/>
        </w:rPr>
      </w:pPr>
    </w:p>
    <w:p w14:paraId="0D9F3378" w14:textId="4999BAB7" w:rsidR="008617CD" w:rsidRDefault="004C64C8" w:rsidP="001D307A">
      <w:pPr>
        <w:ind w:firstLine="708"/>
        <w:jc w:val="both"/>
      </w:pPr>
      <w:r>
        <w:t>1</w:t>
      </w:r>
      <w:r>
        <w:t>.2.4 Расчет прочих затрат</w:t>
      </w:r>
    </w:p>
    <w:p w14:paraId="1F2CC895" w14:textId="6D0A0B7A" w:rsidR="005A7BFB" w:rsidRDefault="00DA24F3" w:rsidP="00DA24F3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>программного обеспечения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DA24F3">
      <w:pPr>
        <w:jc w:val="both"/>
      </w:pPr>
    </w:p>
    <w:p w14:paraId="1417B78D" w14:textId="5975F792" w:rsidR="005A7BFB" w:rsidRDefault="005A7BFB" w:rsidP="005A7BFB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>
        <w:rPr>
          <w:rFonts w:eastAsiaTheme="minorEastAsia"/>
        </w:rPr>
        <w:t>1</w:t>
      </w:r>
      <w:r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5A7BFB">
      <w:pPr>
        <w:jc w:val="both"/>
        <w:rPr>
          <w:rFonts w:eastAsiaTheme="minorEastAsia"/>
        </w:rPr>
      </w:pPr>
    </w:p>
    <w:p w14:paraId="1A2EF733" w14:textId="0052E13C" w:rsidR="005A7BFB" w:rsidRDefault="005A7BFB" w:rsidP="00DA24F3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затрат, рекомендуется брать в пределах 100-150%</w:t>
      </w:r>
      <w:r>
        <w:t>;</w:t>
      </w:r>
    </w:p>
    <w:p w14:paraId="082C690B" w14:textId="0697747F" w:rsidR="00364321" w:rsidRPr="00DA24F3" w:rsidRDefault="00364321" w:rsidP="005A24EB">
      <w:pPr>
        <w:jc w:val="both"/>
      </w:pPr>
    </w:p>
    <w:p w14:paraId="7B5CDA5E" w14:textId="1A8FA67C" w:rsidR="00DA24F3" w:rsidRDefault="00DA24F3" w:rsidP="00DA24F3">
      <w:pPr>
        <w:ind w:firstLine="708"/>
        <w:jc w:val="both"/>
        <w:rPr>
          <w:rFonts w:eastAsiaTheme="minorEastAsia"/>
        </w:rPr>
      </w:pPr>
      <w:r>
        <w:t xml:space="preserve">Примем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eastAsiaTheme="minorEastAsia" w:hAnsi="Cambria Math"/>
          </w:rPr>
          <m:t>=135%</m:t>
        </m:r>
      </m:oMath>
      <w:r>
        <w:rPr>
          <w:rFonts w:eastAsiaTheme="minorEastAsia"/>
        </w:rPr>
        <w:t xml:space="preserve"> и рассчитаем сумму прочих затрат:</w:t>
      </w:r>
    </w:p>
    <w:p w14:paraId="49FF2A9F" w14:textId="77777777" w:rsidR="00DA24F3" w:rsidRDefault="00DA24F3" w:rsidP="00DA24F3">
      <w:pPr>
        <w:jc w:val="both"/>
      </w:pPr>
    </w:p>
    <w:p w14:paraId="5D12E147" w14:textId="2FE79466" w:rsidR="00DA24F3" w:rsidRDefault="00DA24F3" w:rsidP="00DA24F3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3823.75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5162.06</w:t>
      </w:r>
    </w:p>
    <w:p w14:paraId="3859554F" w14:textId="77777777" w:rsidR="00DA24F3" w:rsidRPr="003276D1" w:rsidRDefault="00DA24F3" w:rsidP="00DA24F3">
      <w:pPr>
        <w:jc w:val="both"/>
        <w:rPr>
          <w:rFonts w:eastAsiaTheme="minorEastAsia"/>
        </w:rPr>
      </w:pPr>
    </w:p>
    <w:p w14:paraId="13F2AD4E" w14:textId="7F90D11E" w:rsidR="00DA24F3" w:rsidRDefault="00DA24F3" w:rsidP="00DA24F3">
      <w:pPr>
        <w:ind w:firstLine="709"/>
        <w:jc w:val="both"/>
      </w:pPr>
      <w:r>
        <w:t>Полная сумма затрат на разработку программного обеспечения находится</w:t>
      </w:r>
      <w:r>
        <w:t xml:space="preserve"> </w:t>
      </w:r>
      <w:r>
        <w:t xml:space="preserve">путем суммирования всех рассчитанных статей затрат. Расчет приведен в таблице </w:t>
      </w:r>
      <w:r>
        <w:t>1</w:t>
      </w:r>
      <w:r>
        <w:t>.2.</w:t>
      </w:r>
      <w:r>
        <w:cr/>
      </w:r>
      <w:bookmarkStart w:id="3" w:name="_GoBack"/>
      <w:bookmarkEnd w:id="3"/>
    </w:p>
    <w:p w14:paraId="71B36FB2" w14:textId="04D74C1B" w:rsidR="00DF2C26" w:rsidRPr="00DA24F3" w:rsidRDefault="00DF2C26" w:rsidP="00DF2C26">
      <w:pPr>
        <w:jc w:val="both"/>
      </w:pPr>
      <w:r>
        <w:t xml:space="preserve">Таблица 1.2 – </w:t>
      </w:r>
      <w:r w:rsidR="00323C25">
        <w:t>Затраты на разработку программного 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DF2C26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5A24EB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DF2C26" w14:paraId="28E0B01D" w14:textId="77777777" w:rsidTr="00DF2C26">
        <w:tc>
          <w:tcPr>
            <w:tcW w:w="6941" w:type="dxa"/>
          </w:tcPr>
          <w:p w14:paraId="1A4EBC92" w14:textId="54C940E4" w:rsidR="00DF2C26" w:rsidRDefault="00DF2C26" w:rsidP="005A24EB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</w:tcPr>
          <w:p w14:paraId="59A4F891" w14:textId="0CA190F5" w:rsidR="00DF2C26" w:rsidRDefault="00DF2C26" w:rsidP="005A24EB">
            <w:pPr>
              <w:jc w:val="both"/>
            </w:pPr>
            <w:r>
              <w:t>3823.75</w:t>
            </w:r>
          </w:p>
        </w:tc>
      </w:tr>
      <w:tr w:rsidR="00DF2C26" w14:paraId="2872C3EA" w14:textId="77777777" w:rsidTr="00DF2C26">
        <w:tc>
          <w:tcPr>
            <w:tcW w:w="6941" w:type="dxa"/>
          </w:tcPr>
          <w:p w14:paraId="4ED10F6B" w14:textId="6D82A787" w:rsidR="00DF2C26" w:rsidRDefault="00DF2C26" w:rsidP="005A24EB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</w:tcPr>
          <w:p w14:paraId="45494F44" w14:textId="3C196201" w:rsidR="00DF2C26" w:rsidRDefault="00DF2C26" w:rsidP="005A24EB">
            <w:pPr>
              <w:jc w:val="both"/>
            </w:pPr>
            <w:r w:rsidRPr="00DF2C26">
              <w:t>650.03</w:t>
            </w:r>
          </w:p>
        </w:tc>
      </w:tr>
      <w:tr w:rsidR="00DF2C26" w14:paraId="1A67288E" w14:textId="77777777" w:rsidTr="00DF2C26">
        <w:tc>
          <w:tcPr>
            <w:tcW w:w="6941" w:type="dxa"/>
          </w:tcPr>
          <w:p w14:paraId="55D2A42D" w14:textId="255985D0" w:rsidR="00DF2C26" w:rsidRDefault="00DF2C26" w:rsidP="005A24EB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</w:tcPr>
          <w:p w14:paraId="0CF126B8" w14:textId="4C3408ED" w:rsidR="00DF2C26" w:rsidRDefault="00317BF8" w:rsidP="005A24EB">
            <w:pPr>
              <w:jc w:val="both"/>
            </w:pPr>
            <w:r w:rsidRPr="00DF2C26">
              <w:t>1565.82</w:t>
            </w:r>
          </w:p>
        </w:tc>
      </w:tr>
      <w:tr w:rsidR="00DF2C26" w14:paraId="742347F3" w14:textId="77777777" w:rsidTr="00DF2C26">
        <w:tc>
          <w:tcPr>
            <w:tcW w:w="6941" w:type="dxa"/>
          </w:tcPr>
          <w:p w14:paraId="028B7C8C" w14:textId="7421420B" w:rsidR="00DF2C26" w:rsidRDefault="00DF2C26" w:rsidP="005A24EB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</w:tcPr>
          <w:p w14:paraId="3C35B9BC" w14:textId="16895E88" w:rsidR="00DF2C26" w:rsidRDefault="00DF2C26" w:rsidP="005A24EB">
            <w:pPr>
              <w:jc w:val="both"/>
            </w:pPr>
            <w:r w:rsidRPr="00DF2C26">
              <w:t>5162.06</w:t>
            </w:r>
          </w:p>
        </w:tc>
      </w:tr>
      <w:tr w:rsidR="00DF2C26" w14:paraId="75544A63" w14:textId="77777777" w:rsidTr="00DF2C26">
        <w:tc>
          <w:tcPr>
            <w:tcW w:w="6941" w:type="dxa"/>
          </w:tcPr>
          <w:p w14:paraId="088C2047" w14:textId="68F87188" w:rsidR="00DF2C26" w:rsidRDefault="00DF2C26" w:rsidP="005A24EB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</w:tcPr>
          <w:p w14:paraId="02BF05F5" w14:textId="12DAE1E1" w:rsidR="00DF2C26" w:rsidRDefault="00317BF8" w:rsidP="005A24EB">
            <w:pPr>
              <w:jc w:val="both"/>
            </w:pPr>
            <w:r w:rsidRPr="00317BF8">
              <w:t>11201.66</w:t>
            </w:r>
          </w:p>
        </w:tc>
      </w:tr>
    </w:tbl>
    <w:p w14:paraId="3B765E32" w14:textId="072132A9" w:rsidR="00DA24F3" w:rsidRDefault="00DA24F3" w:rsidP="005A24EB">
      <w:pPr>
        <w:jc w:val="both"/>
      </w:pPr>
    </w:p>
    <w:p w14:paraId="1FA13691" w14:textId="06A18B2B" w:rsidR="00323C25" w:rsidRPr="00DA24F3" w:rsidRDefault="00323C25" w:rsidP="00323C25">
      <w:pPr>
        <w:ind w:firstLine="708"/>
        <w:jc w:val="both"/>
      </w:pPr>
      <w:r>
        <w:t xml:space="preserve">Общая сумма затрат на разработку составила </w:t>
      </w:r>
      <w:r w:rsidRPr="00317BF8">
        <w:t>11201.66</w:t>
      </w:r>
      <w:r>
        <w:t xml:space="preserve"> руб.</w:t>
      </w:r>
    </w:p>
    <w:p w14:paraId="771F1AD9" w14:textId="0DBEF60D" w:rsidR="00DA24F3" w:rsidRDefault="00DA24F3" w:rsidP="005A24EB">
      <w:pPr>
        <w:jc w:val="both"/>
      </w:pPr>
    </w:p>
    <w:p w14:paraId="71F20E16" w14:textId="6E135920" w:rsidR="00323C25" w:rsidRDefault="00323C25" w:rsidP="005A24EB">
      <w:pPr>
        <w:jc w:val="both"/>
      </w:pPr>
    </w:p>
    <w:p w14:paraId="774F19A2" w14:textId="77777777" w:rsidR="00323C25" w:rsidRPr="00DA24F3" w:rsidRDefault="00323C25" w:rsidP="005A24EB">
      <w:pPr>
        <w:jc w:val="both"/>
      </w:pPr>
    </w:p>
    <w:p w14:paraId="1E20A9ED" w14:textId="4248FFED" w:rsidR="005A24EB" w:rsidRDefault="00364321" w:rsidP="005A24EB">
      <w:pPr>
        <w:pStyle w:val="2"/>
      </w:pPr>
      <w:bookmarkStart w:id="4" w:name="_Toc87298760"/>
      <w:r>
        <w:t>1</w:t>
      </w:r>
      <w:r w:rsidR="005A24EB">
        <w:t xml:space="preserve">.3 </w:t>
      </w:r>
      <w:r w:rsidR="005A24EB">
        <w:t>Оценка экономического эффекта при разработке программного средства для свободной реализации на ИТ-рынке</w:t>
      </w:r>
      <w:bookmarkEnd w:id="4"/>
    </w:p>
    <w:p w14:paraId="668D0151" w14:textId="4A785C23" w:rsidR="005A24EB" w:rsidRDefault="005A24EB" w:rsidP="005A24EB"/>
    <w:p w14:paraId="06739125" w14:textId="77777777" w:rsidR="005A24EB" w:rsidRPr="005A24EB" w:rsidRDefault="005A24EB" w:rsidP="005A24EB"/>
    <w:p w14:paraId="051D8E64" w14:textId="59EC4FEB" w:rsidR="005A24EB" w:rsidRDefault="005A24EB" w:rsidP="005A24EB"/>
    <w:p w14:paraId="59C2D00C" w14:textId="77777777" w:rsidR="005A24EB" w:rsidRPr="005A24EB" w:rsidRDefault="005A24EB" w:rsidP="005A24EB"/>
    <w:p w14:paraId="24E94197" w14:textId="1C33306D" w:rsidR="00AA52FD" w:rsidRDefault="00AA52FD" w:rsidP="00AA52FD"/>
    <w:p w14:paraId="72D58D27" w14:textId="77777777" w:rsidR="005A24EB" w:rsidRDefault="005A24EB" w:rsidP="00AA52FD"/>
    <w:p w14:paraId="3EF3704F" w14:textId="068945A4" w:rsidR="0001600B" w:rsidRPr="0001600B" w:rsidRDefault="0001600B" w:rsidP="0001600B">
      <w:pPr>
        <w:spacing w:after="160" w:line="259" w:lineRule="auto"/>
      </w:pPr>
    </w:p>
    <w:sectPr w:rsidR="0001600B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1600B"/>
    <w:rsid w:val="00046163"/>
    <w:rsid w:val="000638C0"/>
    <w:rsid w:val="00074AB5"/>
    <w:rsid w:val="00084B05"/>
    <w:rsid w:val="000F5781"/>
    <w:rsid w:val="001018D1"/>
    <w:rsid w:val="00110D7C"/>
    <w:rsid w:val="00190CB1"/>
    <w:rsid w:val="001D307A"/>
    <w:rsid w:val="00207A7B"/>
    <w:rsid w:val="002F19DE"/>
    <w:rsid w:val="00317BF8"/>
    <w:rsid w:val="00323C25"/>
    <w:rsid w:val="003276D1"/>
    <w:rsid w:val="003450B7"/>
    <w:rsid w:val="00345422"/>
    <w:rsid w:val="00364321"/>
    <w:rsid w:val="003B100F"/>
    <w:rsid w:val="00452F89"/>
    <w:rsid w:val="004C64C8"/>
    <w:rsid w:val="00594A7B"/>
    <w:rsid w:val="005A24EB"/>
    <w:rsid w:val="005A7BFB"/>
    <w:rsid w:val="006100F0"/>
    <w:rsid w:val="006364DB"/>
    <w:rsid w:val="00695726"/>
    <w:rsid w:val="00696E94"/>
    <w:rsid w:val="006E224F"/>
    <w:rsid w:val="006F706B"/>
    <w:rsid w:val="0070701A"/>
    <w:rsid w:val="0073541D"/>
    <w:rsid w:val="0076152A"/>
    <w:rsid w:val="008617CD"/>
    <w:rsid w:val="008709E7"/>
    <w:rsid w:val="008836DD"/>
    <w:rsid w:val="00954DDB"/>
    <w:rsid w:val="009A6C14"/>
    <w:rsid w:val="009D157D"/>
    <w:rsid w:val="009F47D1"/>
    <w:rsid w:val="00A133BC"/>
    <w:rsid w:val="00A833ED"/>
    <w:rsid w:val="00AA3AC3"/>
    <w:rsid w:val="00AA52FD"/>
    <w:rsid w:val="00AC35C0"/>
    <w:rsid w:val="00AF05D7"/>
    <w:rsid w:val="00AF4DBB"/>
    <w:rsid w:val="00B851FD"/>
    <w:rsid w:val="00BB5BE3"/>
    <w:rsid w:val="00BC5F7C"/>
    <w:rsid w:val="00BD0741"/>
    <w:rsid w:val="00BD57FD"/>
    <w:rsid w:val="00C059BE"/>
    <w:rsid w:val="00C06EF9"/>
    <w:rsid w:val="00C422C6"/>
    <w:rsid w:val="00CE57FD"/>
    <w:rsid w:val="00D42194"/>
    <w:rsid w:val="00D73AB4"/>
    <w:rsid w:val="00D87A42"/>
    <w:rsid w:val="00D93A2A"/>
    <w:rsid w:val="00DA24F3"/>
    <w:rsid w:val="00DD3827"/>
    <w:rsid w:val="00DF2C26"/>
    <w:rsid w:val="00E055FC"/>
    <w:rsid w:val="00E34254"/>
    <w:rsid w:val="00E521CE"/>
    <w:rsid w:val="00E530DA"/>
    <w:rsid w:val="00E551AA"/>
    <w:rsid w:val="00F013F7"/>
    <w:rsid w:val="00F14D2B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6B16-963C-4003-B409-9A70AC33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18</cp:revision>
  <dcterms:created xsi:type="dcterms:W3CDTF">2021-11-06T11:09:00Z</dcterms:created>
  <dcterms:modified xsi:type="dcterms:W3CDTF">2021-11-08T20:09:00Z</dcterms:modified>
</cp:coreProperties>
</file>