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B359" w14:textId="75AA514C" w:rsidR="00666622" w:rsidRDefault="0000237D" w:rsidP="001F126D">
      <w:pPr>
        <w:pStyle w:val="NoSpacing"/>
        <w:tabs>
          <w:tab w:val="right" w:pos="9360"/>
        </w:tabs>
        <w:rPr>
          <w:rFonts w:ascii="Tahoma" w:hAnsi="Tahoma" w:cs="Tahoma"/>
          <w:b/>
          <w:bCs/>
          <w:color w:val="002060"/>
          <w:sz w:val="24"/>
          <w:szCs w:val="24"/>
          <w:u w:val="single"/>
        </w:rPr>
      </w:pPr>
      <w:r>
        <w:rPr>
          <w:rFonts w:ascii="Tahoma" w:hAnsi="Tahoma" w:cs="Tahoma"/>
          <w:b/>
          <w:bCs/>
          <w:color w:val="002060"/>
          <w:sz w:val="24"/>
          <w:szCs w:val="24"/>
          <w:u w:val="single"/>
        </w:rPr>
        <w:t>CAYCO,SHEKINAH MARIE D.V</w:t>
      </w:r>
      <w:r w:rsidR="001F126D">
        <w:rPr>
          <w:rFonts w:ascii="Tahoma" w:hAnsi="Tahoma" w:cs="Tahoma"/>
          <w:b/>
          <w:bCs/>
          <w:color w:val="002060"/>
          <w:sz w:val="24"/>
          <w:szCs w:val="24"/>
        </w:rPr>
        <w:tab/>
      </w:r>
      <w:r>
        <w:rPr>
          <w:rFonts w:ascii="Tahoma" w:hAnsi="Tahoma" w:cs="Tahoma"/>
          <w:b/>
          <w:bCs/>
          <w:color w:val="002060"/>
          <w:sz w:val="24"/>
          <w:szCs w:val="24"/>
          <w:u w:val="single"/>
        </w:rPr>
        <w:t>04.22.2023</w:t>
      </w:r>
    </w:p>
    <w:p w14:paraId="69F609C3" w14:textId="2302BBD2" w:rsidR="001F126D" w:rsidRDefault="0000237D" w:rsidP="001F126D">
      <w:pPr>
        <w:pStyle w:val="NoSpacing"/>
        <w:tabs>
          <w:tab w:val="right" w:pos="9360"/>
        </w:tabs>
        <w:rPr>
          <w:rFonts w:ascii="Tahoma" w:hAnsi="Tahoma" w:cs="Tahoma"/>
          <w:b/>
          <w:bCs/>
          <w:color w:val="002060"/>
          <w:sz w:val="24"/>
          <w:szCs w:val="24"/>
        </w:rPr>
      </w:pPr>
      <w:r>
        <w:rPr>
          <w:rFonts w:ascii="Tahoma" w:hAnsi="Tahoma" w:cs="Tahoma"/>
          <w:b/>
          <w:bCs/>
          <w:color w:val="002060"/>
          <w:sz w:val="24"/>
          <w:szCs w:val="24"/>
          <w:u w:val="single"/>
        </w:rPr>
        <w:t>BSIT-NS-2A</w:t>
      </w:r>
      <w:r w:rsidR="001F126D">
        <w:rPr>
          <w:rFonts w:ascii="Tahoma" w:hAnsi="Tahoma" w:cs="Tahoma"/>
          <w:b/>
          <w:bCs/>
          <w:color w:val="002060"/>
          <w:sz w:val="24"/>
          <w:szCs w:val="24"/>
        </w:rPr>
        <w:tab/>
        <w:t>PROF. GLENN</w:t>
      </w:r>
    </w:p>
    <w:p w14:paraId="1EE17308" w14:textId="526F094C" w:rsidR="001F126D" w:rsidRDefault="0000237D" w:rsidP="001F126D">
      <w:pPr>
        <w:pStyle w:val="NoSpacing"/>
        <w:tabs>
          <w:tab w:val="right" w:pos="9360"/>
        </w:tabs>
        <w:rPr>
          <w:rFonts w:ascii="Tahoma" w:hAnsi="Tahoma" w:cs="Tahoma"/>
          <w:b/>
          <w:bCs/>
          <w:color w:val="002060"/>
          <w:sz w:val="24"/>
          <w:szCs w:val="24"/>
        </w:rPr>
      </w:pPr>
      <w:r>
        <w:rPr>
          <w:rFonts w:ascii="Tahoma" w:hAnsi="Tahoma" w:cs="Tahoma"/>
          <w:b/>
          <w:bCs/>
          <w:color w:val="002060"/>
          <w:sz w:val="24"/>
          <w:szCs w:val="24"/>
          <w:u w:val="single"/>
        </w:rPr>
        <w:t>TUPM-21-0012</w:t>
      </w:r>
      <w:r w:rsidR="001F126D">
        <w:rPr>
          <w:rFonts w:ascii="Tahoma" w:hAnsi="Tahoma" w:cs="Tahoma"/>
          <w:b/>
          <w:bCs/>
          <w:color w:val="002060"/>
          <w:sz w:val="24"/>
          <w:szCs w:val="24"/>
        </w:rPr>
        <w:tab/>
      </w:r>
    </w:p>
    <w:p w14:paraId="4A06B0AE" w14:textId="77777777" w:rsidR="001F126D" w:rsidRDefault="001F126D" w:rsidP="001F126D">
      <w:pPr>
        <w:pStyle w:val="NoSpacing"/>
        <w:tabs>
          <w:tab w:val="right" w:pos="9360"/>
        </w:tabs>
        <w:rPr>
          <w:rFonts w:ascii="Tahoma" w:hAnsi="Tahoma" w:cs="Tahoma"/>
          <w:b/>
          <w:bCs/>
          <w:color w:val="002060"/>
          <w:sz w:val="24"/>
          <w:szCs w:val="24"/>
        </w:rPr>
      </w:pPr>
    </w:p>
    <w:p w14:paraId="7DB4D494" w14:textId="77777777" w:rsidR="001F126D" w:rsidRPr="001F126D" w:rsidRDefault="001F126D" w:rsidP="001F126D">
      <w:pPr>
        <w:pStyle w:val="NoSpacing"/>
        <w:tabs>
          <w:tab w:val="right" w:pos="9360"/>
        </w:tabs>
        <w:jc w:val="center"/>
        <w:rPr>
          <w:rFonts w:ascii="Tahoma" w:hAnsi="Tahoma" w:cs="Tahoma"/>
          <w:b/>
          <w:bCs/>
          <w:color w:val="002060"/>
          <w:sz w:val="24"/>
          <w:szCs w:val="24"/>
        </w:rPr>
      </w:pPr>
      <w:r w:rsidRPr="001F126D">
        <w:rPr>
          <w:rFonts w:ascii="Tahoma" w:hAnsi="Tahoma" w:cs="Tahoma"/>
          <w:b/>
          <w:bCs/>
          <w:color w:val="002060"/>
          <w:sz w:val="24"/>
          <w:szCs w:val="24"/>
        </w:rPr>
        <w:t xml:space="preserve">INDIVIDUAL </w:t>
      </w:r>
      <w:r>
        <w:rPr>
          <w:rFonts w:ascii="Tahoma" w:hAnsi="Tahoma" w:cs="Tahoma"/>
          <w:b/>
          <w:bCs/>
          <w:color w:val="002060"/>
          <w:sz w:val="24"/>
          <w:szCs w:val="24"/>
        </w:rPr>
        <w:t>PERFORMANCE</w:t>
      </w:r>
      <w:r w:rsidRPr="001F126D">
        <w:rPr>
          <w:rFonts w:ascii="Tahoma" w:hAnsi="Tahoma" w:cs="Tahoma"/>
          <w:b/>
          <w:bCs/>
          <w:color w:val="00206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2060"/>
          <w:sz w:val="24"/>
          <w:szCs w:val="24"/>
        </w:rPr>
        <w:t>TASKS</w:t>
      </w:r>
      <w:r w:rsidRPr="001F126D">
        <w:rPr>
          <w:rFonts w:ascii="Tahoma" w:hAnsi="Tahoma" w:cs="Tahoma"/>
          <w:b/>
          <w:bCs/>
          <w:color w:val="002060"/>
          <w:sz w:val="24"/>
          <w:szCs w:val="24"/>
        </w:rPr>
        <w:t xml:space="preserve"> IN</w:t>
      </w:r>
    </w:p>
    <w:p w14:paraId="1D4C3C03" w14:textId="77777777" w:rsidR="001F126D" w:rsidRDefault="001F126D" w:rsidP="001F126D">
      <w:pPr>
        <w:pStyle w:val="NoSpacing"/>
        <w:tabs>
          <w:tab w:val="right" w:pos="9360"/>
        </w:tabs>
        <w:jc w:val="center"/>
        <w:rPr>
          <w:rFonts w:ascii="Tahoma" w:hAnsi="Tahoma" w:cs="Tahoma"/>
          <w:b/>
          <w:bCs/>
          <w:color w:val="002060"/>
          <w:sz w:val="24"/>
          <w:szCs w:val="24"/>
        </w:rPr>
      </w:pPr>
      <w:r w:rsidRPr="001F126D">
        <w:rPr>
          <w:rFonts w:ascii="Tahoma" w:hAnsi="Tahoma" w:cs="Tahoma"/>
          <w:b/>
          <w:bCs/>
          <w:color w:val="002060"/>
          <w:sz w:val="24"/>
          <w:szCs w:val="24"/>
        </w:rPr>
        <w:t>QUANTITATIVE METHODS</w:t>
      </w:r>
    </w:p>
    <w:p w14:paraId="10A6F784" w14:textId="77777777" w:rsidR="001F126D" w:rsidRDefault="001F126D" w:rsidP="001F126D">
      <w:pPr>
        <w:pStyle w:val="NoSpacing"/>
        <w:tabs>
          <w:tab w:val="right" w:pos="9360"/>
        </w:tabs>
        <w:jc w:val="center"/>
        <w:rPr>
          <w:rFonts w:ascii="Tahoma" w:hAnsi="Tahoma" w:cs="Tahoma"/>
          <w:b/>
          <w:bCs/>
          <w:color w:val="002060"/>
          <w:sz w:val="24"/>
          <w:szCs w:val="24"/>
        </w:rPr>
      </w:pPr>
    </w:p>
    <w:p w14:paraId="70722DCF" w14:textId="6F2ECE16" w:rsidR="001F126D" w:rsidRPr="001F126D" w:rsidRDefault="001A213A" w:rsidP="001F126D">
      <w:pPr>
        <w:pStyle w:val="NoSpacing"/>
        <w:tabs>
          <w:tab w:val="right" w:pos="9360"/>
        </w:tabs>
        <w:rPr>
          <w:rFonts w:ascii="Tahoma" w:hAnsi="Tahoma" w:cs="Tahoma"/>
          <w:b/>
          <w:bCs/>
          <w:i/>
          <w:iCs/>
          <w:color w:val="002060"/>
          <w:sz w:val="24"/>
          <w:szCs w:val="24"/>
          <w:u w:val="single"/>
        </w:rPr>
      </w:pPr>
      <w:r>
        <w:rPr>
          <w:rFonts w:ascii="Tahoma" w:hAnsi="Tahoma" w:cs="Tahoma"/>
          <w:b/>
          <w:bCs/>
          <w:i/>
          <w:iCs/>
          <w:color w:val="002060"/>
          <w:sz w:val="24"/>
          <w:szCs w:val="24"/>
          <w:u w:val="single"/>
        </w:rPr>
        <w:t>“</w:t>
      </w:r>
      <w:r w:rsidRPr="001A213A">
        <w:rPr>
          <w:rFonts w:ascii="Tahoma" w:hAnsi="Tahoma" w:cs="Tahoma"/>
          <w:b/>
          <w:bCs/>
          <w:i/>
          <w:iCs/>
          <w:color w:val="002060"/>
          <w:sz w:val="24"/>
          <w:szCs w:val="24"/>
          <w:u w:val="single"/>
        </w:rPr>
        <w:t>Social Media Statistics in the Philippines</w:t>
      </w:r>
      <w:r>
        <w:rPr>
          <w:rFonts w:ascii="Tahoma" w:hAnsi="Tahoma" w:cs="Tahoma"/>
          <w:b/>
          <w:bCs/>
          <w:i/>
          <w:iCs/>
          <w:color w:val="002060"/>
          <w:sz w:val="24"/>
          <w:szCs w:val="24"/>
          <w:u w:val="single"/>
        </w:rPr>
        <w:t>” (</w:t>
      </w:r>
      <w:r w:rsidRPr="001A213A">
        <w:rPr>
          <w:rFonts w:ascii="Tahoma" w:hAnsi="Tahoma" w:cs="Tahoma"/>
          <w:b/>
          <w:bCs/>
          <w:i/>
          <w:iCs/>
          <w:color w:val="002060"/>
          <w:sz w:val="24"/>
          <w:szCs w:val="24"/>
          <w:u w:val="single"/>
        </w:rPr>
        <w:t>https://www.meltwater.com/en/blog/social-media-statistics-philippines</w:t>
      </w:r>
      <w:r>
        <w:rPr>
          <w:rFonts w:ascii="Tahoma" w:hAnsi="Tahoma" w:cs="Tahoma"/>
          <w:b/>
          <w:bCs/>
          <w:i/>
          <w:iCs/>
          <w:color w:val="002060"/>
          <w:sz w:val="24"/>
          <w:szCs w:val="24"/>
          <w:u w:val="single"/>
        </w:rPr>
        <w:t>)</w:t>
      </w:r>
    </w:p>
    <w:p w14:paraId="67545A81" w14:textId="77777777" w:rsidR="001F126D" w:rsidRDefault="001F126D" w:rsidP="001F126D">
      <w:pPr>
        <w:pStyle w:val="NoSpacing"/>
        <w:tabs>
          <w:tab w:val="right" w:pos="9360"/>
        </w:tabs>
        <w:jc w:val="center"/>
        <w:rPr>
          <w:rFonts w:ascii="Tahoma" w:hAnsi="Tahoma" w:cs="Tahoma"/>
          <w:b/>
          <w:bCs/>
          <w:color w:val="002060"/>
          <w:sz w:val="24"/>
          <w:szCs w:val="24"/>
        </w:rPr>
      </w:pPr>
    </w:p>
    <w:p w14:paraId="2A20EDE4" w14:textId="77777777" w:rsidR="001F126D" w:rsidRPr="001F126D" w:rsidRDefault="001F126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 w:rsidRPr="001F126D">
        <w:rPr>
          <w:rFonts w:ascii="Tahoma" w:hAnsi="Tahoma" w:cs="Tahoma"/>
          <w:color w:val="002060"/>
          <w:sz w:val="24"/>
          <w:szCs w:val="24"/>
        </w:rPr>
        <w:t>1. What is the context of the article and what are the statistics used for?</w:t>
      </w:r>
    </w:p>
    <w:p w14:paraId="4C53144D" w14:textId="6FAAA9A2" w:rsidR="001F126D" w:rsidRDefault="001A213A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 xml:space="preserve">- Context: The Essential Guide to the Latest Connected Behaviors. Statistics: </w:t>
      </w:r>
      <w:r w:rsidRPr="001A213A">
        <w:rPr>
          <w:rFonts w:ascii="Tahoma" w:hAnsi="Tahoma" w:cs="Tahoma"/>
          <w:color w:val="002060"/>
          <w:sz w:val="24"/>
          <w:szCs w:val="24"/>
        </w:rPr>
        <w:t>Social Media Statistics in the Philippines</w:t>
      </w:r>
      <w:r>
        <w:rPr>
          <w:rFonts w:ascii="Tahoma" w:hAnsi="Tahoma" w:cs="Tahoma"/>
          <w:color w:val="002060"/>
          <w:sz w:val="24"/>
          <w:szCs w:val="24"/>
        </w:rPr>
        <w:t xml:space="preserve">.  </w:t>
      </w:r>
    </w:p>
    <w:p w14:paraId="3BA19649" w14:textId="77777777" w:rsidR="00F3500D" w:rsidRPr="001F126D" w:rsidRDefault="00F3500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</w:p>
    <w:p w14:paraId="2A3EAAF6" w14:textId="77777777" w:rsidR="001F126D" w:rsidRPr="001F126D" w:rsidRDefault="001F126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 w:rsidRPr="001F126D">
        <w:rPr>
          <w:rFonts w:ascii="Tahoma" w:hAnsi="Tahoma" w:cs="Tahoma"/>
          <w:color w:val="002060"/>
          <w:sz w:val="24"/>
          <w:szCs w:val="24"/>
        </w:rPr>
        <w:t>2. What do the numbers represent and how are they calculated?</w:t>
      </w:r>
    </w:p>
    <w:p w14:paraId="413162CE" w14:textId="660363A9" w:rsidR="001F126D" w:rsidRDefault="001A213A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 xml:space="preserve">- The numbers represent </w:t>
      </w:r>
      <w:r w:rsidR="00BE0A28">
        <w:rPr>
          <w:rFonts w:ascii="Tahoma" w:hAnsi="Tahoma" w:cs="Tahoma"/>
          <w:color w:val="002060"/>
          <w:sz w:val="24"/>
          <w:szCs w:val="24"/>
        </w:rPr>
        <w:t xml:space="preserve">the number of internet users who has access to the internet and social media in the Philippines. They are calculated by the Digital 2023 Global Overview Report – partnership with Meltwater and We Are Social. </w:t>
      </w:r>
    </w:p>
    <w:p w14:paraId="02D91D47" w14:textId="77777777" w:rsidR="00F3500D" w:rsidRPr="001F126D" w:rsidRDefault="00F3500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</w:p>
    <w:p w14:paraId="1EA83E99" w14:textId="77777777" w:rsidR="001F126D" w:rsidRPr="001F126D" w:rsidRDefault="001F126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 w:rsidRPr="001F126D">
        <w:rPr>
          <w:rFonts w:ascii="Tahoma" w:hAnsi="Tahoma" w:cs="Tahoma"/>
          <w:color w:val="002060"/>
          <w:sz w:val="24"/>
          <w:szCs w:val="24"/>
        </w:rPr>
        <w:t>3. Are there any limitations to the statistics used, and if so, what are they?</w:t>
      </w:r>
    </w:p>
    <w:p w14:paraId="37762B2E" w14:textId="7B59CF6F" w:rsidR="001F126D" w:rsidRDefault="00BE0A28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 xml:space="preserve">- The statistics represent the Population essential in the Philippines, Internet usage statistics in the Philippines, General social media statistics, social media usage, and many more. </w:t>
      </w:r>
    </w:p>
    <w:p w14:paraId="143F9E87" w14:textId="77777777" w:rsidR="00F3500D" w:rsidRPr="001F126D" w:rsidRDefault="00F3500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</w:p>
    <w:p w14:paraId="4B635502" w14:textId="0E326E71" w:rsidR="001F126D" w:rsidRDefault="001F126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 w:rsidRPr="001F126D">
        <w:rPr>
          <w:rFonts w:ascii="Tahoma" w:hAnsi="Tahoma" w:cs="Tahoma"/>
          <w:color w:val="002060"/>
          <w:sz w:val="24"/>
          <w:szCs w:val="24"/>
        </w:rPr>
        <w:t>4. How do these statistics affect the topic or issue at hand</w:t>
      </w:r>
      <w:r w:rsidR="00BE0A28">
        <w:rPr>
          <w:rFonts w:ascii="Tahoma" w:hAnsi="Tahoma" w:cs="Tahoma"/>
          <w:color w:val="002060"/>
          <w:sz w:val="24"/>
          <w:szCs w:val="24"/>
        </w:rPr>
        <w:t>?</w:t>
      </w:r>
    </w:p>
    <w:p w14:paraId="4F04161A" w14:textId="7F86F504" w:rsidR="00BE0A28" w:rsidRDefault="00BE0A28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 xml:space="preserve">- The high internet users over time represent the </w:t>
      </w:r>
      <w:r w:rsidRPr="00BE0A28">
        <w:rPr>
          <w:rFonts w:ascii="Tahoma" w:hAnsi="Tahoma" w:cs="Tahoma"/>
          <w:color w:val="002060"/>
          <w:sz w:val="24"/>
          <w:szCs w:val="24"/>
        </w:rPr>
        <w:t>increased number of internet users in the country is a result of several reasons, including the availability of faster connections and the pressure to change behaviors in response to the COVID-19 pandemic.</w:t>
      </w:r>
    </w:p>
    <w:p w14:paraId="395925EF" w14:textId="77777777" w:rsidR="00F3500D" w:rsidRPr="001F126D" w:rsidRDefault="00F3500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</w:p>
    <w:p w14:paraId="3CC10AA3" w14:textId="39FE9C9D" w:rsidR="001F126D" w:rsidRPr="001F126D" w:rsidRDefault="00F3500D" w:rsidP="001F126D">
      <w:pPr>
        <w:pStyle w:val="NoSpacing"/>
        <w:tabs>
          <w:tab w:val="right" w:pos="9360"/>
        </w:tabs>
        <w:spacing w:line="360" w:lineRule="auto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 xml:space="preserve">5. </w:t>
      </w:r>
      <w:r w:rsidR="001F126D" w:rsidRPr="001F126D">
        <w:rPr>
          <w:rFonts w:ascii="Tahoma" w:hAnsi="Tahoma" w:cs="Tahoma"/>
          <w:color w:val="002060"/>
          <w:sz w:val="24"/>
          <w:szCs w:val="24"/>
        </w:rPr>
        <w:t>Are there any potential biases or sources of error in the data collection process?</w:t>
      </w:r>
    </w:p>
    <w:p w14:paraId="4406C300" w14:textId="3881EC90" w:rsidR="00F3500D" w:rsidRPr="00F3500D" w:rsidRDefault="00320F61" w:rsidP="00320F61">
      <w:pPr>
        <w:pStyle w:val="NoSpacing"/>
        <w:tabs>
          <w:tab w:val="right" w:pos="9360"/>
        </w:tabs>
        <w:jc w:val="both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 xml:space="preserve">- </w:t>
      </w:r>
      <w:r w:rsidR="00BE0A28" w:rsidRPr="00BE0A28">
        <w:rPr>
          <w:rFonts w:ascii="Tahoma" w:hAnsi="Tahoma" w:cs="Tahoma"/>
          <w:color w:val="002060"/>
          <w:sz w:val="24"/>
          <w:szCs w:val="24"/>
        </w:rPr>
        <w:t xml:space="preserve">In light of these findings, it is critical for </w:t>
      </w:r>
      <w:r w:rsidR="00F3500D">
        <w:rPr>
          <w:rFonts w:ascii="Tahoma" w:hAnsi="Tahoma" w:cs="Tahoma"/>
          <w:color w:val="002060"/>
          <w:sz w:val="24"/>
          <w:szCs w:val="24"/>
        </w:rPr>
        <w:t xml:space="preserve">reporting </w:t>
      </w:r>
      <w:r w:rsidR="00BE0A28" w:rsidRPr="00BE0A28">
        <w:rPr>
          <w:rFonts w:ascii="Tahoma" w:hAnsi="Tahoma" w:cs="Tahoma"/>
          <w:color w:val="002060"/>
          <w:sz w:val="24"/>
          <w:szCs w:val="24"/>
        </w:rPr>
        <w:t xml:space="preserve">to maintain their reliance on the visibility and interaction that </w:t>
      </w:r>
      <w:r w:rsidR="00F3500D">
        <w:rPr>
          <w:rFonts w:ascii="Tahoma" w:hAnsi="Tahoma" w:cs="Tahoma"/>
          <w:color w:val="002060"/>
          <w:sz w:val="24"/>
          <w:szCs w:val="24"/>
        </w:rPr>
        <w:t>social media</w:t>
      </w:r>
      <w:r w:rsidR="00BE0A28" w:rsidRPr="00BE0A28">
        <w:rPr>
          <w:rFonts w:ascii="Tahoma" w:hAnsi="Tahoma" w:cs="Tahoma"/>
          <w:color w:val="002060"/>
          <w:sz w:val="24"/>
          <w:szCs w:val="24"/>
        </w:rPr>
        <w:t xml:space="preserve"> </w:t>
      </w:r>
      <w:r w:rsidR="00F3500D">
        <w:rPr>
          <w:rFonts w:ascii="Tahoma" w:hAnsi="Tahoma" w:cs="Tahoma"/>
          <w:color w:val="002060"/>
          <w:sz w:val="24"/>
          <w:szCs w:val="24"/>
        </w:rPr>
        <w:t>user</w:t>
      </w:r>
      <w:r w:rsidR="00BE0A28" w:rsidRPr="00BE0A28">
        <w:rPr>
          <w:rFonts w:ascii="Tahoma" w:hAnsi="Tahoma" w:cs="Tahoma"/>
          <w:color w:val="002060"/>
          <w:sz w:val="24"/>
          <w:szCs w:val="24"/>
        </w:rPr>
        <w:t xml:space="preserve"> provides.</w:t>
      </w:r>
      <w:r w:rsidR="00F3500D">
        <w:rPr>
          <w:rFonts w:ascii="Tahoma" w:hAnsi="Tahoma" w:cs="Tahoma"/>
          <w:color w:val="002060"/>
          <w:sz w:val="24"/>
          <w:szCs w:val="24"/>
        </w:rPr>
        <w:t xml:space="preserve"> So there could be an error in every report they issue</w:t>
      </w:r>
    </w:p>
    <w:sectPr w:rsidR="00F3500D" w:rsidRPr="00F3500D" w:rsidSect="001F126D">
      <w:pgSz w:w="12240" w:h="18720" w:code="14"/>
      <w:pgMar w:top="1440" w:right="1440" w:bottom="1440" w:left="1440" w:header="708" w:footer="708" w:gutter="0"/>
      <w:pgBorders>
        <w:top w:val="single" w:sz="12" w:space="1" w:color="002060"/>
        <w:left w:val="single" w:sz="12" w:space="4" w:color="002060"/>
        <w:bottom w:val="single" w:sz="12" w:space="1" w:color="002060"/>
        <w:right w:val="single" w:sz="12" w:space="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3144" w14:textId="77777777" w:rsidR="00697DDF" w:rsidRDefault="00697DDF" w:rsidP="001F126D">
      <w:pPr>
        <w:spacing w:after="0" w:line="240" w:lineRule="auto"/>
      </w:pPr>
      <w:r>
        <w:separator/>
      </w:r>
    </w:p>
  </w:endnote>
  <w:endnote w:type="continuationSeparator" w:id="0">
    <w:p w14:paraId="3B99D3FB" w14:textId="77777777" w:rsidR="00697DDF" w:rsidRDefault="00697DDF" w:rsidP="001F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938D" w14:textId="77777777" w:rsidR="00697DDF" w:rsidRDefault="00697DDF" w:rsidP="001F126D">
      <w:pPr>
        <w:spacing w:after="0" w:line="240" w:lineRule="auto"/>
      </w:pPr>
      <w:r>
        <w:separator/>
      </w:r>
    </w:p>
  </w:footnote>
  <w:footnote w:type="continuationSeparator" w:id="0">
    <w:p w14:paraId="6CC5731B" w14:textId="77777777" w:rsidR="00697DDF" w:rsidRDefault="00697DDF" w:rsidP="001F1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5ECA"/>
    <w:multiLevelType w:val="hybridMultilevel"/>
    <w:tmpl w:val="B1580270"/>
    <w:lvl w:ilvl="0" w:tplc="AEDA6226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D"/>
    <w:rsid w:val="0000237D"/>
    <w:rsid w:val="001A213A"/>
    <w:rsid w:val="001F126D"/>
    <w:rsid w:val="002F4837"/>
    <w:rsid w:val="002F49E9"/>
    <w:rsid w:val="00320F61"/>
    <w:rsid w:val="00666622"/>
    <w:rsid w:val="00667B22"/>
    <w:rsid w:val="00697DDF"/>
    <w:rsid w:val="00BE0A28"/>
    <w:rsid w:val="00F3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F0BD"/>
  <w15:chartTrackingRefBased/>
  <w15:docId w15:val="{8E7173E6-7D40-44B2-A122-DD747266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2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6D"/>
  </w:style>
  <w:style w:type="paragraph" w:styleId="Footer">
    <w:name w:val="footer"/>
    <w:basedOn w:val="Normal"/>
    <w:link w:val="FooterChar"/>
    <w:uiPriority w:val="99"/>
    <w:unhideWhenUsed/>
    <w:rsid w:val="001F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Glenn Guillen</dc:creator>
  <cp:keywords/>
  <dc:description/>
  <cp:lastModifiedBy>Shekinah  Cayco</cp:lastModifiedBy>
  <cp:revision>4</cp:revision>
  <dcterms:created xsi:type="dcterms:W3CDTF">2023-04-19T23:17:00Z</dcterms:created>
  <dcterms:modified xsi:type="dcterms:W3CDTF">2023-04-22T15:09:00Z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0097d57c-9789-4651-b927-ad7df3ce3f70</vt:lpwstr>
  </property>
</Properties>
</file>