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He podido cumplir con la mayoría de las actividades dentro de los plazos definidos en la carta Gantt. Aunque ha habido algunos retrasos debido a la integración de nuevas herramientas y tecnologías en el proyecto, como el uso de React con TypeScript y la implementación de bases de datos con MariaDB, he podido ajustar el cronograma para mantener el avance general. Mi enfoque en la planificación semanal ha sido clave para no perder el ritmo, aunque reconozco que podría mejorar en la gestión de tiempo cuando surgen imprevistos.</w:t>
            </w:r>
          </w:p>
          <w:p w:rsidR="00000000" w:rsidDel="00000000" w:rsidP="00000000" w:rsidRDefault="00000000" w:rsidRPr="00000000" w14:paraId="0000000C">
            <w:pPr>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sz w:val="24"/>
                <w:szCs w:val="24"/>
                <w:rtl w:val="0"/>
              </w:rPr>
              <w:t xml:space="preserve">¿Qué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color w:val="000000"/>
                <w:sz w:val="24"/>
                <w:szCs w:val="24"/>
              </w:rPr>
            </w:pPr>
            <w:r w:rsidDel="00000000" w:rsidR="00000000" w:rsidRPr="00000000">
              <w:rPr>
                <w:color w:val="000000"/>
                <w:sz w:val="24"/>
                <w:szCs w:val="24"/>
                <w:rtl w:val="0"/>
              </w:rPr>
              <w:t xml:space="preserve">Uno de los factores clave que han facilitado el desarrollo ha sido el uso de herramientas ágiles como Trello y Git para la coordinación del equipo, además del enfoque en el trabajo colaborativo con mis compañeros. Sin embargo, la falta de experiencia previa en algunas tecnologías, como la configuración de React con Material UI y la integración de los componentes del front-end, ha generado algunos contratiempos que hemos ido superando con reuniones de equipo y la división de tareas más detallada.</w:t>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Para enfrentar las dificultades, he implementado un sistema de seguimiento más riguroso, con reuniones de equipo dos veces por semana para asegurar que todos los desarrollos se mantengan alineados con los objetivos y plazos. También he dedicado tiempo adicional para capacitarme en las áreas en las que el equipo ha tenido dificultades, como la correcta estructuración de las rutas en React Router y la configuración del back-end con SQLAlchemy. Planeo continuar con esta estrategia y aprovechar al máximo el feedback de los profesores para ajustar cualquier aspecto técnico que surja.</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color w:val="000000"/>
                <w:sz w:val="24"/>
                <w:szCs w:val="24"/>
              </w:rPr>
            </w:pPr>
            <w:r w:rsidDel="00000000" w:rsidR="00000000" w:rsidRPr="00000000">
              <w:rPr>
                <w:color w:val="000000"/>
                <w:sz w:val="24"/>
                <w:szCs w:val="24"/>
                <w:rtl w:val="0"/>
              </w:rPr>
              <w:t xml:space="preserve">Hasta el momento, creo que he mostrado un buen desempeño en cuanto a la parte técnica y la organización del equipo. Destaco mi capacidad para resolver problemas y adaptarme a nuevas tecnologías, lo cual ha sido fundamental para mantener el ritmo del proyecto. Sin embargo, considero que aún podría mejorar en la gestión del tiempo personal y en ser más proactivo al anticipar posibles problemas técnicos antes de que afecten las entregas.</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spacing w:after="240" w:before="240"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Mi mayor inquietud es asegurar que el equipo mantenga el enfoque en los plazos, sobre todo al entrar en las fases más críticas del desarrollo de la plataforma. Además, me preocupa cómo mejorar la integración del front-end con el back-end para garantizar que ambas partes funcionen correctamente. Preguntaría a mi docente cómo optimizar la gestión de las tareas más complejas, especialmente en la etapa final de desarrollo e integración.</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color w:val="000000"/>
                <w:sz w:val="24"/>
                <w:szCs w:val="24"/>
                <w:rtl w:val="0"/>
              </w:rPr>
              <w:t xml:space="preserve">Por el momento, creo que las actividades están bien distribuidas entre los miembros del equipo. Sin embargo, considero que sería útil redistribuir algunas tareas de documentación técnica para asegurarnos de que todos contribuyan de manera equitativa y que se cubran todos los detalles importantes. También podríamos reforzar la integración front-back asignando más recursos a esta área.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El trabajo en grupo ha sido positivo, especialmente en cuanto a la comunicación y el compromiso de los miembros. Destaco la buena disposición de todos para colaborar y resolver problemas en conjunto. Sin embargo, aún podríamos mejorar en la proactividad y la autogestión, asegurándonos de que todos se anticipen a posibles dificultades técnicas y gestionen mejor su tiempo para evitar contratiempos en las entregas.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Q/17XznivH3hlRogvPCfh1+tw==">CgMxLjAyCGguZ2pkZ3hzOAByITFWSkpNTDg0WkZjZ0RJYm5HNjM0VjFZb3ZXTExkZkwzZg==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