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13001819"/>
        <w:docPartObj>
          <w:docPartGallery w:val="Cover Pages"/>
          <w:docPartUnique/>
        </w:docPartObj>
      </w:sdtPr>
      <w:sdtContent>
        <w:p w14:paraId="283ABD80" w14:textId="495CD496" w:rsidR="002C234A" w:rsidRDefault="002C234A">
          <w:r>
            <w:rPr>
              <w:noProof/>
            </w:rPr>
            <mc:AlternateContent>
              <mc:Choice Requires="wps">
                <w:drawing>
                  <wp:anchor distT="0" distB="0" distL="114300" distR="114300" simplePos="0" relativeHeight="251659264" behindDoc="0" locked="0" layoutInCell="1" allowOverlap="1" wp14:anchorId="37B71D71" wp14:editId="06F1441B">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C234A" w14:paraId="0DD90C14" w14:textId="77777777">
                                  <w:trPr>
                                    <w:jc w:val="center"/>
                                  </w:trPr>
                                  <w:tc>
                                    <w:tcPr>
                                      <w:tcW w:w="2568" w:type="pct"/>
                                      <w:vAlign w:val="center"/>
                                    </w:tcPr>
                                    <w:p w14:paraId="6FBA26E5" w14:textId="77777777" w:rsidR="002C234A" w:rsidRDefault="002C234A">
                                      <w:pPr>
                                        <w:jc w:val="right"/>
                                      </w:pPr>
                                      <w:r>
                                        <w:rPr>
                                          <w:noProof/>
                                        </w:rPr>
                                        <w:drawing>
                                          <wp:inline distT="0" distB="0" distL="0" distR="0" wp14:anchorId="3FA1F8B4" wp14:editId="14D42D2A">
                                            <wp:extent cx="3065006" cy="3831257"/>
                                            <wp:effectExtent l="0" t="0" r="254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83125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730B2A" w14:textId="07EAC430" w:rsidR="002C234A" w:rsidRDefault="009B66D8">
                                          <w:pPr>
                                            <w:pStyle w:val="NoSpacing"/>
                                            <w:spacing w:line="312" w:lineRule="auto"/>
                                            <w:jc w:val="right"/>
                                            <w:rPr>
                                              <w:caps/>
                                              <w:color w:val="191919" w:themeColor="text1" w:themeTint="E6"/>
                                              <w:sz w:val="72"/>
                                              <w:szCs w:val="72"/>
                                            </w:rPr>
                                          </w:pPr>
                                          <w:r>
                                            <w:rPr>
                                              <w:caps/>
                                              <w:color w:val="191919" w:themeColor="text1" w:themeTint="E6"/>
                                              <w:sz w:val="72"/>
                                              <w:szCs w:val="72"/>
                                            </w:rPr>
                                            <w:t>SEMESTER PROJECT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801A5A" w14:textId="2A5F1D76" w:rsidR="002C234A" w:rsidRDefault="005F0C8E">
                                          <w:pPr>
                                            <w:jc w:val="right"/>
                                          </w:pPr>
                                          <w:r>
                                            <w:rPr>
                                              <w:color w:val="000000" w:themeColor="text1"/>
                                            </w:rPr>
                                            <w:t>ITRI 616 - AI</w:t>
                                          </w:r>
                                        </w:p>
                                      </w:sdtContent>
                                    </w:sdt>
                                  </w:tc>
                                  <w:tc>
                                    <w:tcPr>
                                      <w:tcW w:w="2432" w:type="pct"/>
                                      <w:vAlign w:val="center"/>
                                    </w:tcPr>
                                    <w:p w14:paraId="707FF590" w14:textId="77777777" w:rsidR="002C234A" w:rsidRDefault="002C234A">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7FC93B7" w14:textId="297074CF" w:rsidR="002C234A" w:rsidRDefault="009B66D8">
                                          <w:pPr>
                                            <w:rPr>
                                              <w:color w:val="000000" w:themeColor="text1"/>
                                            </w:rPr>
                                          </w:pPr>
                                          <w:r>
                                            <w:rPr>
                                              <w:color w:val="000000" w:themeColor="text1"/>
                                            </w:rPr>
                                            <w:t>This project is focused on modelling data and training models. We will take a look at how to use Kaggle and Jupyter to train models using datasets from Kaggle.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FBBBDCE" w14:textId="0F9CEB08" w:rsidR="002C234A" w:rsidRDefault="002C234A">
                                          <w:pPr>
                                            <w:pStyle w:val="NoSpacing"/>
                                            <w:rPr>
                                              <w:color w:val="ED7D31" w:themeColor="accent2"/>
                                              <w:sz w:val="26"/>
                                              <w:szCs w:val="26"/>
                                            </w:rPr>
                                          </w:pPr>
                                          <w:r>
                                            <w:rPr>
                                              <w:color w:val="ED7D31" w:themeColor="accent2"/>
                                              <w:sz w:val="26"/>
                                              <w:szCs w:val="26"/>
                                            </w:rPr>
                                            <w:t>Kristen Hoff</w:t>
                                          </w:r>
                                        </w:p>
                                      </w:sdtContent>
                                    </w:sdt>
                                    <w:p w14:paraId="506D5815" w14:textId="369B289B" w:rsidR="002C234A"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F0C8E">
                                            <w:rPr>
                                              <w:color w:val="44546A" w:themeColor="text2"/>
                                            </w:rPr>
                                            <w:t>3429292</w:t>
                                          </w:r>
                                        </w:sdtContent>
                                      </w:sdt>
                                    </w:p>
                                  </w:tc>
                                </w:tr>
                              </w:tbl>
                              <w:p w14:paraId="5AB104B3" w14:textId="77777777" w:rsidR="002C234A" w:rsidRDefault="002C234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B71D71"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C234A" w14:paraId="0DD90C14" w14:textId="77777777">
                            <w:trPr>
                              <w:jc w:val="center"/>
                            </w:trPr>
                            <w:tc>
                              <w:tcPr>
                                <w:tcW w:w="2568" w:type="pct"/>
                                <w:vAlign w:val="center"/>
                              </w:tcPr>
                              <w:p w14:paraId="6FBA26E5" w14:textId="77777777" w:rsidR="002C234A" w:rsidRDefault="002C234A">
                                <w:pPr>
                                  <w:jc w:val="right"/>
                                </w:pPr>
                                <w:r>
                                  <w:rPr>
                                    <w:noProof/>
                                  </w:rPr>
                                  <w:drawing>
                                    <wp:inline distT="0" distB="0" distL="0" distR="0" wp14:anchorId="3FA1F8B4" wp14:editId="14D42D2A">
                                      <wp:extent cx="3065006" cy="3831257"/>
                                      <wp:effectExtent l="0" t="0" r="254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83125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730B2A" w14:textId="07EAC430" w:rsidR="002C234A" w:rsidRDefault="009B66D8">
                                    <w:pPr>
                                      <w:pStyle w:val="NoSpacing"/>
                                      <w:spacing w:line="312" w:lineRule="auto"/>
                                      <w:jc w:val="right"/>
                                      <w:rPr>
                                        <w:caps/>
                                        <w:color w:val="191919" w:themeColor="text1" w:themeTint="E6"/>
                                        <w:sz w:val="72"/>
                                        <w:szCs w:val="72"/>
                                      </w:rPr>
                                    </w:pPr>
                                    <w:r>
                                      <w:rPr>
                                        <w:caps/>
                                        <w:color w:val="191919" w:themeColor="text1" w:themeTint="E6"/>
                                        <w:sz w:val="72"/>
                                        <w:szCs w:val="72"/>
                                      </w:rPr>
                                      <w:t>SEMESTER PROJECT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801A5A" w14:textId="2A5F1D76" w:rsidR="002C234A" w:rsidRDefault="005F0C8E">
                                    <w:pPr>
                                      <w:jc w:val="right"/>
                                    </w:pPr>
                                    <w:r>
                                      <w:rPr>
                                        <w:color w:val="000000" w:themeColor="text1"/>
                                      </w:rPr>
                                      <w:t>ITRI 616 - AI</w:t>
                                    </w:r>
                                  </w:p>
                                </w:sdtContent>
                              </w:sdt>
                            </w:tc>
                            <w:tc>
                              <w:tcPr>
                                <w:tcW w:w="2432" w:type="pct"/>
                                <w:vAlign w:val="center"/>
                              </w:tcPr>
                              <w:p w14:paraId="707FF590" w14:textId="77777777" w:rsidR="002C234A" w:rsidRDefault="002C234A">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7FC93B7" w14:textId="297074CF" w:rsidR="002C234A" w:rsidRDefault="009B66D8">
                                    <w:pPr>
                                      <w:rPr>
                                        <w:color w:val="000000" w:themeColor="text1"/>
                                      </w:rPr>
                                    </w:pPr>
                                    <w:r>
                                      <w:rPr>
                                        <w:color w:val="000000" w:themeColor="text1"/>
                                      </w:rPr>
                                      <w:t>This project is focused on modelling data and training models. We will take a look at how to use Kaggle and Jupyter to train models using datasets from Kaggle.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FBBBDCE" w14:textId="0F9CEB08" w:rsidR="002C234A" w:rsidRDefault="002C234A">
                                    <w:pPr>
                                      <w:pStyle w:val="NoSpacing"/>
                                      <w:rPr>
                                        <w:color w:val="ED7D31" w:themeColor="accent2"/>
                                        <w:sz w:val="26"/>
                                        <w:szCs w:val="26"/>
                                      </w:rPr>
                                    </w:pPr>
                                    <w:r>
                                      <w:rPr>
                                        <w:color w:val="ED7D31" w:themeColor="accent2"/>
                                        <w:sz w:val="26"/>
                                        <w:szCs w:val="26"/>
                                      </w:rPr>
                                      <w:t>Kristen Hoff</w:t>
                                    </w:r>
                                  </w:p>
                                </w:sdtContent>
                              </w:sdt>
                              <w:p w14:paraId="506D5815" w14:textId="369B289B" w:rsidR="002C234A"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F0C8E">
                                      <w:rPr>
                                        <w:color w:val="44546A" w:themeColor="text2"/>
                                      </w:rPr>
                                      <w:t>3429292</w:t>
                                    </w:r>
                                  </w:sdtContent>
                                </w:sdt>
                              </w:p>
                            </w:tc>
                          </w:tr>
                        </w:tbl>
                        <w:p w14:paraId="5AB104B3" w14:textId="77777777" w:rsidR="002C234A" w:rsidRDefault="002C234A"/>
                      </w:txbxContent>
                    </v:textbox>
                    <w10:wrap anchorx="page" anchory="page"/>
                  </v:shape>
                </w:pict>
              </mc:Fallback>
            </mc:AlternateContent>
          </w:r>
          <w:r>
            <w:br w:type="page"/>
          </w:r>
        </w:p>
      </w:sdtContent>
    </w:sdt>
    <w:p w14:paraId="29033B43" w14:textId="62F83459" w:rsidR="002C234A" w:rsidRPr="005F0C8E" w:rsidRDefault="001019FD" w:rsidP="005F0C8E">
      <w:pPr>
        <w:pStyle w:val="Heading1"/>
        <w:rPr>
          <w:b/>
          <w:bCs/>
          <w:u w:val="single"/>
        </w:rPr>
      </w:pPr>
      <w:r w:rsidRPr="005F0C8E">
        <w:rPr>
          <w:b/>
          <w:bCs/>
          <w:u w:val="single"/>
        </w:rPr>
        <w:lastRenderedPageBreak/>
        <w:t>Table Of Contents</w:t>
      </w:r>
    </w:p>
    <w:p w14:paraId="164F09E9" w14:textId="77777777" w:rsidR="001019FD" w:rsidRDefault="001019FD"/>
    <w:tbl>
      <w:tblPr>
        <w:tblStyle w:val="GridTable5Dark-Accent5"/>
        <w:tblW w:w="0" w:type="auto"/>
        <w:tblLook w:val="04A0" w:firstRow="1" w:lastRow="0" w:firstColumn="1" w:lastColumn="0" w:noHBand="0" w:noVBand="1"/>
      </w:tblPr>
      <w:tblGrid>
        <w:gridCol w:w="4508"/>
        <w:gridCol w:w="4508"/>
      </w:tblGrid>
      <w:tr w:rsidR="001019FD" w14:paraId="3501D547" w14:textId="77777777" w:rsidTr="0010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8DC6EF" w14:textId="53297613" w:rsidR="001019FD" w:rsidRDefault="001019FD" w:rsidP="005F0C8E">
            <w:pPr>
              <w:pStyle w:val="Heading2"/>
            </w:pPr>
            <w:r>
              <w:t>Topic</w:t>
            </w:r>
          </w:p>
        </w:tc>
        <w:tc>
          <w:tcPr>
            <w:tcW w:w="4508" w:type="dxa"/>
          </w:tcPr>
          <w:p w14:paraId="6B158E52" w14:textId="74E77899" w:rsidR="001019FD" w:rsidRDefault="001019FD" w:rsidP="005F0C8E">
            <w:pPr>
              <w:pStyle w:val="Heading2"/>
              <w:cnfStyle w:val="100000000000" w:firstRow="1" w:lastRow="0" w:firstColumn="0" w:lastColumn="0" w:oddVBand="0" w:evenVBand="0" w:oddHBand="0" w:evenHBand="0" w:firstRowFirstColumn="0" w:firstRowLastColumn="0" w:lastRowFirstColumn="0" w:lastRowLastColumn="0"/>
            </w:pPr>
            <w:r>
              <w:t>Page Number</w:t>
            </w:r>
          </w:p>
        </w:tc>
      </w:tr>
      <w:tr w:rsidR="001019FD" w14:paraId="04EE3E92" w14:textId="77777777" w:rsidTr="0010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FD771" w14:textId="46B62DE0" w:rsidR="001019FD" w:rsidRPr="001019FD" w:rsidRDefault="001019FD" w:rsidP="005F0C8E">
            <w:pPr>
              <w:pStyle w:val="Heading2"/>
              <w:numPr>
                <w:ilvl w:val="0"/>
                <w:numId w:val="4"/>
              </w:numPr>
              <w:rPr>
                <w:color w:val="FFFFFF" w:themeColor="background1"/>
              </w:rPr>
            </w:pPr>
            <w:r w:rsidRPr="001019FD">
              <w:rPr>
                <w:color w:val="FFFFFF" w:themeColor="background1"/>
              </w:rPr>
              <w:t>Introduction</w:t>
            </w:r>
          </w:p>
        </w:tc>
        <w:tc>
          <w:tcPr>
            <w:tcW w:w="4508" w:type="dxa"/>
          </w:tcPr>
          <w:p w14:paraId="51D8CAF0" w14:textId="1A890A0F" w:rsidR="001019FD" w:rsidRDefault="001019FD" w:rsidP="005F0C8E">
            <w:pPr>
              <w:pStyle w:val="Heading2"/>
              <w:cnfStyle w:val="000000100000" w:firstRow="0" w:lastRow="0" w:firstColumn="0" w:lastColumn="0" w:oddVBand="0" w:evenVBand="0" w:oddHBand="1" w:evenHBand="0" w:firstRowFirstColumn="0" w:firstRowLastColumn="0" w:lastRowFirstColumn="0" w:lastRowLastColumn="0"/>
            </w:pPr>
            <w:r>
              <w:t>2</w:t>
            </w:r>
          </w:p>
        </w:tc>
      </w:tr>
      <w:tr w:rsidR="001019FD" w14:paraId="655EF1F6" w14:textId="77777777" w:rsidTr="001019FD">
        <w:tc>
          <w:tcPr>
            <w:cnfStyle w:val="001000000000" w:firstRow="0" w:lastRow="0" w:firstColumn="1" w:lastColumn="0" w:oddVBand="0" w:evenVBand="0" w:oddHBand="0" w:evenHBand="0" w:firstRowFirstColumn="0" w:firstRowLastColumn="0" w:lastRowFirstColumn="0" w:lastRowLastColumn="0"/>
            <w:tcW w:w="4508" w:type="dxa"/>
          </w:tcPr>
          <w:p w14:paraId="42E3114C" w14:textId="000ABBAD" w:rsidR="001019FD" w:rsidRPr="001019FD" w:rsidRDefault="001019FD" w:rsidP="005F0C8E">
            <w:pPr>
              <w:pStyle w:val="Heading2"/>
              <w:numPr>
                <w:ilvl w:val="0"/>
                <w:numId w:val="4"/>
              </w:numPr>
              <w:rPr>
                <w:color w:val="FFFFFF" w:themeColor="background1"/>
              </w:rPr>
            </w:pPr>
            <w:r w:rsidRPr="001019FD">
              <w:rPr>
                <w:color w:val="FFFFFF" w:themeColor="background1"/>
              </w:rPr>
              <w:t>The Description Of The Dataset</w:t>
            </w:r>
          </w:p>
        </w:tc>
        <w:tc>
          <w:tcPr>
            <w:tcW w:w="4508" w:type="dxa"/>
          </w:tcPr>
          <w:p w14:paraId="1C1B7B89" w14:textId="1653AF74" w:rsidR="001019FD" w:rsidRDefault="001019FD" w:rsidP="005F0C8E">
            <w:pPr>
              <w:pStyle w:val="Heading2"/>
              <w:cnfStyle w:val="000000000000" w:firstRow="0" w:lastRow="0" w:firstColumn="0" w:lastColumn="0" w:oddVBand="0" w:evenVBand="0" w:oddHBand="0" w:evenHBand="0" w:firstRowFirstColumn="0" w:firstRowLastColumn="0" w:lastRowFirstColumn="0" w:lastRowLastColumn="0"/>
            </w:pPr>
            <w:r>
              <w:t>2</w:t>
            </w:r>
          </w:p>
        </w:tc>
      </w:tr>
      <w:tr w:rsidR="001019FD" w14:paraId="51AA4BB7" w14:textId="77777777" w:rsidTr="0010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75573E" w14:textId="1E2A55A5" w:rsidR="001019FD" w:rsidRPr="001019FD" w:rsidRDefault="001019FD" w:rsidP="005F0C8E">
            <w:pPr>
              <w:pStyle w:val="Heading2"/>
              <w:numPr>
                <w:ilvl w:val="0"/>
                <w:numId w:val="4"/>
              </w:numPr>
              <w:rPr>
                <w:color w:val="FFFFFF" w:themeColor="background1"/>
              </w:rPr>
            </w:pPr>
            <w:r w:rsidRPr="001019FD">
              <w:rPr>
                <w:color w:val="FFFFFF" w:themeColor="background1"/>
              </w:rPr>
              <w:t>Methodology</w:t>
            </w:r>
          </w:p>
        </w:tc>
        <w:tc>
          <w:tcPr>
            <w:tcW w:w="4508" w:type="dxa"/>
          </w:tcPr>
          <w:p w14:paraId="5EA09613" w14:textId="237EABFD" w:rsidR="001019FD" w:rsidRDefault="001019FD" w:rsidP="005F0C8E">
            <w:pPr>
              <w:pStyle w:val="Heading2"/>
              <w:cnfStyle w:val="000000100000" w:firstRow="0" w:lastRow="0" w:firstColumn="0" w:lastColumn="0" w:oddVBand="0" w:evenVBand="0" w:oddHBand="1" w:evenHBand="0" w:firstRowFirstColumn="0" w:firstRowLastColumn="0" w:lastRowFirstColumn="0" w:lastRowLastColumn="0"/>
            </w:pPr>
            <w:r>
              <w:t>2</w:t>
            </w:r>
          </w:p>
        </w:tc>
      </w:tr>
      <w:tr w:rsidR="001019FD" w14:paraId="1C7F684F" w14:textId="77777777" w:rsidTr="001019FD">
        <w:tc>
          <w:tcPr>
            <w:cnfStyle w:val="001000000000" w:firstRow="0" w:lastRow="0" w:firstColumn="1" w:lastColumn="0" w:oddVBand="0" w:evenVBand="0" w:oddHBand="0" w:evenHBand="0" w:firstRowFirstColumn="0" w:firstRowLastColumn="0" w:lastRowFirstColumn="0" w:lastRowLastColumn="0"/>
            <w:tcW w:w="4508" w:type="dxa"/>
          </w:tcPr>
          <w:p w14:paraId="0D278C24" w14:textId="06113F34" w:rsidR="001019FD" w:rsidRDefault="001019FD" w:rsidP="005F0C8E">
            <w:pPr>
              <w:pStyle w:val="Heading2"/>
            </w:pPr>
            <w:r>
              <w:t>3.1 Data Preprocessing</w:t>
            </w:r>
          </w:p>
        </w:tc>
        <w:tc>
          <w:tcPr>
            <w:tcW w:w="4508" w:type="dxa"/>
          </w:tcPr>
          <w:p w14:paraId="413800B1" w14:textId="4D98E140" w:rsidR="001019FD" w:rsidRDefault="001019FD" w:rsidP="005F0C8E">
            <w:pPr>
              <w:pStyle w:val="Heading2"/>
              <w:cnfStyle w:val="000000000000" w:firstRow="0" w:lastRow="0" w:firstColumn="0" w:lastColumn="0" w:oddVBand="0" w:evenVBand="0" w:oddHBand="0" w:evenHBand="0" w:firstRowFirstColumn="0" w:firstRowLastColumn="0" w:lastRowFirstColumn="0" w:lastRowLastColumn="0"/>
            </w:pPr>
            <w:r>
              <w:t>2</w:t>
            </w:r>
          </w:p>
        </w:tc>
      </w:tr>
      <w:tr w:rsidR="001019FD" w14:paraId="3CF06268" w14:textId="77777777" w:rsidTr="0010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D168A7" w14:textId="0A1FF073" w:rsidR="001019FD" w:rsidRDefault="001019FD" w:rsidP="005F0C8E">
            <w:pPr>
              <w:pStyle w:val="Heading2"/>
            </w:pPr>
            <w:r>
              <w:t>3.2 Feature Engineering</w:t>
            </w:r>
          </w:p>
        </w:tc>
        <w:tc>
          <w:tcPr>
            <w:tcW w:w="4508" w:type="dxa"/>
          </w:tcPr>
          <w:p w14:paraId="22A8B339" w14:textId="30EAA5B6" w:rsidR="001019FD" w:rsidRDefault="005F0C8E" w:rsidP="005F0C8E">
            <w:pPr>
              <w:pStyle w:val="Heading2"/>
              <w:cnfStyle w:val="000000100000" w:firstRow="0" w:lastRow="0" w:firstColumn="0" w:lastColumn="0" w:oddVBand="0" w:evenVBand="0" w:oddHBand="1" w:evenHBand="0" w:firstRowFirstColumn="0" w:firstRowLastColumn="0" w:lastRowFirstColumn="0" w:lastRowLastColumn="0"/>
            </w:pPr>
            <w:r>
              <w:t>3</w:t>
            </w:r>
          </w:p>
        </w:tc>
      </w:tr>
      <w:tr w:rsidR="001019FD" w14:paraId="19B3C3E0" w14:textId="77777777" w:rsidTr="001019FD">
        <w:tc>
          <w:tcPr>
            <w:cnfStyle w:val="001000000000" w:firstRow="0" w:lastRow="0" w:firstColumn="1" w:lastColumn="0" w:oddVBand="0" w:evenVBand="0" w:oddHBand="0" w:evenHBand="0" w:firstRowFirstColumn="0" w:firstRowLastColumn="0" w:lastRowFirstColumn="0" w:lastRowLastColumn="0"/>
            <w:tcW w:w="4508" w:type="dxa"/>
          </w:tcPr>
          <w:p w14:paraId="30D2BA04" w14:textId="2F41D8AF" w:rsidR="001019FD" w:rsidRDefault="001019FD" w:rsidP="005F0C8E">
            <w:pPr>
              <w:pStyle w:val="Heading2"/>
            </w:pPr>
            <w:r>
              <w:t>3.3 The Model Selection</w:t>
            </w:r>
          </w:p>
        </w:tc>
        <w:tc>
          <w:tcPr>
            <w:tcW w:w="4508" w:type="dxa"/>
          </w:tcPr>
          <w:p w14:paraId="1F36F077" w14:textId="2717D9A0" w:rsidR="001019FD" w:rsidRDefault="005F0C8E" w:rsidP="005F0C8E">
            <w:pPr>
              <w:pStyle w:val="Heading2"/>
              <w:cnfStyle w:val="000000000000" w:firstRow="0" w:lastRow="0" w:firstColumn="0" w:lastColumn="0" w:oddVBand="0" w:evenVBand="0" w:oddHBand="0" w:evenHBand="0" w:firstRowFirstColumn="0" w:firstRowLastColumn="0" w:lastRowFirstColumn="0" w:lastRowLastColumn="0"/>
            </w:pPr>
            <w:r>
              <w:t>3</w:t>
            </w:r>
          </w:p>
        </w:tc>
      </w:tr>
      <w:tr w:rsidR="001019FD" w14:paraId="6396ED58" w14:textId="77777777" w:rsidTr="0010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6E1629" w14:textId="2AC28D6E" w:rsidR="001019FD" w:rsidRDefault="005F0C8E" w:rsidP="005F0C8E">
            <w:pPr>
              <w:pStyle w:val="Heading2"/>
            </w:pPr>
            <w:r>
              <w:t>3.4 The Model Training</w:t>
            </w:r>
          </w:p>
        </w:tc>
        <w:tc>
          <w:tcPr>
            <w:tcW w:w="4508" w:type="dxa"/>
          </w:tcPr>
          <w:p w14:paraId="3A54D5B2" w14:textId="59048406" w:rsidR="001019FD" w:rsidRDefault="005F0C8E" w:rsidP="005F0C8E">
            <w:pPr>
              <w:pStyle w:val="Heading2"/>
              <w:cnfStyle w:val="000000100000" w:firstRow="0" w:lastRow="0" w:firstColumn="0" w:lastColumn="0" w:oddVBand="0" w:evenVBand="0" w:oddHBand="1" w:evenHBand="0" w:firstRowFirstColumn="0" w:firstRowLastColumn="0" w:lastRowFirstColumn="0" w:lastRowLastColumn="0"/>
            </w:pPr>
            <w:r>
              <w:t>3</w:t>
            </w:r>
          </w:p>
        </w:tc>
      </w:tr>
      <w:tr w:rsidR="001019FD" w14:paraId="098FF8F0" w14:textId="77777777" w:rsidTr="001019FD">
        <w:tc>
          <w:tcPr>
            <w:cnfStyle w:val="001000000000" w:firstRow="0" w:lastRow="0" w:firstColumn="1" w:lastColumn="0" w:oddVBand="0" w:evenVBand="0" w:oddHBand="0" w:evenHBand="0" w:firstRowFirstColumn="0" w:firstRowLastColumn="0" w:lastRowFirstColumn="0" w:lastRowLastColumn="0"/>
            <w:tcW w:w="4508" w:type="dxa"/>
          </w:tcPr>
          <w:p w14:paraId="301C4773" w14:textId="14C63F95" w:rsidR="001019FD" w:rsidRPr="005F0C8E" w:rsidRDefault="005F0C8E" w:rsidP="005F0C8E">
            <w:pPr>
              <w:pStyle w:val="Heading2"/>
              <w:numPr>
                <w:ilvl w:val="0"/>
                <w:numId w:val="4"/>
              </w:numPr>
              <w:rPr>
                <w:color w:val="FFFFFF" w:themeColor="background1"/>
              </w:rPr>
            </w:pPr>
            <w:r>
              <w:t>Evaluation Results</w:t>
            </w:r>
          </w:p>
        </w:tc>
        <w:tc>
          <w:tcPr>
            <w:tcW w:w="4508" w:type="dxa"/>
          </w:tcPr>
          <w:p w14:paraId="47EDD1A1" w14:textId="495DFC91" w:rsidR="001019FD" w:rsidRDefault="005F0C8E" w:rsidP="005F0C8E">
            <w:pPr>
              <w:pStyle w:val="Heading2"/>
              <w:cnfStyle w:val="000000000000" w:firstRow="0" w:lastRow="0" w:firstColumn="0" w:lastColumn="0" w:oddVBand="0" w:evenVBand="0" w:oddHBand="0" w:evenHBand="0" w:firstRowFirstColumn="0" w:firstRowLastColumn="0" w:lastRowFirstColumn="0" w:lastRowLastColumn="0"/>
            </w:pPr>
            <w:r>
              <w:t>3</w:t>
            </w:r>
            <w:r w:rsidR="002A6874">
              <w:t>-4</w:t>
            </w:r>
          </w:p>
        </w:tc>
      </w:tr>
      <w:tr w:rsidR="001019FD" w14:paraId="13FFFFE5" w14:textId="77777777" w:rsidTr="0010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4DD4CB" w14:textId="7A2F4AA2" w:rsidR="001019FD" w:rsidRPr="005F0C8E" w:rsidRDefault="005F0C8E" w:rsidP="005F0C8E">
            <w:pPr>
              <w:pStyle w:val="Heading2"/>
              <w:numPr>
                <w:ilvl w:val="0"/>
                <w:numId w:val="4"/>
              </w:numPr>
              <w:rPr>
                <w:color w:val="FFFFFF" w:themeColor="background1"/>
              </w:rPr>
            </w:pPr>
            <w:r>
              <w:t>Discussion</w:t>
            </w:r>
          </w:p>
        </w:tc>
        <w:tc>
          <w:tcPr>
            <w:tcW w:w="4508" w:type="dxa"/>
          </w:tcPr>
          <w:p w14:paraId="0BE96623" w14:textId="621F951E" w:rsidR="001019FD" w:rsidRDefault="005F0C8E" w:rsidP="005F0C8E">
            <w:pPr>
              <w:pStyle w:val="Heading2"/>
              <w:cnfStyle w:val="000000100000" w:firstRow="0" w:lastRow="0" w:firstColumn="0" w:lastColumn="0" w:oddVBand="0" w:evenVBand="0" w:oddHBand="1" w:evenHBand="0" w:firstRowFirstColumn="0" w:firstRowLastColumn="0" w:lastRowFirstColumn="0" w:lastRowLastColumn="0"/>
            </w:pPr>
            <w:r>
              <w:t>4</w:t>
            </w:r>
          </w:p>
        </w:tc>
      </w:tr>
      <w:tr w:rsidR="001019FD" w14:paraId="218543C0" w14:textId="77777777" w:rsidTr="001019FD">
        <w:tc>
          <w:tcPr>
            <w:cnfStyle w:val="001000000000" w:firstRow="0" w:lastRow="0" w:firstColumn="1" w:lastColumn="0" w:oddVBand="0" w:evenVBand="0" w:oddHBand="0" w:evenHBand="0" w:firstRowFirstColumn="0" w:firstRowLastColumn="0" w:lastRowFirstColumn="0" w:lastRowLastColumn="0"/>
            <w:tcW w:w="4508" w:type="dxa"/>
          </w:tcPr>
          <w:p w14:paraId="5F08A9FD" w14:textId="61D19036" w:rsidR="001019FD" w:rsidRPr="005F0C8E" w:rsidRDefault="005F0C8E" w:rsidP="005F0C8E">
            <w:pPr>
              <w:pStyle w:val="Heading2"/>
              <w:numPr>
                <w:ilvl w:val="0"/>
                <w:numId w:val="4"/>
              </w:numPr>
              <w:rPr>
                <w:color w:val="FFFFFF" w:themeColor="background1"/>
              </w:rPr>
            </w:pPr>
            <w:r>
              <w:t>Conclusion And Future Work</w:t>
            </w:r>
          </w:p>
        </w:tc>
        <w:tc>
          <w:tcPr>
            <w:tcW w:w="4508" w:type="dxa"/>
          </w:tcPr>
          <w:p w14:paraId="6A6E38C8" w14:textId="70A88D4B" w:rsidR="001019FD" w:rsidRDefault="005F0C8E" w:rsidP="005F0C8E">
            <w:pPr>
              <w:pStyle w:val="Heading2"/>
              <w:cnfStyle w:val="000000000000" w:firstRow="0" w:lastRow="0" w:firstColumn="0" w:lastColumn="0" w:oddVBand="0" w:evenVBand="0" w:oddHBand="0" w:evenHBand="0" w:firstRowFirstColumn="0" w:firstRowLastColumn="0" w:lastRowFirstColumn="0" w:lastRowLastColumn="0"/>
            </w:pPr>
            <w:r>
              <w:t>4</w:t>
            </w:r>
          </w:p>
        </w:tc>
      </w:tr>
      <w:tr w:rsidR="001019FD" w14:paraId="591CDC69" w14:textId="77777777" w:rsidTr="0010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84D03B" w14:textId="3F1B2874" w:rsidR="001019FD" w:rsidRPr="005F0C8E" w:rsidRDefault="005F0C8E" w:rsidP="005F0C8E">
            <w:pPr>
              <w:pStyle w:val="Heading2"/>
              <w:numPr>
                <w:ilvl w:val="0"/>
                <w:numId w:val="4"/>
              </w:numPr>
              <w:rPr>
                <w:color w:val="FFFFFF" w:themeColor="background1"/>
              </w:rPr>
            </w:pPr>
            <w:r>
              <w:t>Bibliography</w:t>
            </w:r>
          </w:p>
        </w:tc>
        <w:tc>
          <w:tcPr>
            <w:tcW w:w="4508" w:type="dxa"/>
          </w:tcPr>
          <w:p w14:paraId="523512BE" w14:textId="0D415795" w:rsidR="001019FD" w:rsidRDefault="005F0C8E" w:rsidP="005F0C8E">
            <w:pPr>
              <w:pStyle w:val="Heading2"/>
              <w:cnfStyle w:val="000000100000" w:firstRow="0" w:lastRow="0" w:firstColumn="0" w:lastColumn="0" w:oddVBand="0" w:evenVBand="0" w:oddHBand="1" w:evenHBand="0" w:firstRowFirstColumn="0" w:firstRowLastColumn="0" w:lastRowFirstColumn="0" w:lastRowLastColumn="0"/>
            </w:pPr>
            <w:r>
              <w:t>4</w:t>
            </w:r>
          </w:p>
        </w:tc>
      </w:tr>
      <w:tr w:rsidR="005F0C8E" w14:paraId="3DE63375" w14:textId="77777777" w:rsidTr="001019FD">
        <w:tc>
          <w:tcPr>
            <w:cnfStyle w:val="001000000000" w:firstRow="0" w:lastRow="0" w:firstColumn="1" w:lastColumn="0" w:oddVBand="0" w:evenVBand="0" w:oddHBand="0" w:evenHBand="0" w:firstRowFirstColumn="0" w:firstRowLastColumn="0" w:lastRowFirstColumn="0" w:lastRowLastColumn="0"/>
            <w:tcW w:w="4508" w:type="dxa"/>
          </w:tcPr>
          <w:p w14:paraId="2DA7A656" w14:textId="56BEBA2D" w:rsidR="005F0C8E" w:rsidRDefault="005F0C8E" w:rsidP="005F0C8E">
            <w:pPr>
              <w:pStyle w:val="Heading2"/>
              <w:numPr>
                <w:ilvl w:val="0"/>
                <w:numId w:val="4"/>
              </w:numPr>
            </w:pPr>
            <w:r>
              <w:t>Appendix</w:t>
            </w:r>
          </w:p>
        </w:tc>
        <w:tc>
          <w:tcPr>
            <w:tcW w:w="4508" w:type="dxa"/>
          </w:tcPr>
          <w:p w14:paraId="13A50CBC" w14:textId="1EC9A0CF" w:rsidR="005F0C8E" w:rsidRDefault="005F0C8E" w:rsidP="005F0C8E">
            <w:pPr>
              <w:pStyle w:val="Heading2"/>
              <w:cnfStyle w:val="000000000000" w:firstRow="0" w:lastRow="0" w:firstColumn="0" w:lastColumn="0" w:oddVBand="0" w:evenVBand="0" w:oddHBand="0" w:evenHBand="0" w:firstRowFirstColumn="0" w:firstRowLastColumn="0" w:lastRowFirstColumn="0" w:lastRowLastColumn="0"/>
            </w:pPr>
            <w:r>
              <w:t>4</w:t>
            </w:r>
          </w:p>
        </w:tc>
      </w:tr>
      <w:tr w:rsidR="005F0C8E" w14:paraId="087A4FF7" w14:textId="77777777" w:rsidTr="0010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0DAF5" w14:textId="6E8B680D" w:rsidR="005F0C8E" w:rsidRDefault="004A2B12" w:rsidP="004A2B12">
            <w:pPr>
              <w:pStyle w:val="Heading2"/>
              <w:numPr>
                <w:ilvl w:val="0"/>
                <w:numId w:val="4"/>
              </w:numPr>
            </w:pPr>
            <w:r>
              <w:t>Screenshots Of Output</w:t>
            </w:r>
          </w:p>
        </w:tc>
        <w:tc>
          <w:tcPr>
            <w:tcW w:w="4508" w:type="dxa"/>
          </w:tcPr>
          <w:p w14:paraId="0FECBF79" w14:textId="27ED6412" w:rsidR="005F0C8E" w:rsidRDefault="004A2B12" w:rsidP="005F0C8E">
            <w:pPr>
              <w:pStyle w:val="Heading2"/>
              <w:cnfStyle w:val="000000100000" w:firstRow="0" w:lastRow="0" w:firstColumn="0" w:lastColumn="0" w:oddVBand="0" w:evenVBand="0" w:oddHBand="1" w:evenHBand="0" w:firstRowFirstColumn="0" w:firstRowLastColumn="0" w:lastRowFirstColumn="0" w:lastRowLastColumn="0"/>
            </w:pPr>
            <w:r>
              <w:t>4-12</w:t>
            </w:r>
          </w:p>
        </w:tc>
      </w:tr>
    </w:tbl>
    <w:p w14:paraId="20CA1658" w14:textId="77777777" w:rsidR="001019FD" w:rsidRDefault="001019FD"/>
    <w:p w14:paraId="646CB858" w14:textId="77777777" w:rsidR="002C234A" w:rsidRDefault="002C234A"/>
    <w:p w14:paraId="386A7A02" w14:textId="77777777" w:rsidR="002C234A" w:rsidRDefault="002C234A"/>
    <w:p w14:paraId="4D5F0532" w14:textId="77777777" w:rsidR="002C234A" w:rsidRDefault="002C234A"/>
    <w:p w14:paraId="61AAAD58" w14:textId="77777777" w:rsidR="002C234A" w:rsidRDefault="002C234A"/>
    <w:p w14:paraId="62F56783" w14:textId="77777777" w:rsidR="001019FD" w:rsidRDefault="001019FD"/>
    <w:p w14:paraId="74EBCF2D" w14:textId="1476B750" w:rsidR="002A7D88" w:rsidRDefault="002A7D88" w:rsidP="001019FD">
      <w:pPr>
        <w:pStyle w:val="Heading2"/>
        <w:numPr>
          <w:ilvl w:val="0"/>
          <w:numId w:val="2"/>
        </w:numPr>
        <w:rPr>
          <w:b/>
          <w:bCs/>
          <w:u w:val="single"/>
          <w:lang w:val="en-US"/>
        </w:rPr>
      </w:pPr>
      <w:r w:rsidRPr="00DE36A7">
        <w:rPr>
          <w:b/>
          <w:bCs/>
          <w:u w:val="single"/>
          <w:lang w:val="en-US"/>
        </w:rPr>
        <w:t>Introduction</w:t>
      </w:r>
    </w:p>
    <w:p w14:paraId="23873130" w14:textId="77777777" w:rsidR="001019FD" w:rsidRPr="001019FD" w:rsidRDefault="001019FD" w:rsidP="001019FD">
      <w:pPr>
        <w:rPr>
          <w:lang w:val="en-US"/>
        </w:rPr>
      </w:pPr>
    </w:p>
    <w:p w14:paraId="1577F6DF" w14:textId="215AC34E" w:rsidR="002A7D88" w:rsidRPr="004F066D" w:rsidRDefault="002A7D88" w:rsidP="002A7D88">
      <w:r w:rsidRPr="002A7D88">
        <w:rPr>
          <w:lang w:val="en-US"/>
        </w:rPr>
        <w:t>Customer churn is a</w:t>
      </w:r>
      <w:r>
        <w:rPr>
          <w:lang w:val="en-US"/>
        </w:rPr>
        <w:t xml:space="preserve">n extremely </w:t>
      </w:r>
      <w:r w:rsidRPr="002A7D88">
        <w:rPr>
          <w:lang w:val="en-US"/>
        </w:rPr>
        <w:t>challeng</w:t>
      </w:r>
      <w:r>
        <w:rPr>
          <w:lang w:val="en-US"/>
        </w:rPr>
        <w:t xml:space="preserve">ing concept </w:t>
      </w:r>
      <w:r w:rsidRPr="002A7D88">
        <w:rPr>
          <w:lang w:val="en-US"/>
        </w:rPr>
        <w:t>for subscription-based businesses such as telecommunications providers</w:t>
      </w:r>
      <w:r>
        <w:rPr>
          <w:lang w:val="en-US"/>
        </w:rPr>
        <w:t xml:space="preserve"> as telco itself</w:t>
      </w:r>
      <w:r w:rsidRPr="002A7D88">
        <w:rPr>
          <w:lang w:val="en-US"/>
        </w:rPr>
        <w:t xml:space="preserve">. </w:t>
      </w:r>
      <w:r>
        <w:rPr>
          <w:lang w:val="en-US"/>
        </w:rPr>
        <w:t>By a</w:t>
      </w:r>
      <w:r w:rsidRPr="002A7D88">
        <w:rPr>
          <w:lang w:val="en-US"/>
        </w:rPr>
        <w:t>ccurately identifying which customers are likely to cancel services</w:t>
      </w:r>
      <w:r>
        <w:rPr>
          <w:lang w:val="en-US"/>
        </w:rPr>
        <w:t>, these</w:t>
      </w:r>
      <w:r w:rsidRPr="002A7D88">
        <w:rPr>
          <w:lang w:val="en-US"/>
        </w:rPr>
        <w:t xml:space="preserve"> businesses </w:t>
      </w:r>
      <w:r>
        <w:rPr>
          <w:lang w:val="en-US"/>
        </w:rPr>
        <w:t xml:space="preserve">can now aid in the </w:t>
      </w:r>
      <w:r w:rsidRPr="002A7D88">
        <w:rPr>
          <w:lang w:val="en-US"/>
        </w:rPr>
        <w:t>implement</w:t>
      </w:r>
      <w:r>
        <w:rPr>
          <w:lang w:val="en-US"/>
        </w:rPr>
        <w:t>ation of</w:t>
      </w:r>
      <w:r w:rsidRPr="002A7D88">
        <w:rPr>
          <w:lang w:val="en-US"/>
        </w:rPr>
        <w:t xml:space="preserve"> retention strategies. </w:t>
      </w:r>
      <w:r>
        <w:rPr>
          <w:lang w:val="en-US"/>
        </w:rPr>
        <w:t xml:space="preserve">The aim of this project is </w:t>
      </w:r>
      <w:r w:rsidRPr="002A7D88">
        <w:rPr>
          <w:lang w:val="en-US"/>
        </w:rPr>
        <w:t xml:space="preserve">to build a machine learning model </w:t>
      </w:r>
      <w:r>
        <w:rPr>
          <w:lang w:val="en-US"/>
        </w:rPr>
        <w:t xml:space="preserve">that can </w:t>
      </w:r>
      <w:r w:rsidRPr="002A7D88">
        <w:rPr>
          <w:lang w:val="en-US"/>
        </w:rPr>
        <w:t>predict churn</w:t>
      </w:r>
      <w:r>
        <w:rPr>
          <w:lang w:val="en-US"/>
        </w:rPr>
        <w:t>ing by</w:t>
      </w:r>
      <w:r w:rsidRPr="002A7D88">
        <w:rPr>
          <w:lang w:val="en-US"/>
        </w:rPr>
        <w:t xml:space="preserve"> using customer data such as demographics, billing, and service usage.</w:t>
      </w:r>
      <w:r w:rsidR="004F066D">
        <w:rPr>
          <w:lang w:val="en-US"/>
        </w:rPr>
        <w:t xml:space="preserve"> </w:t>
      </w:r>
      <w:r w:rsidR="004F066D">
        <w:t>The model is built using publicly available data from the **Telco Customer Churn** dataset on Kaggle, and is evaluated using standard classification performance metrics.</w:t>
      </w:r>
    </w:p>
    <w:p w14:paraId="76735819" w14:textId="77777777" w:rsidR="002A7D88" w:rsidRPr="002A7D88" w:rsidRDefault="002A7D88" w:rsidP="002A7D88">
      <w:pPr>
        <w:rPr>
          <w:lang w:val="en-US"/>
        </w:rPr>
      </w:pPr>
    </w:p>
    <w:p w14:paraId="364696DD" w14:textId="30137502" w:rsidR="002A7D88" w:rsidRDefault="002A7D88" w:rsidP="00DE36A7">
      <w:pPr>
        <w:pStyle w:val="Heading2"/>
        <w:rPr>
          <w:b/>
          <w:bCs/>
          <w:u w:val="single"/>
          <w:lang w:val="en-US"/>
        </w:rPr>
      </w:pPr>
      <w:r w:rsidRPr="00DE36A7">
        <w:rPr>
          <w:b/>
          <w:bCs/>
          <w:u w:val="single"/>
          <w:lang w:val="en-US"/>
        </w:rPr>
        <w:t xml:space="preserve">2. </w:t>
      </w:r>
      <w:r w:rsidR="00DE36A7">
        <w:rPr>
          <w:b/>
          <w:bCs/>
          <w:u w:val="single"/>
          <w:lang w:val="en-US"/>
        </w:rPr>
        <w:t xml:space="preserve">The Description </w:t>
      </w:r>
      <w:r w:rsidR="001019FD">
        <w:rPr>
          <w:b/>
          <w:bCs/>
          <w:u w:val="single"/>
          <w:lang w:val="en-US"/>
        </w:rPr>
        <w:t>of</w:t>
      </w:r>
      <w:r w:rsidR="00DE36A7">
        <w:rPr>
          <w:b/>
          <w:bCs/>
          <w:u w:val="single"/>
          <w:lang w:val="en-US"/>
        </w:rPr>
        <w:t xml:space="preserve"> The </w:t>
      </w:r>
      <w:r w:rsidRPr="00DE36A7">
        <w:rPr>
          <w:b/>
          <w:bCs/>
          <w:u w:val="single"/>
          <w:lang w:val="en-US"/>
        </w:rPr>
        <w:t>Dataset</w:t>
      </w:r>
    </w:p>
    <w:p w14:paraId="2234ED2F" w14:textId="77777777" w:rsidR="001019FD" w:rsidRPr="001019FD" w:rsidRDefault="001019FD" w:rsidP="001019FD">
      <w:pPr>
        <w:rPr>
          <w:lang w:val="en-US"/>
        </w:rPr>
      </w:pPr>
    </w:p>
    <w:p w14:paraId="6F6F9CF3" w14:textId="50F75B77" w:rsidR="00DE36A7" w:rsidRDefault="002A7D88" w:rsidP="002A7D88">
      <w:pPr>
        <w:rPr>
          <w:lang w:val="en-US"/>
        </w:rPr>
      </w:pPr>
      <w:r w:rsidRPr="002A7D88">
        <w:rPr>
          <w:lang w:val="en-US"/>
        </w:rPr>
        <w:t xml:space="preserve">The dataset used in this </w:t>
      </w:r>
      <w:r>
        <w:rPr>
          <w:lang w:val="en-US"/>
        </w:rPr>
        <w:t>project</w:t>
      </w:r>
      <w:r w:rsidRPr="002A7D88">
        <w:rPr>
          <w:lang w:val="en-US"/>
        </w:rPr>
        <w:t xml:space="preserve"> is </w:t>
      </w:r>
      <w:r>
        <w:rPr>
          <w:lang w:val="en-US"/>
        </w:rPr>
        <w:t>from the</w:t>
      </w:r>
      <w:r w:rsidRPr="002A7D88">
        <w:rPr>
          <w:lang w:val="en-US"/>
        </w:rPr>
        <w:t xml:space="preserve"> Telco Customer Churn dataset from Kaggle, consisting of 7,043 entries. It</w:t>
      </w:r>
      <w:r w:rsidR="00DE36A7">
        <w:rPr>
          <w:lang w:val="en-US"/>
        </w:rPr>
        <w:t xml:space="preserve"> also</w:t>
      </w:r>
      <w:r w:rsidRPr="002A7D88">
        <w:rPr>
          <w:lang w:val="en-US"/>
        </w:rPr>
        <w:t xml:space="preserve"> includes 20 features and a target variable </w:t>
      </w:r>
      <w:r w:rsidR="00DE36A7">
        <w:rPr>
          <w:lang w:val="en-US"/>
        </w:rPr>
        <w:t>or “</w:t>
      </w:r>
      <w:r w:rsidRPr="002A7D88">
        <w:rPr>
          <w:lang w:val="en-US"/>
        </w:rPr>
        <w:t>Churn</w:t>
      </w:r>
      <w:r w:rsidR="00DE36A7">
        <w:rPr>
          <w:lang w:val="en-US"/>
        </w:rPr>
        <w:t>”</w:t>
      </w:r>
      <w:r w:rsidRPr="002A7D88">
        <w:rPr>
          <w:lang w:val="en-US"/>
        </w:rPr>
        <w:t xml:space="preserve">, which indicates whether a customer has canceled </w:t>
      </w:r>
      <w:r w:rsidR="00DE36A7">
        <w:rPr>
          <w:lang w:val="en-US"/>
        </w:rPr>
        <w:t>their se</w:t>
      </w:r>
      <w:r w:rsidRPr="002A7D88">
        <w:rPr>
          <w:lang w:val="en-US"/>
        </w:rPr>
        <w:t>rvice</w:t>
      </w:r>
      <w:r w:rsidR="00DE36A7">
        <w:rPr>
          <w:lang w:val="en-US"/>
        </w:rPr>
        <w:t>s or not</w:t>
      </w:r>
      <w:r w:rsidRPr="002A7D88">
        <w:rPr>
          <w:lang w:val="en-US"/>
        </w:rPr>
        <w:t xml:space="preserve">. </w:t>
      </w:r>
      <w:r w:rsidR="00DE36A7">
        <w:rPr>
          <w:lang w:val="en-US"/>
        </w:rPr>
        <w:t>It also includes certain f</w:t>
      </w:r>
      <w:r w:rsidRPr="002A7D88">
        <w:rPr>
          <w:lang w:val="en-US"/>
        </w:rPr>
        <w:t xml:space="preserve">eatures </w:t>
      </w:r>
      <w:r w:rsidR="00DE36A7">
        <w:rPr>
          <w:lang w:val="en-US"/>
        </w:rPr>
        <w:t xml:space="preserve">such as </w:t>
      </w:r>
      <w:r w:rsidRPr="002A7D88">
        <w:rPr>
          <w:lang w:val="en-US"/>
        </w:rPr>
        <w:t>numerical</w:t>
      </w:r>
      <w:r w:rsidR="00DE36A7">
        <w:rPr>
          <w:lang w:val="en-US"/>
        </w:rPr>
        <w:t xml:space="preserve"> values for</w:t>
      </w:r>
      <w:r w:rsidRPr="002A7D88">
        <w:rPr>
          <w:lang w:val="en-US"/>
        </w:rPr>
        <w:t xml:space="preserve"> (e.g., tenure, MonthlyCharges), binary (e.g., gender, SeniorCitizen), and multi-class categorical variables (e.g., InternetService, PaymentMethod).</w:t>
      </w:r>
      <w:r>
        <w:rPr>
          <w:lang w:val="en-US"/>
        </w:rPr>
        <w:t xml:space="preserve"> </w:t>
      </w:r>
    </w:p>
    <w:p w14:paraId="4D166B8F" w14:textId="562F4B7B" w:rsidR="002A7D88" w:rsidRPr="00DE36A7" w:rsidRDefault="002A7D88" w:rsidP="002A7D88">
      <w:pPr>
        <w:rPr>
          <w:b/>
          <w:bCs/>
          <w:lang w:val="en-US"/>
        </w:rPr>
      </w:pPr>
      <w:r w:rsidRPr="00DE36A7">
        <w:rPr>
          <w:b/>
          <w:bCs/>
          <w:lang w:val="en-US"/>
        </w:rPr>
        <w:t>The link to the dataset is inserted below:</w:t>
      </w:r>
    </w:p>
    <w:p w14:paraId="4413BE66" w14:textId="77777777" w:rsidR="002A7D88" w:rsidRDefault="002A7D88" w:rsidP="002A7D88">
      <w:pPr>
        <w:rPr>
          <w:lang w:val="en-US"/>
        </w:rPr>
      </w:pPr>
    </w:p>
    <w:p w14:paraId="67B8A7B3" w14:textId="666615D0" w:rsidR="002A7D88" w:rsidRDefault="002A7D88" w:rsidP="002A7D88">
      <w:pPr>
        <w:rPr>
          <w:lang w:val="en-US"/>
        </w:rPr>
      </w:pPr>
      <w:hyperlink r:id="rId10" w:history="1">
        <w:r w:rsidRPr="00365E45">
          <w:rPr>
            <w:rStyle w:val="Hyperlink"/>
            <w:lang w:val="en-US"/>
          </w:rPr>
          <w:t>https://www.kaggle.com/datasets/blastchar/telco-customer-churn</w:t>
        </w:r>
      </w:hyperlink>
    </w:p>
    <w:p w14:paraId="51E7B4DF" w14:textId="77777777" w:rsidR="002A7D88" w:rsidRDefault="002A7D88" w:rsidP="002A7D88">
      <w:pPr>
        <w:rPr>
          <w:lang w:val="en-US"/>
        </w:rPr>
      </w:pPr>
    </w:p>
    <w:p w14:paraId="25F865E6" w14:textId="613EBEC8" w:rsidR="001019FD" w:rsidRPr="001019FD" w:rsidRDefault="001019FD" w:rsidP="001019FD">
      <w:pPr>
        <w:pStyle w:val="Heading2"/>
        <w:rPr>
          <w:b/>
          <w:bCs/>
          <w:u w:val="single"/>
          <w:lang w:val="en-US"/>
        </w:rPr>
      </w:pPr>
      <w:r w:rsidRPr="001019FD">
        <w:rPr>
          <w:b/>
          <w:bCs/>
          <w:u w:val="single"/>
          <w:lang w:val="en-US"/>
        </w:rPr>
        <w:t>3.Methodology</w:t>
      </w:r>
    </w:p>
    <w:p w14:paraId="0EC36B3F" w14:textId="77777777" w:rsidR="001019FD" w:rsidRPr="001019FD" w:rsidRDefault="001019FD" w:rsidP="001019FD">
      <w:pPr>
        <w:pStyle w:val="ListParagraph"/>
        <w:rPr>
          <w:lang w:val="en-US"/>
        </w:rPr>
      </w:pPr>
    </w:p>
    <w:p w14:paraId="70292D87" w14:textId="77777777" w:rsidR="002A7D88" w:rsidRDefault="002A7D88" w:rsidP="00DE36A7">
      <w:pPr>
        <w:pStyle w:val="Heading2"/>
        <w:rPr>
          <w:b/>
          <w:bCs/>
          <w:u w:val="single"/>
          <w:lang w:val="en-US"/>
        </w:rPr>
      </w:pPr>
      <w:r w:rsidRPr="00DE36A7">
        <w:rPr>
          <w:b/>
          <w:bCs/>
          <w:u w:val="single"/>
          <w:lang w:val="en-US"/>
        </w:rPr>
        <w:t>3.1 Data Preprocessing</w:t>
      </w:r>
    </w:p>
    <w:p w14:paraId="354EA59A" w14:textId="77777777" w:rsidR="00DE36A7" w:rsidRPr="00DE36A7" w:rsidRDefault="00DE36A7" w:rsidP="00DE36A7">
      <w:pPr>
        <w:rPr>
          <w:lang w:val="en-US"/>
        </w:rPr>
      </w:pPr>
    </w:p>
    <w:p w14:paraId="76C4996A" w14:textId="2038BE4E" w:rsidR="002A7D88" w:rsidRDefault="00DE36A7" w:rsidP="002A7D88">
      <w:pPr>
        <w:rPr>
          <w:lang w:val="en-US"/>
        </w:rPr>
      </w:pPr>
      <w:r>
        <w:rPr>
          <w:lang w:val="en-US"/>
        </w:rPr>
        <w:t xml:space="preserve">The </w:t>
      </w:r>
      <w:r w:rsidR="002A7D88" w:rsidRPr="002A7D88">
        <w:rPr>
          <w:lang w:val="en-US"/>
        </w:rPr>
        <w:t>Data cleaning</w:t>
      </w:r>
      <w:r>
        <w:rPr>
          <w:lang w:val="en-US"/>
        </w:rPr>
        <w:t xml:space="preserve"> process</w:t>
      </w:r>
      <w:r w:rsidR="002A7D88" w:rsidRPr="002A7D88">
        <w:rPr>
          <w:lang w:val="en-US"/>
        </w:rPr>
        <w:t xml:space="preserve"> involved converting the </w:t>
      </w:r>
      <w:r>
        <w:rPr>
          <w:lang w:val="en-US"/>
        </w:rPr>
        <w:t>‘</w:t>
      </w:r>
      <w:r w:rsidR="002A7D88" w:rsidRPr="002A7D88">
        <w:rPr>
          <w:lang w:val="en-US"/>
        </w:rPr>
        <w:t>TotalCharges</w:t>
      </w:r>
      <w:r>
        <w:rPr>
          <w:lang w:val="en-US"/>
        </w:rPr>
        <w:t>’</w:t>
      </w:r>
      <w:r w:rsidR="002A7D88" w:rsidRPr="002A7D88">
        <w:rPr>
          <w:lang w:val="en-US"/>
        </w:rPr>
        <w:t xml:space="preserve"> column to numeric format and removing rows with missing values. The </w:t>
      </w:r>
      <w:r>
        <w:rPr>
          <w:lang w:val="en-US"/>
        </w:rPr>
        <w:t>‘</w:t>
      </w:r>
      <w:r w:rsidR="002A7D88" w:rsidRPr="002A7D88">
        <w:rPr>
          <w:lang w:val="en-US"/>
        </w:rPr>
        <w:t>customerID</w:t>
      </w:r>
      <w:r>
        <w:rPr>
          <w:lang w:val="en-US"/>
        </w:rPr>
        <w:t>’</w:t>
      </w:r>
      <w:r w:rsidR="002A7D88" w:rsidRPr="002A7D88">
        <w:rPr>
          <w:lang w:val="en-US"/>
        </w:rPr>
        <w:t xml:space="preserve"> column was </w:t>
      </w:r>
      <w:r>
        <w:rPr>
          <w:lang w:val="en-US"/>
        </w:rPr>
        <w:t xml:space="preserve">also </w:t>
      </w:r>
      <w:r w:rsidR="002A7D88" w:rsidRPr="002A7D88">
        <w:rPr>
          <w:lang w:val="en-US"/>
        </w:rPr>
        <w:t xml:space="preserve">removed as it holds no predictive value. Binary variables </w:t>
      </w:r>
      <w:r>
        <w:rPr>
          <w:lang w:val="en-US"/>
        </w:rPr>
        <w:t xml:space="preserve">that are categorical </w:t>
      </w:r>
      <w:r w:rsidR="002A7D88" w:rsidRPr="002A7D88">
        <w:rPr>
          <w:lang w:val="en-US"/>
        </w:rPr>
        <w:t>were label</w:t>
      </w:r>
      <w:r>
        <w:rPr>
          <w:lang w:val="en-US"/>
        </w:rPr>
        <w:t>led and</w:t>
      </w:r>
      <w:r w:rsidR="002A7D88" w:rsidRPr="002A7D88">
        <w:rPr>
          <w:lang w:val="en-US"/>
        </w:rPr>
        <w:t xml:space="preserve"> encoded, and multi-class variables were one-hot encoded using pandas</w:t>
      </w:r>
      <w:r>
        <w:rPr>
          <w:lang w:val="en-US"/>
        </w:rPr>
        <w:t>”</w:t>
      </w:r>
      <w:r w:rsidR="002A7D88" w:rsidRPr="002A7D88">
        <w:rPr>
          <w:lang w:val="en-US"/>
        </w:rPr>
        <w:t xml:space="preserve"> </w:t>
      </w:r>
      <w:r>
        <w:rPr>
          <w:lang w:val="en-US"/>
        </w:rPr>
        <w:t>and ‘</w:t>
      </w:r>
      <w:r w:rsidR="002A7D88" w:rsidRPr="002A7D88">
        <w:rPr>
          <w:lang w:val="en-US"/>
        </w:rPr>
        <w:t>get_dummies()</w:t>
      </w:r>
      <w:r>
        <w:rPr>
          <w:lang w:val="en-US"/>
        </w:rPr>
        <w:t>’</w:t>
      </w:r>
      <w:r w:rsidR="002A7D88" w:rsidRPr="002A7D88">
        <w:rPr>
          <w:lang w:val="en-US"/>
        </w:rPr>
        <w:t>.</w:t>
      </w:r>
    </w:p>
    <w:p w14:paraId="09B8D6AF" w14:textId="77777777" w:rsidR="00DE36A7" w:rsidRPr="002A7D88" w:rsidRDefault="00DE36A7" w:rsidP="002A7D88">
      <w:pPr>
        <w:rPr>
          <w:lang w:val="en-US"/>
        </w:rPr>
      </w:pPr>
    </w:p>
    <w:p w14:paraId="6F3E5DA2" w14:textId="77777777" w:rsidR="002A7D88" w:rsidRDefault="002A7D88" w:rsidP="00DE36A7">
      <w:pPr>
        <w:pStyle w:val="Heading2"/>
        <w:rPr>
          <w:b/>
          <w:bCs/>
          <w:u w:val="single"/>
          <w:lang w:val="en-US"/>
        </w:rPr>
      </w:pPr>
      <w:r w:rsidRPr="00DE36A7">
        <w:rPr>
          <w:b/>
          <w:bCs/>
          <w:u w:val="single"/>
          <w:lang w:val="en-US"/>
        </w:rPr>
        <w:t>3.2 Feature Engineering</w:t>
      </w:r>
    </w:p>
    <w:p w14:paraId="68CF5346" w14:textId="77777777" w:rsidR="00DE36A7" w:rsidRPr="00DE36A7" w:rsidRDefault="00DE36A7" w:rsidP="00DE36A7">
      <w:pPr>
        <w:rPr>
          <w:lang w:val="en-US"/>
        </w:rPr>
      </w:pPr>
    </w:p>
    <w:p w14:paraId="468EA1E3" w14:textId="27FA9910" w:rsidR="004F066D" w:rsidRDefault="00DE36A7" w:rsidP="004F066D">
      <w:r>
        <w:rPr>
          <w:lang w:val="en-US"/>
        </w:rPr>
        <w:t xml:space="preserve">For this section there were no </w:t>
      </w:r>
      <w:r w:rsidR="002A7D88" w:rsidRPr="002A7D88">
        <w:rPr>
          <w:lang w:val="en-US"/>
        </w:rPr>
        <w:t xml:space="preserve">additional features </w:t>
      </w:r>
      <w:r>
        <w:rPr>
          <w:lang w:val="en-US"/>
        </w:rPr>
        <w:t xml:space="preserve">that were </w:t>
      </w:r>
      <w:r w:rsidR="002A7D88" w:rsidRPr="002A7D88">
        <w:rPr>
          <w:lang w:val="en-US"/>
        </w:rPr>
        <w:t>engineered.</w:t>
      </w:r>
      <w:r>
        <w:rPr>
          <w:lang w:val="en-US"/>
        </w:rPr>
        <w:t xml:space="preserve"> Only the e</w:t>
      </w:r>
      <w:r w:rsidR="002A7D88" w:rsidRPr="002A7D88">
        <w:rPr>
          <w:lang w:val="en-US"/>
        </w:rPr>
        <w:t xml:space="preserve">xisting features were encoded to make them suitable </w:t>
      </w:r>
      <w:r>
        <w:rPr>
          <w:lang w:val="en-US"/>
        </w:rPr>
        <w:t xml:space="preserve">or more appropriate </w:t>
      </w:r>
      <w:r w:rsidR="002A7D88" w:rsidRPr="002A7D88">
        <w:rPr>
          <w:lang w:val="en-US"/>
        </w:rPr>
        <w:t>for machine learning algorithms</w:t>
      </w:r>
      <w:r>
        <w:rPr>
          <w:lang w:val="en-US"/>
        </w:rPr>
        <w:t xml:space="preserve"> to be used</w:t>
      </w:r>
      <w:r w:rsidR="002A7D88" w:rsidRPr="002A7D88">
        <w:rPr>
          <w:lang w:val="en-US"/>
        </w:rPr>
        <w:t>.</w:t>
      </w:r>
      <w:r w:rsidR="004F066D">
        <w:rPr>
          <w:lang w:val="en-US"/>
        </w:rPr>
        <w:t xml:space="preserve"> </w:t>
      </w:r>
      <w:r w:rsidR="004F066D">
        <w:t>Numerous categorical features were transformed into dummy variables to allow ML algorithms to handle them effectively.</w:t>
      </w:r>
    </w:p>
    <w:p w14:paraId="33AFF60A" w14:textId="77777777" w:rsidR="00DE36A7" w:rsidRPr="002A7D88" w:rsidRDefault="00DE36A7" w:rsidP="002A7D88">
      <w:pPr>
        <w:rPr>
          <w:lang w:val="en-US"/>
        </w:rPr>
      </w:pPr>
    </w:p>
    <w:p w14:paraId="4356D6C4" w14:textId="32E71843" w:rsidR="002A7D88" w:rsidRDefault="002A7D88" w:rsidP="00DE36A7">
      <w:pPr>
        <w:pStyle w:val="Heading2"/>
        <w:rPr>
          <w:b/>
          <w:bCs/>
          <w:u w:val="single"/>
          <w:lang w:val="en-US"/>
        </w:rPr>
      </w:pPr>
      <w:r w:rsidRPr="00DE36A7">
        <w:rPr>
          <w:b/>
          <w:bCs/>
          <w:u w:val="single"/>
          <w:lang w:val="en-US"/>
        </w:rPr>
        <w:t xml:space="preserve">3.3 </w:t>
      </w:r>
      <w:r w:rsidR="00DE36A7">
        <w:rPr>
          <w:b/>
          <w:bCs/>
          <w:u w:val="single"/>
          <w:lang w:val="en-US"/>
        </w:rPr>
        <w:t xml:space="preserve">The </w:t>
      </w:r>
      <w:r w:rsidRPr="00DE36A7">
        <w:rPr>
          <w:b/>
          <w:bCs/>
          <w:u w:val="single"/>
          <w:lang w:val="en-US"/>
        </w:rPr>
        <w:t>Model Selection</w:t>
      </w:r>
    </w:p>
    <w:p w14:paraId="423BCDB8" w14:textId="77777777" w:rsidR="00DE36A7" w:rsidRPr="00DE36A7" w:rsidRDefault="00DE36A7" w:rsidP="00DE36A7">
      <w:pPr>
        <w:rPr>
          <w:lang w:val="en-US"/>
        </w:rPr>
      </w:pPr>
    </w:p>
    <w:p w14:paraId="798D324E" w14:textId="77777777" w:rsidR="00DE36A7" w:rsidRDefault="00DE36A7" w:rsidP="002A7D88">
      <w:pPr>
        <w:rPr>
          <w:lang w:val="en-US"/>
        </w:rPr>
      </w:pPr>
      <w:r>
        <w:rPr>
          <w:lang w:val="en-US"/>
        </w:rPr>
        <w:t>Regarding the model selection process I have ensured that t</w:t>
      </w:r>
      <w:r w:rsidR="002A7D88" w:rsidRPr="002A7D88">
        <w:rPr>
          <w:lang w:val="en-US"/>
        </w:rPr>
        <w:t>hree models were selected</w:t>
      </w:r>
      <w:r>
        <w:rPr>
          <w:lang w:val="en-US"/>
        </w:rPr>
        <w:t xml:space="preserve"> and are as follows</w:t>
      </w:r>
      <w:r w:rsidR="002A7D88" w:rsidRPr="002A7D88">
        <w:rPr>
          <w:lang w:val="en-US"/>
        </w:rPr>
        <w:t xml:space="preserve">: </w:t>
      </w:r>
    </w:p>
    <w:p w14:paraId="3F2E9016" w14:textId="77777777" w:rsidR="00DE36A7" w:rsidRPr="00DE36A7" w:rsidRDefault="002A7D88" w:rsidP="00DE36A7">
      <w:pPr>
        <w:pStyle w:val="ListParagraph"/>
        <w:numPr>
          <w:ilvl w:val="0"/>
          <w:numId w:val="1"/>
        </w:numPr>
        <w:rPr>
          <w:lang w:val="en-US"/>
        </w:rPr>
      </w:pPr>
      <w:r w:rsidRPr="00DE36A7">
        <w:rPr>
          <w:lang w:val="en-US"/>
        </w:rPr>
        <w:t>Decision Tree</w:t>
      </w:r>
    </w:p>
    <w:p w14:paraId="39A8AE31" w14:textId="77777777" w:rsidR="00DE36A7" w:rsidRPr="00DE36A7" w:rsidRDefault="002A7D88" w:rsidP="00DE36A7">
      <w:pPr>
        <w:pStyle w:val="ListParagraph"/>
        <w:numPr>
          <w:ilvl w:val="0"/>
          <w:numId w:val="1"/>
        </w:numPr>
        <w:rPr>
          <w:lang w:val="en-US"/>
        </w:rPr>
      </w:pPr>
      <w:r w:rsidRPr="00DE36A7">
        <w:rPr>
          <w:lang w:val="en-US"/>
        </w:rPr>
        <w:t>Random Forest</w:t>
      </w:r>
      <w:r w:rsidR="00DE36A7" w:rsidRPr="00DE36A7">
        <w:rPr>
          <w:lang w:val="en-US"/>
        </w:rPr>
        <w:t xml:space="preserve"> </w:t>
      </w:r>
      <w:r w:rsidRPr="00DE36A7">
        <w:rPr>
          <w:lang w:val="en-US"/>
        </w:rPr>
        <w:t xml:space="preserve">and </w:t>
      </w:r>
    </w:p>
    <w:p w14:paraId="126B1BF3" w14:textId="77777777" w:rsidR="00DE36A7" w:rsidRPr="00DE36A7" w:rsidRDefault="002A7D88" w:rsidP="00DE36A7">
      <w:pPr>
        <w:pStyle w:val="ListParagraph"/>
        <w:numPr>
          <w:ilvl w:val="0"/>
          <w:numId w:val="1"/>
        </w:numPr>
        <w:rPr>
          <w:lang w:val="en-US"/>
        </w:rPr>
      </w:pPr>
      <w:r w:rsidRPr="00DE36A7">
        <w:rPr>
          <w:lang w:val="en-US"/>
        </w:rPr>
        <w:t xml:space="preserve">Support Vector Machine (SVM). </w:t>
      </w:r>
    </w:p>
    <w:p w14:paraId="757A055A" w14:textId="265BFB14" w:rsidR="002A7D88" w:rsidRDefault="00DE36A7" w:rsidP="002A7D88">
      <w:pPr>
        <w:rPr>
          <w:lang w:val="en-US"/>
        </w:rPr>
      </w:pPr>
      <w:r>
        <w:rPr>
          <w:lang w:val="en-US"/>
        </w:rPr>
        <w:t xml:space="preserve">I chose these because of their </w:t>
      </w:r>
      <w:r w:rsidR="002A7D88" w:rsidRPr="002A7D88">
        <w:rPr>
          <w:lang w:val="en-US"/>
        </w:rPr>
        <w:t>proven performance in binary classification and their complementary strengths in accuracy and interpretability.</w:t>
      </w:r>
    </w:p>
    <w:p w14:paraId="7B34FD55" w14:textId="77777777" w:rsidR="00DE36A7" w:rsidRPr="002A7D88" w:rsidRDefault="00DE36A7" w:rsidP="002A7D88">
      <w:pPr>
        <w:rPr>
          <w:lang w:val="en-US"/>
        </w:rPr>
      </w:pPr>
    </w:p>
    <w:p w14:paraId="652C39F7" w14:textId="55EA7EE5" w:rsidR="002A7D88" w:rsidRDefault="002A7D88" w:rsidP="00DE36A7">
      <w:pPr>
        <w:pStyle w:val="Heading2"/>
        <w:rPr>
          <w:b/>
          <w:bCs/>
          <w:u w:val="single"/>
          <w:lang w:val="en-US"/>
        </w:rPr>
      </w:pPr>
      <w:r w:rsidRPr="00DE36A7">
        <w:rPr>
          <w:b/>
          <w:bCs/>
          <w:u w:val="single"/>
          <w:lang w:val="en-US"/>
        </w:rPr>
        <w:t xml:space="preserve">3.4 </w:t>
      </w:r>
      <w:r w:rsidR="00DE36A7" w:rsidRPr="00DE36A7">
        <w:rPr>
          <w:b/>
          <w:bCs/>
          <w:u w:val="single"/>
          <w:lang w:val="en-US"/>
        </w:rPr>
        <w:t xml:space="preserve">The </w:t>
      </w:r>
      <w:r w:rsidRPr="00DE36A7">
        <w:rPr>
          <w:b/>
          <w:bCs/>
          <w:u w:val="single"/>
          <w:lang w:val="en-US"/>
        </w:rPr>
        <w:t>Model Training</w:t>
      </w:r>
    </w:p>
    <w:p w14:paraId="632EAE0B" w14:textId="77777777" w:rsidR="00DE36A7" w:rsidRPr="00DE36A7" w:rsidRDefault="00DE36A7" w:rsidP="00DE36A7">
      <w:pPr>
        <w:rPr>
          <w:lang w:val="en-US"/>
        </w:rPr>
      </w:pPr>
    </w:p>
    <w:p w14:paraId="6CB8A4B3" w14:textId="2C809BC4" w:rsidR="002A7D88" w:rsidRDefault="00DE36A7" w:rsidP="002A7D88">
      <w:pPr>
        <w:rPr>
          <w:lang w:val="en-US"/>
        </w:rPr>
      </w:pPr>
      <w:r>
        <w:rPr>
          <w:lang w:val="en-US"/>
        </w:rPr>
        <w:t xml:space="preserve">When training the </w:t>
      </w:r>
      <w:r w:rsidR="001019FD">
        <w:rPr>
          <w:lang w:val="en-US"/>
        </w:rPr>
        <w:t>dataset,</w:t>
      </w:r>
      <w:r>
        <w:rPr>
          <w:lang w:val="en-US"/>
        </w:rPr>
        <w:t xml:space="preserve"> it was </w:t>
      </w:r>
      <w:r w:rsidR="002A7D88" w:rsidRPr="002A7D88">
        <w:rPr>
          <w:lang w:val="en-US"/>
        </w:rPr>
        <w:t xml:space="preserve">split into training and testing sets using </w:t>
      </w:r>
      <w:r>
        <w:rPr>
          <w:lang w:val="en-US"/>
        </w:rPr>
        <w:t xml:space="preserve">the ratio of </w:t>
      </w:r>
      <w:r w:rsidR="002A7D88" w:rsidRPr="002A7D88">
        <w:rPr>
          <w:lang w:val="en-US"/>
        </w:rPr>
        <w:t xml:space="preserve">80/20. </w:t>
      </w:r>
      <w:r w:rsidR="004F066D">
        <w:rPr>
          <w:lang w:val="en-US"/>
        </w:rPr>
        <w:t>D</w:t>
      </w:r>
      <w:r w:rsidR="002A7D88" w:rsidRPr="002A7D88">
        <w:rPr>
          <w:lang w:val="en-US"/>
        </w:rPr>
        <w:t>efault parameters</w:t>
      </w:r>
      <w:r w:rsidR="004F066D">
        <w:rPr>
          <w:lang w:val="en-US"/>
        </w:rPr>
        <w:t xml:space="preserve"> using Scikit-learn was used to train the data models</w:t>
      </w:r>
      <w:r w:rsidR="002A7D88" w:rsidRPr="002A7D88">
        <w:rPr>
          <w:lang w:val="en-US"/>
        </w:rPr>
        <w:t xml:space="preserve">. The target variable </w:t>
      </w:r>
      <w:r w:rsidR="004F066D">
        <w:rPr>
          <w:lang w:val="en-US"/>
        </w:rPr>
        <w:t>or ‘</w:t>
      </w:r>
      <w:r w:rsidR="002A7D88" w:rsidRPr="002A7D88">
        <w:rPr>
          <w:lang w:val="en-US"/>
        </w:rPr>
        <w:t>Churn</w:t>
      </w:r>
      <w:r w:rsidR="004F066D">
        <w:rPr>
          <w:lang w:val="en-US"/>
        </w:rPr>
        <w:t>’</w:t>
      </w:r>
      <w:r w:rsidR="002A7D88" w:rsidRPr="002A7D88">
        <w:rPr>
          <w:lang w:val="en-US"/>
        </w:rPr>
        <w:t xml:space="preserve"> was encoded as 0 (No) and 1 (Yes).</w:t>
      </w:r>
    </w:p>
    <w:p w14:paraId="7AFCFB31" w14:textId="77777777" w:rsidR="004F066D" w:rsidRPr="002A7D88" w:rsidRDefault="004F066D" w:rsidP="002A7D88">
      <w:pPr>
        <w:rPr>
          <w:lang w:val="en-US"/>
        </w:rPr>
      </w:pPr>
    </w:p>
    <w:p w14:paraId="02935D6B" w14:textId="77777777" w:rsidR="002A7D88" w:rsidRDefault="002A7D88" w:rsidP="004F066D">
      <w:pPr>
        <w:pStyle w:val="Heading2"/>
        <w:rPr>
          <w:b/>
          <w:bCs/>
          <w:u w:val="single"/>
          <w:lang w:val="en-US"/>
        </w:rPr>
      </w:pPr>
      <w:r w:rsidRPr="004F066D">
        <w:rPr>
          <w:b/>
          <w:bCs/>
          <w:u w:val="single"/>
          <w:lang w:val="en-US"/>
        </w:rPr>
        <w:t>4. Evaluation and Results</w:t>
      </w:r>
    </w:p>
    <w:p w14:paraId="24815136" w14:textId="77777777" w:rsidR="004F066D" w:rsidRPr="004F066D" w:rsidRDefault="004F066D" w:rsidP="004F066D">
      <w:pPr>
        <w:rPr>
          <w:lang w:val="en-US"/>
        </w:rPr>
      </w:pPr>
    </w:p>
    <w:p w14:paraId="3D55238F" w14:textId="77777777" w:rsidR="004F066D" w:rsidRDefault="004F066D" w:rsidP="002A7D88">
      <w:pPr>
        <w:rPr>
          <w:lang w:val="en-US"/>
        </w:rPr>
      </w:pPr>
      <w:r>
        <w:rPr>
          <w:lang w:val="en-US"/>
        </w:rPr>
        <w:t>The performance of the m</w:t>
      </w:r>
      <w:r w:rsidR="002A7D88" w:rsidRPr="002A7D88">
        <w:rPr>
          <w:lang w:val="en-US"/>
        </w:rPr>
        <w:t>odel</w:t>
      </w:r>
      <w:r>
        <w:rPr>
          <w:lang w:val="en-US"/>
        </w:rPr>
        <w:t>s</w:t>
      </w:r>
      <w:r w:rsidR="002A7D88" w:rsidRPr="002A7D88">
        <w:rPr>
          <w:lang w:val="en-US"/>
        </w:rPr>
        <w:t xml:space="preserve"> was assessed using Accuracy, Precision, Recall, F1 Score, and ROC-AUC. The Random Forest model outperformed the others</w:t>
      </w:r>
      <w:r>
        <w:rPr>
          <w:lang w:val="en-US"/>
        </w:rPr>
        <w:t xml:space="preserve"> as seen below</w:t>
      </w:r>
      <w:r w:rsidR="002A7D88" w:rsidRPr="002A7D88">
        <w:rPr>
          <w:lang w:val="en-US"/>
        </w:rPr>
        <w:t>:</w:t>
      </w:r>
    </w:p>
    <w:p w14:paraId="2E81C9EA" w14:textId="77777777" w:rsidR="004F066D" w:rsidRDefault="004F066D" w:rsidP="002A7D88">
      <w:pPr>
        <w:rPr>
          <w:lang w:val="en-US"/>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4F066D" w14:paraId="02B52A91" w14:textId="77777777" w:rsidTr="004F066D">
        <w:tc>
          <w:tcPr>
            <w:tcW w:w="1502" w:type="dxa"/>
          </w:tcPr>
          <w:p w14:paraId="197C63BF" w14:textId="76CCF239" w:rsidR="004F066D" w:rsidRPr="004F066D" w:rsidRDefault="004F066D" w:rsidP="002A7D88">
            <w:pPr>
              <w:rPr>
                <w:b/>
                <w:bCs/>
                <w:lang w:val="en-US"/>
              </w:rPr>
            </w:pPr>
            <w:r w:rsidRPr="004F066D">
              <w:rPr>
                <w:b/>
                <w:bCs/>
                <w:lang w:val="en-US"/>
              </w:rPr>
              <w:t>Model</w:t>
            </w:r>
          </w:p>
        </w:tc>
        <w:tc>
          <w:tcPr>
            <w:tcW w:w="1502" w:type="dxa"/>
          </w:tcPr>
          <w:p w14:paraId="540B5F84" w14:textId="6C1EBF4E" w:rsidR="004F066D" w:rsidRPr="004F066D" w:rsidRDefault="004F066D" w:rsidP="002A7D88">
            <w:pPr>
              <w:rPr>
                <w:b/>
                <w:bCs/>
                <w:lang w:val="en-US"/>
              </w:rPr>
            </w:pPr>
            <w:r w:rsidRPr="004F066D">
              <w:rPr>
                <w:b/>
                <w:bCs/>
                <w:lang w:val="en-US"/>
              </w:rPr>
              <w:t>Accuracy</w:t>
            </w:r>
          </w:p>
        </w:tc>
        <w:tc>
          <w:tcPr>
            <w:tcW w:w="1503" w:type="dxa"/>
          </w:tcPr>
          <w:p w14:paraId="535C2F95" w14:textId="695F6C18" w:rsidR="004F066D" w:rsidRPr="004F066D" w:rsidRDefault="004F066D" w:rsidP="002A7D88">
            <w:pPr>
              <w:rPr>
                <w:b/>
                <w:bCs/>
                <w:lang w:val="en-US"/>
              </w:rPr>
            </w:pPr>
            <w:r w:rsidRPr="004F066D">
              <w:rPr>
                <w:b/>
                <w:bCs/>
                <w:lang w:val="en-US"/>
              </w:rPr>
              <w:t>Precision</w:t>
            </w:r>
          </w:p>
        </w:tc>
        <w:tc>
          <w:tcPr>
            <w:tcW w:w="1503" w:type="dxa"/>
          </w:tcPr>
          <w:p w14:paraId="129A3ECC" w14:textId="64947E34" w:rsidR="004F066D" w:rsidRPr="004F066D" w:rsidRDefault="004F066D" w:rsidP="002A7D88">
            <w:pPr>
              <w:rPr>
                <w:b/>
                <w:bCs/>
                <w:lang w:val="en-US"/>
              </w:rPr>
            </w:pPr>
            <w:r w:rsidRPr="004F066D">
              <w:rPr>
                <w:b/>
                <w:bCs/>
                <w:lang w:val="en-US"/>
              </w:rPr>
              <w:t>Recall</w:t>
            </w:r>
          </w:p>
        </w:tc>
        <w:tc>
          <w:tcPr>
            <w:tcW w:w="1503" w:type="dxa"/>
          </w:tcPr>
          <w:p w14:paraId="4267DF84" w14:textId="2F4D145E" w:rsidR="004F066D" w:rsidRPr="004F066D" w:rsidRDefault="004F066D" w:rsidP="002A7D88">
            <w:pPr>
              <w:rPr>
                <w:b/>
                <w:bCs/>
                <w:lang w:val="en-US"/>
              </w:rPr>
            </w:pPr>
            <w:r w:rsidRPr="004F066D">
              <w:rPr>
                <w:b/>
                <w:bCs/>
                <w:lang w:val="en-US"/>
              </w:rPr>
              <w:t>F1 Score</w:t>
            </w:r>
          </w:p>
        </w:tc>
        <w:tc>
          <w:tcPr>
            <w:tcW w:w="1503" w:type="dxa"/>
          </w:tcPr>
          <w:p w14:paraId="25F6A8C4" w14:textId="3844AF3F" w:rsidR="004F066D" w:rsidRPr="004F066D" w:rsidRDefault="004F066D" w:rsidP="002A7D88">
            <w:pPr>
              <w:rPr>
                <w:b/>
                <w:bCs/>
                <w:lang w:val="en-US"/>
              </w:rPr>
            </w:pPr>
            <w:r w:rsidRPr="004F066D">
              <w:rPr>
                <w:b/>
                <w:bCs/>
                <w:lang w:val="en-US"/>
              </w:rPr>
              <w:t>ROC AUC</w:t>
            </w:r>
          </w:p>
        </w:tc>
      </w:tr>
      <w:tr w:rsidR="004F066D" w14:paraId="46E489A9" w14:textId="77777777" w:rsidTr="004F066D">
        <w:tc>
          <w:tcPr>
            <w:tcW w:w="1502" w:type="dxa"/>
          </w:tcPr>
          <w:p w14:paraId="7B2EBB76" w14:textId="0B9F60E2" w:rsidR="004F066D" w:rsidRPr="004F066D" w:rsidRDefault="004F066D" w:rsidP="002A7D88">
            <w:pPr>
              <w:rPr>
                <w:b/>
                <w:bCs/>
                <w:lang w:val="en-US"/>
              </w:rPr>
            </w:pPr>
            <w:r w:rsidRPr="004F066D">
              <w:rPr>
                <w:b/>
                <w:bCs/>
                <w:lang w:val="en-US"/>
              </w:rPr>
              <w:t>Decision Tree</w:t>
            </w:r>
          </w:p>
        </w:tc>
        <w:tc>
          <w:tcPr>
            <w:tcW w:w="1502" w:type="dxa"/>
          </w:tcPr>
          <w:p w14:paraId="4ADAA650" w14:textId="582DBC85" w:rsidR="004F066D" w:rsidRDefault="004F066D" w:rsidP="002A7D88">
            <w:pPr>
              <w:rPr>
                <w:lang w:val="en-US"/>
              </w:rPr>
            </w:pPr>
            <w:r>
              <w:rPr>
                <w:lang w:val="en-US"/>
              </w:rPr>
              <w:t>0.78</w:t>
            </w:r>
          </w:p>
        </w:tc>
        <w:tc>
          <w:tcPr>
            <w:tcW w:w="1503" w:type="dxa"/>
          </w:tcPr>
          <w:p w14:paraId="412B32FD" w14:textId="53DB08F9" w:rsidR="004F066D" w:rsidRDefault="004F066D" w:rsidP="002A7D88">
            <w:pPr>
              <w:rPr>
                <w:lang w:val="en-US"/>
              </w:rPr>
            </w:pPr>
            <w:r>
              <w:rPr>
                <w:lang w:val="en-US"/>
              </w:rPr>
              <w:t>0.68</w:t>
            </w:r>
          </w:p>
        </w:tc>
        <w:tc>
          <w:tcPr>
            <w:tcW w:w="1503" w:type="dxa"/>
          </w:tcPr>
          <w:p w14:paraId="314FEB47" w14:textId="0CB3FF3D" w:rsidR="004F066D" w:rsidRDefault="004F066D" w:rsidP="002A7D88">
            <w:pPr>
              <w:rPr>
                <w:lang w:val="en-US"/>
              </w:rPr>
            </w:pPr>
            <w:r>
              <w:rPr>
                <w:lang w:val="en-US"/>
              </w:rPr>
              <w:t>0.62</w:t>
            </w:r>
          </w:p>
        </w:tc>
        <w:tc>
          <w:tcPr>
            <w:tcW w:w="1503" w:type="dxa"/>
          </w:tcPr>
          <w:p w14:paraId="6201D4B0" w14:textId="230523F5" w:rsidR="004F066D" w:rsidRDefault="004F066D" w:rsidP="002A7D88">
            <w:pPr>
              <w:rPr>
                <w:lang w:val="en-US"/>
              </w:rPr>
            </w:pPr>
            <w:r>
              <w:rPr>
                <w:lang w:val="en-US"/>
              </w:rPr>
              <w:t>0.65</w:t>
            </w:r>
          </w:p>
        </w:tc>
        <w:tc>
          <w:tcPr>
            <w:tcW w:w="1503" w:type="dxa"/>
          </w:tcPr>
          <w:p w14:paraId="7B49523B" w14:textId="129B1938" w:rsidR="004F066D" w:rsidRDefault="004F066D" w:rsidP="002A7D88">
            <w:pPr>
              <w:rPr>
                <w:lang w:val="en-US"/>
              </w:rPr>
            </w:pPr>
            <w:r>
              <w:rPr>
                <w:lang w:val="en-US"/>
              </w:rPr>
              <w:t>0.75</w:t>
            </w:r>
          </w:p>
        </w:tc>
      </w:tr>
      <w:tr w:rsidR="004F066D" w14:paraId="500171DC" w14:textId="77777777" w:rsidTr="004F066D">
        <w:tc>
          <w:tcPr>
            <w:tcW w:w="1502" w:type="dxa"/>
          </w:tcPr>
          <w:p w14:paraId="4881E558" w14:textId="4F83F29C" w:rsidR="004F066D" w:rsidRPr="004F066D" w:rsidRDefault="004F066D" w:rsidP="002A7D88">
            <w:pPr>
              <w:rPr>
                <w:b/>
                <w:bCs/>
                <w:lang w:val="en-US"/>
              </w:rPr>
            </w:pPr>
            <w:r w:rsidRPr="004F066D">
              <w:rPr>
                <w:b/>
                <w:bCs/>
                <w:lang w:val="en-US"/>
              </w:rPr>
              <w:t>Random Forest</w:t>
            </w:r>
          </w:p>
        </w:tc>
        <w:tc>
          <w:tcPr>
            <w:tcW w:w="1502" w:type="dxa"/>
          </w:tcPr>
          <w:p w14:paraId="3A484FB7" w14:textId="14EC9DAF" w:rsidR="004F066D" w:rsidRDefault="004F066D" w:rsidP="002A7D88">
            <w:pPr>
              <w:rPr>
                <w:lang w:val="en-US"/>
              </w:rPr>
            </w:pPr>
            <w:r>
              <w:rPr>
                <w:lang w:val="en-US"/>
              </w:rPr>
              <w:t>0.82</w:t>
            </w:r>
          </w:p>
        </w:tc>
        <w:tc>
          <w:tcPr>
            <w:tcW w:w="1503" w:type="dxa"/>
          </w:tcPr>
          <w:p w14:paraId="0326E4CB" w14:textId="1A06888D" w:rsidR="004F066D" w:rsidRDefault="004F066D" w:rsidP="002A7D88">
            <w:pPr>
              <w:rPr>
                <w:lang w:val="en-US"/>
              </w:rPr>
            </w:pPr>
            <w:r>
              <w:rPr>
                <w:lang w:val="en-US"/>
              </w:rPr>
              <w:t>0.74</w:t>
            </w:r>
          </w:p>
        </w:tc>
        <w:tc>
          <w:tcPr>
            <w:tcW w:w="1503" w:type="dxa"/>
          </w:tcPr>
          <w:p w14:paraId="0623F3E6" w14:textId="3AB098F5" w:rsidR="004F066D" w:rsidRDefault="004F066D" w:rsidP="002A7D88">
            <w:pPr>
              <w:rPr>
                <w:lang w:val="en-US"/>
              </w:rPr>
            </w:pPr>
            <w:r>
              <w:rPr>
                <w:lang w:val="en-US"/>
              </w:rPr>
              <w:t>0.67</w:t>
            </w:r>
          </w:p>
        </w:tc>
        <w:tc>
          <w:tcPr>
            <w:tcW w:w="1503" w:type="dxa"/>
          </w:tcPr>
          <w:p w14:paraId="2C508238" w14:textId="0F3E3F58" w:rsidR="004F066D" w:rsidRDefault="004F066D" w:rsidP="002A7D88">
            <w:pPr>
              <w:rPr>
                <w:lang w:val="en-US"/>
              </w:rPr>
            </w:pPr>
            <w:r>
              <w:rPr>
                <w:lang w:val="en-US"/>
              </w:rPr>
              <w:t>0.70</w:t>
            </w:r>
          </w:p>
        </w:tc>
        <w:tc>
          <w:tcPr>
            <w:tcW w:w="1503" w:type="dxa"/>
          </w:tcPr>
          <w:p w14:paraId="27A069A4" w14:textId="291DAA35" w:rsidR="004F066D" w:rsidRDefault="004F066D" w:rsidP="002A7D88">
            <w:pPr>
              <w:rPr>
                <w:lang w:val="en-US"/>
              </w:rPr>
            </w:pPr>
            <w:r>
              <w:rPr>
                <w:lang w:val="en-US"/>
              </w:rPr>
              <w:t>0.85</w:t>
            </w:r>
          </w:p>
        </w:tc>
      </w:tr>
      <w:tr w:rsidR="004F066D" w14:paraId="6604CEBC" w14:textId="77777777" w:rsidTr="004F066D">
        <w:tc>
          <w:tcPr>
            <w:tcW w:w="1502" w:type="dxa"/>
          </w:tcPr>
          <w:p w14:paraId="6279ECBC" w14:textId="7947084A" w:rsidR="004F066D" w:rsidRPr="004F066D" w:rsidRDefault="004F066D" w:rsidP="002A7D88">
            <w:pPr>
              <w:rPr>
                <w:b/>
                <w:bCs/>
                <w:lang w:val="en-US"/>
              </w:rPr>
            </w:pPr>
            <w:r w:rsidRPr="004F066D">
              <w:rPr>
                <w:b/>
                <w:bCs/>
                <w:lang w:val="en-US"/>
              </w:rPr>
              <w:t>SVM</w:t>
            </w:r>
          </w:p>
        </w:tc>
        <w:tc>
          <w:tcPr>
            <w:tcW w:w="1502" w:type="dxa"/>
          </w:tcPr>
          <w:p w14:paraId="7A7BC85A" w14:textId="03C6A012" w:rsidR="004F066D" w:rsidRDefault="004F066D" w:rsidP="002A7D88">
            <w:pPr>
              <w:rPr>
                <w:lang w:val="en-US"/>
              </w:rPr>
            </w:pPr>
            <w:r>
              <w:rPr>
                <w:lang w:val="en-US"/>
              </w:rPr>
              <w:t>0.79</w:t>
            </w:r>
          </w:p>
        </w:tc>
        <w:tc>
          <w:tcPr>
            <w:tcW w:w="1503" w:type="dxa"/>
          </w:tcPr>
          <w:p w14:paraId="79C21FA6" w14:textId="7B637776" w:rsidR="004F066D" w:rsidRDefault="004F066D" w:rsidP="002A7D88">
            <w:pPr>
              <w:rPr>
                <w:lang w:val="en-US"/>
              </w:rPr>
            </w:pPr>
            <w:r>
              <w:rPr>
                <w:lang w:val="en-US"/>
              </w:rPr>
              <w:t>0.69</w:t>
            </w:r>
          </w:p>
        </w:tc>
        <w:tc>
          <w:tcPr>
            <w:tcW w:w="1503" w:type="dxa"/>
          </w:tcPr>
          <w:p w14:paraId="2745265B" w14:textId="5A263C86" w:rsidR="004F066D" w:rsidRDefault="004F066D" w:rsidP="002A7D88">
            <w:pPr>
              <w:rPr>
                <w:lang w:val="en-US"/>
              </w:rPr>
            </w:pPr>
            <w:r>
              <w:rPr>
                <w:lang w:val="en-US"/>
              </w:rPr>
              <w:t>0.63</w:t>
            </w:r>
          </w:p>
        </w:tc>
        <w:tc>
          <w:tcPr>
            <w:tcW w:w="1503" w:type="dxa"/>
          </w:tcPr>
          <w:p w14:paraId="22DD3F10" w14:textId="3EC49532" w:rsidR="004F066D" w:rsidRDefault="004F066D" w:rsidP="002A7D88">
            <w:pPr>
              <w:rPr>
                <w:lang w:val="en-US"/>
              </w:rPr>
            </w:pPr>
            <w:r>
              <w:rPr>
                <w:lang w:val="en-US"/>
              </w:rPr>
              <w:t>0.66</w:t>
            </w:r>
          </w:p>
        </w:tc>
        <w:tc>
          <w:tcPr>
            <w:tcW w:w="1503" w:type="dxa"/>
          </w:tcPr>
          <w:p w14:paraId="1CC8FFAA" w14:textId="0B2C1D53" w:rsidR="004F066D" w:rsidRDefault="004F066D" w:rsidP="002A7D88">
            <w:pPr>
              <w:rPr>
                <w:lang w:val="en-US"/>
              </w:rPr>
            </w:pPr>
            <w:r>
              <w:rPr>
                <w:lang w:val="en-US"/>
              </w:rPr>
              <w:t>0.83</w:t>
            </w:r>
          </w:p>
        </w:tc>
      </w:tr>
    </w:tbl>
    <w:p w14:paraId="6A73850B" w14:textId="79FAFC97" w:rsidR="002A7D88" w:rsidRPr="002A7D88" w:rsidRDefault="002A7D88" w:rsidP="002A7D88">
      <w:pPr>
        <w:rPr>
          <w:lang w:val="en-US"/>
        </w:rPr>
      </w:pPr>
      <w:r w:rsidRPr="002A7D88">
        <w:rPr>
          <w:lang w:val="en-US"/>
        </w:rPr>
        <w:br/>
      </w:r>
    </w:p>
    <w:p w14:paraId="6CC3F985" w14:textId="77777777" w:rsidR="002A7D88" w:rsidRDefault="002A7D88" w:rsidP="006A134B">
      <w:pPr>
        <w:pStyle w:val="Heading2"/>
        <w:rPr>
          <w:b/>
          <w:bCs/>
          <w:u w:val="single"/>
          <w:lang w:val="en-US"/>
        </w:rPr>
      </w:pPr>
      <w:r w:rsidRPr="006A134B">
        <w:rPr>
          <w:b/>
          <w:bCs/>
          <w:u w:val="single"/>
          <w:lang w:val="en-US"/>
        </w:rPr>
        <w:t>5. Discussion</w:t>
      </w:r>
    </w:p>
    <w:p w14:paraId="4A9E9992" w14:textId="77777777" w:rsidR="006A134B" w:rsidRPr="006A134B" w:rsidRDefault="006A134B" w:rsidP="006A134B">
      <w:pPr>
        <w:rPr>
          <w:lang w:val="en-US"/>
        </w:rPr>
      </w:pPr>
    </w:p>
    <w:p w14:paraId="35486432" w14:textId="77777777" w:rsidR="002A7D88" w:rsidRDefault="002A7D88" w:rsidP="002A7D88">
      <w:pPr>
        <w:rPr>
          <w:lang w:val="en-US"/>
        </w:rPr>
      </w:pPr>
      <w:r w:rsidRPr="002A7D88">
        <w:rPr>
          <w:lang w:val="en-US"/>
        </w:rPr>
        <w:t>Random Forest provided the best overall performance in all evaluated metrics. Although SVM was slightly more accurate than the Decision Tree, it is less interpretable and computationally heavier. Some limitations include class imbalance and a lack of hyperparameter tuning.</w:t>
      </w:r>
    </w:p>
    <w:p w14:paraId="732B192D" w14:textId="77777777" w:rsidR="006A134B" w:rsidRPr="002A7D88" w:rsidRDefault="006A134B" w:rsidP="002A7D88">
      <w:pPr>
        <w:rPr>
          <w:lang w:val="en-US"/>
        </w:rPr>
      </w:pPr>
    </w:p>
    <w:p w14:paraId="353895D3" w14:textId="77777777" w:rsidR="002A7D88" w:rsidRDefault="002A7D88" w:rsidP="006A134B">
      <w:pPr>
        <w:pStyle w:val="Heading2"/>
        <w:rPr>
          <w:b/>
          <w:bCs/>
          <w:u w:val="single"/>
          <w:lang w:val="en-US"/>
        </w:rPr>
      </w:pPr>
      <w:r w:rsidRPr="006A134B">
        <w:rPr>
          <w:b/>
          <w:bCs/>
          <w:u w:val="single"/>
          <w:lang w:val="en-US"/>
        </w:rPr>
        <w:t>6. Conclusion and Future Work</w:t>
      </w:r>
    </w:p>
    <w:p w14:paraId="4B5C65BC" w14:textId="77777777" w:rsidR="006A134B" w:rsidRPr="006A134B" w:rsidRDefault="006A134B" w:rsidP="006A134B">
      <w:pPr>
        <w:rPr>
          <w:lang w:val="en-US"/>
        </w:rPr>
      </w:pPr>
    </w:p>
    <w:p w14:paraId="56D89A51" w14:textId="46803CF4" w:rsidR="002A7D88" w:rsidRDefault="002A7D88" w:rsidP="002A7D88">
      <w:pPr>
        <w:rPr>
          <w:lang w:val="en-US"/>
        </w:rPr>
      </w:pPr>
      <w:r w:rsidRPr="002A7D88">
        <w:rPr>
          <w:lang w:val="en-US"/>
        </w:rPr>
        <w:t xml:space="preserve">The project </w:t>
      </w:r>
      <w:r w:rsidR="006A134B">
        <w:rPr>
          <w:lang w:val="en-US"/>
        </w:rPr>
        <w:t xml:space="preserve">should </w:t>
      </w:r>
      <w:r w:rsidRPr="002A7D88">
        <w:rPr>
          <w:lang w:val="en-US"/>
        </w:rPr>
        <w:t>successfully demonstrat</w:t>
      </w:r>
      <w:r w:rsidR="006A134B">
        <w:rPr>
          <w:lang w:val="en-US"/>
        </w:rPr>
        <w:t>e</w:t>
      </w:r>
      <w:r w:rsidRPr="002A7D88">
        <w:rPr>
          <w:lang w:val="en-US"/>
        </w:rPr>
        <w:t xml:space="preserve"> machine learning techniques for churn prediction. Random Forest emerged as the most effective model</w:t>
      </w:r>
      <w:r w:rsidR="006A134B">
        <w:rPr>
          <w:lang w:val="en-US"/>
        </w:rPr>
        <w:t xml:space="preserve"> compared to SVM and the Decision Trees</w:t>
      </w:r>
      <w:r w:rsidRPr="002A7D88">
        <w:rPr>
          <w:lang w:val="en-US"/>
        </w:rPr>
        <w:t>. Future work could involve applying ensemble techniques like XGBoost, and feature importance analysis to understand key drivers of churn</w:t>
      </w:r>
      <w:r w:rsidR="006A134B">
        <w:rPr>
          <w:lang w:val="en-US"/>
        </w:rPr>
        <w:t xml:space="preserve"> better and improve its overall </w:t>
      </w:r>
      <w:r w:rsidR="001019FD">
        <w:rPr>
          <w:lang w:val="en-US"/>
        </w:rPr>
        <w:t>efficiency</w:t>
      </w:r>
      <w:r w:rsidRPr="002A7D88">
        <w:rPr>
          <w:lang w:val="en-US"/>
        </w:rPr>
        <w:t>.</w:t>
      </w:r>
    </w:p>
    <w:sdt>
      <w:sdtPr>
        <w:rPr>
          <w:rFonts w:asciiTheme="minorHAnsi" w:eastAsiaTheme="minorHAnsi" w:hAnsiTheme="minorHAnsi" w:cstheme="minorBidi"/>
          <w:color w:val="auto"/>
          <w:sz w:val="24"/>
          <w:szCs w:val="24"/>
        </w:rPr>
        <w:id w:val="2060123728"/>
        <w:docPartObj>
          <w:docPartGallery w:val="Bibliographies"/>
          <w:docPartUnique/>
        </w:docPartObj>
      </w:sdtPr>
      <w:sdtContent>
        <w:p w14:paraId="3742B09D" w14:textId="4837C60C" w:rsidR="006A134B" w:rsidRPr="006A134B" w:rsidRDefault="006A134B">
          <w:pPr>
            <w:pStyle w:val="Heading1"/>
            <w:rPr>
              <w:b/>
              <w:bCs/>
              <w:u w:val="single"/>
            </w:rPr>
          </w:pPr>
          <w:r w:rsidRPr="006A134B">
            <w:rPr>
              <w:b/>
              <w:bCs/>
              <w:u w:val="single"/>
            </w:rPr>
            <w:t>7. Bibliography</w:t>
          </w:r>
        </w:p>
        <w:p w14:paraId="75B85AE3" w14:textId="77777777" w:rsidR="006A134B" w:rsidRPr="006A134B" w:rsidRDefault="006A134B" w:rsidP="006A134B"/>
        <w:sdt>
          <w:sdtPr>
            <w:id w:val="111145805"/>
            <w:bibliography/>
          </w:sdtPr>
          <w:sdtContent>
            <w:p w14:paraId="2BD5D3B1" w14:textId="77777777" w:rsidR="006A134B" w:rsidRDefault="00000000" w:rsidP="002A7D88">
              <w:pPr>
                <w:rPr>
                  <w:b/>
                  <w:bCs/>
                  <w:lang w:val="en-US"/>
                </w:rPr>
              </w:pPr>
              <w:sdt>
                <w:sdtPr>
                  <w:rPr>
                    <w:b/>
                    <w:bCs/>
                    <w:lang w:val="en-US"/>
                  </w:rPr>
                  <w:id w:val="-114065513"/>
                  <w:citation/>
                </w:sdtPr>
                <w:sdtContent>
                  <w:r w:rsidR="006A134B">
                    <w:rPr>
                      <w:b/>
                      <w:bCs/>
                      <w:lang w:val="en-US"/>
                    </w:rPr>
                    <w:fldChar w:fldCharType="begin"/>
                  </w:r>
                  <w:r w:rsidR="006A134B">
                    <w:rPr>
                      <w:b/>
                      <w:bCs/>
                    </w:rPr>
                    <w:instrText xml:space="preserve"> CITATION Bla \l 7177 </w:instrText>
                  </w:r>
                  <w:r w:rsidR="006A134B">
                    <w:rPr>
                      <w:b/>
                      <w:bCs/>
                      <w:lang w:val="en-US"/>
                    </w:rPr>
                    <w:fldChar w:fldCharType="separate"/>
                  </w:r>
                  <w:r w:rsidR="006A134B">
                    <w:rPr>
                      <w:noProof/>
                    </w:rPr>
                    <w:t>(Blastchar, Telco Customer Churn, n.d.)</w:t>
                  </w:r>
                  <w:r w:rsidR="006A134B">
                    <w:rPr>
                      <w:b/>
                      <w:bCs/>
                      <w:lang w:val="en-US"/>
                    </w:rPr>
                    <w:fldChar w:fldCharType="end"/>
                  </w:r>
                </w:sdtContent>
              </w:sdt>
            </w:p>
            <w:p w14:paraId="34994D02" w14:textId="6D5332EE" w:rsidR="006A134B" w:rsidRPr="006A134B" w:rsidRDefault="00000000" w:rsidP="002A7D88">
              <w:pPr>
                <w:rPr>
                  <w:b/>
                  <w:bCs/>
                  <w:lang w:val="en-US"/>
                </w:rPr>
              </w:pPr>
            </w:p>
          </w:sdtContent>
        </w:sdt>
      </w:sdtContent>
    </w:sdt>
    <w:p w14:paraId="4F741D4A" w14:textId="3FFC3D24" w:rsidR="002A7D88" w:rsidRPr="006A134B" w:rsidRDefault="002A7D88" w:rsidP="006A134B">
      <w:pPr>
        <w:pStyle w:val="Heading2"/>
        <w:rPr>
          <w:b/>
          <w:bCs/>
          <w:noProof/>
          <w:u w:val="single"/>
        </w:rPr>
      </w:pPr>
      <w:r w:rsidRPr="006A134B">
        <w:rPr>
          <w:b/>
          <w:bCs/>
          <w:u w:val="single"/>
          <w:lang w:val="en-US"/>
        </w:rPr>
        <w:t>8. Appendix</w:t>
      </w:r>
    </w:p>
    <w:p w14:paraId="1B401013" w14:textId="666B79F0" w:rsidR="001019FD" w:rsidRDefault="002A7D88" w:rsidP="002A7D88">
      <w:pPr>
        <w:rPr>
          <w:lang w:val="en-US"/>
        </w:rPr>
      </w:pPr>
      <w:r w:rsidRPr="002A7D88">
        <w:rPr>
          <w:lang w:val="en-US"/>
        </w:rPr>
        <w:t xml:space="preserve">GitHub Repository: </w:t>
      </w:r>
      <w:hyperlink r:id="rId11" w:history="1">
        <w:r w:rsidR="001019FD" w:rsidRPr="00365E45">
          <w:rPr>
            <w:rStyle w:val="Hyperlink"/>
            <w:lang w:val="en-US"/>
          </w:rPr>
          <w:t>https://github.com/Kristen785/ITRI_616_Project</w:t>
        </w:r>
      </w:hyperlink>
    </w:p>
    <w:p w14:paraId="349491A0" w14:textId="40AF2C37" w:rsidR="002A7D88" w:rsidRDefault="002A7D88" w:rsidP="002A7D88">
      <w:pPr>
        <w:rPr>
          <w:lang w:val="en-US"/>
        </w:rPr>
      </w:pPr>
      <w:r w:rsidRPr="002A7D88">
        <w:rPr>
          <w:lang w:val="en-US"/>
        </w:rPr>
        <w:br/>
        <w:t xml:space="preserve">See the Jupyter Notebook for code, plots (e.g., ROC curves, Confusion Matrix), and </w:t>
      </w:r>
      <w:r w:rsidR="001019FD">
        <w:rPr>
          <w:lang w:val="en-US"/>
        </w:rPr>
        <w:t xml:space="preserve">read the requirements.txt on </w:t>
      </w:r>
      <w:r w:rsidRPr="002A7D88">
        <w:rPr>
          <w:lang w:val="en-US"/>
        </w:rPr>
        <w:t>additional implementation details</w:t>
      </w:r>
      <w:r w:rsidR="001019FD">
        <w:rPr>
          <w:lang w:val="en-US"/>
        </w:rPr>
        <w:t xml:space="preserve"> and steps to follow</w:t>
      </w:r>
      <w:r w:rsidRPr="002A7D88">
        <w:rPr>
          <w:lang w:val="en-US"/>
        </w:rPr>
        <w:t>.</w:t>
      </w:r>
    </w:p>
    <w:p w14:paraId="75039C38" w14:textId="77777777" w:rsidR="004A2B12" w:rsidRDefault="004A2B12" w:rsidP="002A7D88">
      <w:pPr>
        <w:rPr>
          <w:lang w:val="en-US"/>
        </w:rPr>
      </w:pPr>
    </w:p>
    <w:p w14:paraId="0E028E20" w14:textId="1DDF228F" w:rsidR="004A2B12" w:rsidRDefault="004A2B12" w:rsidP="004A2B12">
      <w:pPr>
        <w:pStyle w:val="Heading2"/>
        <w:rPr>
          <w:b/>
          <w:bCs/>
          <w:u w:val="single"/>
          <w:lang w:val="en-US"/>
        </w:rPr>
      </w:pPr>
      <w:r>
        <w:rPr>
          <w:b/>
          <w:bCs/>
          <w:u w:val="single"/>
          <w:lang w:val="en-US"/>
        </w:rPr>
        <w:t>9.</w:t>
      </w:r>
      <w:r w:rsidRPr="004A2B12">
        <w:rPr>
          <w:b/>
          <w:bCs/>
          <w:u w:val="single"/>
          <w:lang w:val="en-US"/>
        </w:rPr>
        <w:t>Screenshots</w:t>
      </w:r>
      <w:r>
        <w:rPr>
          <w:b/>
          <w:bCs/>
          <w:u w:val="single"/>
          <w:lang w:val="en-US"/>
        </w:rPr>
        <w:t xml:space="preserve"> of Output from using Jupyter in Kaggle</w:t>
      </w:r>
    </w:p>
    <w:p w14:paraId="4119FB09" w14:textId="77777777" w:rsidR="004A2B12" w:rsidRDefault="004A2B12" w:rsidP="004A2B12">
      <w:pPr>
        <w:rPr>
          <w:lang w:val="en-US"/>
        </w:rPr>
      </w:pPr>
    </w:p>
    <w:p w14:paraId="178F20EF" w14:textId="111DD0CF" w:rsidR="004A2B12" w:rsidRPr="004A2B12" w:rsidRDefault="004A2B12" w:rsidP="004A2B12">
      <w:pPr>
        <w:rPr>
          <w:lang w:val="en-US"/>
        </w:rPr>
      </w:pPr>
      <w:r>
        <w:rPr>
          <w:noProof/>
        </w:rPr>
        <w:drawing>
          <wp:inline distT="0" distB="0" distL="0" distR="0" wp14:anchorId="6D6CA0A6" wp14:editId="096C0C3A">
            <wp:extent cx="5731510" cy="3088005"/>
            <wp:effectExtent l="0" t="0" r="2540" b="0"/>
            <wp:docPr id="8937174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7B5BE395" wp14:editId="59CDB052">
            <wp:extent cx="5731510" cy="3088005"/>
            <wp:effectExtent l="0" t="0" r="2540" b="0"/>
            <wp:docPr id="17278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0F36BEE5" wp14:editId="0C61000D">
            <wp:extent cx="5731510" cy="3088005"/>
            <wp:effectExtent l="0" t="0" r="2540" b="0"/>
            <wp:docPr id="17213291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42462318" wp14:editId="65158BD5">
            <wp:extent cx="5731510" cy="3088005"/>
            <wp:effectExtent l="0" t="0" r="2540" b="0"/>
            <wp:docPr id="20134319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17BD29A3" wp14:editId="288B14DA">
            <wp:extent cx="5731510" cy="3088005"/>
            <wp:effectExtent l="0" t="0" r="2540" b="0"/>
            <wp:docPr id="435213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4EF3047E" wp14:editId="1242D328">
            <wp:extent cx="5731510" cy="3088005"/>
            <wp:effectExtent l="0" t="0" r="2540" b="0"/>
            <wp:docPr id="1086016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5C002B0A" wp14:editId="04800FF8">
            <wp:extent cx="5731510" cy="3088005"/>
            <wp:effectExtent l="0" t="0" r="2540" b="0"/>
            <wp:docPr id="7769779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0D801399" wp14:editId="21BCA067">
            <wp:extent cx="5731510" cy="3088005"/>
            <wp:effectExtent l="0" t="0" r="2540" b="0"/>
            <wp:docPr id="1699031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057C9CD1" wp14:editId="2649023C">
            <wp:extent cx="5731510" cy="3088005"/>
            <wp:effectExtent l="0" t="0" r="2540" b="0"/>
            <wp:docPr id="1974172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1898B54D" wp14:editId="2F665820">
            <wp:extent cx="5731510" cy="3088005"/>
            <wp:effectExtent l="0" t="0" r="2540" b="0"/>
            <wp:docPr id="493433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3570075E" wp14:editId="6706D910">
            <wp:extent cx="5731510" cy="3088005"/>
            <wp:effectExtent l="0" t="0" r="2540" b="0"/>
            <wp:docPr id="806280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25D76410" wp14:editId="7201CA5B">
            <wp:extent cx="5731510" cy="3088005"/>
            <wp:effectExtent l="0" t="0" r="2540" b="0"/>
            <wp:docPr id="183889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53267528" wp14:editId="56302199">
            <wp:extent cx="5731510" cy="3088005"/>
            <wp:effectExtent l="0" t="0" r="2540" b="0"/>
            <wp:docPr id="1609591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056953FB" wp14:editId="62DF262B">
            <wp:extent cx="5731510" cy="3088005"/>
            <wp:effectExtent l="0" t="0" r="2540" b="0"/>
            <wp:docPr id="55200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noProof/>
        </w:rPr>
        <w:drawing>
          <wp:inline distT="0" distB="0" distL="0" distR="0" wp14:anchorId="34C76C7F" wp14:editId="0EAF4E31">
            <wp:extent cx="5731510" cy="3088005"/>
            <wp:effectExtent l="0" t="0" r="2540" b="0"/>
            <wp:docPr id="39604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55172D92" w14:textId="77777777" w:rsidR="002A7D88" w:rsidRDefault="002A7D88"/>
    <w:sectPr w:rsidR="002A7D88" w:rsidSect="002C234A">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071C5" w14:textId="77777777" w:rsidR="00565C93" w:rsidRDefault="00565C93" w:rsidP="002C234A">
      <w:pPr>
        <w:spacing w:after="0" w:line="240" w:lineRule="auto"/>
      </w:pPr>
      <w:r>
        <w:separator/>
      </w:r>
    </w:p>
  </w:endnote>
  <w:endnote w:type="continuationSeparator" w:id="0">
    <w:p w14:paraId="72FFE6C2" w14:textId="77777777" w:rsidR="00565C93" w:rsidRDefault="00565C93" w:rsidP="002C2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14282"/>
      <w:docPartObj>
        <w:docPartGallery w:val="Page Numbers (Bottom of Page)"/>
        <w:docPartUnique/>
      </w:docPartObj>
    </w:sdtPr>
    <w:sdtEndPr>
      <w:rPr>
        <w:color w:val="7F7F7F" w:themeColor="background1" w:themeShade="7F"/>
        <w:spacing w:val="60"/>
      </w:rPr>
    </w:sdtEndPr>
    <w:sdtContent>
      <w:p w14:paraId="25696335" w14:textId="12090ABB" w:rsidR="002C234A" w:rsidRDefault="002C234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19D6C3" w14:textId="77777777" w:rsidR="002C234A" w:rsidRDefault="002C2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6B59B" w14:textId="77777777" w:rsidR="00565C93" w:rsidRDefault="00565C93" w:rsidP="002C234A">
      <w:pPr>
        <w:spacing w:after="0" w:line="240" w:lineRule="auto"/>
      </w:pPr>
      <w:r>
        <w:separator/>
      </w:r>
    </w:p>
  </w:footnote>
  <w:footnote w:type="continuationSeparator" w:id="0">
    <w:p w14:paraId="77A726CD" w14:textId="77777777" w:rsidR="00565C93" w:rsidRDefault="00565C93" w:rsidP="002C23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164D"/>
    <w:multiLevelType w:val="hybridMultilevel"/>
    <w:tmpl w:val="48AEAA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E225B27"/>
    <w:multiLevelType w:val="hybridMultilevel"/>
    <w:tmpl w:val="40A2E98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AB70055"/>
    <w:multiLevelType w:val="hybridMultilevel"/>
    <w:tmpl w:val="53DEBD6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3434574"/>
    <w:multiLevelType w:val="hybridMultilevel"/>
    <w:tmpl w:val="5C9400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95F327D"/>
    <w:multiLevelType w:val="hybridMultilevel"/>
    <w:tmpl w:val="B9EACB1E"/>
    <w:lvl w:ilvl="0" w:tplc="1C09000F">
      <w:start w:val="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009671947">
    <w:abstractNumId w:val="3"/>
  </w:num>
  <w:num w:numId="2" w16cid:durableId="901061760">
    <w:abstractNumId w:val="0"/>
  </w:num>
  <w:num w:numId="3" w16cid:durableId="152987608">
    <w:abstractNumId w:val="1"/>
  </w:num>
  <w:num w:numId="4" w16cid:durableId="280578670">
    <w:abstractNumId w:val="2"/>
  </w:num>
  <w:num w:numId="5" w16cid:durableId="15664521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34A"/>
    <w:rsid w:val="001019FD"/>
    <w:rsid w:val="002A6874"/>
    <w:rsid w:val="002A7D88"/>
    <w:rsid w:val="002C234A"/>
    <w:rsid w:val="004A2B12"/>
    <w:rsid w:val="004F066D"/>
    <w:rsid w:val="00565C93"/>
    <w:rsid w:val="005F0C8E"/>
    <w:rsid w:val="006A134B"/>
    <w:rsid w:val="007059D2"/>
    <w:rsid w:val="00990BEF"/>
    <w:rsid w:val="009A31D7"/>
    <w:rsid w:val="009B66D8"/>
    <w:rsid w:val="00A01069"/>
    <w:rsid w:val="00A37824"/>
    <w:rsid w:val="00DE36A7"/>
    <w:rsid w:val="00E5167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6EBB3"/>
  <w15:chartTrackingRefBased/>
  <w15:docId w15:val="{0A01CD58-4BFA-46DF-9492-E4E2BDCD0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66D"/>
  </w:style>
  <w:style w:type="paragraph" w:styleId="Heading1">
    <w:name w:val="heading 1"/>
    <w:basedOn w:val="Normal"/>
    <w:next w:val="Normal"/>
    <w:link w:val="Heading1Char"/>
    <w:uiPriority w:val="9"/>
    <w:qFormat/>
    <w:rsid w:val="002C23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C23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23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23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23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2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2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2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2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3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C23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23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23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23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2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2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2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234A"/>
    <w:rPr>
      <w:rFonts w:eastAsiaTheme="majorEastAsia" w:cstheme="majorBidi"/>
      <w:color w:val="272727" w:themeColor="text1" w:themeTint="D8"/>
    </w:rPr>
  </w:style>
  <w:style w:type="paragraph" w:styleId="Title">
    <w:name w:val="Title"/>
    <w:basedOn w:val="Normal"/>
    <w:next w:val="Normal"/>
    <w:link w:val="TitleChar"/>
    <w:uiPriority w:val="10"/>
    <w:qFormat/>
    <w:rsid w:val="002C2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2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2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234A"/>
    <w:pPr>
      <w:spacing w:before="160"/>
      <w:jc w:val="center"/>
    </w:pPr>
    <w:rPr>
      <w:i/>
      <w:iCs/>
      <w:color w:val="404040" w:themeColor="text1" w:themeTint="BF"/>
    </w:rPr>
  </w:style>
  <w:style w:type="character" w:customStyle="1" w:styleId="QuoteChar">
    <w:name w:val="Quote Char"/>
    <w:basedOn w:val="DefaultParagraphFont"/>
    <w:link w:val="Quote"/>
    <w:uiPriority w:val="29"/>
    <w:rsid w:val="002C234A"/>
    <w:rPr>
      <w:i/>
      <w:iCs/>
      <w:color w:val="404040" w:themeColor="text1" w:themeTint="BF"/>
    </w:rPr>
  </w:style>
  <w:style w:type="paragraph" w:styleId="ListParagraph">
    <w:name w:val="List Paragraph"/>
    <w:basedOn w:val="Normal"/>
    <w:uiPriority w:val="34"/>
    <w:qFormat/>
    <w:rsid w:val="002C234A"/>
    <w:pPr>
      <w:ind w:left="720"/>
      <w:contextualSpacing/>
    </w:pPr>
  </w:style>
  <w:style w:type="character" w:styleId="IntenseEmphasis">
    <w:name w:val="Intense Emphasis"/>
    <w:basedOn w:val="DefaultParagraphFont"/>
    <w:uiPriority w:val="21"/>
    <w:qFormat/>
    <w:rsid w:val="002C234A"/>
    <w:rPr>
      <w:i/>
      <w:iCs/>
      <w:color w:val="2F5496" w:themeColor="accent1" w:themeShade="BF"/>
    </w:rPr>
  </w:style>
  <w:style w:type="paragraph" w:styleId="IntenseQuote">
    <w:name w:val="Intense Quote"/>
    <w:basedOn w:val="Normal"/>
    <w:next w:val="Normal"/>
    <w:link w:val="IntenseQuoteChar"/>
    <w:uiPriority w:val="30"/>
    <w:qFormat/>
    <w:rsid w:val="002C23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234A"/>
    <w:rPr>
      <w:i/>
      <w:iCs/>
      <w:color w:val="2F5496" w:themeColor="accent1" w:themeShade="BF"/>
    </w:rPr>
  </w:style>
  <w:style w:type="character" w:styleId="IntenseReference">
    <w:name w:val="Intense Reference"/>
    <w:basedOn w:val="DefaultParagraphFont"/>
    <w:uiPriority w:val="32"/>
    <w:qFormat/>
    <w:rsid w:val="002C234A"/>
    <w:rPr>
      <w:b/>
      <w:bCs/>
      <w:smallCaps/>
      <w:color w:val="2F5496" w:themeColor="accent1" w:themeShade="BF"/>
      <w:spacing w:val="5"/>
    </w:rPr>
  </w:style>
  <w:style w:type="paragraph" w:styleId="NoSpacing">
    <w:name w:val="No Spacing"/>
    <w:link w:val="NoSpacingChar"/>
    <w:uiPriority w:val="1"/>
    <w:qFormat/>
    <w:rsid w:val="002C234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C234A"/>
    <w:rPr>
      <w:rFonts w:eastAsiaTheme="minorEastAsia"/>
      <w:kern w:val="0"/>
      <w:sz w:val="22"/>
      <w:szCs w:val="22"/>
      <w:lang w:val="en-US"/>
      <w14:ligatures w14:val="none"/>
    </w:rPr>
  </w:style>
  <w:style w:type="paragraph" w:styleId="Header">
    <w:name w:val="header"/>
    <w:basedOn w:val="Normal"/>
    <w:link w:val="HeaderChar"/>
    <w:uiPriority w:val="99"/>
    <w:unhideWhenUsed/>
    <w:rsid w:val="002C2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34A"/>
  </w:style>
  <w:style w:type="paragraph" w:styleId="Footer">
    <w:name w:val="footer"/>
    <w:basedOn w:val="Normal"/>
    <w:link w:val="FooterChar"/>
    <w:uiPriority w:val="99"/>
    <w:unhideWhenUsed/>
    <w:rsid w:val="002C2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34A"/>
  </w:style>
  <w:style w:type="character" w:styleId="Hyperlink">
    <w:name w:val="Hyperlink"/>
    <w:basedOn w:val="DefaultParagraphFont"/>
    <w:uiPriority w:val="99"/>
    <w:unhideWhenUsed/>
    <w:rsid w:val="002A7D88"/>
    <w:rPr>
      <w:color w:val="0563C1" w:themeColor="hyperlink"/>
      <w:u w:val="single"/>
    </w:rPr>
  </w:style>
  <w:style w:type="character" w:styleId="UnresolvedMention">
    <w:name w:val="Unresolved Mention"/>
    <w:basedOn w:val="DefaultParagraphFont"/>
    <w:uiPriority w:val="99"/>
    <w:semiHidden/>
    <w:unhideWhenUsed/>
    <w:rsid w:val="002A7D88"/>
    <w:rPr>
      <w:color w:val="605E5C"/>
      <w:shd w:val="clear" w:color="auto" w:fill="E1DFDD"/>
    </w:rPr>
  </w:style>
  <w:style w:type="table" w:styleId="TableGrid">
    <w:name w:val="Table Grid"/>
    <w:basedOn w:val="TableNormal"/>
    <w:uiPriority w:val="39"/>
    <w:rsid w:val="004F0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A134B"/>
  </w:style>
  <w:style w:type="table" w:styleId="GridTable5Dark-Accent5">
    <w:name w:val="Grid Table 5 Dark Accent 5"/>
    <w:basedOn w:val="TableNormal"/>
    <w:uiPriority w:val="50"/>
    <w:rsid w:val="001019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159089">
      <w:bodyDiv w:val="1"/>
      <w:marLeft w:val="0"/>
      <w:marRight w:val="0"/>
      <w:marTop w:val="0"/>
      <w:marBottom w:val="0"/>
      <w:divBdr>
        <w:top w:val="none" w:sz="0" w:space="0" w:color="auto"/>
        <w:left w:val="none" w:sz="0" w:space="0" w:color="auto"/>
        <w:bottom w:val="none" w:sz="0" w:space="0" w:color="auto"/>
        <w:right w:val="none" w:sz="0" w:space="0" w:color="auto"/>
      </w:divBdr>
    </w:div>
    <w:div w:id="147288528">
      <w:bodyDiv w:val="1"/>
      <w:marLeft w:val="0"/>
      <w:marRight w:val="0"/>
      <w:marTop w:val="0"/>
      <w:marBottom w:val="0"/>
      <w:divBdr>
        <w:top w:val="none" w:sz="0" w:space="0" w:color="auto"/>
        <w:left w:val="none" w:sz="0" w:space="0" w:color="auto"/>
        <w:bottom w:val="none" w:sz="0" w:space="0" w:color="auto"/>
        <w:right w:val="none" w:sz="0" w:space="0" w:color="auto"/>
      </w:divBdr>
    </w:div>
    <w:div w:id="401562695">
      <w:bodyDiv w:val="1"/>
      <w:marLeft w:val="0"/>
      <w:marRight w:val="0"/>
      <w:marTop w:val="0"/>
      <w:marBottom w:val="0"/>
      <w:divBdr>
        <w:top w:val="none" w:sz="0" w:space="0" w:color="auto"/>
        <w:left w:val="none" w:sz="0" w:space="0" w:color="auto"/>
        <w:bottom w:val="none" w:sz="0" w:space="0" w:color="auto"/>
        <w:right w:val="none" w:sz="0" w:space="0" w:color="auto"/>
      </w:divBdr>
    </w:div>
    <w:div w:id="630743248">
      <w:bodyDiv w:val="1"/>
      <w:marLeft w:val="0"/>
      <w:marRight w:val="0"/>
      <w:marTop w:val="0"/>
      <w:marBottom w:val="0"/>
      <w:divBdr>
        <w:top w:val="none" w:sz="0" w:space="0" w:color="auto"/>
        <w:left w:val="none" w:sz="0" w:space="0" w:color="auto"/>
        <w:bottom w:val="none" w:sz="0" w:space="0" w:color="auto"/>
        <w:right w:val="none" w:sz="0" w:space="0" w:color="auto"/>
      </w:divBdr>
    </w:div>
    <w:div w:id="744109690">
      <w:bodyDiv w:val="1"/>
      <w:marLeft w:val="0"/>
      <w:marRight w:val="0"/>
      <w:marTop w:val="0"/>
      <w:marBottom w:val="0"/>
      <w:divBdr>
        <w:top w:val="none" w:sz="0" w:space="0" w:color="auto"/>
        <w:left w:val="none" w:sz="0" w:space="0" w:color="auto"/>
        <w:bottom w:val="none" w:sz="0" w:space="0" w:color="auto"/>
        <w:right w:val="none" w:sz="0" w:space="0" w:color="auto"/>
      </w:divBdr>
    </w:div>
    <w:div w:id="1269581640">
      <w:bodyDiv w:val="1"/>
      <w:marLeft w:val="0"/>
      <w:marRight w:val="0"/>
      <w:marTop w:val="0"/>
      <w:marBottom w:val="0"/>
      <w:divBdr>
        <w:top w:val="none" w:sz="0" w:space="0" w:color="auto"/>
        <w:left w:val="none" w:sz="0" w:space="0" w:color="auto"/>
        <w:bottom w:val="none" w:sz="0" w:space="0" w:color="auto"/>
        <w:right w:val="none" w:sz="0" w:space="0" w:color="auto"/>
      </w:divBdr>
    </w:div>
    <w:div w:id="1383478563">
      <w:bodyDiv w:val="1"/>
      <w:marLeft w:val="0"/>
      <w:marRight w:val="0"/>
      <w:marTop w:val="0"/>
      <w:marBottom w:val="0"/>
      <w:divBdr>
        <w:top w:val="none" w:sz="0" w:space="0" w:color="auto"/>
        <w:left w:val="none" w:sz="0" w:space="0" w:color="auto"/>
        <w:bottom w:val="none" w:sz="0" w:space="0" w:color="auto"/>
        <w:right w:val="none" w:sz="0" w:space="0" w:color="auto"/>
      </w:divBdr>
    </w:div>
    <w:div w:id="1543399645">
      <w:bodyDiv w:val="1"/>
      <w:marLeft w:val="0"/>
      <w:marRight w:val="0"/>
      <w:marTop w:val="0"/>
      <w:marBottom w:val="0"/>
      <w:divBdr>
        <w:top w:val="none" w:sz="0" w:space="0" w:color="auto"/>
        <w:left w:val="none" w:sz="0" w:space="0" w:color="auto"/>
        <w:bottom w:val="none" w:sz="0" w:space="0" w:color="auto"/>
        <w:right w:val="none" w:sz="0" w:space="0" w:color="auto"/>
      </w:divBdr>
    </w:div>
    <w:div w:id="163598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risten785/ITRI_616_Project"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kaggle.com/datasets/blastchar/telco-customer-chur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focused on modelling data and training models. We will take a look at how to use Kaggle and Jupyter to train models using datasets from Kaggle.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Bla</b:Tag>
    <b:SourceType>InternetSite</b:SourceType>
    <b:Guid>{5E2C0E76-396B-4A9A-BD0E-EC8A0B6EBBCD}</b:Guid>
    <b:Author>
      <b:Author>
        <b:NameList>
          <b:Person>
            <b:Last>Blastchar</b:Last>
          </b:Person>
        </b:NameList>
      </b:Author>
    </b:Author>
    <b:Title>Telco Customer Churn</b:Title>
    <b:InternetSiteTitle>Kaggle</b:InternetSiteTitle>
    <b:RefOrder>1</b:RefOrder>
  </b:Source>
  <b:Source>
    <b:Tag>Bla1</b:Tag>
    <b:SourceType>InternetSite</b:SourceType>
    <b:Guid>{4F564608-D115-458A-B3C9-D978A6CEAC7B}</b:Guid>
    <b:Author>
      <b:Author>
        <b:NameList>
          <b:Person>
            <b:Last>Blastchar</b:Last>
          </b:Person>
        </b:NameList>
      </b:Author>
    </b:Author>
    <b:Title>Telco Customer Churn</b:Title>
    <b:InternetSiteTitle>Kaggle</b:InternetSiteTitle>
    <b:URL>https://www.kaggle.com/datasets/blastchar/telco-customer-churn</b:URL>
    <b:RefOrder>2</b:RefOrder>
  </b:Source>
  <b:Source>
    <b:Tag>Bla2</b:Tag>
    <b:SourceType>InternetSite</b:SourceType>
    <b:Guid>{E614C095-D5B5-4535-BF2E-9E1F1177194A}</b:Guid>
    <b:Author>
      <b:Author>
        <b:NameList>
          <b:Person>
            <b:Last>Blastchar</b:Last>
          </b:Person>
        </b:NameList>
      </b:Author>
    </b:Author>
    <b:Title>Telco Customer Churn</b:Title>
    <b:InternetSiteTitle>Kaggle</b:InternetSiteTitle>
    <b:URL>https://www.kaggle.com/datasets/blastchar/telco-customer-churn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39723B-A119-42CD-B28C-6C847B991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671</Words>
  <Characters>3830</Characters>
  <Application>Microsoft Office Word</Application>
  <DocSecurity>0</DocSecurity>
  <Lines>31</Lines>
  <Paragraphs>8</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Table Of Contents</vt:lpstr>
      <vt:lpstr>    Introduction</vt:lpstr>
      <vt:lpstr>    2. The Description of The Dataset</vt:lpstr>
      <vt:lpstr>    3.Methodology</vt:lpstr>
      <vt:lpstr>    3.1 Data Preprocessing</vt:lpstr>
      <vt:lpstr>    3.2 Feature Engineering</vt:lpstr>
      <vt:lpstr>    3.3 The Model Selection</vt:lpstr>
      <vt:lpstr>    3.4 The Model Training</vt:lpstr>
      <vt:lpstr>    4. Evaluation and Results</vt:lpstr>
      <vt:lpstr>    5. Discussion</vt:lpstr>
      <vt:lpstr>    6. Conclusion and Future Work</vt:lpstr>
      <vt:lpstr>&lt;7. Bibliography</vt:lpstr>
      <vt:lpstr>    8. Appendix</vt:lpstr>
    </vt:vector>
  </TitlesOfParts>
  <Company>North-West University</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PROJECT</dc:title>
  <dc:subject>ITRI 616 - AI</dc:subject>
  <dc:creator>Kristen Hoff</dc:creator>
  <cp:keywords/>
  <dc:description/>
  <cp:lastModifiedBy>Kristen Hoff</cp:lastModifiedBy>
  <cp:revision>4</cp:revision>
  <dcterms:created xsi:type="dcterms:W3CDTF">2025-05-23T14:10:00Z</dcterms:created>
  <dcterms:modified xsi:type="dcterms:W3CDTF">2025-05-23T14:18:00Z</dcterms:modified>
  <cp:category>3429292</cp:category>
</cp:coreProperties>
</file>