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DA42E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 імені Тараса Шевченка</w:t>
      </w:r>
    </w:p>
    <w:p w14:paraId="28403C26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Факультет комп’ютерних наук та кібернетики</w:t>
      </w:r>
    </w:p>
    <w:p w14:paraId="793CC945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Моделювання систем</w:t>
      </w:r>
    </w:p>
    <w:p w14:paraId="2C0253BA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052E38E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6F0A863" w14:textId="77777777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978A3B9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42DCE2B" w14:textId="60F6627A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>
        <w:rPr>
          <w:rFonts w:ascii="Times New Roman" w:hAnsi="Times New Roman" w:cs="Times New Roman"/>
          <w:sz w:val="44"/>
          <w:szCs w:val="44"/>
          <w:lang w:val="uk-UA"/>
        </w:rPr>
        <w:t>2</w:t>
      </w:r>
    </w:p>
    <w:p w14:paraId="02AEDE5E" w14:textId="1DF42665" w:rsidR="001A41FA" w:rsidRPr="00FA4A01" w:rsidRDefault="00FA4A01" w:rsidP="001A41FA">
      <w:pPr>
        <w:jc w:val="center"/>
        <w:rPr>
          <w:rFonts w:ascii="Times New Roman" w:hAnsi="Times New Roman" w:cs="Times New Roman"/>
          <w:noProof/>
          <w:color w:val="000000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0000"/>
          <w:sz w:val="44"/>
          <w:szCs w:val="44"/>
          <w:lang w:val="uk-UA"/>
        </w:rPr>
        <w:t xml:space="preserve">Варіант </w:t>
      </w:r>
      <w:r>
        <w:rPr>
          <w:rFonts w:ascii="Times New Roman" w:hAnsi="Times New Roman" w:cs="Times New Roman"/>
          <w:noProof/>
          <w:color w:val="000000"/>
          <w:sz w:val="44"/>
          <w:szCs w:val="44"/>
          <w:lang w:val="en-US"/>
        </w:rPr>
        <w:t>3</w:t>
      </w:r>
    </w:p>
    <w:p w14:paraId="5C4B18EB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Виконав студент 3-го курсу</w:t>
      </w:r>
    </w:p>
    <w:p w14:paraId="4807CC48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Групи ІПС-31</w:t>
      </w:r>
    </w:p>
    <w:p w14:paraId="6E34C8FC" w14:textId="0B4A52F1" w:rsidR="00175C3C" w:rsidRPr="00FA4A01" w:rsidRDefault="00FA4A01" w:rsidP="00175C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Захаренко Кирил Владиславович</w:t>
      </w:r>
    </w:p>
    <w:p w14:paraId="7A0F5BC9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A41321E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22C8BBA" w14:textId="77777777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1F94ED0" w14:textId="3D5C9256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366BC38" w14:textId="77777777" w:rsidR="00FA4A01" w:rsidRPr="002B48C6" w:rsidRDefault="00FA4A01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4515F4C" w14:textId="77777777" w:rsidR="00175C3C" w:rsidRPr="002B48C6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556DE10" w14:textId="77777777" w:rsidR="00175C3C" w:rsidRPr="002B48C6" w:rsidRDefault="00175C3C" w:rsidP="001A41FA">
      <w:pPr>
        <w:rPr>
          <w:rFonts w:ascii="Times New Roman" w:hAnsi="Times New Roman" w:cs="Times New Roman"/>
          <w:sz w:val="44"/>
          <w:szCs w:val="44"/>
          <w:lang w:val="uk-UA"/>
        </w:rPr>
      </w:pPr>
    </w:p>
    <w:p w14:paraId="1091C729" w14:textId="77777777" w:rsidR="00175C3C" w:rsidRDefault="00175C3C" w:rsidP="00175C3C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2021</w:t>
      </w:r>
    </w:p>
    <w:p w14:paraId="18C1AD02" w14:textId="3AC87451" w:rsidR="007345AF" w:rsidRDefault="001A41FA">
      <w:pPr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1A41FA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Завдання</w:t>
      </w:r>
    </w:p>
    <w:p w14:paraId="4F3EEFE9" w14:textId="5D5CAE00" w:rsidR="001A41FA" w:rsidRDefault="001A41FA" w:rsidP="001A41FA">
      <w:pPr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Матрицю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X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будемо iнтерпретувати як двовимiрне вхiдне зображення,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а матрицю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Y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– як вихiдне зображення. Потрiбно побудувати лiнiйний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оператор перетворення вхiдного сигналу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X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у вихiдний сигнал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Y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на основi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="00CD055C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формули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7973C29" w14:textId="7FEBD751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1.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Вивчити означення псевдооберненої матрицi i її основнi властивостi.</w:t>
      </w:r>
    </w:p>
    <w:p w14:paraId="0859C4E9" w14:textId="58EA367F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2. Створити програму, яка за заданими двома зображеннями знаходить лiнiйний оператор переходу мiж цими зображеннями. Основою для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="00CD055C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програми є формула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, де </w:t>
      </w:r>
      <w:r w:rsidRPr="001A41FA">
        <w:rPr>
          <w:rStyle w:val="fontstyle21"/>
          <w:rFonts w:ascii="Times New Roman" w:hAnsi="Times New Roman" w:cs="Times New Roman"/>
          <w:noProof/>
          <w:sz w:val="28"/>
          <w:szCs w:val="28"/>
          <w:lang w:val="uk-UA"/>
        </w:rPr>
        <w:t xml:space="preserve">V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– довiльна матриця (наприклад, нуль</w:t>
      </w:r>
      <w:r w:rsidR="00CD055C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ова). Псевдообернену матрицю в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шукати двома методами: на основi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формули Мура-Пенроуза i на основi формули Гревiля. Правильнiсть знаходження псавдооберненої матрицi перевiрити за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="00CD055C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допомогою теореми</w:t>
      </w:r>
      <w:r w:rsidRPr="001A41FA">
        <w:rPr>
          <w:rStyle w:val="fontstyle01"/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 xml:space="preserve"> </w:t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про характеристичну властивiсть псевдооберненої матрицi.</w:t>
      </w:r>
    </w:p>
    <w:p w14:paraId="3723253D" w14:textId="51737312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3. Вивести вихiдне зображення i образ вхiдного зображення при одержаному перетвореннi. Зробити порiвняння. Проаналiзувати одержаний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результат.</w:t>
      </w:r>
    </w:p>
    <w:p w14:paraId="55124E6F" w14:textId="5E0EE065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4. Оформити в друкованiй формi звiт про виконання роботи, в якому</w:t>
      </w:r>
      <w:r w:rsidRPr="001A41F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1A41FA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викласти результати проведених обчислень.</w:t>
      </w:r>
    </w:p>
    <w:p w14:paraId="2C940971" w14:textId="5FC596CB" w:rsidR="001A41FA" w:rsidRDefault="001A41FA" w:rsidP="001A41FA">
      <w:pPr>
        <w:ind w:firstLine="708"/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  <w:r w:rsidRPr="001A41FA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>Теорія</w:t>
      </w:r>
    </w:p>
    <w:p w14:paraId="3A36E47B" w14:textId="1E859687" w:rsidR="001A41FA" w:rsidRPr="00FA4A01" w:rsidRDefault="001A41FA" w:rsidP="001A41FA">
      <w:pPr>
        <w:rPr>
          <w:rStyle w:val="fontstyle01"/>
          <w:rFonts w:ascii="Times New Roman" w:hAnsi="Times New Roman" w:cs="Times New Roman"/>
          <w:noProof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Псевдооберненою називається узагальнення оберненої матриці в лінійній алгебрі. </w:t>
      </w:r>
      <m:oMath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+</m:t>
            </m:r>
          </m:sup>
        </m:sSup>
      </m:oMath>
      <w:r w:rsidRPr="00ED15D5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називається псевдооберненою до матриці А, якщо вона задовольняє такі умови</w:t>
      </w:r>
      <w:r w:rsidRPr="00FA4A01">
        <w:rPr>
          <w:rStyle w:val="fontstyle01"/>
          <w:rFonts w:ascii="Times New Roman" w:hAnsi="Times New Roman" w:cs="Times New Roman"/>
          <w:noProof/>
          <w:sz w:val="28"/>
          <w:szCs w:val="28"/>
        </w:rPr>
        <w:t>:</w:t>
      </w:r>
    </w:p>
    <w:p w14:paraId="1A723626" w14:textId="3125115C" w:rsidR="001A41FA" w:rsidRPr="00FA4A01" w:rsidRDefault="00C53378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</w:rPr>
      </w:pP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 xml:space="preserve"> = </m:t>
        </m:r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 w:rsidR="001A41FA" w:rsidRPr="00FA4A01">
        <w:rPr>
          <w:rStyle w:val="fontstyle01"/>
          <w:rFonts w:ascii="Times New Roman" w:hAnsi="Times New Roman" w:cs="Times New Roman"/>
          <w:noProof/>
          <w:sz w:val="28"/>
          <w:szCs w:val="28"/>
        </w:rPr>
        <w:t xml:space="preserve"> (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</m:oMath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чи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не обов’язково дорівнюватимуть одиничній матриці</w:t>
      </w:r>
      <w:r w:rsidR="001A41FA" w:rsidRPr="00FA4A01">
        <w:rPr>
          <w:rStyle w:val="fontstyle01"/>
          <w:rFonts w:ascii="Times New Roman" w:hAnsi="Times New Roman" w:cs="Times New Roman"/>
          <w:noProof/>
          <w:sz w:val="28"/>
          <w:szCs w:val="28"/>
        </w:rPr>
        <w:t>)</w:t>
      </w:r>
    </w:p>
    <w:p w14:paraId="7617C8BA" w14:textId="28F56605" w:rsidR="00C53378" w:rsidRPr="00C53378" w:rsidRDefault="00315BC1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</m:oMath>
    </w:p>
    <w:p w14:paraId="6957A8B4" w14:textId="634B0984" w:rsidR="00C53378" w:rsidRPr="00C53378" w:rsidRDefault="00315BC1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=A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 xml:space="preserve"> (</m:t>
        </m:r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uk-UA"/>
          </w:rPr>
          <m:t>це означає, що A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-ермітова матриція)</m:t>
        </m:r>
      </m:oMath>
    </w:p>
    <w:p w14:paraId="50B90A4F" w14:textId="38ABEC5F" w:rsidR="00C53378" w:rsidRPr="00FA4A01" w:rsidRDefault="00315BC1" w:rsidP="001A41FA">
      <w:pPr>
        <w:pStyle w:val="a3"/>
        <w:numPr>
          <w:ilvl w:val="0"/>
          <w:numId w:val="1"/>
        </w:numPr>
        <w:rPr>
          <w:rStyle w:val="fontstyle01"/>
          <w:rFonts w:ascii="Times New Roman" w:hAnsi="Times New Roman" w:cs="Times New Roman"/>
          <w:noProof/>
          <w:sz w:val="28"/>
          <w:szCs w:val="28"/>
        </w:rPr>
      </w:pP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+</m:t>
                    </m:r>
                  </m:sup>
                </m:sSup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 w:rsidR="00C53378" w:rsidRPr="00FA4A01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 w:rsidR="00C53378" w:rsidRPr="00FA4A01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C53378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>– також ермітова матриця</w:t>
      </w:r>
      <w:r w:rsidR="00C53378" w:rsidRPr="00FA4A01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</w:rPr>
        <w:t>)</w:t>
      </w:r>
    </w:p>
    <w:p w14:paraId="3697BECC" w14:textId="5CEF9702" w:rsidR="00C53378" w:rsidRDefault="00C53378" w:rsidP="00C53378">
      <w:pP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 xml:space="preserve">- </m:t>
        </m:r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>ермітово-спряжена матриця до матриці А.</w:t>
      </w:r>
    </w:p>
    <w:p w14:paraId="6E811040" w14:textId="77E78089" w:rsidR="00C53378" w:rsidRDefault="00C53378" w:rsidP="00C53378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Властивості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73AF94A" w14:textId="03B8F0EB" w:rsidR="00C53378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Псевдообернена матриця існує і вона єдина.</w:t>
      </w:r>
    </w:p>
    <w:p w14:paraId="68FF1646" w14:textId="62D4204C" w:rsidR="00C53378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Псевдообернення нульової матриці дорівнює її транспонуванню</w:t>
      </w:r>
    </w:p>
    <w:p w14:paraId="7EE7E756" w14:textId="53B7D42D" w:rsidR="00C53378" w:rsidRPr="00C53378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Псевдообернення є оборотним до самого себе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>=</m:t>
        </m:r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</w:p>
    <w:p w14:paraId="4E53924C" w14:textId="33B8532F" w:rsidR="00C53378" w:rsidRPr="006805AB" w:rsidRDefault="00C53378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Псевдообернення комутує з транспонуванням, спряженням і ермітовим спряженням</w:t>
      </w:r>
      <w:r w:rsidRPr="00FA4A01">
        <w:rPr>
          <w:rStyle w:val="fontstyle01"/>
          <w:rFonts w:ascii="Times New Roman" w:hAnsi="Times New Roman" w:cs="Times New Roman"/>
          <w:noProof/>
          <w:sz w:val="28"/>
          <w:szCs w:val="28"/>
        </w:rPr>
        <w:t xml:space="preserve">: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T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 xml:space="preserve">,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</m:oMath>
      <w:r w:rsidRPr="00FA4A01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</w:rPr>
        <w:t>=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 xml:space="preserve"> </m:t>
        </m:r>
        <m:acc>
          <m:accPr>
            <m:chr m:val="̅"/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</w:rPr>
                  <m:t>+</m:t>
                </m:r>
              </m:sup>
            </m:sSup>
          </m:e>
        </m:acc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</w:rPr>
          <m:t xml:space="preserve">,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*</m:t>
            </m:r>
          </m:sup>
        </m:sSup>
      </m:oMath>
    </w:p>
    <w:p w14:paraId="415BFEBA" w14:textId="557349A7" w:rsidR="006805AB" w:rsidRPr="006805AB" w:rsidRDefault="006805AB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Ранг матриці дорівнює рангу її псевдооберненої</w:t>
      </w:r>
      <w:r w:rsidRPr="00FA4A01"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rank</m:t>
        </m:r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uk-UA"/>
          </w:rPr>
          <m:t>=</m:t>
        </m:r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rank</m:t>
        </m:r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uk-UA"/>
          </w:rPr>
          <m:t xml:space="preserve"> </m:t>
        </m:r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A</m:t>
        </m:r>
      </m:oMath>
    </w:p>
    <w:p w14:paraId="42DD7CCF" w14:textId="133E7DA3" w:rsidR="006805AB" w:rsidRPr="006805AB" w:rsidRDefault="006805AB" w:rsidP="00C53378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Псевдообернення добутку матриці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</m:oMath>
      <w:r w:rsidRPr="00FA4A01">
        <w:rPr>
          <w:rStyle w:val="fontstyle01"/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на скаляр </w:t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sym w:font="Symbol" w:char="F061"/>
      </w: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 дорівнює добутку матриці </w:t>
      </w:r>
      <m:oMath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+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на обернене число </w:t>
      </w:r>
      <m:oMath>
        <m:sSup>
          <m:sSupPr>
            <m:ctrlPr>
              <w:rPr>
                <w:rStyle w:val="fontstyle01"/>
                <w:rFonts w:ascii="Cambria Math" w:hAnsi="Times New Roman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w:sym w:font="Symbol" w:char="F061"/>
            </m:r>
            <m:ctrlP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</m:ctrlPr>
          </m:e>
          <m:sup>
            <m:r>
              <w:rPr>
                <w:rStyle w:val="fontstyle01"/>
                <w:rFonts w:ascii="Cambria Math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Style w:val="fontstyle01"/>
                <w:rFonts w:ascii="Cambria Math" w:hAnsi="Times New Roman" w:cs="Times New Roman"/>
                <w:noProof/>
                <w:sz w:val="28"/>
                <w:szCs w:val="28"/>
              </w:rPr>
              <m:t>1</m:t>
            </m:r>
          </m:sup>
        </m:sSup>
      </m:oMath>
      <w:r w:rsidRPr="00FA4A01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0A43D14B" w14:textId="7473AB3B" w:rsidR="00173E74" w:rsidRPr="00173E74" w:rsidRDefault="006805AB" w:rsidP="00173E74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Якщо вже відома матриця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Style w:val="fontstyle01"/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чи матриця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AA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 xml:space="preserve">, </m:t>
        </m:r>
      </m:oMath>
      <w:r w:rsidR="00173E74"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/>
        </w:rPr>
        <w:t xml:space="preserve">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 xml:space="preserve">то їх можна використати для обчислення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</w:rPr>
          <m:t xml:space="preserve">.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+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*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</w:rPr>
          <m:t xml:space="preserve">, 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*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A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</w:rPr>
              <m:t>+</m:t>
            </m:r>
          </m:sup>
        </m:sSup>
      </m:oMath>
    </w:p>
    <w:p w14:paraId="147CDE5D" w14:textId="4943D3E0" w:rsidR="00173E74" w:rsidRPr="00173E74" w:rsidRDefault="00173E74" w:rsidP="00173E74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Якщо матриця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утворена за матриці </w:t>
      </w:r>
      <m:oMath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A</m:t>
        </m:r>
        <m:r>
          <w:rPr>
            <w:rStyle w:val="fontstyle01"/>
            <w:rFonts w:ascii="Cambria Math" w:eastAsiaTheme="minorEastAsia" w:hAnsi="Cambria Math" w:cs="Times New Roman"/>
            <w:noProof/>
            <w:sz w:val="28"/>
            <w:szCs w:val="28"/>
          </w:rPr>
          <m:t xml:space="preserve"> </m:t>
        </m:r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за допомогою вставки ще одного нульового рядка/стовпця в і-ту позицію, то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+</m:t>
            </m:r>
          </m:sup>
        </m:sSub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буде утворюватись з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додаванням нульового стовпця/рядка в і-ту позицію.</w:t>
      </w:r>
    </w:p>
    <w:p w14:paraId="6987EB33" w14:textId="50080F68" w:rsidR="00173E74" w:rsidRPr="00DD5409" w:rsidRDefault="00173E74" w:rsidP="00173E74">
      <w:pPr>
        <w:pStyle w:val="a3"/>
        <w:numPr>
          <w:ilvl w:val="0"/>
          <w:numId w:val="2"/>
        </w:num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 xml:space="preserve">Якщо рядок/стовпець в попередній процедурі не є нульовим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uk-UA"/>
          </w:rPr>
          <m:t>≠</m:t>
        </m:r>
        <m:acc>
          <m:accPr>
            <m:chr m:val="⃗"/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0</m:t>
            </m:r>
          </m:e>
        </m:acc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то існує формула Гревіля для вираження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noProof/>
                <w:sz w:val="28"/>
                <w:szCs w:val="28"/>
                <w:lang w:val="uk-UA"/>
              </w:rPr>
              <m:t>+</m:t>
            </m:r>
          </m:sup>
        </m:sSubSup>
      </m:oMath>
      <w:r>
        <w:rPr>
          <w:rStyle w:val="fontstyle01"/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через </w:t>
      </w:r>
      <m:oMath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en-US"/>
          </w:rPr>
          <m:t>A</m:t>
        </m:r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>,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</w:rPr>
              <m:t>+</m:t>
            </m:r>
          </m:sup>
        </m:sSup>
        <m:r>
          <w:rPr>
            <w:rStyle w:val="fontstyle01"/>
            <w:rFonts w:ascii="Cambria Math" w:hAnsi="Cambria Math" w:cs="Times New Roman"/>
            <w:noProof/>
            <w:sz w:val="28"/>
            <w:szCs w:val="28"/>
          </w:rPr>
          <m:t>,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Style w:val="fontstyle01"/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  <w:noProof/>
            <w:sz w:val="28"/>
            <w:szCs w:val="28"/>
            <w:lang w:val="uk-UA"/>
          </w:rPr>
          <m:t>.</m:t>
        </m:r>
      </m:oMath>
    </w:p>
    <w:p w14:paraId="6043E072" w14:textId="1DB4BF8D" w:rsid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Формула Гревіля</w:t>
      </w:r>
    </w:p>
    <w:p w14:paraId="3A254676" w14:textId="2B703531" w:rsid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7228BC" wp14:editId="604E0059">
            <wp:extent cx="5940425" cy="2207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0FF" w14:textId="3453C835" w:rsid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  <w:t>Визначення Мура-Пенроуза</w:t>
      </w:r>
    </w:p>
    <w:p w14:paraId="0D345653" w14:textId="4B0B370C" w:rsidR="00DD5409" w:rsidRDefault="00DD5409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A3A531" wp14:editId="094CDA81">
            <wp:extent cx="5400675" cy="822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07" cy="8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9F8" w14:textId="59C44411" w:rsidR="00CD055C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9742A20" w14:textId="5880E152" w:rsidR="00CD055C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350DC81" w14:textId="30283946" w:rsidR="00CD055C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2A084D" w14:textId="718D2B97" w:rsidR="00CD055C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FCE33D8" w14:textId="34A7C634" w:rsidR="00CD055C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36B7F7A" w14:textId="6E0622D7" w:rsidR="00CD055C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C7382CB" w14:textId="766DAD23" w:rsidR="00CD055C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98209B" w14:textId="77777777" w:rsidR="00CD055C" w:rsidRPr="00DD5409" w:rsidRDefault="00CD055C" w:rsidP="00DD5409">
      <w:pPr>
        <w:rPr>
          <w:rStyle w:val="fontstyle01"/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E5D79A" w14:textId="165A224B" w:rsidR="00270F94" w:rsidRDefault="00DD5409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</w:pPr>
      <w:r w:rsidRPr="00DD5409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lastRenderedPageBreak/>
        <w:t>Код розв’язку</w:t>
      </w:r>
      <w:r w:rsidRPr="00DD5409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en-US"/>
        </w:rPr>
        <w:t xml:space="preserve">: </w:t>
      </w:r>
    </w:p>
    <w:p w14:paraId="130C1107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50F60046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08756941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</w:p>
    <w:p w14:paraId="1B53A4B4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248CE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"res/x1.bmp"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"res/y3.bmp"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10089C" w14:textId="77777777" w:rsidR="00CD055C" w:rsidRPr="00CD055C" w:rsidRDefault="00CD055C" w:rsidP="00CD05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73996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moore_penrose_</w:t>
      </w:r>
      <w:proofErr w:type="gramStart"/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1e-5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3D92582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80A301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3DFA085F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ECD005" w14:textId="2A81A7B3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eye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3EEC30A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9BD20E2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A37E88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sigma_k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639E79E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sigma_k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05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6778BCA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3A93BB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942547D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</w:p>
    <w:p w14:paraId="50AFF3EF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</w:p>
    <w:p w14:paraId="092DFE54" w14:textId="77777777" w:rsidR="00CD055C" w:rsidRPr="00CD055C" w:rsidRDefault="00CD055C" w:rsidP="00CD05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82A293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greville_method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A3B4DF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5EB630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5802DD8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_nonzero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6BB293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gramEnd"/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_like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AE9C07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A47E39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8B4E11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3E913C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5660F9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7D2F072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eye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25F23E6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F10A45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823B921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820C71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dot_product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2422A4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_nonzero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dot_product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51D462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a_inv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4D6F2C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AEADF9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a_inv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z_a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dot_product</w:t>
      </w:r>
    </w:p>
    <w:p w14:paraId="0154EBC6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E5B4E4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a_inv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595DE1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05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05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proofErr w:type="gramEnd"/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a_inv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05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357EC" w14:textId="77777777" w:rsidR="00CD055C" w:rsidRPr="00CD055C" w:rsidRDefault="00CD055C" w:rsidP="00CD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05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D05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05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</w:p>
    <w:p w14:paraId="66D8ED5D" w14:textId="2F498963" w:rsidR="00DD5409" w:rsidRDefault="00DD5409" w:rsidP="00DD54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2857E2" w14:textId="2DC0466E" w:rsidR="00CD055C" w:rsidRDefault="00CD055C" w:rsidP="00DD54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5AAED2" w14:textId="2D26F4AE" w:rsidR="00CD055C" w:rsidRPr="00DD5409" w:rsidRDefault="00CD055C" w:rsidP="00DD54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B9EB3B" w14:textId="532043E8" w:rsidR="00DC7E38" w:rsidRPr="00315BC1" w:rsidRDefault="00CD055C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64441C09" wp14:editId="6F330688">
            <wp:simplePos x="0" y="0"/>
            <wp:positionH relativeFrom="column">
              <wp:posOffset>2777490</wp:posOffset>
            </wp:positionH>
            <wp:positionV relativeFrom="paragraph">
              <wp:posOffset>99060</wp:posOffset>
            </wp:positionV>
            <wp:extent cx="1790700" cy="2438400"/>
            <wp:effectExtent l="0" t="0" r="0" b="0"/>
            <wp:wrapSquare wrapText="bothSides"/>
            <wp:docPr id="3" name="Рисунок 3" descr="C:\Users\Kristex\AppData\Local\Microsoft\Windows\INetCache\Content.Word\y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tex\AppData\Local\Microsoft\Windows\INetCache\Content.Word\y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7E38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>Вхідні дані</w:t>
      </w:r>
      <w:r w:rsidR="00DC7E38" w:rsidRPr="00315BC1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>:</w:t>
      </w:r>
    </w:p>
    <w:p w14:paraId="2A2224F2" w14:textId="6B703912" w:rsidR="00DC7E38" w:rsidRPr="00315BC1" w:rsidRDefault="00CD055C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389B39D2" wp14:editId="0465D302">
            <wp:simplePos x="0" y="0"/>
            <wp:positionH relativeFrom="column">
              <wp:posOffset>-203835</wp:posOffset>
            </wp:positionH>
            <wp:positionV relativeFrom="paragraph">
              <wp:posOffset>222250</wp:posOffset>
            </wp:positionV>
            <wp:extent cx="1790700" cy="1333500"/>
            <wp:effectExtent l="0" t="0" r="0" b="0"/>
            <wp:wrapSquare wrapText="bothSides"/>
            <wp:docPr id="2" name="Рисунок 2" descr="C:\Users\Kristex\AppData\Local\Microsoft\Windows\INetCache\Content.Word\x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ex\AppData\Local\Microsoft\Windows\INetCache\Content.Word\x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7E38" w:rsidRPr="00315BC1"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  <w:t xml:space="preserve"> </w:t>
      </w:r>
    </w:p>
    <w:p w14:paraId="56197DAD" w14:textId="7D6CD47A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</w:p>
    <w:p w14:paraId="6BB5F906" w14:textId="23B830CB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</w:p>
    <w:p w14:paraId="746EB352" w14:textId="77777777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</w:p>
    <w:p w14:paraId="6355F3F5" w14:textId="77777777" w:rsidR="00DC7E38" w:rsidRDefault="00DC7E38" w:rsidP="00DD5409">
      <w:pPr>
        <w:rPr>
          <w:rStyle w:val="fontstyle01"/>
          <w:rFonts w:ascii="Times New Roman" w:hAnsi="Times New Roman" w:cs="Times New Roman"/>
          <w:b/>
          <w:noProof/>
          <w:sz w:val="44"/>
          <w:szCs w:val="44"/>
          <w:lang w:val="uk-UA"/>
        </w:rPr>
      </w:pPr>
    </w:p>
    <w:p w14:paraId="29A183A0" w14:textId="7C751A4B" w:rsidR="003C6822" w:rsidRPr="00315BC1" w:rsidRDefault="00320C25" w:rsidP="00320C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noProof/>
          <w:sz w:val="44"/>
          <w:szCs w:val="44"/>
          <w:lang w:val="uk-UA" w:eastAsia="ru-RU"/>
        </w:rPr>
      </w:pPr>
      <w:r w:rsidRPr="00320C25">
        <w:rPr>
          <w:rFonts w:ascii="Times New Roman" w:eastAsia="Times New Roman" w:hAnsi="Times New Roman" w:cs="Times New Roman"/>
          <w:b/>
          <w:noProof/>
          <w:sz w:val="44"/>
          <w:szCs w:val="44"/>
          <w:lang w:val="uk-UA" w:eastAsia="ru-RU"/>
        </w:rPr>
        <w:t>Вихідні дані</w:t>
      </w:r>
      <w:r w:rsidRPr="00315BC1">
        <w:rPr>
          <w:rFonts w:ascii="Times New Roman" w:eastAsia="Times New Roman" w:hAnsi="Times New Roman" w:cs="Times New Roman"/>
          <w:b/>
          <w:noProof/>
          <w:sz w:val="44"/>
          <w:szCs w:val="44"/>
          <w:lang w:val="uk-UA" w:eastAsia="ru-RU"/>
        </w:rPr>
        <w:t>:</w:t>
      </w:r>
    </w:p>
    <w:p w14:paraId="2EF03129" w14:textId="1CD0FB3A" w:rsidR="00E4365E" w:rsidRPr="00315BC1" w:rsidRDefault="00CD055C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</w:pPr>
      <w:r>
        <w:rPr>
          <w:noProof/>
          <w:lang w:eastAsia="ru-RU"/>
        </w:rPr>
        <w:pict w14:anchorId="58C6B9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2.5pt;height:174pt">
            <v:imagedata r:id="rId10" o:title="Figure_1"/>
          </v:shape>
        </w:pict>
      </w:r>
      <w:r w:rsidR="00E4365E" w:rsidRPr="00315BC1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  <w:t xml:space="preserve"> </w:t>
      </w:r>
      <w:bookmarkStart w:id="0" w:name="_GoBack"/>
      <w:bookmarkEnd w:id="0"/>
    </w:p>
    <w:p w14:paraId="4B74FC27" w14:textId="61FA5349" w:rsidR="00315BC1" w:rsidRDefault="00E4365E" w:rsidP="00315BC1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</w:pPr>
      <w:r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  <w:t xml:space="preserve">    </w:t>
      </w:r>
      <w:r w:rsidR="00763ED8" w:rsidRPr="00315BC1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  <w:t xml:space="preserve">  </w:t>
      </w:r>
      <w:r w:rsidR="00315BC1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  <w:t>-</w:t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>Метод Гревіля</w:t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ab/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ab/>
      </w:r>
      <w:r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ab/>
        <w:t xml:space="preserve">     </w:t>
      </w:r>
      <w:r w:rsidR="00315BC1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eastAsia="ru-RU"/>
        </w:rPr>
        <w:drawing>
          <wp:inline distT="0" distB="0" distL="0" distR="0" wp14:anchorId="090C4C50" wp14:editId="5057A250">
            <wp:extent cx="3032008" cy="2276475"/>
            <wp:effectExtent l="0" t="0" r="0" b="0"/>
            <wp:docPr id="4" name="Рисунок 4" descr="C:\Users\Kristex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istex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07" cy="228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ED8" w:rsidRPr="00315BC1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 xml:space="preserve">    </w:t>
      </w:r>
    </w:p>
    <w:p w14:paraId="7590C1FD" w14:textId="5B59FFAB" w:rsidR="00E4365E" w:rsidRPr="00315BC1" w:rsidRDefault="00315BC1" w:rsidP="00315BC1">
      <w:pPr>
        <w:shd w:val="clear" w:color="auto" w:fill="FFFFFF" w:themeFill="background1"/>
        <w:spacing w:after="0" w:line="240" w:lineRule="auto"/>
        <w:ind w:firstLine="708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</w:pPr>
      <w:r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>-</w:t>
      </w:r>
      <w:r w:rsidR="00E4365E" w:rsidRPr="00763ED8"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36"/>
          <w:szCs w:val="36"/>
          <w:lang w:val="uk-UA" w:eastAsia="ru-RU"/>
        </w:rPr>
        <w:t>Метод Пен-Роуза</w:t>
      </w:r>
    </w:p>
    <w:p w14:paraId="1759E73F" w14:textId="17D9F13A" w:rsidR="00150AEF" w:rsidRPr="00315BC1" w:rsidRDefault="00150AEF" w:rsidP="00320C25">
      <w:pPr>
        <w:shd w:val="clear" w:color="auto" w:fill="FFFFFF" w:themeFill="background1"/>
        <w:spacing w:after="0" w:line="240" w:lineRule="auto"/>
        <w:rPr>
          <w:rStyle w:val="fontstyle01"/>
          <w:rFonts w:ascii="Times New Roman" w:eastAsia="Times New Roman" w:hAnsi="Times New Roman" w:cs="Times New Roman"/>
          <w:b/>
          <w:noProof/>
          <w:color w:val="auto"/>
          <w:sz w:val="44"/>
          <w:szCs w:val="44"/>
          <w:lang w:val="uk-UA" w:eastAsia="ru-RU"/>
        </w:rPr>
      </w:pPr>
    </w:p>
    <w:sectPr w:rsidR="00150AEF" w:rsidRPr="00315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6626"/>
    <w:multiLevelType w:val="hybridMultilevel"/>
    <w:tmpl w:val="5F28F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E6FC2"/>
    <w:multiLevelType w:val="hybridMultilevel"/>
    <w:tmpl w:val="6FFA4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D5D1EC9"/>
    <w:multiLevelType w:val="hybridMultilevel"/>
    <w:tmpl w:val="E108889E"/>
    <w:lvl w:ilvl="0" w:tplc="74984B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EC"/>
    <w:rsid w:val="00150AEF"/>
    <w:rsid w:val="001660EC"/>
    <w:rsid w:val="00173E74"/>
    <w:rsid w:val="00175C3C"/>
    <w:rsid w:val="001A41FA"/>
    <w:rsid w:val="00270F94"/>
    <w:rsid w:val="00315BC1"/>
    <w:rsid w:val="00320C25"/>
    <w:rsid w:val="00354439"/>
    <w:rsid w:val="003C6822"/>
    <w:rsid w:val="006805AB"/>
    <w:rsid w:val="007345AF"/>
    <w:rsid w:val="00763ED8"/>
    <w:rsid w:val="009139F7"/>
    <w:rsid w:val="009E4658"/>
    <w:rsid w:val="00A36E70"/>
    <w:rsid w:val="00C53378"/>
    <w:rsid w:val="00CD055C"/>
    <w:rsid w:val="00DC7E38"/>
    <w:rsid w:val="00DD5409"/>
    <w:rsid w:val="00E4365E"/>
    <w:rsid w:val="00ED15D5"/>
    <w:rsid w:val="00F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297A"/>
  <w15:chartTrackingRefBased/>
  <w15:docId w15:val="{12B1CF3C-133E-40EF-8FBA-CEA8624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A41FA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A41FA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41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0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BC88-FEF7-4D3D-BB2A-04556AD2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Kristex</cp:lastModifiedBy>
  <cp:revision>2</cp:revision>
  <dcterms:created xsi:type="dcterms:W3CDTF">2022-11-09T21:40:00Z</dcterms:created>
  <dcterms:modified xsi:type="dcterms:W3CDTF">2022-11-09T21:40:00Z</dcterms:modified>
</cp:coreProperties>
</file>