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66EC3" w14:textId="14A191F7" w:rsidR="00FA2DBF" w:rsidRPr="00FA2DBF" w:rsidRDefault="008074A4" w:rsidP="00FA2DBF">
      <w:pPr>
        <w:rPr>
          <w:b/>
          <w:bCs/>
          <w:sz w:val="28"/>
          <w:szCs w:val="28"/>
        </w:rPr>
      </w:pPr>
      <w:r w:rsidRPr="001C4257">
        <w:rPr>
          <w:b/>
          <w:bCs/>
          <w:sz w:val="28"/>
          <w:szCs w:val="28"/>
        </w:rPr>
        <w:t>SOP</w:t>
      </w:r>
      <w:r w:rsidR="007C4F36" w:rsidRPr="001C4257">
        <w:rPr>
          <w:b/>
          <w:bCs/>
          <w:sz w:val="28"/>
          <w:szCs w:val="28"/>
        </w:rPr>
        <w:t>/methodology</w:t>
      </w:r>
    </w:p>
    <w:p w14:paraId="7B3EB4E6" w14:textId="7F95223D" w:rsidR="00FA2522" w:rsidRPr="00FA2522" w:rsidRDefault="00FA2522" w:rsidP="00FA2522">
      <w:pPr>
        <w:pStyle w:val="ListParagraph"/>
        <w:numPr>
          <w:ilvl w:val="0"/>
          <w:numId w:val="3"/>
        </w:numPr>
      </w:pPr>
      <w:r>
        <w:t>All codes in this work try to clearly outline the user defined variables (directories to save/load data, domain of interest, emission factors, etc.) in the first section of code.  This should be all that’s necessary to edit in the vast majority of scripts unless R packages have changed significantly.</w:t>
      </w:r>
    </w:p>
    <w:p w14:paraId="06785F77" w14:textId="17ADA279" w:rsidR="00FA2DBF" w:rsidRPr="00EC49BA" w:rsidRDefault="00FA2DBF" w:rsidP="00FA2DBF">
      <w:pPr>
        <w:pStyle w:val="ListParagraph"/>
        <w:numPr>
          <w:ilvl w:val="0"/>
          <w:numId w:val="3"/>
        </w:numPr>
        <w:rPr>
          <w:b/>
          <w:bCs/>
          <w:sz w:val="32"/>
          <w:szCs w:val="32"/>
        </w:rPr>
      </w:pPr>
      <w:r>
        <w:rPr>
          <w:b/>
          <w:bCs/>
          <w:sz w:val="32"/>
          <w:szCs w:val="32"/>
        </w:rPr>
        <w:t>BEFORE STARTING</w:t>
      </w:r>
    </w:p>
    <w:p w14:paraId="775ABFFB" w14:textId="7D874338" w:rsidR="00FA2DBF" w:rsidRDefault="00FA2DBF" w:rsidP="00FA2DBF">
      <w:pPr>
        <w:pStyle w:val="ListParagraph"/>
        <w:numPr>
          <w:ilvl w:val="1"/>
          <w:numId w:val="3"/>
        </w:numPr>
      </w:pPr>
      <w:r>
        <w:t>Download census tigerline data at the State, Urban Area, and County level (</w:t>
      </w:r>
      <w:hyperlink r:id="rId6" w:history="1">
        <w:r w:rsidRPr="00371A69">
          <w:rPr>
            <w:rStyle w:val="Hyperlink"/>
          </w:rPr>
          <w:t>https://www.census.gov/geographies/mapping-files/time-series/geo/tiger-line-file.html</w:t>
        </w:r>
      </w:hyperlink>
      <w:r>
        <w:t>)</w:t>
      </w:r>
    </w:p>
    <w:p w14:paraId="01B78D48" w14:textId="38B4A914" w:rsidR="007305B3" w:rsidRDefault="007305B3" w:rsidP="007305B3">
      <w:pPr>
        <w:pStyle w:val="ListParagraph"/>
        <w:numPr>
          <w:ilvl w:val="1"/>
          <w:numId w:val="3"/>
        </w:numPr>
      </w:pPr>
      <w:r>
        <w:t>Download census cartographic boundary files at the State, Urban Area, and County level at the desired resolution (</w:t>
      </w:r>
      <w:hyperlink r:id="rId7" w:history="1">
        <w:r w:rsidRPr="007F5DB1">
          <w:rPr>
            <w:rStyle w:val="Hyperlink"/>
          </w:rPr>
          <w:t>https://www.census.gov/geographies/mapping-files/time-series/geo/cartographic-boundary.html</w:t>
        </w:r>
      </w:hyperlink>
      <w:r>
        <w:t>).  These are identical to the tigerlines, but exclude water areas and have slightly simplified polygons.</w:t>
      </w:r>
    </w:p>
    <w:p w14:paraId="5CEB0984" w14:textId="1CBFB60B" w:rsidR="00FA2DBF" w:rsidRDefault="00FA2DBF" w:rsidP="00FA2DBF">
      <w:pPr>
        <w:pStyle w:val="ListParagraph"/>
        <w:numPr>
          <w:ilvl w:val="1"/>
          <w:numId w:val="3"/>
        </w:numPr>
      </w:pPr>
      <w:r>
        <w:t xml:space="preserve">Edit Plotting_Individual_Sectors.R as needed.  It’s used at the end of each sector to visualize the emissions.  </w:t>
      </w:r>
    </w:p>
    <w:p w14:paraId="69F53AC0" w14:textId="1D5CAD98" w:rsidR="00412B81" w:rsidRDefault="00412B81" w:rsidP="00412B81">
      <w:pPr>
        <w:pStyle w:val="ListParagraph"/>
        <w:numPr>
          <w:ilvl w:val="1"/>
          <w:numId w:val="3"/>
        </w:numPr>
      </w:pPr>
      <w:r>
        <w:t>Download Vulcan.  Version 3 is available at (</w:t>
      </w:r>
      <w:hyperlink r:id="rId8" w:history="1">
        <w:r w:rsidRPr="002F73F4">
          <w:rPr>
            <w:rStyle w:val="Hyperlink"/>
          </w:rPr>
          <w:t>https://daac.ornl.gov/NACP/guides/Vulcan%5FV3%5FAnnual%5FEmissions.html</w:t>
        </w:r>
      </w:hyperlink>
      <w:r>
        <w:t>).  All codes assume you are using version 3</w:t>
      </w:r>
      <w:r w:rsidR="00B768D4">
        <w:t>.</w:t>
      </w:r>
      <w:r>
        <w:t xml:space="preserve"> </w:t>
      </w:r>
    </w:p>
    <w:p w14:paraId="5AB0192D" w14:textId="77777777" w:rsidR="00B768D4" w:rsidRDefault="00B768D4" w:rsidP="00B768D4">
      <w:pPr>
        <w:pStyle w:val="ListParagraph"/>
        <w:numPr>
          <w:ilvl w:val="2"/>
          <w:numId w:val="3"/>
        </w:numPr>
      </w:pPr>
      <w:r>
        <w:t>You will need the total and the electric, residential, commercial, and industrial sectors.</w:t>
      </w:r>
    </w:p>
    <w:p w14:paraId="6CF240B2" w14:textId="4AC88120" w:rsidR="00412B81" w:rsidRDefault="00412B81" w:rsidP="00C0339D">
      <w:pPr>
        <w:pStyle w:val="ListParagraph"/>
        <w:numPr>
          <w:ilvl w:val="2"/>
          <w:numId w:val="3"/>
        </w:numPr>
      </w:pPr>
      <w:r>
        <w:t>Run Filter_Vulcan_commercial</w:t>
      </w:r>
      <w:r w:rsidR="00B768D4">
        <w:t>.R</w:t>
      </w:r>
    </w:p>
    <w:p w14:paraId="24A8DD5C" w14:textId="412B2C5B" w:rsidR="00412B81" w:rsidRDefault="00412B81" w:rsidP="00C0339D">
      <w:pPr>
        <w:pStyle w:val="ListParagraph"/>
        <w:numPr>
          <w:ilvl w:val="3"/>
          <w:numId w:val="3"/>
        </w:numPr>
      </w:pPr>
      <w:r>
        <w:t>This code will set data in the commercial sector of Vulcan to the maximum of the residential sector if they are higher than that maximum residential sector value.  The code will update you at the end with how many pixels were affected and what this maximum is.</w:t>
      </w:r>
    </w:p>
    <w:p w14:paraId="25490B9C" w14:textId="52B3CE0D" w:rsidR="00412B81" w:rsidRDefault="00412B81" w:rsidP="00412B81">
      <w:pPr>
        <w:pStyle w:val="ListParagraph"/>
        <w:numPr>
          <w:ilvl w:val="1"/>
          <w:numId w:val="3"/>
        </w:numPr>
      </w:pPr>
      <w:r>
        <w:t>Download ACES version 2 (</w:t>
      </w:r>
      <w:hyperlink r:id="rId9" w:history="1">
        <w:r w:rsidRPr="002F73F4">
          <w:rPr>
            <w:rStyle w:val="Hyperlink"/>
          </w:rPr>
          <w:t>https://daac.ornl.gov/NACP/guides/NACP_ACES_V2.html</w:t>
        </w:r>
      </w:hyperlink>
      <w:r>
        <w:t xml:space="preserve">).  </w:t>
      </w:r>
      <w:r w:rsidR="00D81948">
        <w:t>As with Vulcan, y</w:t>
      </w:r>
      <w:r>
        <w:t>ou will need both the total and the sectoral files.  These are provided monthly so it’s simplest to filter by “_Year”.</w:t>
      </w:r>
    </w:p>
    <w:p w14:paraId="7E4F25CD" w14:textId="596D83A1" w:rsidR="00412B81" w:rsidRDefault="00412B81" w:rsidP="00412B81">
      <w:pPr>
        <w:pStyle w:val="ListParagraph"/>
        <w:numPr>
          <w:ilvl w:val="2"/>
          <w:numId w:val="3"/>
        </w:numPr>
      </w:pPr>
      <w:r>
        <w:t xml:space="preserve">You will need the </w:t>
      </w:r>
      <w:r w:rsidR="00B768D4">
        <w:t xml:space="preserve">total and the </w:t>
      </w:r>
      <w:r>
        <w:t>electric, residential, commercial, and industrial sectors.</w:t>
      </w:r>
    </w:p>
    <w:p w14:paraId="3D6A2A46" w14:textId="37E65654" w:rsidR="00412B81" w:rsidRDefault="00412B81" w:rsidP="00412B81">
      <w:pPr>
        <w:pStyle w:val="ListParagraph"/>
        <w:numPr>
          <w:ilvl w:val="2"/>
          <w:numId w:val="3"/>
        </w:numPr>
      </w:pPr>
      <w:r>
        <w:t>Run Annualize_ACES</w:t>
      </w:r>
      <w:r w:rsidR="00AA6CA5">
        <w:t>_Seawulf</w:t>
      </w:r>
      <w:r>
        <w:t>.R</w:t>
      </w:r>
    </w:p>
    <w:p w14:paraId="258B9B82" w14:textId="77777777" w:rsidR="00AA6CA5" w:rsidRDefault="00AA6CA5" w:rsidP="00AA6CA5">
      <w:pPr>
        <w:pStyle w:val="ListParagraph"/>
        <w:numPr>
          <w:ilvl w:val="3"/>
          <w:numId w:val="3"/>
        </w:numPr>
      </w:pPr>
      <w:r>
        <w:t>We have already annualized all ACES sectors for the entire domain of ACES, so accessing these files would be simpler and a time saver if possible.</w:t>
      </w:r>
    </w:p>
    <w:p w14:paraId="2CE4A290" w14:textId="77777777" w:rsidR="00412B81" w:rsidRDefault="00412B81" w:rsidP="00412B81">
      <w:pPr>
        <w:pStyle w:val="ListParagraph"/>
        <w:numPr>
          <w:ilvl w:val="3"/>
          <w:numId w:val="3"/>
        </w:numPr>
      </w:pPr>
      <w:r>
        <w:t>This code will simply take the hourly data in monthly files for all sectors downloaded and sum across them to create annual totals.  This is fairly slow given the number of sectors and hours to process.</w:t>
      </w:r>
    </w:p>
    <w:p w14:paraId="5A3D2DB3" w14:textId="67B90E9E" w:rsidR="00412B81" w:rsidRDefault="00412B81" w:rsidP="00412B81">
      <w:pPr>
        <w:pStyle w:val="ListParagraph"/>
        <w:numPr>
          <w:ilvl w:val="3"/>
          <w:numId w:val="3"/>
        </w:numPr>
      </w:pPr>
      <w:r>
        <w:t xml:space="preserve">The code also saves the hourly data </w:t>
      </w:r>
      <w:r w:rsidR="00B768D4">
        <w:t xml:space="preserve">for a subset of cities </w:t>
      </w:r>
      <w:r>
        <w:t>into an excel file for each sector.  This can make it useful as a check if all sectors and the ACES total are all annualized, although this will of course take longer.</w:t>
      </w:r>
    </w:p>
    <w:p w14:paraId="28D40CA1" w14:textId="188A7FEA" w:rsidR="00412B81" w:rsidRDefault="00AA6CA5" w:rsidP="00412B81">
      <w:pPr>
        <w:pStyle w:val="ListParagraph"/>
        <w:numPr>
          <w:ilvl w:val="3"/>
          <w:numId w:val="3"/>
        </w:numPr>
      </w:pPr>
      <w:r>
        <w:t>This is</w:t>
      </w:r>
      <w:r w:rsidR="00412B81">
        <w:t xml:space="preserve"> a parallelized version </w:t>
      </w:r>
      <w:r>
        <w:t xml:space="preserve">intended </w:t>
      </w:r>
      <w:r w:rsidR="00412B81">
        <w:t>for HPC systems.</w:t>
      </w:r>
    </w:p>
    <w:p w14:paraId="65492BBC" w14:textId="75AB1CA5" w:rsidR="00FD01C9" w:rsidRDefault="00FD01C9" w:rsidP="00C0339D">
      <w:pPr>
        <w:pStyle w:val="ListParagraph"/>
        <w:numPr>
          <w:ilvl w:val="1"/>
          <w:numId w:val="3"/>
        </w:numPr>
      </w:pPr>
      <w:r>
        <w:lastRenderedPageBreak/>
        <w:t>We used XESMF (</w:t>
      </w:r>
      <w:hyperlink r:id="rId10" w:history="1">
        <w:r w:rsidRPr="00D51959">
          <w:rPr>
            <w:rStyle w:val="Hyperlink"/>
          </w:rPr>
          <w:t>https://xesmf.readthedocs.io/en/latest/</w:t>
        </w:r>
      </w:hyperlink>
      <w:r>
        <w:t>) to reproject from one grid to another when needed, but projectraster (raster package) in R can be used instead and has been built into the code when needed (note they will give slightly different results)</w:t>
      </w:r>
    </w:p>
    <w:p w14:paraId="5620B501" w14:textId="139F6743" w:rsidR="00C0339D" w:rsidRPr="00FA2DBF" w:rsidRDefault="00C0339D" w:rsidP="00C0339D">
      <w:pPr>
        <w:pStyle w:val="ListParagraph"/>
        <w:numPr>
          <w:ilvl w:val="1"/>
          <w:numId w:val="3"/>
        </w:numPr>
      </w:pPr>
      <w:r>
        <w:t>Note the EPA Greenhouse Gas Inventory (GHGI) is also referred to as the National Inventory Report (NIR)</w:t>
      </w:r>
    </w:p>
    <w:p w14:paraId="61EE2B71" w14:textId="65D95050" w:rsidR="008074A4" w:rsidRPr="00EC49BA" w:rsidRDefault="0013446D" w:rsidP="008074A4">
      <w:pPr>
        <w:pStyle w:val="ListParagraph"/>
        <w:numPr>
          <w:ilvl w:val="0"/>
          <w:numId w:val="3"/>
        </w:numPr>
        <w:rPr>
          <w:b/>
          <w:bCs/>
          <w:sz w:val="32"/>
          <w:szCs w:val="32"/>
        </w:rPr>
      </w:pPr>
      <w:r w:rsidRPr="00EC49BA">
        <w:rPr>
          <w:b/>
          <w:bCs/>
          <w:sz w:val="32"/>
          <w:szCs w:val="32"/>
        </w:rPr>
        <w:t xml:space="preserve">MUNICIPAL </w:t>
      </w:r>
      <w:r w:rsidR="008074A4" w:rsidRPr="00EC49BA">
        <w:rPr>
          <w:b/>
          <w:bCs/>
          <w:sz w:val="32"/>
          <w:szCs w:val="32"/>
        </w:rPr>
        <w:t>LANDFILLS</w:t>
      </w:r>
      <w:r w:rsidR="007C4F36" w:rsidRPr="00EC49BA">
        <w:rPr>
          <w:b/>
          <w:bCs/>
        </w:rPr>
        <w:t xml:space="preserve"> – Emissions from GHGRP when available.  National difference between GHGI and GHGRP </w:t>
      </w:r>
      <w:r w:rsidRPr="00EC49BA">
        <w:rPr>
          <w:b/>
          <w:bCs/>
        </w:rPr>
        <w:t>evenly distributed to LMOP facilities not in GHGRP.</w:t>
      </w:r>
    </w:p>
    <w:p w14:paraId="7CF72263" w14:textId="0CAE6B27" w:rsidR="008074A4" w:rsidRPr="007C4F36" w:rsidRDefault="008074A4" w:rsidP="008074A4">
      <w:pPr>
        <w:pStyle w:val="ListParagraph"/>
        <w:numPr>
          <w:ilvl w:val="1"/>
          <w:numId w:val="4"/>
        </w:numPr>
        <w:rPr>
          <w:rStyle w:val="Hyperlink"/>
          <w:color w:val="auto"/>
          <w:u w:val="none"/>
        </w:rPr>
      </w:pPr>
      <w:r>
        <w:t>Download GHGI (</w:t>
      </w:r>
      <w:hyperlink r:id="rId11" w:history="1">
        <w:r w:rsidRPr="00AE5C34">
          <w:rPr>
            <w:rStyle w:val="Hyperlink"/>
          </w:rPr>
          <w:t>https://www.epa.gov/ghgemissions/inventory-us-greenhouse-gas-emissions-and-sinks-1990-2020</w:t>
        </w:r>
      </w:hyperlink>
      <w:r>
        <w:rPr>
          <w:rStyle w:val="Hyperlink"/>
        </w:rPr>
        <w:t>)</w:t>
      </w:r>
    </w:p>
    <w:p w14:paraId="0BC19BD0" w14:textId="0EEFEBDD" w:rsidR="008074A4" w:rsidRDefault="007C4F36">
      <w:pPr>
        <w:pStyle w:val="ListParagraph"/>
        <w:numPr>
          <w:ilvl w:val="2"/>
          <w:numId w:val="4"/>
        </w:numPr>
      </w:pPr>
      <w:r w:rsidRPr="007C4F36">
        <w:rPr>
          <w:rStyle w:val="Hyperlink"/>
          <w:color w:val="auto"/>
          <w:u w:val="none"/>
        </w:rPr>
        <w:t>Find the MSW net CH4 generation.  In 2022 GHGI it’s in Table 7-4: CH4 emissions from Landfills (kt)</w:t>
      </w:r>
      <w:r>
        <w:rPr>
          <w:rStyle w:val="Hyperlink"/>
          <w:color w:val="auto"/>
          <w:u w:val="none"/>
        </w:rPr>
        <w:t>.</w:t>
      </w:r>
    </w:p>
    <w:p w14:paraId="71FEEC9B" w14:textId="4A207BAB" w:rsidR="008074A4" w:rsidRDefault="007C4F36" w:rsidP="008074A4">
      <w:pPr>
        <w:pStyle w:val="ListParagraph"/>
        <w:numPr>
          <w:ilvl w:val="1"/>
          <w:numId w:val="3"/>
        </w:numPr>
      </w:pPr>
      <w:r>
        <w:t>D</w:t>
      </w:r>
      <w:r w:rsidR="008074A4">
        <w:t>ownload GHGRP data using FLIGHT (</w:t>
      </w:r>
      <w:hyperlink r:id="rId12" w:history="1">
        <w:r w:rsidR="008074A4" w:rsidRPr="00C72217">
          <w:rPr>
            <w:rStyle w:val="Hyperlink"/>
          </w:rPr>
          <w:t>https://ghgdata.epa.gov/ghgp/main.do</w:t>
        </w:r>
      </w:hyperlink>
      <w:r w:rsidR="008074A4">
        <w:t>)</w:t>
      </w:r>
      <w:r>
        <w:t xml:space="preserve"> filtering as below:</w:t>
      </w:r>
    </w:p>
    <w:p w14:paraId="679E1EB4" w14:textId="77777777" w:rsidR="008074A4" w:rsidRDefault="008074A4" w:rsidP="008074A4">
      <w:pPr>
        <w:pStyle w:val="ListParagraph"/>
        <w:numPr>
          <w:ilvl w:val="2"/>
          <w:numId w:val="3"/>
        </w:numPr>
      </w:pPr>
      <w:r>
        <w:t>filter greenhouse gases to CH4</w:t>
      </w:r>
    </w:p>
    <w:p w14:paraId="5933A714" w14:textId="77777777" w:rsidR="008074A4" w:rsidRDefault="008074A4" w:rsidP="008074A4">
      <w:pPr>
        <w:pStyle w:val="ListParagraph"/>
        <w:numPr>
          <w:ilvl w:val="2"/>
          <w:numId w:val="3"/>
        </w:numPr>
      </w:pPr>
      <w:r>
        <w:t>filter sectors to Waste - Municipal Landfills</w:t>
      </w:r>
    </w:p>
    <w:p w14:paraId="48E25EE1" w14:textId="77777777" w:rsidR="008074A4" w:rsidRDefault="008074A4" w:rsidP="008074A4">
      <w:pPr>
        <w:pStyle w:val="ListParagraph"/>
        <w:numPr>
          <w:ilvl w:val="2"/>
          <w:numId w:val="3"/>
        </w:numPr>
      </w:pPr>
      <w:r>
        <w:t xml:space="preserve">Set “browse to a State” to "choose state" to get data for all states  </w:t>
      </w:r>
    </w:p>
    <w:p w14:paraId="5F9B9B9A" w14:textId="6685FE6C" w:rsidR="008074A4" w:rsidRDefault="008074A4" w:rsidP="008074A4">
      <w:pPr>
        <w:pStyle w:val="ListParagraph"/>
        <w:numPr>
          <w:ilvl w:val="2"/>
          <w:numId w:val="3"/>
        </w:numPr>
      </w:pPr>
      <w:r>
        <w:t xml:space="preserve">Apply search and then export data (all years). </w:t>
      </w:r>
    </w:p>
    <w:p w14:paraId="1865EA92" w14:textId="04BAA5C7" w:rsidR="008074A4" w:rsidRDefault="008074A4" w:rsidP="008074A4">
      <w:pPr>
        <w:pStyle w:val="ListParagraph"/>
        <w:numPr>
          <w:ilvl w:val="1"/>
          <w:numId w:val="3"/>
        </w:numPr>
      </w:pPr>
      <w:r>
        <w:t>Download LMOP data</w:t>
      </w:r>
      <w:r w:rsidR="007C4F36">
        <w:t xml:space="preserve"> (</w:t>
      </w:r>
      <w:hyperlink r:id="rId13" w:history="1">
        <w:r w:rsidR="007C4F36" w:rsidRPr="00C72217">
          <w:rPr>
            <w:rStyle w:val="Hyperlink"/>
          </w:rPr>
          <w:t>https://www.epa.gov/lmop/landfill-technical-data</w:t>
        </w:r>
      </w:hyperlink>
      <w:r w:rsidR="007C4F36">
        <w:t>)</w:t>
      </w:r>
    </w:p>
    <w:p w14:paraId="63BF9FAA" w14:textId="52411A79" w:rsidR="008074A4" w:rsidRDefault="008074A4" w:rsidP="007C4F36">
      <w:pPr>
        <w:pStyle w:val="ListParagraph"/>
        <w:numPr>
          <w:ilvl w:val="2"/>
          <w:numId w:val="3"/>
        </w:numPr>
      </w:pPr>
      <w:r w:rsidRPr="008074A4">
        <w:t>download the landfill level data</w:t>
      </w:r>
      <w:r w:rsidR="00C86AB2">
        <w:t xml:space="preserve"> only</w:t>
      </w:r>
      <w:r w:rsidR="00496D4A">
        <w:t xml:space="preserve"> (not projects)</w:t>
      </w:r>
    </w:p>
    <w:p w14:paraId="159D0BA9" w14:textId="0EC37534" w:rsidR="007C4F36" w:rsidRDefault="007C4F36" w:rsidP="007C4F36">
      <w:pPr>
        <w:pStyle w:val="ListParagraph"/>
        <w:numPr>
          <w:ilvl w:val="1"/>
          <w:numId w:val="3"/>
        </w:numPr>
      </w:pPr>
      <w:r>
        <w:t>Run the R code Landfill_emissions_r1.R</w:t>
      </w:r>
    </w:p>
    <w:p w14:paraId="61AFD505" w14:textId="6B6D136A" w:rsidR="008C13B0" w:rsidRDefault="008C13B0" w:rsidP="008C13B0">
      <w:pPr>
        <w:pStyle w:val="ListParagraph"/>
        <w:numPr>
          <w:ilvl w:val="2"/>
          <w:numId w:val="3"/>
        </w:numPr>
        <w:rPr>
          <w:b/>
          <w:bCs/>
        </w:rPr>
      </w:pPr>
      <w:r w:rsidRPr="00A05EF9">
        <w:rPr>
          <w:b/>
          <w:bCs/>
        </w:rPr>
        <w:t>Checks</w:t>
      </w:r>
    </w:p>
    <w:p w14:paraId="69C3F434" w14:textId="5CC664D5" w:rsidR="008C13B0" w:rsidRDefault="00C27F5F" w:rsidP="00C27F5F">
      <w:pPr>
        <w:pStyle w:val="ListParagraph"/>
        <w:numPr>
          <w:ilvl w:val="3"/>
          <w:numId w:val="3"/>
        </w:numPr>
      </w:pPr>
      <w:r>
        <w:t xml:space="preserve">Will ID any facilities that reported to the GHGRP </w:t>
      </w:r>
      <w:r w:rsidR="00DB7CFA">
        <w:t>in previous years (2010 to year before year of interest)</w:t>
      </w:r>
      <w:r>
        <w:t xml:space="preserve">, but not in the year of interest within the domain.  Will stop and </w:t>
      </w:r>
      <w:r w:rsidR="008C13B0">
        <w:t xml:space="preserve">request manually checking if </w:t>
      </w:r>
      <w:r>
        <w:t>these</w:t>
      </w:r>
      <w:r w:rsidR="008C13B0">
        <w:t xml:space="preserve"> stopped reporting to the GHGRP without a valid reason.</w:t>
      </w:r>
      <w:r w:rsidR="00DB7CFA">
        <w:t xml:space="preserve">  </w:t>
      </w:r>
    </w:p>
    <w:p w14:paraId="3AE32DE3" w14:textId="77777777" w:rsidR="002173E8" w:rsidRDefault="00C61601" w:rsidP="00747248">
      <w:pPr>
        <w:pStyle w:val="ListParagraph"/>
        <w:numPr>
          <w:ilvl w:val="4"/>
          <w:numId w:val="3"/>
        </w:numPr>
      </w:pPr>
      <w:r>
        <w:t xml:space="preserve">Look at the GHRGP FLIGHT in the same manner as described above </w:t>
      </w:r>
      <w:r w:rsidR="002173E8">
        <w:t xml:space="preserve">to look </w:t>
      </w:r>
      <w:r>
        <w:t xml:space="preserve">for any facilities that discontinued reporting without a valid reason.  Any facilities that discontinued without a valid reason should be flagged.  Easy to identify if you set it to list mode.  Kearny below is an example.  Kingsland is an example of a facility that stopped reporting WITH a valid reason.  </w:t>
      </w:r>
    </w:p>
    <w:p w14:paraId="0723047B" w14:textId="418FB94F" w:rsidR="00C61601" w:rsidRDefault="00C61601" w:rsidP="002173E8">
      <w:pPr>
        <w:pStyle w:val="ListParagraph"/>
        <w:numPr>
          <w:ilvl w:val="4"/>
          <w:numId w:val="3"/>
        </w:numPr>
      </w:pPr>
      <w:r>
        <w:t xml:space="preserve">IMPORTANT – I have had issues where those who stopped reporting are simply not listed, regardless of whether it was with or without a valid reason.  Setting the year to one in which the facility did report will allow you to select the facility and see a more detailed webpage.  From this webpage, you can set the year to the year of interest and it should clearly state </w:t>
      </w:r>
      <w:r w:rsidR="002173E8">
        <w:t>whether it</w:t>
      </w:r>
      <w:r>
        <w:t xml:space="preserve"> discontinued reporting with a valid reason.</w:t>
      </w:r>
    </w:p>
    <w:p w14:paraId="1ADF1DBD" w14:textId="7B7CAAFC" w:rsidR="00C61601" w:rsidRDefault="00C61601" w:rsidP="00524EBF">
      <w:r w:rsidRPr="003E61AD">
        <w:rPr>
          <w:noProof/>
        </w:rPr>
        <w:drawing>
          <wp:inline distT="0" distB="0" distL="0" distR="0" wp14:anchorId="06B21F9F" wp14:editId="7A73BA59">
            <wp:extent cx="5943600" cy="797560"/>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14"/>
                    <a:stretch>
                      <a:fillRect/>
                    </a:stretch>
                  </pic:blipFill>
                  <pic:spPr>
                    <a:xfrm>
                      <a:off x="0" y="0"/>
                      <a:ext cx="5943600" cy="797560"/>
                    </a:xfrm>
                    <a:prstGeom prst="rect">
                      <a:avLst/>
                    </a:prstGeom>
                  </pic:spPr>
                </pic:pic>
              </a:graphicData>
            </a:graphic>
          </wp:inline>
        </w:drawing>
      </w:r>
    </w:p>
    <w:p w14:paraId="5F938BE0" w14:textId="58A06487" w:rsidR="007C4F36" w:rsidRPr="00EC49BA" w:rsidRDefault="003F0044" w:rsidP="003F0044">
      <w:pPr>
        <w:pStyle w:val="ListParagraph"/>
        <w:numPr>
          <w:ilvl w:val="0"/>
          <w:numId w:val="3"/>
        </w:numPr>
        <w:rPr>
          <w:b/>
          <w:bCs/>
          <w:sz w:val="32"/>
          <w:szCs w:val="32"/>
        </w:rPr>
      </w:pPr>
      <w:r w:rsidRPr="00EC49BA">
        <w:rPr>
          <w:b/>
          <w:bCs/>
          <w:sz w:val="32"/>
          <w:szCs w:val="32"/>
        </w:rPr>
        <w:lastRenderedPageBreak/>
        <w:t>NG TRANSMISSION</w:t>
      </w:r>
      <w:r w:rsidR="00884999" w:rsidRPr="00EC49BA">
        <w:rPr>
          <w:b/>
          <w:bCs/>
          <w:sz w:val="32"/>
          <w:szCs w:val="32"/>
        </w:rPr>
        <w:t xml:space="preserve"> </w:t>
      </w:r>
      <w:r w:rsidR="00884999" w:rsidRPr="00EC49BA">
        <w:rPr>
          <w:b/>
          <w:bCs/>
        </w:rPr>
        <w:t xml:space="preserve">– </w:t>
      </w:r>
      <w:r w:rsidR="001C4257" w:rsidRPr="00EC49BA">
        <w:rPr>
          <w:b/>
          <w:bCs/>
        </w:rPr>
        <w:t xml:space="preserve">Pipeline data from </w:t>
      </w:r>
      <w:r w:rsidR="00637B60" w:rsidRPr="00EC49BA">
        <w:rPr>
          <w:b/>
          <w:bCs/>
        </w:rPr>
        <w:t>HIFLD</w:t>
      </w:r>
      <w:r w:rsidR="001C4257" w:rsidRPr="00EC49BA">
        <w:rPr>
          <w:b/>
          <w:bCs/>
        </w:rPr>
        <w:t xml:space="preserve"> combined with GHGI emission factor for pipelines.  GHGRP compressor station emissions used when available and average emissions from GHGI used at EIA compressor locations otherwise.</w:t>
      </w:r>
      <w:r w:rsidR="00C221F5">
        <w:rPr>
          <w:b/>
          <w:bCs/>
        </w:rPr>
        <w:t xml:space="preserve">  GHGRP values are scaled such that the average across all GHGRP compressors in the domain is equal to the average GHGI value.</w:t>
      </w:r>
    </w:p>
    <w:p w14:paraId="4B3FC6F4" w14:textId="6FF55CAD" w:rsidR="0033164F" w:rsidRDefault="0033164F" w:rsidP="0033164F">
      <w:pPr>
        <w:pStyle w:val="ListParagraph"/>
        <w:numPr>
          <w:ilvl w:val="1"/>
          <w:numId w:val="3"/>
        </w:numPr>
      </w:pPr>
      <w:r>
        <w:t>Download GHGI Annexes (</w:t>
      </w:r>
      <w:hyperlink r:id="rId15" w:history="1">
        <w:r w:rsidRPr="00AE5C34">
          <w:rPr>
            <w:rStyle w:val="Hyperlink"/>
          </w:rPr>
          <w:t>https://www.epa.gov/ghgemissions/inventory-us-greenhouse-gas-emissions-and-sinks-1990-2020</w:t>
        </w:r>
      </w:hyperlink>
      <w:r>
        <w:t>)</w:t>
      </w:r>
    </w:p>
    <w:p w14:paraId="32F15275" w14:textId="340A4BD8" w:rsidR="0033164F" w:rsidRDefault="0033164F" w:rsidP="0033164F">
      <w:pPr>
        <w:pStyle w:val="ListParagraph"/>
        <w:numPr>
          <w:ilvl w:val="2"/>
          <w:numId w:val="3"/>
        </w:numPr>
      </w:pPr>
      <w:r>
        <w:t>See section 3.6: Methodology for Estimating CH4, CO2, and N2O Emissions from Natural Gas Systems.  For 2022, there’s a link provided for all tables in this section (</w:t>
      </w:r>
      <w:hyperlink r:id="rId16" w:history="1">
        <w:r w:rsidRPr="00196AA7">
          <w:rPr>
            <w:rStyle w:val="Hyperlink"/>
          </w:rPr>
          <w:t>https://www.epa.gov/ghgemissions/natural-gas-and-petroleum-systems-ghg-inventory-additional-information-1990-2020-ghg</w:t>
        </w:r>
      </w:hyperlink>
      <w:r>
        <w:t>).</w:t>
      </w:r>
    </w:p>
    <w:p w14:paraId="7568DCFF" w14:textId="63D37982" w:rsidR="00C74845" w:rsidRDefault="00C74845" w:rsidP="0033164F">
      <w:pPr>
        <w:pStyle w:val="ListParagraph"/>
        <w:numPr>
          <w:ilvl w:val="1"/>
          <w:numId w:val="4"/>
        </w:numPr>
      </w:pPr>
      <w:r>
        <w:t>Download EIA pipeline data (as shapefile) (</w:t>
      </w:r>
      <w:hyperlink r:id="rId17" w:history="1">
        <w:r w:rsidRPr="00F4731A">
          <w:rPr>
            <w:rStyle w:val="Hyperlink"/>
          </w:rPr>
          <w:t>https://atlas.eia.gov/datasets/natural-gas-interstate-and-intrastate-pipelines/explore</w:t>
        </w:r>
      </w:hyperlink>
      <w:r>
        <w:t>)</w:t>
      </w:r>
    </w:p>
    <w:p w14:paraId="4E6FF1FB" w14:textId="523C7BDE" w:rsidR="0033164F" w:rsidRDefault="0033164F" w:rsidP="0033164F">
      <w:pPr>
        <w:pStyle w:val="ListParagraph"/>
        <w:numPr>
          <w:ilvl w:val="1"/>
          <w:numId w:val="4"/>
        </w:numPr>
      </w:pPr>
      <w:r>
        <w:t>Download HIFLD pipeline data (as csv) (</w:t>
      </w:r>
      <w:hyperlink r:id="rId18" w:history="1">
        <w:r w:rsidRPr="00134071">
          <w:rPr>
            <w:rStyle w:val="Hyperlink"/>
          </w:rPr>
          <w:t>https://hifld-geoplatform.opendata.arcgis.com/datasets/geoplatform::natural-gas-compressor-stations/about</w:t>
        </w:r>
      </w:hyperlink>
      <w:r>
        <w:t>)</w:t>
      </w:r>
    </w:p>
    <w:p w14:paraId="69B7CB9C" w14:textId="011ED3AB" w:rsidR="00181D00" w:rsidRDefault="00D41375" w:rsidP="00181D00">
      <w:pPr>
        <w:pStyle w:val="ListParagraph"/>
        <w:numPr>
          <w:ilvl w:val="1"/>
          <w:numId w:val="3"/>
        </w:numPr>
      </w:pPr>
      <w:r>
        <w:t xml:space="preserve">Download </w:t>
      </w:r>
      <w:r w:rsidR="00181D00">
        <w:t>GHGRP data using FLIGHT (</w:t>
      </w:r>
      <w:hyperlink r:id="rId19" w:history="1">
        <w:r w:rsidR="00181D00" w:rsidRPr="00C72217">
          <w:rPr>
            <w:rStyle w:val="Hyperlink"/>
          </w:rPr>
          <w:t>https://ghgdata.epa.gov/ghgp/main.do</w:t>
        </w:r>
      </w:hyperlink>
      <w:r w:rsidR="00181D00">
        <w:t>) filtering as below:</w:t>
      </w:r>
    </w:p>
    <w:p w14:paraId="4B0B09FF" w14:textId="77777777" w:rsidR="00181D00" w:rsidRDefault="00181D00" w:rsidP="00181D00">
      <w:pPr>
        <w:pStyle w:val="ListParagraph"/>
        <w:numPr>
          <w:ilvl w:val="2"/>
          <w:numId w:val="3"/>
        </w:numPr>
      </w:pPr>
      <w:r>
        <w:t>filter greenhouse gases to CH4</w:t>
      </w:r>
    </w:p>
    <w:p w14:paraId="018B4BD0" w14:textId="3E6F001E" w:rsidR="00181D00" w:rsidRDefault="00181D00" w:rsidP="00181D00">
      <w:pPr>
        <w:pStyle w:val="ListParagraph"/>
        <w:numPr>
          <w:ilvl w:val="2"/>
          <w:numId w:val="3"/>
        </w:numPr>
      </w:pPr>
      <w:r>
        <w:t xml:space="preserve">filter sectors to Petroleum and Natural Gas Systems – Natural </w:t>
      </w:r>
      <w:r w:rsidR="00092F08">
        <w:t>G</w:t>
      </w:r>
      <w:r>
        <w:t>as Transmission/Compression</w:t>
      </w:r>
    </w:p>
    <w:p w14:paraId="57E82BAD" w14:textId="77777777" w:rsidR="00181D00" w:rsidRDefault="00181D00" w:rsidP="00181D00">
      <w:pPr>
        <w:pStyle w:val="ListParagraph"/>
        <w:numPr>
          <w:ilvl w:val="2"/>
          <w:numId w:val="3"/>
        </w:numPr>
      </w:pPr>
      <w:r>
        <w:t xml:space="preserve">Set “browse to a State” to "choose state" to get data for all states  </w:t>
      </w:r>
    </w:p>
    <w:p w14:paraId="00E05FC6" w14:textId="046A56F9" w:rsidR="00181D00" w:rsidRDefault="00181D00" w:rsidP="00181D00">
      <w:pPr>
        <w:pStyle w:val="ListParagraph"/>
        <w:numPr>
          <w:ilvl w:val="2"/>
          <w:numId w:val="3"/>
        </w:numPr>
      </w:pPr>
      <w:r>
        <w:t>Apply search and then export data (all years)</w:t>
      </w:r>
    </w:p>
    <w:p w14:paraId="735A7661" w14:textId="0B35E972" w:rsidR="003F0044" w:rsidRDefault="00181D00" w:rsidP="003F0044">
      <w:pPr>
        <w:pStyle w:val="ListParagraph"/>
        <w:numPr>
          <w:ilvl w:val="1"/>
          <w:numId w:val="3"/>
        </w:numPr>
      </w:pPr>
      <w:r>
        <w:t>Run the R code for NG_transmission_emissions_r1.R</w:t>
      </w:r>
    </w:p>
    <w:p w14:paraId="4558FEAD" w14:textId="528EAAC4" w:rsidR="004C00E9" w:rsidRDefault="004C00E9" w:rsidP="004C00E9">
      <w:pPr>
        <w:pStyle w:val="ListParagraph"/>
        <w:numPr>
          <w:ilvl w:val="2"/>
          <w:numId w:val="3"/>
        </w:numPr>
        <w:rPr>
          <w:b/>
          <w:bCs/>
        </w:rPr>
      </w:pPr>
      <w:r w:rsidRPr="00A05EF9">
        <w:rPr>
          <w:b/>
          <w:bCs/>
        </w:rPr>
        <w:t xml:space="preserve">Checks </w:t>
      </w:r>
    </w:p>
    <w:p w14:paraId="34F7BD27" w14:textId="3DB3CB07" w:rsidR="007C4F36" w:rsidRDefault="00181D00" w:rsidP="004C00E9">
      <w:pPr>
        <w:pStyle w:val="ListParagraph"/>
        <w:numPr>
          <w:ilvl w:val="3"/>
          <w:numId w:val="3"/>
        </w:numPr>
      </w:pPr>
      <w:r>
        <w:t xml:space="preserve">Will stop at a point and request </w:t>
      </w:r>
      <w:r w:rsidR="004C00E9">
        <w:t xml:space="preserve">the user </w:t>
      </w:r>
      <w:r>
        <w:t>manually</w:t>
      </w:r>
      <w:r w:rsidR="0081064A">
        <w:t xml:space="preserve"> check</w:t>
      </w:r>
      <w:r>
        <w:t xml:space="preserve"> </w:t>
      </w:r>
      <w:r w:rsidR="004C00E9">
        <w:t>the “matched”</w:t>
      </w:r>
      <w:r>
        <w:t xml:space="preserve"> GHGRP and EIA compressor stations.  The code will identify</w:t>
      </w:r>
      <w:r w:rsidR="004C00E9">
        <w:t xml:space="preserve"> matches based on the </w:t>
      </w:r>
      <w:r w:rsidR="001933D1">
        <w:t xml:space="preserve">best </w:t>
      </w:r>
      <w:r>
        <w:t>location matches.  The user should confirm the facility name</w:t>
      </w:r>
      <w:r w:rsidR="0081064A">
        <w:t>s</w:t>
      </w:r>
      <w:r>
        <w:t xml:space="preserve"> </w:t>
      </w:r>
      <w:r w:rsidR="001933D1">
        <w:t>and</w:t>
      </w:r>
      <w:r>
        <w:t xml:space="preserve"> other factors are similar enough to suggest they’re the same facilit</w:t>
      </w:r>
      <w:r w:rsidR="001933D1">
        <w:t xml:space="preserve">ies </w:t>
      </w:r>
      <w:r w:rsidR="004C00E9">
        <w:t>before proceeding</w:t>
      </w:r>
      <w:r w:rsidR="0081064A">
        <w:t>.</w:t>
      </w:r>
    </w:p>
    <w:p w14:paraId="34F9AA67" w14:textId="52DB7597" w:rsidR="007D62FA" w:rsidRPr="00EC49BA" w:rsidRDefault="007D62FA" w:rsidP="007D62FA">
      <w:pPr>
        <w:pStyle w:val="ListParagraph"/>
        <w:numPr>
          <w:ilvl w:val="0"/>
          <w:numId w:val="3"/>
        </w:numPr>
        <w:rPr>
          <w:b/>
          <w:bCs/>
          <w:sz w:val="32"/>
          <w:szCs w:val="32"/>
        </w:rPr>
      </w:pPr>
      <w:r w:rsidRPr="00EC49BA">
        <w:rPr>
          <w:b/>
          <w:bCs/>
          <w:sz w:val="32"/>
          <w:szCs w:val="32"/>
        </w:rPr>
        <w:t xml:space="preserve">WASTEWATER </w:t>
      </w:r>
      <w:r w:rsidRPr="00EC49BA">
        <w:rPr>
          <w:b/>
          <w:bCs/>
        </w:rPr>
        <w:t xml:space="preserve">– </w:t>
      </w:r>
      <w:r w:rsidR="002D3A6C" w:rsidRPr="00EC49BA">
        <w:rPr>
          <w:b/>
          <w:bCs/>
        </w:rPr>
        <w:t>Distribute GHGI total emissions across all CWNS facilities for municipal wastewater</w:t>
      </w:r>
      <w:r w:rsidR="008F5957">
        <w:rPr>
          <w:b/>
          <w:bCs/>
        </w:rPr>
        <w:t xml:space="preserve"> based on flow</w:t>
      </w:r>
      <w:r w:rsidR="002D3A6C" w:rsidRPr="00EC49BA">
        <w:rPr>
          <w:b/>
          <w:bCs/>
        </w:rPr>
        <w:t>.  Us</w:t>
      </w:r>
      <w:r w:rsidR="00861E71" w:rsidRPr="00EC49BA">
        <w:rPr>
          <w:b/>
          <w:bCs/>
        </w:rPr>
        <w:t>e</w:t>
      </w:r>
      <w:r w:rsidR="002D3A6C" w:rsidRPr="00EC49BA">
        <w:rPr>
          <w:b/>
          <w:bCs/>
        </w:rPr>
        <w:t xml:space="preserve"> GHGRP </w:t>
      </w:r>
      <w:r w:rsidR="00861E71" w:rsidRPr="00EC49BA">
        <w:rPr>
          <w:b/>
          <w:bCs/>
        </w:rPr>
        <w:t xml:space="preserve">data </w:t>
      </w:r>
      <w:r w:rsidR="002D3A6C" w:rsidRPr="00EC49BA">
        <w:rPr>
          <w:b/>
          <w:bCs/>
        </w:rPr>
        <w:t xml:space="preserve">for industrial wastewater facilities.  </w:t>
      </w:r>
      <w:r w:rsidRPr="00EC49BA">
        <w:rPr>
          <w:b/>
          <w:bCs/>
        </w:rPr>
        <w:t>Us</w:t>
      </w:r>
      <w:r w:rsidR="002D3A6C" w:rsidRPr="00EC49BA">
        <w:rPr>
          <w:b/>
          <w:bCs/>
        </w:rPr>
        <w:t>e</w:t>
      </w:r>
      <w:r w:rsidRPr="00EC49BA">
        <w:rPr>
          <w:b/>
          <w:bCs/>
        </w:rPr>
        <w:t xml:space="preserve"> NLCD developed open space and developed low intensity within each state to </w:t>
      </w:r>
      <w:r w:rsidR="002D3A6C" w:rsidRPr="00EC49BA">
        <w:rPr>
          <w:b/>
          <w:bCs/>
        </w:rPr>
        <w:t xml:space="preserve">distribute either national septic </w:t>
      </w:r>
      <w:r w:rsidR="00FD01C9">
        <w:rPr>
          <w:b/>
          <w:bCs/>
        </w:rPr>
        <w:t xml:space="preserve">emissions </w:t>
      </w:r>
      <w:r w:rsidR="002D3A6C" w:rsidRPr="00EC49BA">
        <w:rPr>
          <w:b/>
          <w:bCs/>
        </w:rPr>
        <w:t xml:space="preserve">or state estimated septic </w:t>
      </w:r>
      <w:r w:rsidR="00FD01C9">
        <w:rPr>
          <w:b/>
          <w:bCs/>
        </w:rPr>
        <w:t>emissions</w:t>
      </w:r>
      <w:r w:rsidR="002D3A6C" w:rsidRPr="00EC49BA">
        <w:rPr>
          <w:b/>
          <w:bCs/>
        </w:rPr>
        <w:t>.</w:t>
      </w:r>
    </w:p>
    <w:p w14:paraId="1A384212" w14:textId="1386EBFC" w:rsidR="007D62FA" w:rsidRDefault="007D62FA" w:rsidP="007D62FA">
      <w:pPr>
        <w:pStyle w:val="ListParagraph"/>
        <w:numPr>
          <w:ilvl w:val="1"/>
          <w:numId w:val="3"/>
        </w:numPr>
      </w:pPr>
      <w:r>
        <w:t xml:space="preserve"> Download the NLCD data (</w:t>
      </w:r>
      <w:hyperlink r:id="rId20" w:history="1">
        <w:r w:rsidRPr="00371A69">
          <w:rPr>
            <w:rStyle w:val="Hyperlink"/>
          </w:rPr>
          <w:t>https://www.usgs.gov/centers/eros/science/national-land-cover-database</w:t>
        </w:r>
      </w:hyperlink>
      <w:r>
        <w:t>)</w:t>
      </w:r>
    </w:p>
    <w:p w14:paraId="26CAC9AB" w14:textId="4EED3123" w:rsidR="007D62FA" w:rsidRDefault="007D62FA" w:rsidP="007D62FA">
      <w:pPr>
        <w:pStyle w:val="ListParagraph"/>
        <w:numPr>
          <w:ilvl w:val="1"/>
          <w:numId w:val="3"/>
        </w:numPr>
      </w:pPr>
      <w:r>
        <w:t>Run NLCD_fractions_by_state.R</w:t>
      </w:r>
    </w:p>
    <w:p w14:paraId="7C82EB18" w14:textId="72DC2C2D" w:rsidR="007D62FA" w:rsidRDefault="007D62FA" w:rsidP="007D62FA">
      <w:pPr>
        <w:pStyle w:val="ListParagraph"/>
        <w:numPr>
          <w:ilvl w:val="2"/>
          <w:numId w:val="3"/>
        </w:numPr>
      </w:pPr>
      <w:r>
        <w:t>This function will calculate the fraction of each states area that’s covered by these land types and save rasters of those locations</w:t>
      </w:r>
      <w:r w:rsidR="00861E71">
        <w:t xml:space="preserve"> separated by state</w:t>
      </w:r>
      <w:r>
        <w:t>.  As NLCD is 30 m, this code is slow to run.</w:t>
      </w:r>
    </w:p>
    <w:p w14:paraId="17E2FCE4" w14:textId="77777777" w:rsidR="007D0778" w:rsidRDefault="007D0778" w:rsidP="007D0778">
      <w:pPr>
        <w:pStyle w:val="ListParagraph"/>
        <w:numPr>
          <w:ilvl w:val="1"/>
          <w:numId w:val="3"/>
        </w:numPr>
      </w:pPr>
      <w:r>
        <w:t>Download GHGRP data using FLIGHT (</w:t>
      </w:r>
      <w:hyperlink r:id="rId21" w:history="1">
        <w:r w:rsidRPr="00C72217">
          <w:rPr>
            <w:rStyle w:val="Hyperlink"/>
          </w:rPr>
          <w:t>https://ghgdata.epa.gov/ghgp/main.do</w:t>
        </w:r>
      </w:hyperlink>
      <w:r>
        <w:t>) filtering as below:</w:t>
      </w:r>
    </w:p>
    <w:p w14:paraId="7A0C7F95" w14:textId="77777777" w:rsidR="007D0778" w:rsidRDefault="007D0778" w:rsidP="007D0778">
      <w:pPr>
        <w:pStyle w:val="ListParagraph"/>
        <w:numPr>
          <w:ilvl w:val="2"/>
          <w:numId w:val="3"/>
        </w:numPr>
      </w:pPr>
      <w:r>
        <w:t>filter greenhouse gases to CH4</w:t>
      </w:r>
    </w:p>
    <w:p w14:paraId="4C877648" w14:textId="62210871" w:rsidR="007D0778" w:rsidRDefault="007D0778" w:rsidP="007D0778">
      <w:pPr>
        <w:pStyle w:val="ListParagraph"/>
        <w:numPr>
          <w:ilvl w:val="2"/>
          <w:numId w:val="3"/>
        </w:numPr>
      </w:pPr>
      <w:r>
        <w:lastRenderedPageBreak/>
        <w:t>filter sectors to Wastewater Treatment</w:t>
      </w:r>
    </w:p>
    <w:p w14:paraId="03D18B71" w14:textId="77777777" w:rsidR="007D0778" w:rsidRDefault="007D0778" w:rsidP="007D0778">
      <w:pPr>
        <w:pStyle w:val="ListParagraph"/>
        <w:numPr>
          <w:ilvl w:val="2"/>
          <w:numId w:val="3"/>
        </w:numPr>
      </w:pPr>
      <w:r>
        <w:t xml:space="preserve">Set “browse to a State” to "choose state" to get data for all states  </w:t>
      </w:r>
    </w:p>
    <w:p w14:paraId="18DF1504" w14:textId="32C3128F" w:rsidR="007D0778" w:rsidRDefault="007D0778" w:rsidP="007D0778">
      <w:pPr>
        <w:pStyle w:val="ListParagraph"/>
        <w:numPr>
          <w:ilvl w:val="2"/>
          <w:numId w:val="3"/>
        </w:numPr>
      </w:pPr>
      <w:r>
        <w:t>Apply search and then export data (all year</w:t>
      </w:r>
      <w:r w:rsidR="00C74845">
        <w:t>s</w:t>
      </w:r>
      <w:r>
        <w:t>)</w:t>
      </w:r>
    </w:p>
    <w:p w14:paraId="57C79466" w14:textId="56E3E0D7" w:rsidR="007D0778" w:rsidRDefault="000C26BB" w:rsidP="007D62FA">
      <w:pPr>
        <w:pStyle w:val="ListParagraph"/>
        <w:numPr>
          <w:ilvl w:val="1"/>
          <w:numId w:val="3"/>
        </w:numPr>
      </w:pPr>
      <w:r>
        <w:t>Download the CWNS database</w:t>
      </w:r>
      <w:r w:rsidR="005D06B8">
        <w:t xml:space="preserve">, for 2012 - </w:t>
      </w:r>
      <w:r>
        <w:t>(</w:t>
      </w:r>
      <w:hyperlink r:id="rId22" w:history="1">
        <w:r w:rsidRPr="005128EC">
          <w:rPr>
            <w:rStyle w:val="Hyperlink"/>
          </w:rPr>
          <w:t>https://ordspub.epa.gov/ords/cwns2012/f?p=241:25</w:t>
        </w:r>
      </w:hyperlink>
      <w:r>
        <w:t>)</w:t>
      </w:r>
      <w:r w:rsidR="005D06B8">
        <w:t>,</w:t>
      </w:r>
      <w:r>
        <w:t xml:space="preserve"> and modify as below</w:t>
      </w:r>
    </w:p>
    <w:p w14:paraId="110B4559" w14:textId="79A854BF" w:rsidR="00835577" w:rsidRPr="008F54E2" w:rsidRDefault="00835577" w:rsidP="00835577">
      <w:pPr>
        <w:pStyle w:val="ListParagraph"/>
        <w:numPr>
          <w:ilvl w:val="2"/>
          <w:numId w:val="3"/>
        </w:numPr>
      </w:pPr>
      <w:r w:rsidRPr="008F54E2">
        <w:t>Open mdb file in Microsoft Access</w:t>
      </w:r>
    </w:p>
    <w:p w14:paraId="787033FB" w14:textId="3E0E6399" w:rsidR="00835577" w:rsidRPr="008F54E2" w:rsidRDefault="00835577" w:rsidP="00835577">
      <w:pPr>
        <w:pStyle w:val="ListParagraph"/>
        <w:numPr>
          <w:ilvl w:val="2"/>
          <w:numId w:val="3"/>
        </w:numPr>
      </w:pPr>
      <w:r w:rsidRPr="008F54E2">
        <w:t>Go to Create tab -&gt; Query Wizard</w:t>
      </w:r>
    </w:p>
    <w:p w14:paraId="03871D6C" w14:textId="77777777" w:rsidR="00835577" w:rsidRPr="008F54E2" w:rsidRDefault="00835577" w:rsidP="00835577">
      <w:pPr>
        <w:pStyle w:val="ListParagraph"/>
        <w:numPr>
          <w:ilvl w:val="2"/>
          <w:numId w:val="3"/>
        </w:numPr>
      </w:pPr>
      <w:r w:rsidRPr="008F54E2">
        <w:t>Select Simple Query Wizard</w:t>
      </w:r>
    </w:p>
    <w:p w14:paraId="718067D0" w14:textId="292B4FBA" w:rsidR="00835577" w:rsidRPr="008F54E2" w:rsidRDefault="00835577" w:rsidP="00835577">
      <w:pPr>
        <w:pStyle w:val="ListParagraph"/>
        <w:numPr>
          <w:ilvl w:val="2"/>
          <w:numId w:val="3"/>
        </w:numPr>
      </w:pPr>
      <w:r w:rsidRPr="008F54E2">
        <w:t>Choose the first table you want (SUMMARY_FACILITY)</w:t>
      </w:r>
    </w:p>
    <w:p w14:paraId="661B7D83" w14:textId="453469F8" w:rsidR="00835577" w:rsidRPr="008F54E2" w:rsidRDefault="00835577" w:rsidP="00835577">
      <w:pPr>
        <w:pStyle w:val="ListParagraph"/>
        <w:numPr>
          <w:ilvl w:val="2"/>
          <w:numId w:val="3"/>
        </w:numPr>
      </w:pPr>
      <w:r w:rsidRPr="008F54E2">
        <w:t>Click the double right arrow to take all columns</w:t>
      </w:r>
    </w:p>
    <w:p w14:paraId="47AAFA9C" w14:textId="09F88DBF" w:rsidR="00835577" w:rsidRPr="008F54E2" w:rsidRDefault="00835577" w:rsidP="00835577">
      <w:pPr>
        <w:pStyle w:val="ListParagraph"/>
        <w:numPr>
          <w:ilvl w:val="2"/>
          <w:numId w:val="3"/>
        </w:numPr>
      </w:pPr>
      <w:r w:rsidRPr="008F54E2">
        <w:t>Repeat for other table (SUMMARY_FACILITY_FLOW)</w:t>
      </w:r>
    </w:p>
    <w:p w14:paraId="055CFB5B" w14:textId="77777777" w:rsidR="00835577" w:rsidRPr="008F54E2" w:rsidRDefault="00835577" w:rsidP="00835577">
      <w:pPr>
        <w:pStyle w:val="ListParagraph"/>
        <w:numPr>
          <w:ilvl w:val="2"/>
          <w:numId w:val="3"/>
        </w:numPr>
      </w:pPr>
      <w:r w:rsidRPr="008F54E2">
        <w:t>Click Finish</w:t>
      </w:r>
    </w:p>
    <w:p w14:paraId="5B238CE0" w14:textId="77777777" w:rsidR="00835577" w:rsidRPr="008F54E2" w:rsidRDefault="00835577" w:rsidP="00835577">
      <w:pPr>
        <w:pStyle w:val="ListParagraph"/>
        <w:numPr>
          <w:ilvl w:val="2"/>
          <w:numId w:val="3"/>
        </w:numPr>
      </w:pPr>
      <w:r w:rsidRPr="008F54E2">
        <w:t>In the left hand pane, make sure you have selected to view all Access objects</w:t>
      </w:r>
    </w:p>
    <w:p w14:paraId="7DE05DC4" w14:textId="63BF9005" w:rsidR="00835577" w:rsidRPr="008F54E2" w:rsidRDefault="00835577" w:rsidP="00835577">
      <w:pPr>
        <w:pStyle w:val="ListParagraph"/>
        <w:numPr>
          <w:ilvl w:val="2"/>
          <w:numId w:val="3"/>
        </w:numPr>
      </w:pPr>
      <w:r w:rsidRPr="008F54E2">
        <w:t>Your query should be here at the bottom – right click on it and select to export to Excel</w:t>
      </w:r>
      <w:r w:rsidR="008F54E2">
        <w:t xml:space="preserve"> (.xlsx)</w:t>
      </w:r>
    </w:p>
    <w:p w14:paraId="237A13BA" w14:textId="09EA0E2E" w:rsidR="00835577" w:rsidRPr="008F54E2" w:rsidRDefault="00835577" w:rsidP="00835577">
      <w:pPr>
        <w:pStyle w:val="ListParagraph"/>
        <w:numPr>
          <w:ilvl w:val="2"/>
          <w:numId w:val="3"/>
        </w:numPr>
      </w:pPr>
      <w:r w:rsidRPr="008F54E2">
        <w:t>Note that Access seems to automatically save this query to the access file</w:t>
      </w:r>
    </w:p>
    <w:p w14:paraId="2B939116" w14:textId="77777777" w:rsidR="000C26BB" w:rsidRPr="007C4F36" w:rsidRDefault="000C26BB" w:rsidP="000C26BB">
      <w:pPr>
        <w:pStyle w:val="ListParagraph"/>
        <w:numPr>
          <w:ilvl w:val="1"/>
          <w:numId w:val="3"/>
        </w:numPr>
        <w:rPr>
          <w:rStyle w:val="Hyperlink"/>
          <w:color w:val="auto"/>
          <w:u w:val="none"/>
        </w:rPr>
      </w:pPr>
      <w:r>
        <w:t>Download GHGI (</w:t>
      </w:r>
      <w:hyperlink r:id="rId23" w:history="1">
        <w:r w:rsidRPr="00AE5C34">
          <w:rPr>
            <w:rStyle w:val="Hyperlink"/>
          </w:rPr>
          <w:t>https://www.epa.gov/ghgemissions/inventory-us-greenhouse-gas-emissions-and-sinks-1990-2020</w:t>
        </w:r>
      </w:hyperlink>
      <w:r>
        <w:rPr>
          <w:rStyle w:val="Hyperlink"/>
        </w:rPr>
        <w:t>)</w:t>
      </w:r>
    </w:p>
    <w:p w14:paraId="5731D202" w14:textId="5113A3A0" w:rsidR="000C26BB" w:rsidRDefault="000C26BB" w:rsidP="000C26BB">
      <w:pPr>
        <w:pStyle w:val="ListParagraph"/>
        <w:numPr>
          <w:ilvl w:val="2"/>
          <w:numId w:val="3"/>
        </w:numPr>
        <w:rPr>
          <w:rStyle w:val="Hyperlink"/>
          <w:color w:val="auto"/>
          <w:u w:val="none"/>
        </w:rPr>
      </w:pPr>
      <w:r w:rsidRPr="007C4F36">
        <w:rPr>
          <w:rStyle w:val="Hyperlink"/>
          <w:color w:val="auto"/>
          <w:u w:val="none"/>
        </w:rPr>
        <w:t xml:space="preserve">Find the </w:t>
      </w:r>
      <w:r>
        <w:rPr>
          <w:rStyle w:val="Hyperlink"/>
          <w:color w:val="auto"/>
          <w:u w:val="none"/>
        </w:rPr>
        <w:t>wastewater CH4 emissions</w:t>
      </w:r>
      <w:r w:rsidRPr="007C4F36">
        <w:rPr>
          <w:rStyle w:val="Hyperlink"/>
          <w:color w:val="auto"/>
          <w:u w:val="none"/>
        </w:rPr>
        <w:t>.  In 2022 GHGI it’s in Table 7-</w:t>
      </w:r>
      <w:r>
        <w:rPr>
          <w:rStyle w:val="Hyperlink"/>
          <w:color w:val="auto"/>
          <w:u w:val="none"/>
        </w:rPr>
        <w:t>9</w:t>
      </w:r>
      <w:r w:rsidRPr="007C4F36">
        <w:rPr>
          <w:rStyle w:val="Hyperlink"/>
          <w:color w:val="auto"/>
          <w:u w:val="none"/>
        </w:rPr>
        <w:t xml:space="preserve">: </w:t>
      </w:r>
      <w:r>
        <w:rPr>
          <w:rStyle w:val="Hyperlink"/>
          <w:color w:val="auto"/>
          <w:u w:val="none"/>
        </w:rPr>
        <w:t xml:space="preserve">Domestic Wastewater CH4 Emissions from Septic and Centratlized Systems </w:t>
      </w:r>
      <w:r w:rsidRPr="007C4F36">
        <w:rPr>
          <w:rStyle w:val="Hyperlink"/>
          <w:color w:val="auto"/>
          <w:u w:val="none"/>
        </w:rPr>
        <w:t>(kt</w:t>
      </w:r>
      <w:r>
        <w:rPr>
          <w:rStyle w:val="Hyperlink"/>
          <w:color w:val="auto"/>
          <w:u w:val="none"/>
        </w:rPr>
        <w:t>, MMT CO2e and %</w:t>
      </w:r>
      <w:r w:rsidRPr="007C4F36">
        <w:rPr>
          <w:rStyle w:val="Hyperlink"/>
          <w:color w:val="auto"/>
          <w:u w:val="none"/>
        </w:rPr>
        <w:t>)</w:t>
      </w:r>
      <w:r>
        <w:rPr>
          <w:rStyle w:val="Hyperlink"/>
          <w:color w:val="auto"/>
          <w:u w:val="none"/>
        </w:rPr>
        <w:t>.</w:t>
      </w:r>
    </w:p>
    <w:p w14:paraId="79790292" w14:textId="4193A904" w:rsidR="000C26BB" w:rsidRDefault="000C26BB" w:rsidP="00DE2164">
      <w:pPr>
        <w:pStyle w:val="ListParagraph"/>
        <w:numPr>
          <w:ilvl w:val="3"/>
          <w:numId w:val="3"/>
        </w:numPr>
        <w:rPr>
          <w:rStyle w:val="Hyperlink"/>
          <w:color w:val="auto"/>
          <w:u w:val="none"/>
        </w:rPr>
      </w:pPr>
      <w:r>
        <w:rPr>
          <w:rStyle w:val="Hyperlink"/>
          <w:color w:val="auto"/>
          <w:u w:val="none"/>
        </w:rPr>
        <w:t>You’ll need the Septic Systems in kt and the sum of all other entries in kt.</w:t>
      </w:r>
    </w:p>
    <w:p w14:paraId="58C7D525" w14:textId="5B444569" w:rsidR="00DE2164" w:rsidRDefault="00DE2164" w:rsidP="000C26BB">
      <w:pPr>
        <w:pStyle w:val="ListParagraph"/>
        <w:numPr>
          <w:ilvl w:val="2"/>
          <w:numId w:val="3"/>
        </w:numPr>
      </w:pPr>
      <w:r>
        <w:rPr>
          <w:rStyle w:val="Hyperlink"/>
          <w:color w:val="auto"/>
          <w:u w:val="none"/>
        </w:rPr>
        <w:t xml:space="preserve">Find the septic CH4 emission factor.  In 2022 GHGI it’s in Table 7-10: Variables and Data Sources for CH4 Emissions from Septic Systems.  The EF is in g/capita/day. </w:t>
      </w:r>
    </w:p>
    <w:p w14:paraId="55030520" w14:textId="77777777" w:rsidR="008B00A0" w:rsidRDefault="009B4615" w:rsidP="000C26BB">
      <w:pPr>
        <w:pStyle w:val="ListParagraph"/>
        <w:numPr>
          <w:ilvl w:val="1"/>
          <w:numId w:val="3"/>
        </w:numPr>
      </w:pPr>
      <w:r>
        <w:t xml:space="preserve">Find U.S. census data for the relevant states.  </w:t>
      </w:r>
    </w:p>
    <w:p w14:paraId="7174379B" w14:textId="194C9820" w:rsidR="000C26BB" w:rsidRDefault="009B4615" w:rsidP="008B00A0">
      <w:pPr>
        <w:pStyle w:val="ListParagraph"/>
        <w:numPr>
          <w:ilvl w:val="2"/>
          <w:numId w:val="3"/>
        </w:numPr>
      </w:pPr>
      <w:r>
        <w:t>Population estimates are available from the Population and Housing Unit Estimates (</w:t>
      </w:r>
      <w:hyperlink r:id="rId24" w:history="1">
        <w:r w:rsidRPr="00536599">
          <w:rPr>
            <w:rStyle w:val="Hyperlink"/>
          </w:rPr>
          <w:t>https://www.census.gov/programs-surveys/popest.html</w:t>
        </w:r>
      </w:hyperlink>
      <w:r>
        <w:t>)</w:t>
      </w:r>
      <w:r w:rsidR="008B00A0">
        <w:t xml:space="preserve"> and </w:t>
      </w:r>
      <w:r>
        <w:t>data from the most recent census itself are available from the state profiles (</w:t>
      </w:r>
      <w:hyperlink r:id="rId25" w:history="1">
        <w:r w:rsidRPr="00536599">
          <w:rPr>
            <w:rStyle w:val="Hyperlink"/>
          </w:rPr>
          <w:t>https://www.census.gov/content/census/en/library/stories/state-by-state.html/</w:t>
        </w:r>
      </w:hyperlink>
      <w:r>
        <w:t xml:space="preserve">). </w:t>
      </w:r>
    </w:p>
    <w:p w14:paraId="2A74CEEE" w14:textId="26A26100" w:rsidR="008B00A0" w:rsidRDefault="008B00A0" w:rsidP="008B00A0">
      <w:pPr>
        <w:pStyle w:val="ListParagraph"/>
        <w:numPr>
          <w:ilvl w:val="2"/>
          <w:numId w:val="3"/>
        </w:numPr>
      </w:pPr>
      <w:r>
        <w:t xml:space="preserve">Wastewater data can be found in the American </w:t>
      </w:r>
      <w:r w:rsidR="00845AD0">
        <w:t>H</w:t>
      </w:r>
      <w:r>
        <w:t xml:space="preserve">ousing </w:t>
      </w:r>
      <w:r w:rsidR="00845AD0">
        <w:t>S</w:t>
      </w:r>
      <w:r>
        <w:t>urvey table creator (</w:t>
      </w:r>
      <w:hyperlink r:id="rId26" w:history="1">
        <w:r w:rsidRPr="00536599">
          <w:rPr>
            <w:rStyle w:val="Hyperlink"/>
          </w:rPr>
          <w:t>https://www.census.gov/programs-surveys/ahs/data/interactive/ahstablecreator.html</w:t>
        </w:r>
      </w:hyperlink>
      <w:r>
        <w:t xml:space="preserve">).  Simply set the table criteria to the state of interest (few are available), the appropriate year, and the table to Plumbing, water, and sewage disposal.  Calculate the septic fraction as the number of people listed as using Septic tank or cesspool divided by the </w:t>
      </w:r>
      <w:r w:rsidR="009833B6">
        <w:t>sum</w:t>
      </w:r>
      <w:r>
        <w:t xml:space="preserve"> of those list</w:t>
      </w:r>
      <w:r w:rsidR="001632CE">
        <w:t>ed as</w:t>
      </w:r>
      <w:r>
        <w:t xml:space="preserve"> Septic tank </w:t>
      </w:r>
      <w:r w:rsidR="009833B6">
        <w:t xml:space="preserve">or cesspool </w:t>
      </w:r>
      <w:r>
        <w:t>and those lis</w:t>
      </w:r>
      <w:r w:rsidR="001632CE">
        <w:t>ted as</w:t>
      </w:r>
      <w:r>
        <w:t xml:space="preserve"> Public Sewer.</w:t>
      </w:r>
      <w:r w:rsidR="00A55BB3">
        <w:t xml:space="preserve">  Repeat this calculation at the national level.</w:t>
      </w:r>
    </w:p>
    <w:p w14:paraId="5FE241BE" w14:textId="7A0826C4" w:rsidR="009626CF" w:rsidRPr="009626CF" w:rsidRDefault="00845AD0" w:rsidP="009626CF">
      <w:pPr>
        <w:pStyle w:val="ListParagraph"/>
        <w:numPr>
          <w:ilvl w:val="2"/>
          <w:numId w:val="4"/>
        </w:numPr>
        <w:rPr>
          <w:rStyle w:val="Hyperlink"/>
          <w:color w:val="auto"/>
          <w:u w:val="none"/>
        </w:rPr>
      </w:pPr>
      <w:r>
        <w:t>For states that were not available in the American Housing Survey, you will have to rely on older census data instead.  The 1990 census is available at (</w:t>
      </w:r>
      <w:hyperlink r:id="rId27" w:history="1">
        <w:r w:rsidRPr="000A44FB">
          <w:rPr>
            <w:rStyle w:val="Hyperlink"/>
          </w:rPr>
          <w:t>https://www.census.gov/data/tables/time-series/dec/coh-sewage.html</w:t>
        </w:r>
      </w:hyperlink>
      <w:r w:rsidRPr="00845AD0">
        <w:rPr>
          <w:rStyle w:val="Hyperlink"/>
          <w:color w:val="auto"/>
          <w:u w:val="none"/>
        </w:rPr>
        <w:t>).</w:t>
      </w:r>
      <w:r>
        <w:rPr>
          <w:rStyle w:val="Hyperlink"/>
          <w:color w:val="auto"/>
          <w:u w:val="none"/>
        </w:rPr>
        <w:t xml:space="preserve">  You </w:t>
      </w:r>
      <w:r>
        <w:rPr>
          <w:rStyle w:val="Hyperlink"/>
          <w:color w:val="auto"/>
          <w:u w:val="none"/>
        </w:rPr>
        <w:lastRenderedPageBreak/>
        <w:t>will need the percent using septic tank or cesspool for each state of interest and for the nation.</w:t>
      </w:r>
    </w:p>
    <w:p w14:paraId="1030F39F" w14:textId="2EDEE250" w:rsidR="00845AD0" w:rsidRDefault="00861E71" w:rsidP="00845AD0">
      <w:pPr>
        <w:pStyle w:val="ListParagraph"/>
        <w:numPr>
          <w:ilvl w:val="1"/>
          <w:numId w:val="4"/>
        </w:numPr>
      </w:pPr>
      <w:r>
        <w:t>Finally, run WWTP_emissions_r2.R.</w:t>
      </w:r>
    </w:p>
    <w:p w14:paraId="379CDFF8" w14:textId="235B2C9B" w:rsidR="0069647F" w:rsidRPr="00EC49BA" w:rsidRDefault="005063FD" w:rsidP="0069647F">
      <w:pPr>
        <w:pStyle w:val="ListParagraph"/>
        <w:numPr>
          <w:ilvl w:val="0"/>
          <w:numId w:val="4"/>
        </w:numPr>
        <w:rPr>
          <w:b/>
          <w:sz w:val="32"/>
          <w:szCs w:val="32"/>
        </w:rPr>
      </w:pPr>
      <w:r w:rsidRPr="00EC49BA">
        <w:rPr>
          <w:b/>
          <w:sz w:val="32"/>
          <w:szCs w:val="32"/>
        </w:rPr>
        <w:t>STATIONARY COMBUSTION</w:t>
      </w:r>
      <w:r w:rsidR="006D44FF" w:rsidRPr="00EC49BA">
        <w:rPr>
          <w:b/>
          <w:bCs/>
          <w:sz w:val="32"/>
          <w:szCs w:val="32"/>
        </w:rPr>
        <w:t xml:space="preserve"> </w:t>
      </w:r>
      <w:r w:rsidR="006D44FF" w:rsidRPr="00EC49BA">
        <w:rPr>
          <w:b/>
          <w:bCs/>
        </w:rPr>
        <w:t xml:space="preserve">– </w:t>
      </w:r>
      <w:r w:rsidR="006D44FF">
        <w:rPr>
          <w:b/>
          <w:bCs/>
        </w:rPr>
        <w:t xml:space="preserve">Scale the SEDS state-level sectoral CH4 emissions based on the </w:t>
      </w:r>
      <w:r w:rsidR="00FA2522">
        <w:rPr>
          <w:b/>
          <w:bCs/>
        </w:rPr>
        <w:t>national</w:t>
      </w:r>
      <w:r w:rsidR="006D44FF">
        <w:rPr>
          <w:b/>
          <w:bCs/>
        </w:rPr>
        <w:t xml:space="preserve"> SEDS to GHGI ratio for each sector, then distribute these state totals to the county level using NEI CO emissions.  </w:t>
      </w:r>
      <w:r w:rsidR="00605AD3">
        <w:rPr>
          <w:b/>
          <w:bCs/>
        </w:rPr>
        <w:t xml:space="preserve">This is done using the county’s fractional CO relative to </w:t>
      </w:r>
      <w:r w:rsidR="00751A24">
        <w:rPr>
          <w:b/>
          <w:bCs/>
        </w:rPr>
        <w:t xml:space="preserve">either </w:t>
      </w:r>
      <w:r w:rsidR="00605AD3">
        <w:rPr>
          <w:b/>
          <w:bCs/>
        </w:rPr>
        <w:t xml:space="preserve">the state total or the total of all states in the domain.  </w:t>
      </w:r>
      <w:r w:rsidR="006D44FF">
        <w:rPr>
          <w:b/>
          <w:bCs/>
        </w:rPr>
        <w:t>Distribute within-county using Vulcan or ACES.</w:t>
      </w:r>
    </w:p>
    <w:p w14:paraId="11CAEACB" w14:textId="05F07D9B" w:rsidR="00542292" w:rsidRDefault="00542292" w:rsidP="00542292">
      <w:pPr>
        <w:pStyle w:val="ListParagraph"/>
        <w:numPr>
          <w:ilvl w:val="1"/>
          <w:numId w:val="4"/>
        </w:numPr>
      </w:pPr>
      <w:r>
        <w:t>Download the NEI (</w:t>
      </w:r>
      <w:hyperlink r:id="rId28" w:history="1">
        <w:r w:rsidR="00604580" w:rsidRPr="007F6F7F">
          <w:rPr>
            <w:rStyle w:val="Hyperlink"/>
          </w:rPr>
          <w:t>https://www.epa.gov/air-emissions-inventories/2017-national-emissions-inventory-nei-data</w:t>
        </w:r>
      </w:hyperlink>
      <w:r>
        <w:t xml:space="preserve">) </w:t>
      </w:r>
      <w:r w:rsidR="00271D74">
        <w:t>county level CO data</w:t>
      </w:r>
    </w:p>
    <w:p w14:paraId="309E1BAE" w14:textId="1CA5F665" w:rsidR="00542292" w:rsidRDefault="00542292" w:rsidP="00542292">
      <w:pPr>
        <w:pStyle w:val="ListParagraph"/>
        <w:numPr>
          <w:ilvl w:val="2"/>
          <w:numId w:val="4"/>
        </w:numPr>
      </w:pPr>
      <w:r>
        <w:t xml:space="preserve">Scroll down to the </w:t>
      </w:r>
      <w:r w:rsidR="004A5AA8">
        <w:t>Data Queries section and select the following:</w:t>
      </w:r>
    </w:p>
    <w:p w14:paraId="25EA3225" w14:textId="78A48E73" w:rsidR="004A5AA8" w:rsidRDefault="004A5AA8" w:rsidP="004A5AA8">
      <w:pPr>
        <w:pStyle w:val="ListParagraph"/>
        <w:numPr>
          <w:ilvl w:val="3"/>
          <w:numId w:val="4"/>
        </w:numPr>
      </w:pPr>
      <w:r>
        <w:t xml:space="preserve">National/State/County or Tribe = </w:t>
      </w:r>
      <w:r w:rsidR="00271D74">
        <w:t>County</w:t>
      </w:r>
    </w:p>
    <w:p w14:paraId="4A187D02" w14:textId="635E8C5F" w:rsidR="004A5AA8" w:rsidRDefault="004A5AA8" w:rsidP="004A5AA8">
      <w:pPr>
        <w:pStyle w:val="ListParagraph"/>
        <w:numPr>
          <w:ilvl w:val="3"/>
          <w:numId w:val="4"/>
        </w:numPr>
      </w:pPr>
      <w:r>
        <w:t>Geographic Aggregation = States of interest (hold Ctrl+click to select multiple)</w:t>
      </w:r>
    </w:p>
    <w:p w14:paraId="46C860C3" w14:textId="6D7774D1" w:rsidR="004A5AA8" w:rsidRDefault="004A5AA8" w:rsidP="004A5AA8">
      <w:pPr>
        <w:pStyle w:val="ListParagraph"/>
        <w:numPr>
          <w:ilvl w:val="3"/>
          <w:numId w:val="4"/>
        </w:numPr>
      </w:pPr>
      <w:r>
        <w:t>CAP = Carbon Monoxide</w:t>
      </w:r>
    </w:p>
    <w:p w14:paraId="1AC96A4B" w14:textId="6A9CA877" w:rsidR="004A5AA8" w:rsidRDefault="004A5AA8" w:rsidP="004A5AA8">
      <w:pPr>
        <w:pStyle w:val="ListParagraph"/>
        <w:numPr>
          <w:ilvl w:val="2"/>
          <w:numId w:val="4"/>
        </w:numPr>
      </w:pPr>
      <w:r>
        <w:t>Submit the query and download the data as an excel file</w:t>
      </w:r>
    </w:p>
    <w:p w14:paraId="3928B81F" w14:textId="77777777" w:rsidR="00F96E03" w:rsidRDefault="00F96E03" w:rsidP="00F96E03">
      <w:pPr>
        <w:pStyle w:val="ListParagraph"/>
        <w:numPr>
          <w:ilvl w:val="1"/>
          <w:numId w:val="4"/>
        </w:numPr>
      </w:pPr>
      <w:r>
        <w:t>Download GHGI Annexes (</w:t>
      </w:r>
      <w:hyperlink r:id="rId29" w:history="1">
        <w:r w:rsidRPr="00AE5C34">
          <w:rPr>
            <w:rStyle w:val="Hyperlink"/>
          </w:rPr>
          <w:t>https://www.epa.gov/ghgemissions/inventory-us-greenhouse-gas-emissions-and-sinks-1990-2020</w:t>
        </w:r>
      </w:hyperlink>
      <w:r>
        <w:t>)</w:t>
      </w:r>
    </w:p>
    <w:p w14:paraId="6A2C57EC" w14:textId="77777777" w:rsidR="00F96E03" w:rsidRDefault="00F96E03" w:rsidP="00F96E03">
      <w:pPr>
        <w:pStyle w:val="ListParagraph"/>
        <w:numPr>
          <w:ilvl w:val="2"/>
          <w:numId w:val="4"/>
        </w:numPr>
      </w:pPr>
      <w:r>
        <w:t>See Table A-67: Fuel Consumption by Stationary Combustion for Calculating CH4 and N2O Emissions (TBtu)</w:t>
      </w:r>
    </w:p>
    <w:p w14:paraId="4235F0B2" w14:textId="6940AE90" w:rsidR="00F96E03" w:rsidRDefault="00F96E03" w:rsidP="00F96E03">
      <w:pPr>
        <w:pStyle w:val="ListParagraph"/>
        <w:numPr>
          <w:ilvl w:val="2"/>
          <w:numId w:val="4"/>
        </w:numPr>
      </w:pPr>
      <w:r>
        <w:t xml:space="preserve">You’ll need many of these values </w:t>
      </w:r>
      <w:r w:rsidR="001D204F">
        <w:t>as input to the code</w:t>
      </w:r>
    </w:p>
    <w:p w14:paraId="698D6AB6" w14:textId="022472A1" w:rsidR="00B768D4" w:rsidRDefault="00B768D4" w:rsidP="00B768D4">
      <w:pPr>
        <w:pStyle w:val="ListParagraph"/>
        <w:numPr>
          <w:ilvl w:val="1"/>
          <w:numId w:val="4"/>
        </w:numPr>
      </w:pPr>
      <w:r>
        <w:t>Download/View the IPCC default emission factors available in IPCC 2006 vol 2 (</w:t>
      </w:r>
      <w:hyperlink r:id="rId30" w:history="1">
        <w:r w:rsidRPr="00F4731A">
          <w:rPr>
            <w:rStyle w:val="Hyperlink"/>
          </w:rPr>
          <w:t>https://www.ipcc-nggip.iges.or.jp/public/2006gl/vol2.html</w:t>
        </w:r>
      </w:hyperlink>
      <w:r>
        <w:t xml:space="preserve">) </w:t>
      </w:r>
    </w:p>
    <w:p w14:paraId="119DF613" w14:textId="3614715B" w:rsidR="00B768D4" w:rsidRDefault="00B768D4" w:rsidP="00B768D4">
      <w:pPr>
        <w:pStyle w:val="ListParagraph"/>
        <w:numPr>
          <w:ilvl w:val="2"/>
          <w:numId w:val="4"/>
        </w:numPr>
      </w:pPr>
      <w:r>
        <w:t>See tables 2.2 through 2.5 for CH4</w:t>
      </w:r>
    </w:p>
    <w:p w14:paraId="3CF56225" w14:textId="1A791091" w:rsidR="00B768D4" w:rsidRDefault="00B768D4" w:rsidP="00B768D4">
      <w:pPr>
        <w:pStyle w:val="ListParagraph"/>
        <w:numPr>
          <w:ilvl w:val="2"/>
          <w:numId w:val="4"/>
        </w:numPr>
      </w:pPr>
      <w:r>
        <w:t>You’ll need several of these values as input to the code</w:t>
      </w:r>
    </w:p>
    <w:p w14:paraId="2C27E5E8" w14:textId="5982284B" w:rsidR="00542292" w:rsidRDefault="00542292" w:rsidP="00542292">
      <w:pPr>
        <w:pStyle w:val="ListParagraph"/>
        <w:numPr>
          <w:ilvl w:val="1"/>
          <w:numId w:val="4"/>
        </w:numPr>
      </w:pPr>
      <w:r>
        <w:t>Run Stationary_combustion_r3.r</w:t>
      </w:r>
    </w:p>
    <w:p w14:paraId="71509F62" w14:textId="0C9FE6AC" w:rsidR="00542292" w:rsidRDefault="00542292" w:rsidP="00542292">
      <w:pPr>
        <w:pStyle w:val="ListParagraph"/>
        <w:numPr>
          <w:ilvl w:val="2"/>
          <w:numId w:val="4"/>
        </w:numPr>
      </w:pPr>
      <w:r>
        <w:t>Note that this function uses the Vulcan commercial sector pre-filtering.  This is intentional.  As per Joe:</w:t>
      </w:r>
    </w:p>
    <w:p w14:paraId="15A1C0B9" w14:textId="6EA85C08" w:rsidR="00F96E03" w:rsidRDefault="00542292" w:rsidP="00F96E03">
      <w:pPr>
        <w:pStyle w:val="ListParagraph"/>
        <w:numPr>
          <w:ilvl w:val="3"/>
          <w:numId w:val="4"/>
        </w:numPr>
      </w:pPr>
      <w:r>
        <w:t>“</w:t>
      </w:r>
      <w:r w:rsidRPr="00542292">
        <w:t xml:space="preserve">In this case I want to include sources from all sectors and fuel types. In cases where Vulcan </w:t>
      </w:r>
      <w:r>
        <w:t xml:space="preserve">potentially </w:t>
      </w:r>
      <w:r w:rsidRPr="00542292">
        <w:t xml:space="preserve">has these miscategorized, I’d rather include them in the wrong category than exclude them altogether (in contrast to the natural gas emissions, where I don’t want to include large industrial sources that </w:t>
      </w:r>
      <w:r>
        <w:t xml:space="preserve">may </w:t>
      </w:r>
      <w:r w:rsidRPr="00542292">
        <w:t>use a different fuel).</w:t>
      </w:r>
      <w:r>
        <w:t>”</w:t>
      </w:r>
    </w:p>
    <w:p w14:paraId="317FC76E" w14:textId="16BCEA1A" w:rsidR="001D204F" w:rsidRDefault="001D204F" w:rsidP="001D204F">
      <w:pPr>
        <w:pStyle w:val="ListParagraph"/>
        <w:numPr>
          <w:ilvl w:val="2"/>
          <w:numId w:val="3"/>
        </w:numPr>
      </w:pPr>
      <w:r>
        <w:t>This code will automatically download data from the EIA SEDS database (</w:t>
      </w:r>
      <w:hyperlink r:id="rId31" w:history="1">
        <w:r w:rsidRPr="002F73F4">
          <w:rPr>
            <w:rStyle w:val="Hyperlink"/>
          </w:rPr>
          <w:t>https://www.eia.gov/state/seds/seds-data-complete.php</w:t>
        </w:r>
      </w:hyperlink>
      <w:r>
        <w:t xml:space="preserve"> ) for the year specified.  It’s consumption data broken down by sector (residential, commercial, industrial, electric) for all states of interest.  </w:t>
      </w:r>
    </w:p>
    <w:p w14:paraId="5A9FEF86" w14:textId="381335AC" w:rsidR="001B1F29" w:rsidRDefault="001B1F29" w:rsidP="001B1F29">
      <w:pPr>
        <w:pStyle w:val="ListParagraph"/>
        <w:numPr>
          <w:ilvl w:val="2"/>
          <w:numId w:val="3"/>
        </w:numPr>
        <w:rPr>
          <w:b/>
          <w:bCs/>
        </w:rPr>
      </w:pPr>
      <w:r w:rsidRPr="00A05EF9">
        <w:rPr>
          <w:b/>
          <w:bCs/>
        </w:rPr>
        <w:t>Checks</w:t>
      </w:r>
    </w:p>
    <w:p w14:paraId="44B4DD64" w14:textId="77777777" w:rsidR="001B1F29" w:rsidRDefault="001B1F29" w:rsidP="001B1F29">
      <w:pPr>
        <w:pStyle w:val="ListParagraph"/>
        <w:numPr>
          <w:ilvl w:val="3"/>
          <w:numId w:val="3"/>
        </w:numPr>
      </w:pPr>
      <w:r w:rsidRPr="00755720">
        <w:t>Before doing anything, checks that Vulcan, ACES, or both are set to be used</w:t>
      </w:r>
    </w:p>
    <w:p w14:paraId="44CC5738" w14:textId="6CD8BCD0" w:rsidR="00356ECF" w:rsidRPr="00755720" w:rsidRDefault="00356ECF" w:rsidP="001B1F29">
      <w:pPr>
        <w:pStyle w:val="ListParagraph"/>
        <w:numPr>
          <w:ilvl w:val="3"/>
          <w:numId w:val="3"/>
        </w:numPr>
      </w:pPr>
      <w:bookmarkStart w:id="0" w:name="_Hlk137120107"/>
      <w:r>
        <w:t>Checks that the SEDS data exists for the chosen year</w:t>
      </w:r>
      <w:r w:rsidR="00E8624B">
        <w:t xml:space="preserve"> (also works as a check that the url is as expected)</w:t>
      </w:r>
      <w:r>
        <w:t>.</w:t>
      </w:r>
    </w:p>
    <w:bookmarkEnd w:id="0"/>
    <w:p w14:paraId="699E2CE0" w14:textId="77777777" w:rsidR="001B1F29" w:rsidRPr="00755720" w:rsidRDefault="001B1F29" w:rsidP="001B1F29">
      <w:pPr>
        <w:pStyle w:val="ListParagraph"/>
        <w:numPr>
          <w:ilvl w:val="3"/>
          <w:numId w:val="3"/>
        </w:numPr>
      </w:pPr>
      <w:r w:rsidRPr="00755720">
        <w:t>Assumes ACES and Vulcan have the same crs.  Checks this is the case.</w:t>
      </w:r>
    </w:p>
    <w:p w14:paraId="742C8EA0" w14:textId="77777777" w:rsidR="001B1F29" w:rsidRPr="00755720" w:rsidRDefault="001B1F29" w:rsidP="001B1F29">
      <w:pPr>
        <w:pStyle w:val="ListParagraph"/>
        <w:numPr>
          <w:ilvl w:val="3"/>
          <w:numId w:val="3"/>
        </w:numPr>
      </w:pPr>
      <w:r w:rsidRPr="00755720">
        <w:lastRenderedPageBreak/>
        <w:t>The code assumes that cellfrompolygon calculates fractional cover / 100 (i.e., max = 0.01, not 1).  Checks this is the case.</w:t>
      </w:r>
    </w:p>
    <w:p w14:paraId="6C6876A0" w14:textId="0A63980C" w:rsidR="001B1F29" w:rsidRDefault="001B1F29" w:rsidP="001B1F29">
      <w:pPr>
        <w:pStyle w:val="ListParagraph"/>
        <w:numPr>
          <w:ilvl w:val="3"/>
          <w:numId w:val="3"/>
        </w:numPr>
      </w:pPr>
      <w:r w:rsidRPr="00755720">
        <w:t>Checks that the domain total is unchanged across all variations (ACES vs Vulcan, state vs domain)</w:t>
      </w:r>
      <w:r>
        <w:t xml:space="preserve"> to 7 decimal places.  Also checks that this matches the domain total before being disaggregated.</w:t>
      </w:r>
    </w:p>
    <w:p w14:paraId="7E9BC48B" w14:textId="6ED51F9E" w:rsidR="001B1F29" w:rsidRDefault="001B1F29" w:rsidP="001B1F29">
      <w:pPr>
        <w:pStyle w:val="ListParagraph"/>
        <w:numPr>
          <w:ilvl w:val="3"/>
          <w:numId w:val="3"/>
        </w:numPr>
      </w:pPr>
      <w:r>
        <w:t>Checks that the sector-state or sector-domain totals disaggregated using NEI match those pre-disaggregation to 7 decimal places.</w:t>
      </w:r>
    </w:p>
    <w:p w14:paraId="4BDFA0FB" w14:textId="13623F19" w:rsidR="00404F1E" w:rsidRDefault="001E2962" w:rsidP="00404F1E">
      <w:pPr>
        <w:pStyle w:val="ListParagraph"/>
        <w:numPr>
          <w:ilvl w:val="1"/>
          <w:numId w:val="4"/>
        </w:numPr>
      </w:pPr>
      <w:r>
        <w:t>Run NG_dist_stat_comb_pt2.R</w:t>
      </w:r>
    </w:p>
    <w:p w14:paraId="3B1B54BC" w14:textId="0D56FEA1" w:rsidR="001E2962" w:rsidRDefault="001E2962" w:rsidP="001E2962">
      <w:pPr>
        <w:pStyle w:val="ListParagraph"/>
        <w:numPr>
          <w:ilvl w:val="2"/>
          <w:numId w:val="4"/>
        </w:numPr>
      </w:pPr>
      <w:r>
        <w:t xml:space="preserve">This code is built </w:t>
      </w:r>
      <w:r w:rsidR="00E04737">
        <w:t>to finalize (convert units, save with a detailed name)</w:t>
      </w:r>
      <w:r>
        <w:t xml:space="preserve"> the output of both NG distribution and NG stationary combustion, but can be edited easily in the user inputs section to be only one or the other.</w:t>
      </w:r>
    </w:p>
    <w:p w14:paraId="25C2422F" w14:textId="57D48697" w:rsidR="00605AD3" w:rsidRPr="00EC49BA" w:rsidRDefault="00605AD3" w:rsidP="00605AD3">
      <w:pPr>
        <w:pStyle w:val="ListParagraph"/>
        <w:numPr>
          <w:ilvl w:val="0"/>
          <w:numId w:val="4"/>
        </w:numPr>
        <w:rPr>
          <w:b/>
          <w:sz w:val="32"/>
          <w:szCs w:val="32"/>
        </w:rPr>
      </w:pPr>
      <w:r>
        <w:rPr>
          <w:b/>
          <w:sz w:val="32"/>
          <w:szCs w:val="32"/>
        </w:rPr>
        <w:t>NG distribution</w:t>
      </w:r>
      <w:r w:rsidRPr="00EC49BA">
        <w:rPr>
          <w:b/>
          <w:bCs/>
          <w:sz w:val="32"/>
          <w:szCs w:val="32"/>
        </w:rPr>
        <w:t xml:space="preserve"> </w:t>
      </w:r>
      <w:r w:rsidRPr="00EC49BA">
        <w:rPr>
          <w:b/>
          <w:bCs/>
        </w:rPr>
        <w:t xml:space="preserve">– </w:t>
      </w:r>
      <w:r w:rsidR="00FB064B">
        <w:rPr>
          <w:b/>
          <w:bCs/>
        </w:rPr>
        <w:t>E</w:t>
      </w:r>
      <w:r w:rsidR="007774A6">
        <w:rPr>
          <w:b/>
          <w:bCs/>
        </w:rPr>
        <w:t xml:space="preserve">stimate emissions </w:t>
      </w:r>
      <w:r w:rsidR="00FB064B">
        <w:rPr>
          <w:b/>
          <w:bCs/>
        </w:rPr>
        <w:t xml:space="preserve">at the component level using mostly GHGI emission factors </w:t>
      </w:r>
      <w:r w:rsidR="00FB6B79">
        <w:rPr>
          <w:b/>
          <w:bCs/>
        </w:rPr>
        <w:t xml:space="preserve">* </w:t>
      </w:r>
      <w:r w:rsidR="00C4207C">
        <w:rPr>
          <w:b/>
          <w:bCs/>
        </w:rPr>
        <w:t>PHMSA</w:t>
      </w:r>
      <w:r w:rsidR="00FB6B79">
        <w:rPr>
          <w:b/>
          <w:bCs/>
        </w:rPr>
        <w:t xml:space="preserve"> activity data by </w:t>
      </w:r>
      <w:r w:rsidR="00C4207C">
        <w:rPr>
          <w:b/>
          <w:bCs/>
        </w:rPr>
        <w:t>LDC</w:t>
      </w:r>
      <w:r w:rsidR="00FB6B79">
        <w:rPr>
          <w:b/>
          <w:bCs/>
        </w:rPr>
        <w:t xml:space="preserve"> </w:t>
      </w:r>
      <w:r w:rsidR="00FB064B">
        <w:rPr>
          <w:b/>
          <w:bCs/>
        </w:rPr>
        <w:t xml:space="preserve">and distribute </w:t>
      </w:r>
      <w:r w:rsidR="007774A6">
        <w:rPr>
          <w:b/>
          <w:bCs/>
        </w:rPr>
        <w:t xml:space="preserve">to HFILD shapefiles </w:t>
      </w:r>
      <w:r w:rsidR="00FB6B79">
        <w:rPr>
          <w:b/>
          <w:bCs/>
        </w:rPr>
        <w:t>for</w:t>
      </w:r>
      <w:r w:rsidR="007774A6">
        <w:rPr>
          <w:b/>
          <w:bCs/>
        </w:rPr>
        <w:t xml:space="preserve"> each LDC</w:t>
      </w:r>
      <w:r w:rsidR="00FB064B">
        <w:rPr>
          <w:b/>
          <w:bCs/>
        </w:rPr>
        <w:t xml:space="preserve"> then </w:t>
      </w:r>
      <w:r w:rsidR="007774A6">
        <w:rPr>
          <w:b/>
          <w:bCs/>
        </w:rPr>
        <w:t xml:space="preserve">distribute within each LDC according to ACES/Vulcan residential and commercial emissions.  Use EIA data for each LDC to get the fraction </w:t>
      </w:r>
      <w:r w:rsidR="002E0F7E">
        <w:rPr>
          <w:b/>
          <w:bCs/>
        </w:rPr>
        <w:t>of</w:t>
      </w:r>
      <w:r w:rsidR="007774A6">
        <w:rPr>
          <w:b/>
          <w:bCs/>
        </w:rPr>
        <w:t xml:space="preserve"> residential </w:t>
      </w:r>
      <w:r w:rsidR="00751A24">
        <w:rPr>
          <w:b/>
          <w:bCs/>
        </w:rPr>
        <w:t>vs</w:t>
      </w:r>
      <w:r w:rsidR="007774A6">
        <w:rPr>
          <w:b/>
          <w:bCs/>
        </w:rPr>
        <w:t xml:space="preserve"> commercial</w:t>
      </w:r>
      <w:r w:rsidR="002E0F7E">
        <w:rPr>
          <w:b/>
          <w:bCs/>
        </w:rPr>
        <w:t xml:space="preserve"> gas usage</w:t>
      </w:r>
      <w:r w:rsidR="007774A6">
        <w:rPr>
          <w:b/>
          <w:bCs/>
        </w:rPr>
        <w:t>.</w:t>
      </w:r>
      <w:r w:rsidR="002E0F7E">
        <w:rPr>
          <w:b/>
          <w:bCs/>
        </w:rPr>
        <w:t xml:space="preserve">  Industrial customers are </w:t>
      </w:r>
      <w:r w:rsidR="008A5C6A">
        <w:rPr>
          <w:b/>
          <w:bCs/>
        </w:rPr>
        <w:t>distributed to residential and commercial such that the ratio between residential and commercial is unchanged</w:t>
      </w:r>
      <w:r w:rsidR="002E0F7E">
        <w:rPr>
          <w:b/>
          <w:bCs/>
        </w:rPr>
        <w:t>.</w:t>
      </w:r>
      <w:r w:rsidR="00FB064B">
        <w:rPr>
          <w:b/>
          <w:bCs/>
        </w:rPr>
        <w:t xml:space="preserve">  Then </w:t>
      </w:r>
      <w:r w:rsidR="00C4207C">
        <w:rPr>
          <w:b/>
          <w:bCs/>
        </w:rPr>
        <w:t xml:space="preserve">create an alternate by </w:t>
      </w:r>
      <w:r w:rsidR="00FB064B">
        <w:rPr>
          <w:b/>
          <w:bCs/>
        </w:rPr>
        <w:t>aggregat</w:t>
      </w:r>
      <w:r w:rsidR="00C4207C">
        <w:rPr>
          <w:b/>
          <w:bCs/>
        </w:rPr>
        <w:t>ing</w:t>
      </w:r>
      <w:r w:rsidR="00FB064B">
        <w:rPr>
          <w:b/>
          <w:bCs/>
        </w:rPr>
        <w:t xml:space="preserve"> the residential and commercial total for each state and distribute using ACES/Vulcan.  Repeat again at the domain scale.  Option </w:t>
      </w:r>
      <w:r w:rsidR="00FA3C0D">
        <w:rPr>
          <w:b/>
          <w:bCs/>
        </w:rPr>
        <w:t>to</w:t>
      </w:r>
      <w:r w:rsidR="00FB064B">
        <w:rPr>
          <w:b/>
          <w:bCs/>
        </w:rPr>
        <w:t xml:space="preserve"> skip the by-LDC version to save on manual efforts.</w:t>
      </w:r>
      <w:r w:rsidR="00C4207C">
        <w:rPr>
          <w:b/>
          <w:bCs/>
        </w:rPr>
        <w:t xml:space="preserve">  </w:t>
      </w:r>
    </w:p>
    <w:p w14:paraId="2706D202" w14:textId="521E2F20" w:rsidR="002E7BD7" w:rsidRDefault="002E7BD7" w:rsidP="002E7BD7">
      <w:pPr>
        <w:pStyle w:val="ListParagraph"/>
        <w:numPr>
          <w:ilvl w:val="1"/>
          <w:numId w:val="4"/>
        </w:numPr>
      </w:pPr>
      <w:r>
        <w:t>Download GHGI Annexes section 3.6: Methodology for Estimating CH4, CO2, and N2O Emissions from Natural Gas Systems xlsx.  For 2022, (</w:t>
      </w:r>
      <w:hyperlink r:id="rId32" w:history="1">
        <w:r w:rsidRPr="00196AA7">
          <w:rPr>
            <w:rStyle w:val="Hyperlink"/>
          </w:rPr>
          <w:t>https://www.epa.gov/ghgemissions/natural-gas-and-petroleum-systems-ghg-inventory-additional-information-1990-2020-ghg</w:t>
        </w:r>
      </w:hyperlink>
      <w:r>
        <w:t xml:space="preserve">). </w:t>
      </w:r>
    </w:p>
    <w:p w14:paraId="313A4A00" w14:textId="6B02B829" w:rsidR="00FA024A" w:rsidRDefault="00FA024A" w:rsidP="00FA024A">
      <w:pPr>
        <w:pStyle w:val="ListParagraph"/>
        <w:numPr>
          <w:ilvl w:val="1"/>
          <w:numId w:val="4"/>
        </w:numPr>
      </w:pPr>
      <w:r>
        <w:t xml:space="preserve">Download the GHGI </w:t>
      </w:r>
      <w:r w:rsidR="002E7BD7">
        <w:t>(</w:t>
      </w:r>
      <w:hyperlink r:id="rId33" w:history="1">
        <w:r w:rsidR="002E7BD7" w:rsidRPr="00AE5C34">
          <w:rPr>
            <w:rStyle w:val="Hyperlink"/>
          </w:rPr>
          <w:t>https://www.epa.gov/ghgemissions/inventory-us-greenhouse-gas-emissions-and-sinks-1990-2020</w:t>
        </w:r>
      </w:hyperlink>
      <w:r w:rsidR="002E7BD7">
        <w:t>)</w:t>
      </w:r>
    </w:p>
    <w:p w14:paraId="2BB2416A" w14:textId="43BE5BCC" w:rsidR="00753BDD" w:rsidRDefault="00753BDD" w:rsidP="00FA024A">
      <w:pPr>
        <w:pStyle w:val="ListParagraph"/>
        <w:numPr>
          <w:ilvl w:val="1"/>
          <w:numId w:val="4"/>
        </w:numPr>
      </w:pPr>
      <w:r>
        <w:t>Download Pipeline and Hazardous Materials Safety Administration (PHMSA) gas distribution data (</w:t>
      </w:r>
      <w:hyperlink r:id="rId34" w:history="1">
        <w:r w:rsidRPr="00167B49">
          <w:rPr>
            <w:rStyle w:val="Hyperlink"/>
          </w:rPr>
          <w:t>https://www.phmsa.dot.gov/data-and-statistics/pipeline/gas-distribution-gas-gathering-gas-transmission-hazardous-liquids</w:t>
        </w:r>
      </w:hyperlink>
      <w:r w:rsidRPr="00753BDD">
        <w:rPr>
          <w:rStyle w:val="Hyperlink"/>
          <w:color w:val="auto"/>
          <w:u w:val="none"/>
        </w:rPr>
        <w:t>)</w:t>
      </w:r>
      <w:r>
        <w:rPr>
          <w:rStyle w:val="Hyperlink"/>
          <w:color w:val="auto"/>
          <w:u w:val="none"/>
        </w:rPr>
        <w:t xml:space="preserve">.  Download the </w:t>
      </w:r>
      <w:r w:rsidRPr="00753BDD">
        <w:rPr>
          <w:rStyle w:val="Hyperlink"/>
          <w:color w:val="auto"/>
          <w:u w:val="none"/>
        </w:rPr>
        <w:t>Gas Transmission &amp; Gathering Annual Data - 2010 to present (ZIP)</w:t>
      </w:r>
      <w:r>
        <w:rPr>
          <w:rStyle w:val="Hyperlink"/>
          <w:color w:val="auto"/>
          <w:u w:val="none"/>
        </w:rPr>
        <w:t>.</w:t>
      </w:r>
    </w:p>
    <w:p w14:paraId="0403C000" w14:textId="28A562E3" w:rsidR="00753BDD" w:rsidRPr="00753BDD" w:rsidRDefault="00753BDD" w:rsidP="00FA024A">
      <w:pPr>
        <w:pStyle w:val="ListParagraph"/>
        <w:numPr>
          <w:ilvl w:val="1"/>
          <w:numId w:val="4"/>
        </w:numPr>
        <w:rPr>
          <w:rStyle w:val="Hyperlink"/>
          <w:color w:val="auto"/>
          <w:u w:val="none"/>
        </w:rPr>
      </w:pPr>
      <w:r>
        <w:t>Download the Homeland Infrastructure Foundation-Level Database natural gas service territories (</w:t>
      </w:r>
      <w:hyperlink r:id="rId35" w:history="1">
        <w:r w:rsidRPr="00494E2D">
          <w:rPr>
            <w:rStyle w:val="Hyperlink"/>
          </w:rPr>
          <w:t>https://hifld-geoplatform.opendata.arcgis.com/datasets/geoplatform::natural-gas-service-territories/explore?location=38.521197%2C-86.048965%2C7.00</w:t>
        </w:r>
      </w:hyperlink>
      <w:r w:rsidRPr="00753BDD">
        <w:rPr>
          <w:rStyle w:val="Hyperlink"/>
          <w:color w:val="auto"/>
          <w:u w:val="none"/>
        </w:rPr>
        <w:t xml:space="preserve">) as a csv </w:t>
      </w:r>
      <w:r w:rsidR="006E529F">
        <w:rPr>
          <w:rStyle w:val="Hyperlink"/>
          <w:color w:val="auto"/>
          <w:u w:val="none"/>
        </w:rPr>
        <w:t xml:space="preserve">and shapefile </w:t>
      </w:r>
      <w:r w:rsidRPr="00753BDD">
        <w:rPr>
          <w:rStyle w:val="Hyperlink"/>
          <w:color w:val="auto"/>
          <w:u w:val="none"/>
        </w:rPr>
        <w:t>with the cloud icon on the left of the webpage</w:t>
      </w:r>
    </w:p>
    <w:p w14:paraId="1D4D6BA8" w14:textId="33B23288" w:rsidR="005D0573" w:rsidRDefault="005D0573" w:rsidP="00FA024A">
      <w:pPr>
        <w:pStyle w:val="ListParagraph"/>
        <w:numPr>
          <w:ilvl w:val="1"/>
          <w:numId w:val="4"/>
        </w:numPr>
      </w:pPr>
      <w:r>
        <w:t>Download the EIA natural gas usage broken down by company (</w:t>
      </w:r>
      <w:hyperlink r:id="rId36" w:anchor="?report=RP4&amp;year1=2020&amp;year2=2020&amp;company=Name" w:history="1">
        <w:r w:rsidRPr="00F85944">
          <w:rPr>
            <w:rStyle w:val="Hyperlink"/>
          </w:rPr>
          <w:t>https://www.eia.gov/naturalgas/ngqs/#?report=RP4&amp;year1=2020&amp;year2=2020&amp;company=Name</w:t>
        </w:r>
      </w:hyperlink>
      <w:r>
        <w:t xml:space="preserve">) as a csv.  This is the Natural Gas Annual Respondent Query System </w:t>
      </w:r>
      <w:r>
        <w:rPr>
          <w:rStyle w:val="font-smaller"/>
        </w:rPr>
        <w:t xml:space="preserve">(EIA-176) with the report set to Type of Operations and Sector Items. </w:t>
      </w:r>
    </w:p>
    <w:p w14:paraId="1ED90B69" w14:textId="77777777" w:rsidR="007063D9" w:rsidRDefault="007063D9" w:rsidP="00FA024A">
      <w:pPr>
        <w:pStyle w:val="ListParagraph"/>
        <w:numPr>
          <w:ilvl w:val="1"/>
          <w:numId w:val="4"/>
        </w:numPr>
      </w:pPr>
      <w:r>
        <w:t>Download GHGRP data using FLIGHT (</w:t>
      </w:r>
      <w:hyperlink r:id="rId37" w:history="1">
        <w:r w:rsidRPr="00C72217">
          <w:rPr>
            <w:rStyle w:val="Hyperlink"/>
          </w:rPr>
          <w:t>https://ghgdata.epa.gov/ghgp/main.do</w:t>
        </w:r>
      </w:hyperlink>
      <w:r>
        <w:t>) filtering as below:</w:t>
      </w:r>
    </w:p>
    <w:p w14:paraId="079770B9" w14:textId="77777777" w:rsidR="007063D9" w:rsidRDefault="007063D9" w:rsidP="00FA024A">
      <w:pPr>
        <w:pStyle w:val="ListParagraph"/>
        <w:numPr>
          <w:ilvl w:val="2"/>
          <w:numId w:val="4"/>
        </w:numPr>
      </w:pPr>
      <w:r>
        <w:t>filter greenhouse gases to CH4</w:t>
      </w:r>
    </w:p>
    <w:p w14:paraId="57CC17D0" w14:textId="77777777" w:rsidR="007063D9" w:rsidRDefault="007063D9" w:rsidP="00FA024A">
      <w:pPr>
        <w:pStyle w:val="ListParagraph"/>
        <w:numPr>
          <w:ilvl w:val="2"/>
          <w:numId w:val="4"/>
        </w:numPr>
      </w:pPr>
      <w:r>
        <w:t>filter sectors to Natural Gas Local Distribution Companies</w:t>
      </w:r>
    </w:p>
    <w:p w14:paraId="4BBA5FA7" w14:textId="77777777" w:rsidR="007063D9" w:rsidRDefault="007063D9" w:rsidP="00FA024A">
      <w:pPr>
        <w:pStyle w:val="ListParagraph"/>
        <w:numPr>
          <w:ilvl w:val="2"/>
          <w:numId w:val="4"/>
        </w:numPr>
      </w:pPr>
      <w:r>
        <w:t xml:space="preserve">Set “browse to a State” to "choose state" to get data for all states  </w:t>
      </w:r>
    </w:p>
    <w:p w14:paraId="47F46262" w14:textId="055C645F" w:rsidR="007063D9" w:rsidRDefault="007063D9" w:rsidP="00FA024A">
      <w:pPr>
        <w:pStyle w:val="ListParagraph"/>
        <w:numPr>
          <w:ilvl w:val="2"/>
          <w:numId w:val="4"/>
        </w:numPr>
      </w:pPr>
      <w:r>
        <w:t>Apply search and then export data</w:t>
      </w:r>
      <w:r w:rsidR="00E73BC9">
        <w:t xml:space="preserve"> </w:t>
      </w:r>
      <w:r>
        <w:t>all year</w:t>
      </w:r>
      <w:r w:rsidR="00E73BC9">
        <w:t>s</w:t>
      </w:r>
    </w:p>
    <w:p w14:paraId="0BCCA1F1" w14:textId="77777777" w:rsidR="00FA024A" w:rsidRDefault="00FA024A" w:rsidP="00FA024A">
      <w:pPr>
        <w:pStyle w:val="ListParagraph"/>
        <w:numPr>
          <w:ilvl w:val="1"/>
          <w:numId w:val="4"/>
        </w:numPr>
      </w:pPr>
      <w:r>
        <w:lastRenderedPageBreak/>
        <w:t>To distribute by LDC:</w:t>
      </w:r>
    </w:p>
    <w:p w14:paraId="11B44212" w14:textId="49AEDE4E" w:rsidR="00FA2522" w:rsidRDefault="00A900F0" w:rsidP="007305B3">
      <w:pPr>
        <w:pStyle w:val="ListParagraph"/>
        <w:numPr>
          <w:ilvl w:val="2"/>
          <w:numId w:val="4"/>
        </w:numPr>
      </w:pPr>
      <w:r>
        <w:t xml:space="preserve">Now all </w:t>
      </w:r>
      <w:r w:rsidR="00A078F2">
        <w:t>the PHMSA, HIFLD, EIA, and GHGRP</w:t>
      </w:r>
      <w:r>
        <w:t xml:space="preserve"> data sets need to be edited to be consistent with one another.  Unfortunately, this cannot be done easily automatically as they don’t report consistent ID’s and names often differ slightly in ways a human can easily identify and a computer cannot.</w:t>
      </w:r>
      <w:r w:rsidR="00BD6ED3">
        <w:t xml:space="preserve">  You will likely need to look up company information to understand mergers or company’s with multiple names, etc.</w:t>
      </w:r>
      <w:r w:rsidR="00E73BC9">
        <w:t xml:space="preserve">  Company websites are provided in some of the files.</w:t>
      </w:r>
      <w:r w:rsidR="00FA2522">
        <w:t xml:space="preserve">  </w:t>
      </w:r>
    </w:p>
    <w:p w14:paraId="342BCABA" w14:textId="2DDAFEF4" w:rsidR="00566806" w:rsidRDefault="00566806" w:rsidP="007305B3">
      <w:pPr>
        <w:pStyle w:val="ListParagraph"/>
        <w:numPr>
          <w:ilvl w:val="3"/>
          <w:numId w:val="4"/>
        </w:numPr>
      </w:pPr>
      <w:r>
        <w:t xml:space="preserve">Add a DUMMY variable to the EIA file.  Simply list the same year, but state and company name are dummy, company ID is OTHER.  This is to match facilities without a match in other files (they are all </w:t>
      </w:r>
      <w:r w:rsidR="00E73BC9">
        <w:t>summed and distributed to any land without an LDC shapefile in the state</w:t>
      </w:r>
      <w:r>
        <w:t>).</w:t>
      </w:r>
      <w:r w:rsidR="00A636AF">
        <w:t xml:space="preserve">  </w:t>
      </w:r>
      <w:r w:rsidR="00E73BC9">
        <w:t>You can filter the file</w:t>
      </w:r>
      <w:r w:rsidR="00A636AF">
        <w:t xml:space="preserve"> by state</w:t>
      </w:r>
      <w:r w:rsidR="00E73BC9">
        <w:t xml:space="preserve"> to those of interest</w:t>
      </w:r>
      <w:r w:rsidR="00A636AF">
        <w:t>.</w:t>
      </w:r>
    </w:p>
    <w:p w14:paraId="1CDB6114" w14:textId="5FBD1688" w:rsidR="00566806" w:rsidRDefault="00566806" w:rsidP="007305B3">
      <w:pPr>
        <w:pStyle w:val="ListParagraph"/>
        <w:numPr>
          <w:ilvl w:val="3"/>
          <w:numId w:val="4"/>
        </w:numPr>
      </w:pPr>
      <w:r>
        <w:t>Add a Company ID column to GHGRP and list the EIA ID for each facility</w:t>
      </w:r>
      <w:r w:rsidR="00E73BC9">
        <w:t>.  You can filter the file by state to those of interest.</w:t>
      </w:r>
    </w:p>
    <w:p w14:paraId="19AB7830" w14:textId="04A71276" w:rsidR="00BD6ED3" w:rsidRDefault="00BD6ED3" w:rsidP="007305B3">
      <w:pPr>
        <w:pStyle w:val="ListParagraph"/>
        <w:numPr>
          <w:ilvl w:val="3"/>
          <w:numId w:val="4"/>
        </w:numPr>
      </w:pPr>
      <w:r>
        <w:t xml:space="preserve">Add a Company_ID column to PHMSA and list the EIA ID for each facility.  If the facility </w:t>
      </w:r>
      <w:r w:rsidR="006D504C">
        <w:t>doesn’t have a match in HIFLD and/or EIA</w:t>
      </w:r>
      <w:r>
        <w:t xml:space="preserve"> this should be set to OTHER.  </w:t>
      </w:r>
      <w:r w:rsidR="00E73BC9">
        <w:t>You can filter</w:t>
      </w:r>
      <w:r>
        <w:t xml:space="preserve"> by STOP </w:t>
      </w:r>
      <w:r w:rsidR="00E73BC9">
        <w:t xml:space="preserve">to the states of interest </w:t>
      </w:r>
      <w:r>
        <w:t xml:space="preserve">and </w:t>
      </w:r>
      <w:r w:rsidR="00E73BC9">
        <w:t xml:space="preserve">should </w:t>
      </w:r>
      <w:r>
        <w:t xml:space="preserve">filter to </w:t>
      </w:r>
      <w:r w:rsidR="00E73BC9">
        <w:t>natural gas (NG)</w:t>
      </w:r>
      <w:r>
        <w:t xml:space="preserve"> as the Commodity.</w:t>
      </w:r>
    </w:p>
    <w:p w14:paraId="6E91EE01" w14:textId="2B365C4C" w:rsidR="00A636AF" w:rsidRDefault="00E27180" w:rsidP="007305B3">
      <w:pPr>
        <w:pStyle w:val="ListParagraph"/>
        <w:numPr>
          <w:ilvl w:val="3"/>
          <w:numId w:val="4"/>
        </w:numPr>
      </w:pPr>
      <w:r>
        <w:t>A</w:t>
      </w:r>
      <w:r w:rsidR="00566806">
        <w:t xml:space="preserve">dd a row </w:t>
      </w:r>
      <w:r>
        <w:t xml:space="preserve">to HIFLD </w:t>
      </w:r>
      <w:r w:rsidR="00566806">
        <w:t>with “OTHER” in th</w:t>
      </w:r>
      <w:r w:rsidR="00E73BC9">
        <w:t>e</w:t>
      </w:r>
      <w:r w:rsidR="00566806">
        <w:t xml:space="preserve"> COMPID column</w:t>
      </w:r>
      <w:r w:rsidR="00202136">
        <w:t xml:space="preserve"> and DUMMY for the objected, svcterid, and name</w:t>
      </w:r>
      <w:r w:rsidR="00566806">
        <w:t>.</w:t>
      </w:r>
      <w:r w:rsidR="00E123B6">
        <w:t xml:space="preserve">  </w:t>
      </w:r>
      <w:r>
        <w:t xml:space="preserve">Compare the HIFLD COMPID to the EIA IDs and correct any that differ.  </w:t>
      </w:r>
      <w:r w:rsidR="00E123B6">
        <w:t xml:space="preserve">Remove </w:t>
      </w:r>
      <w:r w:rsidR="00115FEA">
        <w:t>COMPID for any</w:t>
      </w:r>
      <w:r w:rsidR="00E123B6">
        <w:t xml:space="preserve"> HIFLD facilities that aren’t in the EIA dataset</w:t>
      </w:r>
      <w:r w:rsidR="00115FEA">
        <w:t xml:space="preserve"> (they will </w:t>
      </w:r>
      <w:r w:rsidR="00202136">
        <w:t xml:space="preserve">then </w:t>
      </w:r>
      <w:r w:rsidR="00115FEA">
        <w:t>be removed by the code)</w:t>
      </w:r>
      <w:r w:rsidR="00A636AF">
        <w:t xml:space="preserve">.  </w:t>
      </w:r>
      <w:r w:rsidR="00E73BC9">
        <w:t>You can filter the file by LDC_state to just the states of interest</w:t>
      </w:r>
      <w:r w:rsidR="00A636AF">
        <w:t>.</w:t>
      </w:r>
    </w:p>
    <w:p w14:paraId="38DF4047" w14:textId="434003B5" w:rsidR="00BD6ED3" w:rsidRDefault="00BD6ED3" w:rsidP="00E74A14">
      <w:pPr>
        <w:pStyle w:val="ListParagraph"/>
        <w:numPr>
          <w:ilvl w:val="3"/>
          <w:numId w:val="4"/>
        </w:numPr>
      </w:pPr>
      <w:r>
        <w:t>In addition to these comparisons, you should compare the GHGRP and HIFLD shapefiles</w:t>
      </w:r>
      <w:r w:rsidR="00242FD0">
        <w:t>.  The R code has a section to plot the HIFLD shapefiles 1 state or LDC at a time.  The GHGRP FLIGHT website can be used to visualize the GHGRP shapefiles.</w:t>
      </w:r>
    </w:p>
    <w:p w14:paraId="60C2B6EA" w14:textId="669B8A7F" w:rsidR="00FD521D" w:rsidRDefault="00FD521D" w:rsidP="00FD521D">
      <w:pPr>
        <w:pStyle w:val="ListParagraph"/>
        <w:numPr>
          <w:ilvl w:val="3"/>
          <w:numId w:val="4"/>
        </w:numPr>
      </w:pPr>
      <w:r>
        <w:t xml:space="preserve">Also be aware that some LDC’s cross state lines.  Although they should have separate entries for each state this may not necessarily be the case across all files.  </w:t>
      </w:r>
      <w:r w:rsidR="00317050">
        <w:t xml:space="preserve">This seems to mostly </w:t>
      </w:r>
      <w:r w:rsidR="008424A8">
        <w:t xml:space="preserve">be </w:t>
      </w:r>
      <w:r w:rsidR="00317050">
        <w:t>an issue for GHGRP.</w:t>
      </w:r>
      <w:r w:rsidR="00072A01">
        <w:t xml:space="preserve">  If you set “browse to a State” to "choose state" you will get data for all states so that LDCs that don’t list the state the operate in will still be easily identifiable on the map.</w:t>
      </w:r>
    </w:p>
    <w:p w14:paraId="28F012AA" w14:textId="77777777" w:rsidR="00FD521D" w:rsidRDefault="00FD521D" w:rsidP="00FD521D">
      <w:pPr>
        <w:pStyle w:val="ListParagraph"/>
        <w:numPr>
          <w:ilvl w:val="4"/>
          <w:numId w:val="4"/>
        </w:numPr>
      </w:pPr>
      <w:r>
        <w:t xml:space="preserve">E.g., The LDC Washington Gas operates in DC, MD, and VA, however the MD HIFLD shapefile includes some VA data.  GHGRP also lists all 3 as VA LDCs.   </w:t>
      </w:r>
    </w:p>
    <w:p w14:paraId="24EADA3A" w14:textId="17F78645" w:rsidR="00FD521D" w:rsidRDefault="00FD521D" w:rsidP="00FD521D">
      <w:pPr>
        <w:pStyle w:val="ListParagraph"/>
        <w:numPr>
          <w:ilvl w:val="4"/>
          <w:numId w:val="4"/>
        </w:numPr>
      </w:pPr>
      <w:r>
        <w:t xml:space="preserve">Another example, several LDCs list IN as their state in GHGRP even though they </w:t>
      </w:r>
      <w:r w:rsidR="008424A8">
        <w:t xml:space="preserve">exclusively </w:t>
      </w:r>
      <w:r>
        <w:t xml:space="preserve">cover other states (Columbia gas of PA, Vectren of Ohio, etc.).  The code filters to the states of interest, so change the state in the </w:t>
      </w:r>
      <w:r w:rsidR="008424A8">
        <w:t xml:space="preserve">input </w:t>
      </w:r>
      <w:r>
        <w:t xml:space="preserve">file </w:t>
      </w:r>
      <w:r w:rsidR="008424A8">
        <w:t xml:space="preserve">to a state of interest </w:t>
      </w:r>
      <w:r>
        <w:t>if this situation occurs.</w:t>
      </w:r>
    </w:p>
    <w:p w14:paraId="444D2662" w14:textId="7B154587" w:rsidR="00C64F7D" w:rsidRDefault="00C64F7D" w:rsidP="007305B3">
      <w:pPr>
        <w:pStyle w:val="ListParagraph"/>
        <w:numPr>
          <w:ilvl w:val="3"/>
          <w:numId w:val="4"/>
        </w:numPr>
      </w:pPr>
      <w:r>
        <w:t>Files</w:t>
      </w:r>
    </w:p>
    <w:p w14:paraId="433F8063" w14:textId="39A7CF1E" w:rsidR="00C64F7D" w:rsidRDefault="00C64F7D" w:rsidP="007305B3">
      <w:pPr>
        <w:pStyle w:val="ListParagraph"/>
        <w:numPr>
          <w:ilvl w:val="4"/>
          <w:numId w:val="4"/>
        </w:numPr>
      </w:pPr>
      <w:r>
        <w:t>PHMSA = annual gas distribution</w:t>
      </w:r>
    </w:p>
    <w:p w14:paraId="1A910090" w14:textId="4C5426BC" w:rsidR="00C64F7D" w:rsidRDefault="00C64F7D" w:rsidP="007305B3">
      <w:pPr>
        <w:pStyle w:val="ListParagraph"/>
        <w:numPr>
          <w:ilvl w:val="4"/>
          <w:numId w:val="4"/>
        </w:numPr>
      </w:pPr>
      <w:r>
        <w:t>HFILD = NG service territories</w:t>
      </w:r>
    </w:p>
    <w:p w14:paraId="48F3EFA6" w14:textId="424CC252" w:rsidR="00C64F7D" w:rsidRDefault="00C64F7D" w:rsidP="007305B3">
      <w:pPr>
        <w:pStyle w:val="ListParagraph"/>
        <w:numPr>
          <w:ilvl w:val="4"/>
          <w:numId w:val="4"/>
        </w:numPr>
      </w:pPr>
      <w:r>
        <w:lastRenderedPageBreak/>
        <w:t>EIA = 176 Type of Operations</w:t>
      </w:r>
    </w:p>
    <w:p w14:paraId="34C8F0EB" w14:textId="2F206B95" w:rsidR="00652113" w:rsidRDefault="00652113" w:rsidP="00127416">
      <w:pPr>
        <w:pStyle w:val="ListParagraph"/>
        <w:numPr>
          <w:ilvl w:val="1"/>
          <w:numId w:val="4"/>
        </w:numPr>
      </w:pPr>
      <w:r>
        <w:t>Regardless of by-LDC or not:</w:t>
      </w:r>
    </w:p>
    <w:p w14:paraId="6BA400B8" w14:textId="6B351E7F" w:rsidR="00127416" w:rsidRDefault="00652113" w:rsidP="00652113">
      <w:pPr>
        <w:pStyle w:val="ListParagraph"/>
        <w:numPr>
          <w:ilvl w:val="2"/>
          <w:numId w:val="4"/>
        </w:numPr>
      </w:pPr>
      <w:r>
        <w:t>Run NG_distribution_emissions_r</w:t>
      </w:r>
      <w:r w:rsidR="00830302">
        <w:t>4</w:t>
      </w:r>
      <w:r>
        <w:t xml:space="preserve">.R  </w:t>
      </w:r>
    </w:p>
    <w:p w14:paraId="40B281FB" w14:textId="103B3115" w:rsidR="00D07F31" w:rsidRDefault="00D07F31" w:rsidP="00D07F31">
      <w:pPr>
        <w:pStyle w:val="ListParagraph"/>
        <w:numPr>
          <w:ilvl w:val="3"/>
          <w:numId w:val="4"/>
        </w:numPr>
      </w:pPr>
      <w:r>
        <w:t xml:space="preserve">There is a section in the code where manual changes </w:t>
      </w:r>
      <w:r w:rsidR="00FA024A">
        <w:t xml:space="preserve">to the shapefiles </w:t>
      </w:r>
      <w:r>
        <w:t>are done that can be used as a template</w:t>
      </w:r>
      <w:r w:rsidR="00FA024A">
        <w:t xml:space="preserve"> if </w:t>
      </w:r>
      <w:r w:rsidR="00FA2522">
        <w:t xml:space="preserve">such changes are </w:t>
      </w:r>
      <w:r w:rsidR="00FA024A">
        <w:t>needed</w:t>
      </w:r>
      <w:r>
        <w:t>.</w:t>
      </w:r>
      <w:r w:rsidR="00FA3C0D">
        <w:t xml:space="preserve">  If these states are outside the domain, this code should be commented out.</w:t>
      </w:r>
    </w:p>
    <w:p w14:paraId="535DC571" w14:textId="29F62FAD" w:rsidR="003F4778" w:rsidRDefault="003F4778" w:rsidP="003F4778">
      <w:pPr>
        <w:pStyle w:val="ListParagraph"/>
        <w:numPr>
          <w:ilvl w:val="3"/>
          <w:numId w:val="4"/>
        </w:numPr>
        <w:rPr>
          <w:b/>
          <w:bCs/>
        </w:rPr>
      </w:pPr>
      <w:r w:rsidRPr="00A05EF9">
        <w:rPr>
          <w:b/>
          <w:bCs/>
        </w:rPr>
        <w:t>Checks</w:t>
      </w:r>
    </w:p>
    <w:p w14:paraId="4F6C5A7D" w14:textId="77777777" w:rsidR="003F4778" w:rsidRPr="00755720" w:rsidRDefault="003F4778" w:rsidP="003F4778">
      <w:pPr>
        <w:pStyle w:val="ListParagraph"/>
        <w:numPr>
          <w:ilvl w:val="2"/>
          <w:numId w:val="4"/>
        </w:numPr>
        <w:ind w:left="3240"/>
      </w:pPr>
      <w:r w:rsidRPr="00755720">
        <w:t>Before doing anything, checks that Vulcan, ACES, or both are set to be used</w:t>
      </w:r>
    </w:p>
    <w:p w14:paraId="0AD0B67F" w14:textId="4C8E3F9D" w:rsidR="00E8624B" w:rsidRPr="00E8624B" w:rsidRDefault="00E8624B" w:rsidP="00E8624B">
      <w:pPr>
        <w:pStyle w:val="ListParagraph"/>
        <w:numPr>
          <w:ilvl w:val="2"/>
          <w:numId w:val="4"/>
        </w:numPr>
        <w:ind w:left="3240"/>
      </w:pPr>
      <w:r w:rsidRPr="00E8624B">
        <w:t xml:space="preserve">Checks that the </w:t>
      </w:r>
      <w:r>
        <w:t>GHGRP</w:t>
      </w:r>
      <w:r w:rsidRPr="00E8624B">
        <w:t xml:space="preserve"> data url is as expected</w:t>
      </w:r>
      <w:r>
        <w:t xml:space="preserve"> (tries 10x, if failed, stops with user alert)</w:t>
      </w:r>
      <w:r w:rsidRPr="00E8624B">
        <w:t>.</w:t>
      </w:r>
    </w:p>
    <w:p w14:paraId="0AD85078" w14:textId="77777777" w:rsidR="003F4778" w:rsidRPr="00A05EF9" w:rsidRDefault="003F4778" w:rsidP="003F4778">
      <w:pPr>
        <w:pStyle w:val="ListParagraph"/>
        <w:numPr>
          <w:ilvl w:val="2"/>
          <w:numId w:val="4"/>
        </w:numPr>
        <w:ind w:left="3240"/>
        <w:rPr>
          <w:b/>
          <w:bCs/>
        </w:rPr>
      </w:pPr>
      <w:r>
        <w:t>If calculating by LDC – will check that the PHMSA and GHGRP total miles of mains per LDC agree within 5%.  If not, it may be due to mismatching LDCs and should be checked before proceeding.</w:t>
      </w:r>
    </w:p>
    <w:p w14:paraId="2793C404" w14:textId="77777777" w:rsidR="003F4778" w:rsidRPr="00755720" w:rsidRDefault="003F4778" w:rsidP="003F4778">
      <w:pPr>
        <w:pStyle w:val="ListParagraph"/>
        <w:numPr>
          <w:ilvl w:val="2"/>
          <w:numId w:val="4"/>
        </w:numPr>
        <w:ind w:left="3240"/>
      </w:pPr>
      <w:r w:rsidRPr="00755720">
        <w:t>The code assumes that cellfrompolygon calculates fractional cover / 100 (i.e., max = 0.01, not 1).  Checks this is the case.</w:t>
      </w:r>
    </w:p>
    <w:p w14:paraId="537B28CA" w14:textId="77777777" w:rsidR="003F4778" w:rsidRPr="00755720" w:rsidRDefault="003F4778" w:rsidP="003F4778">
      <w:pPr>
        <w:pStyle w:val="ListParagraph"/>
        <w:numPr>
          <w:ilvl w:val="2"/>
          <w:numId w:val="4"/>
        </w:numPr>
        <w:ind w:left="3240"/>
      </w:pPr>
      <w:r w:rsidRPr="00755720">
        <w:t>Assumes ACES and Vulcan have the same crs.  Checks this is the case.</w:t>
      </w:r>
    </w:p>
    <w:p w14:paraId="36D8B469" w14:textId="77777777" w:rsidR="003F4778" w:rsidRPr="00755720" w:rsidRDefault="003F4778" w:rsidP="003F4778">
      <w:pPr>
        <w:pStyle w:val="ListParagraph"/>
        <w:numPr>
          <w:ilvl w:val="2"/>
          <w:numId w:val="3"/>
        </w:numPr>
        <w:ind w:left="3240"/>
      </w:pPr>
      <w:r w:rsidRPr="00755720">
        <w:t>Checks that the domain total is unchanged across all variations (ACES vs Vulcan, LDC vs state vs domain)</w:t>
      </w:r>
      <w:r>
        <w:t xml:space="preserve"> to 7 decimal places.</w:t>
      </w:r>
      <w:r w:rsidRPr="001B1F29">
        <w:t xml:space="preserve"> </w:t>
      </w:r>
      <w:r>
        <w:t>Also checks that this matches the domain total before being disaggregated.</w:t>
      </w:r>
    </w:p>
    <w:p w14:paraId="3D662974" w14:textId="77777777" w:rsidR="00652113" w:rsidRDefault="00652113" w:rsidP="00652113">
      <w:pPr>
        <w:pStyle w:val="ListParagraph"/>
        <w:numPr>
          <w:ilvl w:val="2"/>
          <w:numId w:val="4"/>
        </w:numPr>
      </w:pPr>
      <w:r>
        <w:t>Run NG_dist_stat_comb_pt2.R</w:t>
      </w:r>
    </w:p>
    <w:p w14:paraId="713876B7" w14:textId="299F7443" w:rsidR="00F96E03" w:rsidRDefault="00652113" w:rsidP="002730CC">
      <w:pPr>
        <w:pStyle w:val="ListParagraph"/>
        <w:numPr>
          <w:ilvl w:val="3"/>
          <w:numId w:val="4"/>
        </w:numPr>
      </w:pPr>
      <w:r>
        <w:t>This code is built to finalize (convert units, save with a detailed name) the output of both NG distribution and NG stationary combustion, but can be edited easily in the user inputs section to be only one or the other.</w:t>
      </w:r>
    </w:p>
    <w:p w14:paraId="3A446263" w14:textId="6CC7C13C" w:rsidR="002730CC" w:rsidRPr="00EC49BA" w:rsidRDefault="002730CC" w:rsidP="002730CC">
      <w:pPr>
        <w:pStyle w:val="ListParagraph"/>
        <w:numPr>
          <w:ilvl w:val="0"/>
          <w:numId w:val="4"/>
        </w:numPr>
        <w:rPr>
          <w:b/>
          <w:sz w:val="32"/>
          <w:szCs w:val="32"/>
        </w:rPr>
      </w:pPr>
      <w:r>
        <w:rPr>
          <w:b/>
          <w:sz w:val="32"/>
          <w:szCs w:val="32"/>
        </w:rPr>
        <w:t>Wetlands</w:t>
      </w:r>
      <w:r w:rsidRPr="00EC49BA">
        <w:rPr>
          <w:b/>
          <w:bCs/>
          <w:sz w:val="32"/>
          <w:szCs w:val="32"/>
        </w:rPr>
        <w:t xml:space="preserve"> </w:t>
      </w:r>
      <w:r w:rsidRPr="00EC49BA">
        <w:rPr>
          <w:b/>
          <w:bCs/>
        </w:rPr>
        <w:t xml:space="preserve">– </w:t>
      </w:r>
      <w:r w:rsidR="00903FA3">
        <w:rPr>
          <w:b/>
          <w:bCs/>
        </w:rPr>
        <w:t xml:space="preserve">2 methods are applied.  One, WETCHARTS is downscaled from 0.5 to 0.1 deg using land cover data.  </w:t>
      </w:r>
      <w:r w:rsidR="00C727A4">
        <w:rPr>
          <w:b/>
          <w:bCs/>
        </w:rPr>
        <w:t xml:space="preserve">This is done separately for warm (May – Sept) and cool months (Oct – Apr).  </w:t>
      </w:r>
      <w:r w:rsidR="00903FA3">
        <w:rPr>
          <w:b/>
          <w:bCs/>
        </w:rPr>
        <w:t>River and lake fluxes from published literature are then added in using the national wetland inventory shapefiles.  Two, national wetland inventory shapefiles are used to distinguish pixel-by-pixel fractional cover of various wetland types and SOCCR/literature emission factors are used to calculate emissions</w:t>
      </w:r>
      <w:r>
        <w:rPr>
          <w:b/>
          <w:bCs/>
        </w:rPr>
        <w:t>.</w:t>
      </w:r>
    </w:p>
    <w:p w14:paraId="4DEB12C8" w14:textId="5C9928D5" w:rsidR="00903FA3" w:rsidRDefault="00903FA3" w:rsidP="00903FA3">
      <w:pPr>
        <w:pStyle w:val="ListParagraph"/>
        <w:numPr>
          <w:ilvl w:val="1"/>
          <w:numId w:val="4"/>
        </w:numPr>
      </w:pPr>
      <w:r w:rsidRPr="00903FA3">
        <w:rPr>
          <w:b/>
          <w:bCs/>
        </w:rPr>
        <w:t>Note</w:t>
      </w:r>
      <w:r>
        <w:t xml:space="preserve"> – we have applied both methods to get fluxes for the entirety of North America (excluding Hawaii) and this data can be subset if needed, rather than recalculating things for a subset region.  These are some of the slowest codes to run given the high-resolution input data.</w:t>
      </w:r>
    </w:p>
    <w:p w14:paraId="653BE45C" w14:textId="7AA7AA90" w:rsidR="002730CC" w:rsidRDefault="00903FA3" w:rsidP="00903FA3">
      <w:pPr>
        <w:pStyle w:val="ListParagraph"/>
        <w:numPr>
          <w:ilvl w:val="1"/>
          <w:numId w:val="4"/>
        </w:numPr>
      </w:pPr>
      <w:r>
        <w:t xml:space="preserve">Download </w:t>
      </w:r>
      <w:r w:rsidR="0010132D" w:rsidRPr="0010132D">
        <w:t xml:space="preserve">WetCHARTs </w:t>
      </w:r>
      <w:r>
        <w:t>(</w:t>
      </w:r>
      <w:hyperlink r:id="rId38" w:history="1">
        <w:r w:rsidRPr="005A470B">
          <w:rPr>
            <w:rStyle w:val="Hyperlink"/>
          </w:rPr>
          <w:t>https://doi.org/10.3334/ORNLDAAC/1915</w:t>
        </w:r>
      </w:hyperlink>
      <w:r>
        <w:t xml:space="preserve">) </w:t>
      </w:r>
    </w:p>
    <w:p w14:paraId="41338E6D" w14:textId="34929DAF" w:rsidR="00903FA3" w:rsidRDefault="00903FA3" w:rsidP="00903FA3">
      <w:pPr>
        <w:pStyle w:val="ListParagraph"/>
        <w:numPr>
          <w:ilvl w:val="1"/>
          <w:numId w:val="4"/>
        </w:numPr>
      </w:pPr>
      <w:r>
        <w:t>Download a land cover product</w:t>
      </w:r>
    </w:p>
    <w:p w14:paraId="6A38A1EE" w14:textId="0B5310B0" w:rsidR="00903FA3" w:rsidRDefault="00903FA3" w:rsidP="00903FA3">
      <w:pPr>
        <w:pStyle w:val="ListParagraph"/>
        <w:numPr>
          <w:ilvl w:val="2"/>
          <w:numId w:val="4"/>
        </w:numPr>
      </w:pPr>
      <w:r>
        <w:t xml:space="preserve">The code assumes either the national land cover database (NLCD) or </w:t>
      </w:r>
      <w:r w:rsidR="003916F7" w:rsidRPr="003916F7">
        <w:t>North American Land Change Monitoring System</w:t>
      </w:r>
      <w:r w:rsidR="003916F7">
        <w:t xml:space="preserve"> (NALCMS)</w:t>
      </w:r>
    </w:p>
    <w:p w14:paraId="13D3C61F" w14:textId="18248A2D" w:rsidR="003916F7" w:rsidRDefault="003916F7" w:rsidP="00903FA3">
      <w:pPr>
        <w:pStyle w:val="ListParagraph"/>
        <w:numPr>
          <w:ilvl w:val="2"/>
          <w:numId w:val="4"/>
        </w:numPr>
      </w:pPr>
      <w:r>
        <w:lastRenderedPageBreak/>
        <w:t xml:space="preserve">NLCD – </w:t>
      </w:r>
      <w:hyperlink r:id="rId39" w:history="1">
        <w:r w:rsidRPr="005A470B">
          <w:rPr>
            <w:rStyle w:val="Hyperlink"/>
          </w:rPr>
          <w:t>https://www.mrlc.gov/data?f%5B0%5D=category%3ALand%20Cover&amp;f%5B1%5D=category%3Aland%20cover&amp;f%5B2%5D=region%3Aconus</w:t>
        </w:r>
      </w:hyperlink>
      <w:r>
        <w:t xml:space="preserve"> </w:t>
      </w:r>
    </w:p>
    <w:p w14:paraId="1CC3CD8C" w14:textId="4ABD5084" w:rsidR="003916F7" w:rsidRDefault="003916F7" w:rsidP="00903FA3">
      <w:pPr>
        <w:pStyle w:val="ListParagraph"/>
        <w:numPr>
          <w:ilvl w:val="2"/>
          <w:numId w:val="4"/>
        </w:numPr>
      </w:pPr>
      <w:r>
        <w:t xml:space="preserve">NALCMS – </w:t>
      </w:r>
      <w:hyperlink r:id="rId40" w:history="1">
        <w:r w:rsidRPr="005A470B">
          <w:rPr>
            <w:rStyle w:val="Hyperlink"/>
          </w:rPr>
          <w:t>http://www.cec.org/north-american-environmental-atlas/land-cover-30m-2020/</w:t>
        </w:r>
      </w:hyperlink>
      <w:r>
        <w:t xml:space="preserve"> </w:t>
      </w:r>
    </w:p>
    <w:p w14:paraId="4FC2924E" w14:textId="35812466" w:rsidR="00903FA3" w:rsidRDefault="0010132D" w:rsidP="00903FA3">
      <w:pPr>
        <w:pStyle w:val="ListParagraph"/>
        <w:numPr>
          <w:ilvl w:val="1"/>
          <w:numId w:val="4"/>
        </w:numPr>
      </w:pPr>
      <w:r>
        <w:t xml:space="preserve">Run </w:t>
      </w:r>
      <w:r w:rsidRPr="0010132D">
        <w:t>WetCHARTs</w:t>
      </w:r>
      <w:r>
        <w:t>_downscaling.R</w:t>
      </w:r>
    </w:p>
    <w:p w14:paraId="18B2A6A6" w14:textId="4CCF36BC" w:rsidR="00C21890" w:rsidRPr="00A05EF9" w:rsidRDefault="00C21890" w:rsidP="0010132D">
      <w:pPr>
        <w:pStyle w:val="ListParagraph"/>
        <w:numPr>
          <w:ilvl w:val="2"/>
          <w:numId w:val="4"/>
        </w:numPr>
        <w:rPr>
          <w:b/>
          <w:bCs/>
        </w:rPr>
      </w:pPr>
      <w:r w:rsidRPr="00A05EF9">
        <w:rPr>
          <w:b/>
          <w:bCs/>
        </w:rPr>
        <w:t>Checks</w:t>
      </w:r>
    </w:p>
    <w:p w14:paraId="4CCDAAC4" w14:textId="2E38331F" w:rsidR="00C21890" w:rsidRDefault="000A0F90" w:rsidP="00C21890">
      <w:pPr>
        <w:pStyle w:val="ListParagraph"/>
        <w:numPr>
          <w:ilvl w:val="3"/>
          <w:numId w:val="4"/>
        </w:numPr>
      </w:pPr>
      <w:r>
        <w:t>Checks that t</w:t>
      </w:r>
      <w:r w:rsidR="00C21890">
        <w:t>he domain total pre and post downscaling (in Mg/day) are within 5%</w:t>
      </w:r>
    </w:p>
    <w:p w14:paraId="6204BFA1" w14:textId="52B1ACE3" w:rsidR="00C21890" w:rsidRDefault="000A0F90" w:rsidP="00C21890">
      <w:pPr>
        <w:pStyle w:val="ListParagraph"/>
        <w:numPr>
          <w:ilvl w:val="3"/>
          <w:numId w:val="4"/>
        </w:numPr>
      </w:pPr>
      <w:r>
        <w:t>Checks that t</w:t>
      </w:r>
      <w:r w:rsidR="00C21890">
        <w:t>he individual pixels (in Mg/day) all agree within 1e-5</w:t>
      </w:r>
    </w:p>
    <w:p w14:paraId="2D80AF08" w14:textId="13E0D9CB" w:rsidR="0010132D" w:rsidRDefault="0010132D" w:rsidP="0010132D">
      <w:pPr>
        <w:pStyle w:val="ListParagraph"/>
        <w:numPr>
          <w:ilvl w:val="1"/>
          <w:numId w:val="4"/>
        </w:numPr>
      </w:pPr>
      <w:r>
        <w:t>Run Wetland_fraction_r1.R</w:t>
      </w:r>
    </w:p>
    <w:p w14:paraId="62ABC54B" w14:textId="7D1D824A" w:rsidR="0010132D" w:rsidRDefault="0010132D" w:rsidP="0010132D">
      <w:pPr>
        <w:pStyle w:val="ListParagraph"/>
        <w:numPr>
          <w:ilvl w:val="2"/>
          <w:numId w:val="4"/>
        </w:numPr>
      </w:pPr>
      <w:r>
        <w:t>This code has been designed so that it can be set to run in serial or parallel easily</w:t>
      </w:r>
      <w:r w:rsidR="0012026D">
        <w:t xml:space="preserve"> given the time it takes to run.</w:t>
      </w:r>
    </w:p>
    <w:p w14:paraId="7AA99E0C" w14:textId="2F6EE69D" w:rsidR="0010132D" w:rsidRDefault="0010132D" w:rsidP="0010132D">
      <w:pPr>
        <w:pStyle w:val="ListParagraph"/>
        <w:numPr>
          <w:ilvl w:val="2"/>
          <w:numId w:val="4"/>
        </w:numPr>
      </w:pPr>
      <w:r>
        <w:t>The code will automatically download National Wetland Inventory (NWI) shapefiles from (</w:t>
      </w:r>
      <w:hyperlink r:id="rId41" w:history="1">
        <w:r w:rsidR="00A1103B" w:rsidRPr="005A470B">
          <w:rPr>
            <w:rStyle w:val="Hyperlink"/>
          </w:rPr>
          <w:t>https://www.fws.gov/program/national-wetlands-inventory/download-state-wetlands-data</w:t>
        </w:r>
      </w:hyperlink>
      <w:r>
        <w:t>)</w:t>
      </w:r>
      <w:r w:rsidR="00A1103B">
        <w:t xml:space="preserve"> if not already downloaded</w:t>
      </w:r>
      <w:r>
        <w:t>.</w:t>
      </w:r>
      <w:r w:rsidR="0012026D">
        <w:t xml:space="preserve">  The size of data ranges from ~50 MB to &gt; 7 GB per state.</w:t>
      </w:r>
    </w:p>
    <w:p w14:paraId="67BD11DD" w14:textId="77777777" w:rsidR="00FA3C0D" w:rsidRDefault="00A1103B" w:rsidP="00FA3C0D">
      <w:pPr>
        <w:pStyle w:val="ListParagraph"/>
        <w:numPr>
          <w:ilvl w:val="3"/>
          <w:numId w:val="4"/>
        </w:numPr>
        <w:rPr>
          <w:color w:val="FF0000"/>
        </w:rPr>
      </w:pPr>
      <w:r w:rsidRPr="00A1103B">
        <w:rPr>
          <w:color w:val="FF0000"/>
        </w:rPr>
        <w:t>Note –</w:t>
      </w:r>
      <w:r>
        <w:rPr>
          <w:color w:val="FF0000"/>
        </w:rPr>
        <w:t xml:space="preserve"> </w:t>
      </w:r>
      <w:r w:rsidRPr="00A1103B">
        <w:rPr>
          <w:color w:val="FF0000"/>
        </w:rPr>
        <w:t xml:space="preserve">Minnesota </w:t>
      </w:r>
      <w:r>
        <w:rPr>
          <w:color w:val="FF0000"/>
        </w:rPr>
        <w:t>is</w:t>
      </w:r>
      <w:r w:rsidRPr="00A1103B">
        <w:rPr>
          <w:color w:val="FF0000"/>
        </w:rPr>
        <w:t xml:space="preserve"> problematic.  </w:t>
      </w:r>
      <w:r>
        <w:rPr>
          <w:color w:val="FF0000"/>
        </w:rPr>
        <w:t xml:space="preserve">The data for </w:t>
      </w:r>
      <w:r w:rsidRPr="00A1103B">
        <w:rPr>
          <w:color w:val="FF0000"/>
        </w:rPr>
        <w:t xml:space="preserve">MN is so large </w:t>
      </w:r>
      <w:r>
        <w:rPr>
          <w:color w:val="FF0000"/>
        </w:rPr>
        <w:t xml:space="preserve">(~7 GB, &gt;4 GB when zipped) </w:t>
      </w:r>
      <w:r w:rsidRPr="00A1103B">
        <w:rPr>
          <w:color w:val="FF0000"/>
        </w:rPr>
        <w:t>that R’s unzip function cannot extract it.</w:t>
      </w:r>
      <w:r>
        <w:rPr>
          <w:color w:val="FF0000"/>
        </w:rPr>
        <w:t xml:space="preserve">  If</w:t>
      </w:r>
      <w:r w:rsidR="00D81948">
        <w:rPr>
          <w:color w:val="FF0000"/>
        </w:rPr>
        <w:t xml:space="preserve"> this state is</w:t>
      </w:r>
      <w:r>
        <w:rPr>
          <w:color w:val="FF0000"/>
        </w:rPr>
        <w:t xml:space="preserve"> needed, you should download and unzip this file </w:t>
      </w:r>
      <w:r w:rsidR="009B1DD5">
        <w:rPr>
          <w:color w:val="FF0000"/>
        </w:rPr>
        <w:t xml:space="preserve">to the input directory </w:t>
      </w:r>
      <w:r>
        <w:rPr>
          <w:color w:val="FF0000"/>
        </w:rPr>
        <w:t>using other tools</w:t>
      </w:r>
      <w:r w:rsidR="009B1DD5">
        <w:rPr>
          <w:color w:val="FF0000"/>
        </w:rPr>
        <w:t xml:space="preserve"> first</w:t>
      </w:r>
      <w:r>
        <w:rPr>
          <w:color w:val="FF0000"/>
        </w:rPr>
        <w:t>.  R will then be able to use the data without issue.</w:t>
      </w:r>
      <w:r w:rsidR="00FA3C0D">
        <w:rPr>
          <w:color w:val="FF0000"/>
        </w:rPr>
        <w:t xml:space="preserve">  </w:t>
      </w:r>
    </w:p>
    <w:p w14:paraId="2C035EF9" w14:textId="5822140C" w:rsidR="00C21890" w:rsidRDefault="00FA3C0D" w:rsidP="00FA3C0D">
      <w:pPr>
        <w:pStyle w:val="ListParagraph"/>
        <w:numPr>
          <w:ilvl w:val="3"/>
          <w:numId w:val="4"/>
        </w:numPr>
        <w:rPr>
          <w:color w:val="FF0000"/>
        </w:rPr>
      </w:pPr>
      <w:r>
        <w:rPr>
          <w:color w:val="FF0000"/>
        </w:rPr>
        <w:t xml:space="preserve">Red as there may be other states.  This code is currently running on Seawulf. </w:t>
      </w:r>
    </w:p>
    <w:p w14:paraId="21AFAE0B" w14:textId="4C93B7B2" w:rsidR="005D797F" w:rsidRDefault="005D797F" w:rsidP="00FA3C0D">
      <w:pPr>
        <w:pStyle w:val="ListParagraph"/>
        <w:numPr>
          <w:ilvl w:val="3"/>
          <w:numId w:val="4"/>
        </w:numPr>
        <w:rPr>
          <w:color w:val="FF0000"/>
        </w:rPr>
      </w:pPr>
      <w:r>
        <w:rPr>
          <w:color w:val="FF0000"/>
        </w:rPr>
        <w:t>The Seawulf code was running R 3.6.0 and did not identify any invalid polygons due to N vertices</w:t>
      </w:r>
      <w:r w:rsidR="00E827FA">
        <w:rPr>
          <w:color w:val="FF0000"/>
        </w:rPr>
        <w:t xml:space="preserve"> (&lt; 3 points)</w:t>
      </w:r>
      <w:r>
        <w:rPr>
          <w:color w:val="FF0000"/>
        </w:rPr>
        <w:t>.  The same polygon set (WV R2) had 1 polygon with this error when running locally on R 4.2.3.  There is code to deal with these regardless.</w:t>
      </w:r>
    </w:p>
    <w:p w14:paraId="604BEC97" w14:textId="10916EE5" w:rsidR="00835D2B" w:rsidRPr="00FA3C0D" w:rsidRDefault="00835D2B" w:rsidP="00835D2B">
      <w:pPr>
        <w:pStyle w:val="ListParagraph"/>
        <w:numPr>
          <w:ilvl w:val="4"/>
          <w:numId w:val="4"/>
        </w:numPr>
        <w:rPr>
          <w:color w:val="FF0000"/>
        </w:rPr>
      </w:pPr>
      <w:r>
        <w:rPr>
          <w:color w:val="FF0000"/>
        </w:rPr>
        <w:t>AK R3 (the first to actually fail for this reason at least) in R3.6 treats these polygons as NA from st_is_valid instead of a text output that describes the issue.  This means that they wouldn’t be caught in my initial code (though they should’ve caused an error if they existed still….)</w:t>
      </w:r>
    </w:p>
    <w:p w14:paraId="5DE5A347" w14:textId="1E548873" w:rsidR="00903FA3" w:rsidRDefault="0012026D" w:rsidP="00903FA3">
      <w:pPr>
        <w:pStyle w:val="ListParagraph"/>
        <w:numPr>
          <w:ilvl w:val="1"/>
          <w:numId w:val="4"/>
        </w:numPr>
      </w:pPr>
      <w:r>
        <w:t>Run Weltand_emissions_r2.R</w:t>
      </w:r>
    </w:p>
    <w:p w14:paraId="60659B81" w14:textId="77777777" w:rsidR="007C4F36" w:rsidRDefault="007C4F36" w:rsidP="007C4F36"/>
    <w:sectPr w:rsidR="007C4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54E14"/>
    <w:multiLevelType w:val="hybridMultilevel"/>
    <w:tmpl w:val="23D88B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53416"/>
    <w:multiLevelType w:val="hybridMultilevel"/>
    <w:tmpl w:val="CFB60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34BFA"/>
    <w:multiLevelType w:val="hybridMultilevel"/>
    <w:tmpl w:val="1BC6E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530099"/>
    <w:multiLevelType w:val="hybridMultilevel"/>
    <w:tmpl w:val="4F8C3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FD0390"/>
    <w:multiLevelType w:val="hybridMultilevel"/>
    <w:tmpl w:val="91E6A3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5920336">
    <w:abstractNumId w:val="2"/>
  </w:num>
  <w:num w:numId="2" w16cid:durableId="1339189752">
    <w:abstractNumId w:val="0"/>
  </w:num>
  <w:num w:numId="3" w16cid:durableId="1627854494">
    <w:abstractNumId w:val="3"/>
  </w:num>
  <w:num w:numId="4" w16cid:durableId="654604129">
    <w:abstractNumId w:val="1"/>
  </w:num>
  <w:num w:numId="5" w16cid:durableId="1414426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9E"/>
    <w:rsid w:val="0001099F"/>
    <w:rsid w:val="00025CAC"/>
    <w:rsid w:val="0003178A"/>
    <w:rsid w:val="000579CB"/>
    <w:rsid w:val="00072A01"/>
    <w:rsid w:val="00077C00"/>
    <w:rsid w:val="00092F08"/>
    <w:rsid w:val="00093CE8"/>
    <w:rsid w:val="000A0F90"/>
    <w:rsid w:val="000A2EC3"/>
    <w:rsid w:val="000A6CBA"/>
    <w:rsid w:val="000A728A"/>
    <w:rsid w:val="000C26BB"/>
    <w:rsid w:val="000C3E9D"/>
    <w:rsid w:val="000E4448"/>
    <w:rsid w:val="0010132D"/>
    <w:rsid w:val="00101443"/>
    <w:rsid w:val="00115FEA"/>
    <w:rsid w:val="0012026D"/>
    <w:rsid w:val="001214E6"/>
    <w:rsid w:val="00127416"/>
    <w:rsid w:val="00130C1C"/>
    <w:rsid w:val="0013446D"/>
    <w:rsid w:val="0014085A"/>
    <w:rsid w:val="001426E2"/>
    <w:rsid w:val="00162946"/>
    <w:rsid w:val="001632CE"/>
    <w:rsid w:val="00171A35"/>
    <w:rsid w:val="00181D00"/>
    <w:rsid w:val="00186313"/>
    <w:rsid w:val="001933D1"/>
    <w:rsid w:val="0019540C"/>
    <w:rsid w:val="00197C9F"/>
    <w:rsid w:val="001B1F29"/>
    <w:rsid w:val="001C4257"/>
    <w:rsid w:val="001D1663"/>
    <w:rsid w:val="001D204F"/>
    <w:rsid w:val="001D2064"/>
    <w:rsid w:val="001E2962"/>
    <w:rsid w:val="001E7A63"/>
    <w:rsid w:val="0020146C"/>
    <w:rsid w:val="00202136"/>
    <w:rsid w:val="0020596F"/>
    <w:rsid w:val="002173E8"/>
    <w:rsid w:val="00217F72"/>
    <w:rsid w:val="00242FD0"/>
    <w:rsid w:val="0024579F"/>
    <w:rsid w:val="00271D74"/>
    <w:rsid w:val="002730CC"/>
    <w:rsid w:val="00286827"/>
    <w:rsid w:val="002956D2"/>
    <w:rsid w:val="0029711B"/>
    <w:rsid w:val="002B478F"/>
    <w:rsid w:val="002D3A6C"/>
    <w:rsid w:val="002E0F7E"/>
    <w:rsid w:val="002E1A4A"/>
    <w:rsid w:val="002E7BD7"/>
    <w:rsid w:val="00306783"/>
    <w:rsid w:val="00312B71"/>
    <w:rsid w:val="00316F32"/>
    <w:rsid w:val="00317050"/>
    <w:rsid w:val="0033164F"/>
    <w:rsid w:val="00356ECF"/>
    <w:rsid w:val="003764C1"/>
    <w:rsid w:val="00384F57"/>
    <w:rsid w:val="003916F7"/>
    <w:rsid w:val="00391984"/>
    <w:rsid w:val="003A2E18"/>
    <w:rsid w:val="003B38E1"/>
    <w:rsid w:val="003B4591"/>
    <w:rsid w:val="003C6DBF"/>
    <w:rsid w:val="003E61AD"/>
    <w:rsid w:val="003F0044"/>
    <w:rsid w:val="003F4778"/>
    <w:rsid w:val="00404F1E"/>
    <w:rsid w:val="00412B81"/>
    <w:rsid w:val="00416FD4"/>
    <w:rsid w:val="00436990"/>
    <w:rsid w:val="00442DAA"/>
    <w:rsid w:val="00467C65"/>
    <w:rsid w:val="0047063A"/>
    <w:rsid w:val="00495305"/>
    <w:rsid w:val="00496D4A"/>
    <w:rsid w:val="004A5AA8"/>
    <w:rsid w:val="004B2BD5"/>
    <w:rsid w:val="004C00E9"/>
    <w:rsid w:val="004D6B9E"/>
    <w:rsid w:val="005011CD"/>
    <w:rsid w:val="005063FD"/>
    <w:rsid w:val="00520AA8"/>
    <w:rsid w:val="00522F9A"/>
    <w:rsid w:val="00524EBF"/>
    <w:rsid w:val="00542292"/>
    <w:rsid w:val="00543DA4"/>
    <w:rsid w:val="00566806"/>
    <w:rsid w:val="00572555"/>
    <w:rsid w:val="005A6F15"/>
    <w:rsid w:val="005B16B2"/>
    <w:rsid w:val="005D0573"/>
    <w:rsid w:val="005D06B8"/>
    <w:rsid w:val="005D6DA8"/>
    <w:rsid w:val="005D797F"/>
    <w:rsid w:val="00604580"/>
    <w:rsid w:val="00605AD3"/>
    <w:rsid w:val="00615298"/>
    <w:rsid w:val="00617E73"/>
    <w:rsid w:val="00625046"/>
    <w:rsid w:val="00637B60"/>
    <w:rsid w:val="006434A8"/>
    <w:rsid w:val="00652113"/>
    <w:rsid w:val="0069647F"/>
    <w:rsid w:val="00697A2F"/>
    <w:rsid w:val="006A6146"/>
    <w:rsid w:val="006B2C7A"/>
    <w:rsid w:val="006D02C1"/>
    <w:rsid w:val="006D44FF"/>
    <w:rsid w:val="006D504C"/>
    <w:rsid w:val="006E529F"/>
    <w:rsid w:val="006F1B01"/>
    <w:rsid w:val="007063D9"/>
    <w:rsid w:val="007113CB"/>
    <w:rsid w:val="00712050"/>
    <w:rsid w:val="0072738B"/>
    <w:rsid w:val="007305B3"/>
    <w:rsid w:val="00747248"/>
    <w:rsid w:val="00751A24"/>
    <w:rsid w:val="00753BDD"/>
    <w:rsid w:val="00755720"/>
    <w:rsid w:val="007774A6"/>
    <w:rsid w:val="00793A49"/>
    <w:rsid w:val="007C4F36"/>
    <w:rsid w:val="007D0519"/>
    <w:rsid w:val="007D0778"/>
    <w:rsid w:val="007D62FA"/>
    <w:rsid w:val="007E3A2B"/>
    <w:rsid w:val="008032E8"/>
    <w:rsid w:val="008074A4"/>
    <w:rsid w:val="0081064A"/>
    <w:rsid w:val="00823ED6"/>
    <w:rsid w:val="00830302"/>
    <w:rsid w:val="0083456F"/>
    <w:rsid w:val="008350B1"/>
    <w:rsid w:val="00835577"/>
    <w:rsid w:val="00835D2B"/>
    <w:rsid w:val="008424A8"/>
    <w:rsid w:val="00845AD0"/>
    <w:rsid w:val="008502E9"/>
    <w:rsid w:val="0085048D"/>
    <w:rsid w:val="008578B3"/>
    <w:rsid w:val="00861E71"/>
    <w:rsid w:val="00875531"/>
    <w:rsid w:val="00884999"/>
    <w:rsid w:val="008903E1"/>
    <w:rsid w:val="00892B25"/>
    <w:rsid w:val="008A4904"/>
    <w:rsid w:val="008A5C6A"/>
    <w:rsid w:val="008B00A0"/>
    <w:rsid w:val="008C13B0"/>
    <w:rsid w:val="008E0096"/>
    <w:rsid w:val="008E6B16"/>
    <w:rsid w:val="008F1636"/>
    <w:rsid w:val="008F54E2"/>
    <w:rsid w:val="008F5957"/>
    <w:rsid w:val="00903FA3"/>
    <w:rsid w:val="00920042"/>
    <w:rsid w:val="009440DE"/>
    <w:rsid w:val="009626CF"/>
    <w:rsid w:val="009833B6"/>
    <w:rsid w:val="009913A7"/>
    <w:rsid w:val="009B1426"/>
    <w:rsid w:val="009B1DD5"/>
    <w:rsid w:val="009B4615"/>
    <w:rsid w:val="009B7737"/>
    <w:rsid w:val="009D34CC"/>
    <w:rsid w:val="009D5B48"/>
    <w:rsid w:val="00A05EF9"/>
    <w:rsid w:val="00A07395"/>
    <w:rsid w:val="00A078F2"/>
    <w:rsid w:val="00A1103B"/>
    <w:rsid w:val="00A50636"/>
    <w:rsid w:val="00A55BB3"/>
    <w:rsid w:val="00A636AF"/>
    <w:rsid w:val="00A854F7"/>
    <w:rsid w:val="00A8664C"/>
    <w:rsid w:val="00A900F0"/>
    <w:rsid w:val="00AA3C63"/>
    <w:rsid w:val="00AA6CA5"/>
    <w:rsid w:val="00AD350D"/>
    <w:rsid w:val="00AD5174"/>
    <w:rsid w:val="00AE7DF7"/>
    <w:rsid w:val="00B06713"/>
    <w:rsid w:val="00B13F55"/>
    <w:rsid w:val="00B17772"/>
    <w:rsid w:val="00B20D85"/>
    <w:rsid w:val="00B249B4"/>
    <w:rsid w:val="00B34E34"/>
    <w:rsid w:val="00B43F25"/>
    <w:rsid w:val="00B55C79"/>
    <w:rsid w:val="00B64DA5"/>
    <w:rsid w:val="00B768D4"/>
    <w:rsid w:val="00B7733C"/>
    <w:rsid w:val="00B95343"/>
    <w:rsid w:val="00BA5DDB"/>
    <w:rsid w:val="00BD6ED3"/>
    <w:rsid w:val="00BF1A8A"/>
    <w:rsid w:val="00C0339D"/>
    <w:rsid w:val="00C0431E"/>
    <w:rsid w:val="00C04939"/>
    <w:rsid w:val="00C120D5"/>
    <w:rsid w:val="00C21890"/>
    <w:rsid w:val="00C221F5"/>
    <w:rsid w:val="00C27F5F"/>
    <w:rsid w:val="00C4207C"/>
    <w:rsid w:val="00C43D71"/>
    <w:rsid w:val="00C441C2"/>
    <w:rsid w:val="00C53FD2"/>
    <w:rsid w:val="00C61601"/>
    <w:rsid w:val="00C6368A"/>
    <w:rsid w:val="00C64F7D"/>
    <w:rsid w:val="00C727A4"/>
    <w:rsid w:val="00C732DE"/>
    <w:rsid w:val="00C74845"/>
    <w:rsid w:val="00C81B61"/>
    <w:rsid w:val="00C86AB2"/>
    <w:rsid w:val="00C86F23"/>
    <w:rsid w:val="00CC51F1"/>
    <w:rsid w:val="00D04B49"/>
    <w:rsid w:val="00D07F31"/>
    <w:rsid w:val="00D10E5A"/>
    <w:rsid w:val="00D17A0A"/>
    <w:rsid w:val="00D25014"/>
    <w:rsid w:val="00D3062D"/>
    <w:rsid w:val="00D41375"/>
    <w:rsid w:val="00D5780B"/>
    <w:rsid w:val="00D81948"/>
    <w:rsid w:val="00D82550"/>
    <w:rsid w:val="00D872D0"/>
    <w:rsid w:val="00DB7CFA"/>
    <w:rsid w:val="00DD222F"/>
    <w:rsid w:val="00DE2164"/>
    <w:rsid w:val="00E04737"/>
    <w:rsid w:val="00E123B6"/>
    <w:rsid w:val="00E27180"/>
    <w:rsid w:val="00E30228"/>
    <w:rsid w:val="00E51C00"/>
    <w:rsid w:val="00E73BC9"/>
    <w:rsid w:val="00E74A14"/>
    <w:rsid w:val="00E827FA"/>
    <w:rsid w:val="00E8624B"/>
    <w:rsid w:val="00E94963"/>
    <w:rsid w:val="00EB37BC"/>
    <w:rsid w:val="00EB3D10"/>
    <w:rsid w:val="00EB3D77"/>
    <w:rsid w:val="00EB76D8"/>
    <w:rsid w:val="00EC2F8C"/>
    <w:rsid w:val="00EC49BA"/>
    <w:rsid w:val="00EE13FC"/>
    <w:rsid w:val="00EF4ADF"/>
    <w:rsid w:val="00F00CEC"/>
    <w:rsid w:val="00F37BB0"/>
    <w:rsid w:val="00F70487"/>
    <w:rsid w:val="00F73D55"/>
    <w:rsid w:val="00F848C2"/>
    <w:rsid w:val="00F96E03"/>
    <w:rsid w:val="00FA024A"/>
    <w:rsid w:val="00FA2522"/>
    <w:rsid w:val="00FA2DBF"/>
    <w:rsid w:val="00FA3C0D"/>
    <w:rsid w:val="00FB064B"/>
    <w:rsid w:val="00FB6B79"/>
    <w:rsid w:val="00FD01C9"/>
    <w:rsid w:val="00FD521D"/>
    <w:rsid w:val="00FF46CD"/>
    <w:rsid w:val="00FF6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2874"/>
  <w15:docId w15:val="{2DD909D2-1DC1-4A0E-A012-3E46524A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B9E"/>
    <w:pPr>
      <w:ind w:left="720"/>
      <w:contextualSpacing/>
    </w:pPr>
  </w:style>
  <w:style w:type="character" w:styleId="Hyperlink">
    <w:name w:val="Hyperlink"/>
    <w:basedOn w:val="DefaultParagraphFont"/>
    <w:uiPriority w:val="99"/>
    <w:unhideWhenUsed/>
    <w:rsid w:val="008074A4"/>
    <w:rPr>
      <w:color w:val="0563C1" w:themeColor="hyperlink"/>
      <w:u w:val="single"/>
    </w:rPr>
  </w:style>
  <w:style w:type="character" w:styleId="UnresolvedMention">
    <w:name w:val="Unresolved Mention"/>
    <w:basedOn w:val="DefaultParagraphFont"/>
    <w:uiPriority w:val="99"/>
    <w:semiHidden/>
    <w:unhideWhenUsed/>
    <w:rsid w:val="008074A4"/>
    <w:rPr>
      <w:color w:val="605E5C"/>
      <w:shd w:val="clear" w:color="auto" w:fill="E1DFDD"/>
    </w:rPr>
  </w:style>
  <w:style w:type="character" w:styleId="FollowedHyperlink">
    <w:name w:val="FollowedHyperlink"/>
    <w:basedOn w:val="DefaultParagraphFont"/>
    <w:uiPriority w:val="99"/>
    <w:semiHidden/>
    <w:unhideWhenUsed/>
    <w:rsid w:val="008074A4"/>
    <w:rPr>
      <w:color w:val="954F72" w:themeColor="followedHyperlink"/>
      <w:u w:val="single"/>
    </w:rPr>
  </w:style>
  <w:style w:type="character" w:customStyle="1" w:styleId="font-smaller">
    <w:name w:val="font-smaller"/>
    <w:basedOn w:val="DefaultParagraphFont"/>
    <w:rsid w:val="005D0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6310">
      <w:bodyDiv w:val="1"/>
      <w:marLeft w:val="0"/>
      <w:marRight w:val="0"/>
      <w:marTop w:val="0"/>
      <w:marBottom w:val="0"/>
      <w:divBdr>
        <w:top w:val="none" w:sz="0" w:space="0" w:color="auto"/>
        <w:left w:val="none" w:sz="0" w:space="0" w:color="auto"/>
        <w:bottom w:val="none" w:sz="0" w:space="0" w:color="auto"/>
        <w:right w:val="none" w:sz="0" w:space="0" w:color="auto"/>
      </w:divBdr>
    </w:div>
    <w:div w:id="39205384">
      <w:bodyDiv w:val="1"/>
      <w:marLeft w:val="0"/>
      <w:marRight w:val="0"/>
      <w:marTop w:val="0"/>
      <w:marBottom w:val="0"/>
      <w:divBdr>
        <w:top w:val="none" w:sz="0" w:space="0" w:color="auto"/>
        <w:left w:val="none" w:sz="0" w:space="0" w:color="auto"/>
        <w:bottom w:val="none" w:sz="0" w:space="0" w:color="auto"/>
        <w:right w:val="none" w:sz="0" w:space="0" w:color="auto"/>
      </w:divBdr>
    </w:div>
    <w:div w:id="136921099">
      <w:bodyDiv w:val="1"/>
      <w:marLeft w:val="0"/>
      <w:marRight w:val="0"/>
      <w:marTop w:val="0"/>
      <w:marBottom w:val="0"/>
      <w:divBdr>
        <w:top w:val="none" w:sz="0" w:space="0" w:color="auto"/>
        <w:left w:val="none" w:sz="0" w:space="0" w:color="auto"/>
        <w:bottom w:val="none" w:sz="0" w:space="0" w:color="auto"/>
        <w:right w:val="none" w:sz="0" w:space="0" w:color="auto"/>
      </w:divBdr>
    </w:div>
    <w:div w:id="244192389">
      <w:bodyDiv w:val="1"/>
      <w:marLeft w:val="0"/>
      <w:marRight w:val="0"/>
      <w:marTop w:val="0"/>
      <w:marBottom w:val="0"/>
      <w:divBdr>
        <w:top w:val="none" w:sz="0" w:space="0" w:color="auto"/>
        <w:left w:val="none" w:sz="0" w:space="0" w:color="auto"/>
        <w:bottom w:val="none" w:sz="0" w:space="0" w:color="auto"/>
        <w:right w:val="none" w:sz="0" w:space="0" w:color="auto"/>
      </w:divBdr>
    </w:div>
    <w:div w:id="287786947">
      <w:bodyDiv w:val="1"/>
      <w:marLeft w:val="0"/>
      <w:marRight w:val="0"/>
      <w:marTop w:val="0"/>
      <w:marBottom w:val="0"/>
      <w:divBdr>
        <w:top w:val="none" w:sz="0" w:space="0" w:color="auto"/>
        <w:left w:val="none" w:sz="0" w:space="0" w:color="auto"/>
        <w:bottom w:val="none" w:sz="0" w:space="0" w:color="auto"/>
        <w:right w:val="none" w:sz="0" w:space="0" w:color="auto"/>
      </w:divBdr>
    </w:div>
    <w:div w:id="298537205">
      <w:bodyDiv w:val="1"/>
      <w:marLeft w:val="0"/>
      <w:marRight w:val="0"/>
      <w:marTop w:val="0"/>
      <w:marBottom w:val="0"/>
      <w:divBdr>
        <w:top w:val="none" w:sz="0" w:space="0" w:color="auto"/>
        <w:left w:val="none" w:sz="0" w:space="0" w:color="auto"/>
        <w:bottom w:val="none" w:sz="0" w:space="0" w:color="auto"/>
        <w:right w:val="none" w:sz="0" w:space="0" w:color="auto"/>
      </w:divBdr>
    </w:div>
    <w:div w:id="305402464">
      <w:bodyDiv w:val="1"/>
      <w:marLeft w:val="0"/>
      <w:marRight w:val="0"/>
      <w:marTop w:val="0"/>
      <w:marBottom w:val="0"/>
      <w:divBdr>
        <w:top w:val="none" w:sz="0" w:space="0" w:color="auto"/>
        <w:left w:val="none" w:sz="0" w:space="0" w:color="auto"/>
        <w:bottom w:val="none" w:sz="0" w:space="0" w:color="auto"/>
        <w:right w:val="none" w:sz="0" w:space="0" w:color="auto"/>
      </w:divBdr>
    </w:div>
    <w:div w:id="362250161">
      <w:bodyDiv w:val="1"/>
      <w:marLeft w:val="0"/>
      <w:marRight w:val="0"/>
      <w:marTop w:val="0"/>
      <w:marBottom w:val="0"/>
      <w:divBdr>
        <w:top w:val="none" w:sz="0" w:space="0" w:color="auto"/>
        <w:left w:val="none" w:sz="0" w:space="0" w:color="auto"/>
        <w:bottom w:val="none" w:sz="0" w:space="0" w:color="auto"/>
        <w:right w:val="none" w:sz="0" w:space="0" w:color="auto"/>
      </w:divBdr>
    </w:div>
    <w:div w:id="440687906">
      <w:bodyDiv w:val="1"/>
      <w:marLeft w:val="0"/>
      <w:marRight w:val="0"/>
      <w:marTop w:val="0"/>
      <w:marBottom w:val="0"/>
      <w:divBdr>
        <w:top w:val="none" w:sz="0" w:space="0" w:color="auto"/>
        <w:left w:val="none" w:sz="0" w:space="0" w:color="auto"/>
        <w:bottom w:val="none" w:sz="0" w:space="0" w:color="auto"/>
        <w:right w:val="none" w:sz="0" w:space="0" w:color="auto"/>
      </w:divBdr>
    </w:div>
    <w:div w:id="533470506">
      <w:bodyDiv w:val="1"/>
      <w:marLeft w:val="0"/>
      <w:marRight w:val="0"/>
      <w:marTop w:val="0"/>
      <w:marBottom w:val="0"/>
      <w:divBdr>
        <w:top w:val="none" w:sz="0" w:space="0" w:color="auto"/>
        <w:left w:val="none" w:sz="0" w:space="0" w:color="auto"/>
        <w:bottom w:val="none" w:sz="0" w:space="0" w:color="auto"/>
        <w:right w:val="none" w:sz="0" w:space="0" w:color="auto"/>
      </w:divBdr>
    </w:div>
    <w:div w:id="536740840">
      <w:bodyDiv w:val="1"/>
      <w:marLeft w:val="0"/>
      <w:marRight w:val="0"/>
      <w:marTop w:val="0"/>
      <w:marBottom w:val="0"/>
      <w:divBdr>
        <w:top w:val="none" w:sz="0" w:space="0" w:color="auto"/>
        <w:left w:val="none" w:sz="0" w:space="0" w:color="auto"/>
        <w:bottom w:val="none" w:sz="0" w:space="0" w:color="auto"/>
        <w:right w:val="none" w:sz="0" w:space="0" w:color="auto"/>
      </w:divBdr>
    </w:div>
    <w:div w:id="754009771">
      <w:bodyDiv w:val="1"/>
      <w:marLeft w:val="0"/>
      <w:marRight w:val="0"/>
      <w:marTop w:val="0"/>
      <w:marBottom w:val="0"/>
      <w:divBdr>
        <w:top w:val="none" w:sz="0" w:space="0" w:color="auto"/>
        <w:left w:val="none" w:sz="0" w:space="0" w:color="auto"/>
        <w:bottom w:val="none" w:sz="0" w:space="0" w:color="auto"/>
        <w:right w:val="none" w:sz="0" w:space="0" w:color="auto"/>
      </w:divBdr>
    </w:div>
    <w:div w:id="802580821">
      <w:bodyDiv w:val="1"/>
      <w:marLeft w:val="0"/>
      <w:marRight w:val="0"/>
      <w:marTop w:val="0"/>
      <w:marBottom w:val="0"/>
      <w:divBdr>
        <w:top w:val="none" w:sz="0" w:space="0" w:color="auto"/>
        <w:left w:val="none" w:sz="0" w:space="0" w:color="auto"/>
        <w:bottom w:val="none" w:sz="0" w:space="0" w:color="auto"/>
        <w:right w:val="none" w:sz="0" w:space="0" w:color="auto"/>
      </w:divBdr>
      <w:divsChild>
        <w:div w:id="1241713733">
          <w:marLeft w:val="0"/>
          <w:marRight w:val="0"/>
          <w:marTop w:val="0"/>
          <w:marBottom w:val="0"/>
          <w:divBdr>
            <w:top w:val="none" w:sz="0" w:space="0" w:color="auto"/>
            <w:left w:val="none" w:sz="0" w:space="0" w:color="auto"/>
            <w:bottom w:val="none" w:sz="0" w:space="0" w:color="auto"/>
            <w:right w:val="none" w:sz="0" w:space="0" w:color="auto"/>
          </w:divBdr>
          <w:divsChild>
            <w:div w:id="166593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58869">
      <w:bodyDiv w:val="1"/>
      <w:marLeft w:val="0"/>
      <w:marRight w:val="0"/>
      <w:marTop w:val="0"/>
      <w:marBottom w:val="0"/>
      <w:divBdr>
        <w:top w:val="none" w:sz="0" w:space="0" w:color="auto"/>
        <w:left w:val="none" w:sz="0" w:space="0" w:color="auto"/>
        <w:bottom w:val="none" w:sz="0" w:space="0" w:color="auto"/>
        <w:right w:val="none" w:sz="0" w:space="0" w:color="auto"/>
      </w:divBdr>
    </w:div>
    <w:div w:id="922840990">
      <w:bodyDiv w:val="1"/>
      <w:marLeft w:val="0"/>
      <w:marRight w:val="0"/>
      <w:marTop w:val="0"/>
      <w:marBottom w:val="0"/>
      <w:divBdr>
        <w:top w:val="none" w:sz="0" w:space="0" w:color="auto"/>
        <w:left w:val="none" w:sz="0" w:space="0" w:color="auto"/>
        <w:bottom w:val="none" w:sz="0" w:space="0" w:color="auto"/>
        <w:right w:val="none" w:sz="0" w:space="0" w:color="auto"/>
      </w:divBdr>
    </w:div>
    <w:div w:id="1211646468">
      <w:bodyDiv w:val="1"/>
      <w:marLeft w:val="0"/>
      <w:marRight w:val="0"/>
      <w:marTop w:val="0"/>
      <w:marBottom w:val="0"/>
      <w:divBdr>
        <w:top w:val="none" w:sz="0" w:space="0" w:color="auto"/>
        <w:left w:val="none" w:sz="0" w:space="0" w:color="auto"/>
        <w:bottom w:val="none" w:sz="0" w:space="0" w:color="auto"/>
        <w:right w:val="none" w:sz="0" w:space="0" w:color="auto"/>
      </w:divBdr>
    </w:div>
    <w:div w:id="1308851446">
      <w:bodyDiv w:val="1"/>
      <w:marLeft w:val="0"/>
      <w:marRight w:val="0"/>
      <w:marTop w:val="0"/>
      <w:marBottom w:val="0"/>
      <w:divBdr>
        <w:top w:val="none" w:sz="0" w:space="0" w:color="auto"/>
        <w:left w:val="none" w:sz="0" w:space="0" w:color="auto"/>
        <w:bottom w:val="none" w:sz="0" w:space="0" w:color="auto"/>
        <w:right w:val="none" w:sz="0" w:space="0" w:color="auto"/>
      </w:divBdr>
    </w:div>
    <w:div w:id="1547568065">
      <w:bodyDiv w:val="1"/>
      <w:marLeft w:val="0"/>
      <w:marRight w:val="0"/>
      <w:marTop w:val="0"/>
      <w:marBottom w:val="0"/>
      <w:divBdr>
        <w:top w:val="none" w:sz="0" w:space="0" w:color="auto"/>
        <w:left w:val="none" w:sz="0" w:space="0" w:color="auto"/>
        <w:bottom w:val="none" w:sz="0" w:space="0" w:color="auto"/>
        <w:right w:val="none" w:sz="0" w:space="0" w:color="auto"/>
      </w:divBdr>
    </w:div>
    <w:div w:id="1606309893">
      <w:bodyDiv w:val="1"/>
      <w:marLeft w:val="0"/>
      <w:marRight w:val="0"/>
      <w:marTop w:val="0"/>
      <w:marBottom w:val="0"/>
      <w:divBdr>
        <w:top w:val="none" w:sz="0" w:space="0" w:color="auto"/>
        <w:left w:val="none" w:sz="0" w:space="0" w:color="auto"/>
        <w:bottom w:val="none" w:sz="0" w:space="0" w:color="auto"/>
        <w:right w:val="none" w:sz="0" w:space="0" w:color="auto"/>
      </w:divBdr>
    </w:div>
    <w:div w:id="1623656068">
      <w:bodyDiv w:val="1"/>
      <w:marLeft w:val="0"/>
      <w:marRight w:val="0"/>
      <w:marTop w:val="0"/>
      <w:marBottom w:val="0"/>
      <w:divBdr>
        <w:top w:val="none" w:sz="0" w:space="0" w:color="auto"/>
        <w:left w:val="none" w:sz="0" w:space="0" w:color="auto"/>
        <w:bottom w:val="none" w:sz="0" w:space="0" w:color="auto"/>
        <w:right w:val="none" w:sz="0" w:space="0" w:color="auto"/>
      </w:divBdr>
    </w:div>
    <w:div w:id="1642151088">
      <w:bodyDiv w:val="1"/>
      <w:marLeft w:val="0"/>
      <w:marRight w:val="0"/>
      <w:marTop w:val="0"/>
      <w:marBottom w:val="0"/>
      <w:divBdr>
        <w:top w:val="none" w:sz="0" w:space="0" w:color="auto"/>
        <w:left w:val="none" w:sz="0" w:space="0" w:color="auto"/>
        <w:bottom w:val="none" w:sz="0" w:space="0" w:color="auto"/>
        <w:right w:val="none" w:sz="0" w:space="0" w:color="auto"/>
      </w:divBdr>
    </w:div>
    <w:div w:id="1659458245">
      <w:bodyDiv w:val="1"/>
      <w:marLeft w:val="0"/>
      <w:marRight w:val="0"/>
      <w:marTop w:val="0"/>
      <w:marBottom w:val="0"/>
      <w:divBdr>
        <w:top w:val="none" w:sz="0" w:space="0" w:color="auto"/>
        <w:left w:val="none" w:sz="0" w:space="0" w:color="auto"/>
        <w:bottom w:val="none" w:sz="0" w:space="0" w:color="auto"/>
        <w:right w:val="none" w:sz="0" w:space="0" w:color="auto"/>
      </w:divBdr>
    </w:div>
    <w:div w:id="1686635508">
      <w:bodyDiv w:val="1"/>
      <w:marLeft w:val="0"/>
      <w:marRight w:val="0"/>
      <w:marTop w:val="0"/>
      <w:marBottom w:val="0"/>
      <w:divBdr>
        <w:top w:val="none" w:sz="0" w:space="0" w:color="auto"/>
        <w:left w:val="none" w:sz="0" w:space="0" w:color="auto"/>
        <w:bottom w:val="none" w:sz="0" w:space="0" w:color="auto"/>
        <w:right w:val="none" w:sz="0" w:space="0" w:color="auto"/>
      </w:divBdr>
    </w:div>
    <w:div w:id="1692291844">
      <w:bodyDiv w:val="1"/>
      <w:marLeft w:val="0"/>
      <w:marRight w:val="0"/>
      <w:marTop w:val="0"/>
      <w:marBottom w:val="0"/>
      <w:divBdr>
        <w:top w:val="none" w:sz="0" w:space="0" w:color="auto"/>
        <w:left w:val="none" w:sz="0" w:space="0" w:color="auto"/>
        <w:bottom w:val="none" w:sz="0" w:space="0" w:color="auto"/>
        <w:right w:val="none" w:sz="0" w:space="0" w:color="auto"/>
      </w:divBdr>
    </w:div>
    <w:div w:id="1733232927">
      <w:bodyDiv w:val="1"/>
      <w:marLeft w:val="0"/>
      <w:marRight w:val="0"/>
      <w:marTop w:val="0"/>
      <w:marBottom w:val="0"/>
      <w:divBdr>
        <w:top w:val="none" w:sz="0" w:space="0" w:color="auto"/>
        <w:left w:val="none" w:sz="0" w:space="0" w:color="auto"/>
        <w:bottom w:val="none" w:sz="0" w:space="0" w:color="auto"/>
        <w:right w:val="none" w:sz="0" w:space="0" w:color="auto"/>
      </w:divBdr>
    </w:div>
    <w:div w:id="1738016663">
      <w:bodyDiv w:val="1"/>
      <w:marLeft w:val="0"/>
      <w:marRight w:val="0"/>
      <w:marTop w:val="0"/>
      <w:marBottom w:val="0"/>
      <w:divBdr>
        <w:top w:val="none" w:sz="0" w:space="0" w:color="auto"/>
        <w:left w:val="none" w:sz="0" w:space="0" w:color="auto"/>
        <w:bottom w:val="none" w:sz="0" w:space="0" w:color="auto"/>
        <w:right w:val="none" w:sz="0" w:space="0" w:color="auto"/>
      </w:divBdr>
      <w:divsChild>
        <w:div w:id="600256631">
          <w:marLeft w:val="0"/>
          <w:marRight w:val="0"/>
          <w:marTop w:val="0"/>
          <w:marBottom w:val="0"/>
          <w:divBdr>
            <w:top w:val="none" w:sz="0" w:space="0" w:color="auto"/>
            <w:left w:val="none" w:sz="0" w:space="0" w:color="auto"/>
            <w:bottom w:val="none" w:sz="0" w:space="0" w:color="auto"/>
            <w:right w:val="none" w:sz="0" w:space="0" w:color="auto"/>
          </w:divBdr>
          <w:divsChild>
            <w:div w:id="106275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48884">
      <w:bodyDiv w:val="1"/>
      <w:marLeft w:val="0"/>
      <w:marRight w:val="0"/>
      <w:marTop w:val="0"/>
      <w:marBottom w:val="0"/>
      <w:divBdr>
        <w:top w:val="none" w:sz="0" w:space="0" w:color="auto"/>
        <w:left w:val="none" w:sz="0" w:space="0" w:color="auto"/>
        <w:bottom w:val="none" w:sz="0" w:space="0" w:color="auto"/>
        <w:right w:val="none" w:sz="0" w:space="0" w:color="auto"/>
      </w:divBdr>
    </w:div>
    <w:div w:id="1798643894">
      <w:bodyDiv w:val="1"/>
      <w:marLeft w:val="0"/>
      <w:marRight w:val="0"/>
      <w:marTop w:val="0"/>
      <w:marBottom w:val="0"/>
      <w:divBdr>
        <w:top w:val="none" w:sz="0" w:space="0" w:color="auto"/>
        <w:left w:val="none" w:sz="0" w:space="0" w:color="auto"/>
        <w:bottom w:val="none" w:sz="0" w:space="0" w:color="auto"/>
        <w:right w:val="none" w:sz="0" w:space="0" w:color="auto"/>
      </w:divBdr>
      <w:divsChild>
        <w:div w:id="18970762">
          <w:marLeft w:val="0"/>
          <w:marRight w:val="0"/>
          <w:marTop w:val="0"/>
          <w:marBottom w:val="0"/>
          <w:divBdr>
            <w:top w:val="none" w:sz="0" w:space="0" w:color="auto"/>
            <w:left w:val="none" w:sz="0" w:space="0" w:color="auto"/>
            <w:bottom w:val="none" w:sz="0" w:space="0" w:color="auto"/>
            <w:right w:val="none" w:sz="0" w:space="0" w:color="auto"/>
          </w:divBdr>
          <w:divsChild>
            <w:div w:id="2929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6591">
      <w:bodyDiv w:val="1"/>
      <w:marLeft w:val="0"/>
      <w:marRight w:val="0"/>
      <w:marTop w:val="0"/>
      <w:marBottom w:val="0"/>
      <w:divBdr>
        <w:top w:val="none" w:sz="0" w:space="0" w:color="auto"/>
        <w:left w:val="none" w:sz="0" w:space="0" w:color="auto"/>
        <w:bottom w:val="none" w:sz="0" w:space="0" w:color="auto"/>
        <w:right w:val="none" w:sz="0" w:space="0" w:color="auto"/>
      </w:divBdr>
    </w:div>
    <w:div w:id="1861624439">
      <w:bodyDiv w:val="1"/>
      <w:marLeft w:val="0"/>
      <w:marRight w:val="0"/>
      <w:marTop w:val="0"/>
      <w:marBottom w:val="0"/>
      <w:divBdr>
        <w:top w:val="none" w:sz="0" w:space="0" w:color="auto"/>
        <w:left w:val="none" w:sz="0" w:space="0" w:color="auto"/>
        <w:bottom w:val="none" w:sz="0" w:space="0" w:color="auto"/>
        <w:right w:val="none" w:sz="0" w:space="0" w:color="auto"/>
      </w:divBdr>
    </w:div>
    <w:div w:id="1905484256">
      <w:bodyDiv w:val="1"/>
      <w:marLeft w:val="0"/>
      <w:marRight w:val="0"/>
      <w:marTop w:val="0"/>
      <w:marBottom w:val="0"/>
      <w:divBdr>
        <w:top w:val="none" w:sz="0" w:space="0" w:color="auto"/>
        <w:left w:val="none" w:sz="0" w:space="0" w:color="auto"/>
        <w:bottom w:val="none" w:sz="0" w:space="0" w:color="auto"/>
        <w:right w:val="none" w:sz="0" w:space="0" w:color="auto"/>
      </w:divBdr>
    </w:div>
    <w:div w:id="1965891801">
      <w:bodyDiv w:val="1"/>
      <w:marLeft w:val="0"/>
      <w:marRight w:val="0"/>
      <w:marTop w:val="0"/>
      <w:marBottom w:val="0"/>
      <w:divBdr>
        <w:top w:val="none" w:sz="0" w:space="0" w:color="auto"/>
        <w:left w:val="none" w:sz="0" w:space="0" w:color="auto"/>
        <w:bottom w:val="none" w:sz="0" w:space="0" w:color="auto"/>
        <w:right w:val="none" w:sz="0" w:space="0" w:color="auto"/>
      </w:divBdr>
    </w:div>
    <w:div w:id="2032102002">
      <w:bodyDiv w:val="1"/>
      <w:marLeft w:val="0"/>
      <w:marRight w:val="0"/>
      <w:marTop w:val="0"/>
      <w:marBottom w:val="0"/>
      <w:divBdr>
        <w:top w:val="none" w:sz="0" w:space="0" w:color="auto"/>
        <w:left w:val="none" w:sz="0" w:space="0" w:color="auto"/>
        <w:bottom w:val="none" w:sz="0" w:space="0" w:color="auto"/>
        <w:right w:val="none" w:sz="0" w:space="0" w:color="auto"/>
      </w:divBdr>
    </w:div>
    <w:div w:id="2090540496">
      <w:bodyDiv w:val="1"/>
      <w:marLeft w:val="0"/>
      <w:marRight w:val="0"/>
      <w:marTop w:val="0"/>
      <w:marBottom w:val="0"/>
      <w:divBdr>
        <w:top w:val="none" w:sz="0" w:space="0" w:color="auto"/>
        <w:left w:val="none" w:sz="0" w:space="0" w:color="auto"/>
        <w:bottom w:val="none" w:sz="0" w:space="0" w:color="auto"/>
        <w:right w:val="none" w:sz="0" w:space="0" w:color="auto"/>
      </w:divBdr>
      <w:divsChild>
        <w:div w:id="1014615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pa.gov/lmop/landfill-technical-data" TargetMode="External"/><Relationship Id="rId18" Type="http://schemas.openxmlformats.org/officeDocument/2006/relationships/hyperlink" Target="https://hifld-geoplatform.opendata.arcgis.com/datasets/geoplatform::natural-gas-compressor-stations/about" TargetMode="External"/><Relationship Id="rId26" Type="http://schemas.openxmlformats.org/officeDocument/2006/relationships/hyperlink" Target="https://www.census.gov/programs-surveys/ahs/data/interactive/ahstablecreator.html" TargetMode="External"/><Relationship Id="rId39" Type="http://schemas.openxmlformats.org/officeDocument/2006/relationships/hyperlink" Target="https://www.mrlc.gov/data?f%5B0%5D=category%3ALand%20Cover&amp;f%5B1%5D=category%3Aland%20cover&amp;f%5B2%5D=region%3Aconus" TargetMode="External"/><Relationship Id="rId21" Type="http://schemas.openxmlformats.org/officeDocument/2006/relationships/hyperlink" Target="https://ghgdata.epa.gov/ghgp/main.do" TargetMode="External"/><Relationship Id="rId34" Type="http://schemas.openxmlformats.org/officeDocument/2006/relationships/hyperlink" Target="https://www.phmsa.dot.gov/data-and-statistics/pipeline/gas-distribution-gas-gathering-gas-transmission-hazardous-liquids" TargetMode="External"/><Relationship Id="rId42" Type="http://schemas.openxmlformats.org/officeDocument/2006/relationships/fontTable" Target="fontTable.xml"/><Relationship Id="rId7" Type="http://schemas.openxmlformats.org/officeDocument/2006/relationships/hyperlink" Target="https://www.census.gov/geographies/mapping-files/time-series/geo/cartographic-boundary.html" TargetMode="External"/><Relationship Id="rId2" Type="http://schemas.openxmlformats.org/officeDocument/2006/relationships/numbering" Target="numbering.xml"/><Relationship Id="rId16" Type="http://schemas.openxmlformats.org/officeDocument/2006/relationships/hyperlink" Target="https://www.epa.gov/ghgemissions/natural-gas-and-petroleum-systems-ghg-inventory-additional-information-1990-2020-ghg" TargetMode="External"/><Relationship Id="rId20" Type="http://schemas.openxmlformats.org/officeDocument/2006/relationships/hyperlink" Target="https://www.usgs.gov/centers/eros/science/national-land-cover-database" TargetMode="External"/><Relationship Id="rId29" Type="http://schemas.openxmlformats.org/officeDocument/2006/relationships/hyperlink" Target="https://www.epa.gov/ghgemissions/inventory-us-greenhouse-gas-emissions-and-sinks-1990-2020" TargetMode="External"/><Relationship Id="rId41" Type="http://schemas.openxmlformats.org/officeDocument/2006/relationships/hyperlink" Target="https://www.fws.gov/program/national-wetlands-inventory/download-state-wetlands-data" TargetMode="External"/><Relationship Id="rId1" Type="http://schemas.openxmlformats.org/officeDocument/2006/relationships/customXml" Target="../customXml/item1.xml"/><Relationship Id="rId6" Type="http://schemas.openxmlformats.org/officeDocument/2006/relationships/hyperlink" Target="https://www.census.gov/geographies/mapping-files/time-series/geo/tiger-line-file.html" TargetMode="External"/><Relationship Id="rId11" Type="http://schemas.openxmlformats.org/officeDocument/2006/relationships/hyperlink" Target="https://www.epa.gov/ghgemissions/inventory-us-greenhouse-gas-emissions-and-sinks-1990-2020" TargetMode="External"/><Relationship Id="rId24" Type="http://schemas.openxmlformats.org/officeDocument/2006/relationships/hyperlink" Target="https://www.census.gov/programs-surveys/popest.html" TargetMode="External"/><Relationship Id="rId32" Type="http://schemas.openxmlformats.org/officeDocument/2006/relationships/hyperlink" Target="https://www.epa.gov/ghgemissions/natural-gas-and-petroleum-systems-ghg-inventory-additional-information-1990-2020-ghg" TargetMode="External"/><Relationship Id="rId37" Type="http://schemas.openxmlformats.org/officeDocument/2006/relationships/hyperlink" Target="https://ghgdata.epa.gov/ghgp/main.do" TargetMode="External"/><Relationship Id="rId40" Type="http://schemas.openxmlformats.org/officeDocument/2006/relationships/hyperlink" Target="http://www.cec.org/north-american-environmental-atlas/land-cover-30m-2020/" TargetMode="External"/><Relationship Id="rId5" Type="http://schemas.openxmlformats.org/officeDocument/2006/relationships/webSettings" Target="webSettings.xml"/><Relationship Id="rId15" Type="http://schemas.openxmlformats.org/officeDocument/2006/relationships/hyperlink" Target="https://www.epa.gov/ghgemissions/inventory-us-greenhouse-gas-emissions-and-sinks-1990-2020" TargetMode="External"/><Relationship Id="rId23" Type="http://schemas.openxmlformats.org/officeDocument/2006/relationships/hyperlink" Target="https://www.epa.gov/ghgemissions/inventory-us-greenhouse-gas-emissions-and-sinks-1990-2020" TargetMode="External"/><Relationship Id="rId28" Type="http://schemas.openxmlformats.org/officeDocument/2006/relationships/hyperlink" Target="https://www.epa.gov/air-emissions-inventories/2017-national-emissions-inventory-nei-data" TargetMode="External"/><Relationship Id="rId36" Type="http://schemas.openxmlformats.org/officeDocument/2006/relationships/hyperlink" Target="https://www.eia.gov/naturalgas/ngqs/" TargetMode="External"/><Relationship Id="rId10" Type="http://schemas.openxmlformats.org/officeDocument/2006/relationships/hyperlink" Target="https://xesmf.readthedocs.io/en/latest/" TargetMode="External"/><Relationship Id="rId19" Type="http://schemas.openxmlformats.org/officeDocument/2006/relationships/hyperlink" Target="https://ghgdata.epa.gov/ghgp/main.do" TargetMode="External"/><Relationship Id="rId31" Type="http://schemas.openxmlformats.org/officeDocument/2006/relationships/hyperlink" Target="https://www.eia.gov/state/seds/seds-data-complete.php" TargetMode="External"/><Relationship Id="rId4" Type="http://schemas.openxmlformats.org/officeDocument/2006/relationships/settings" Target="settings.xml"/><Relationship Id="rId9" Type="http://schemas.openxmlformats.org/officeDocument/2006/relationships/hyperlink" Target="https://daac.ornl.gov/NACP/guides/NACP_ACES_V2.html" TargetMode="External"/><Relationship Id="rId14" Type="http://schemas.openxmlformats.org/officeDocument/2006/relationships/image" Target="media/image1.png"/><Relationship Id="rId22" Type="http://schemas.openxmlformats.org/officeDocument/2006/relationships/hyperlink" Target="https://ordspub.epa.gov/ords/cwns2012/f?p=241:25" TargetMode="External"/><Relationship Id="rId27" Type="http://schemas.openxmlformats.org/officeDocument/2006/relationships/hyperlink" Target="https://www.census.gov/data/tables/time-series/dec/coh-sewage.html" TargetMode="External"/><Relationship Id="rId30" Type="http://schemas.openxmlformats.org/officeDocument/2006/relationships/hyperlink" Target="https://www.ipcc-nggip.iges.or.jp/public/2006gl/vol2.html" TargetMode="External"/><Relationship Id="rId35" Type="http://schemas.openxmlformats.org/officeDocument/2006/relationships/hyperlink" Target="https://hifld-geoplatform.opendata.arcgis.com/datasets/geoplatform::natural-gas-service-territories/explore?location=38.521197%2C-86.048965%2C7.00" TargetMode="External"/><Relationship Id="rId43" Type="http://schemas.openxmlformats.org/officeDocument/2006/relationships/theme" Target="theme/theme1.xml"/><Relationship Id="rId8" Type="http://schemas.openxmlformats.org/officeDocument/2006/relationships/hyperlink" Target="https://daac.ornl.gov/NACP/guides/Vulcan%5FV3%5FAnnual%5FEmissions.html" TargetMode="External"/><Relationship Id="rId3" Type="http://schemas.openxmlformats.org/officeDocument/2006/relationships/styles" Target="styles.xml"/><Relationship Id="rId12" Type="http://schemas.openxmlformats.org/officeDocument/2006/relationships/hyperlink" Target="https://ghgdata.epa.gov/ghgp/main.do" TargetMode="External"/><Relationship Id="rId17" Type="http://schemas.openxmlformats.org/officeDocument/2006/relationships/hyperlink" Target="https://atlas.eia.gov/datasets/natural-gas-interstate-and-intrastate-pipelines/explore" TargetMode="External"/><Relationship Id="rId25" Type="http://schemas.openxmlformats.org/officeDocument/2006/relationships/hyperlink" Target="https://www.census.gov/content/census/en/library/stories/state-by-state.html/" TargetMode="External"/><Relationship Id="rId33" Type="http://schemas.openxmlformats.org/officeDocument/2006/relationships/hyperlink" Target="https://www.epa.gov/ghgemissions/inventory-us-greenhouse-gas-emissions-and-sinks-1990-2020" TargetMode="External"/><Relationship Id="rId38" Type="http://schemas.openxmlformats.org/officeDocument/2006/relationships/hyperlink" Target="https://doi.org/10.3334/ORNLDAAC/19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40725-62FA-44DB-8EDC-9D3242B6B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9</Pages>
  <Words>3723</Words>
  <Characters>21227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D Hajny</dc:creator>
  <cp:keywords/>
  <dc:description/>
  <cp:lastModifiedBy>Kristian D Hajny</cp:lastModifiedBy>
  <cp:revision>24</cp:revision>
  <dcterms:created xsi:type="dcterms:W3CDTF">2023-06-12T13:40:00Z</dcterms:created>
  <dcterms:modified xsi:type="dcterms:W3CDTF">2023-06-21T21:44:00Z</dcterms:modified>
</cp:coreProperties>
</file>