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95AC70" w14:textId="77777777" w:rsidR="00C7347D" w:rsidRDefault="00000000" w:rsidP="004041B1">
      <w:pPr>
        <w:spacing w:line="259" w:lineRule="auto"/>
        <w:rPr>
          <w:rFonts w:ascii="Calibri" w:eastAsia="Calibri" w:hAnsi="Calibri" w:cs="Calibri"/>
          <w:sz w:val="22"/>
        </w:rPr>
      </w:pPr>
      <w:r>
        <w:rPr>
          <w:rFonts w:ascii="Aptos" w:eastAsia="Aptos" w:hAnsi="Aptos" w:cs="Aptos"/>
          <w:b/>
          <w:sz w:val="36"/>
        </w:rPr>
        <w:t xml:space="preserve">Israel </w:t>
      </w:r>
      <w:r>
        <w:rPr>
          <w:rFonts w:ascii="Calibri" w:eastAsia="Calibri" w:hAnsi="Calibri" w:cs="Calibri"/>
          <w:b/>
          <w:sz w:val="36"/>
        </w:rPr>
        <w:t>– input requested</w:t>
      </w:r>
    </w:p>
    <w:p w14:paraId="15C1C8F3"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What shapefiles do we want to use for both </w:t>
      </w:r>
      <w:proofErr w:type="spellStart"/>
      <w:r w:rsidRPr="004041B1">
        <w:rPr>
          <w:rFonts w:ascii="Aptos" w:eastAsia="Aptos" w:hAnsi="Aptos" w:cs="Aptos"/>
          <w:sz w:val="22"/>
        </w:rPr>
        <w:t>subsetting</w:t>
      </w:r>
      <w:proofErr w:type="spellEnd"/>
      <w:r w:rsidRPr="004041B1">
        <w:rPr>
          <w:rFonts w:ascii="Aptos" w:eastAsia="Aptos" w:hAnsi="Aptos" w:cs="Aptos"/>
          <w:sz w:val="22"/>
        </w:rPr>
        <w:t xml:space="preserve"> in some cases, and plotting?  TL or CB (excludes water areas) or other (Joe had a much higher res shapefile)?</w:t>
      </w:r>
    </w:p>
    <w:p w14:paraId="4646D5DD"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Is there a better way to install/library packages than either of the 2 approaches I provided?  I believe it should look different in a package anyway, so this may not matter.</w:t>
      </w:r>
    </w:p>
    <w:p w14:paraId="268752FB"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Do we want to keep the option to use XESMF for reprojection, or just always use Terra and don’t provide an alternative “export and do it how you want” option?  Right now I’ve set XESMF to F at the start of each function as it hasn’t seemed like something we want for a while.</w:t>
      </w:r>
    </w:p>
    <w:p w14:paraId="30873CE7"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Is there a better way to do a config file than a .R file like I did?</w:t>
      </w:r>
    </w:p>
    <w:p w14:paraId="4F383BF7"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Do we want verbose to dictate saving csv's as well as plots?  What about the input data (e.g., </w:t>
      </w:r>
      <w:proofErr w:type="spellStart"/>
      <w:r w:rsidRPr="004041B1">
        <w:rPr>
          <w:rFonts w:ascii="Aptos" w:eastAsia="Aptos" w:hAnsi="Aptos" w:cs="Aptos"/>
          <w:sz w:val="22"/>
        </w:rPr>
        <w:t>tigerlines</w:t>
      </w:r>
      <w:proofErr w:type="spellEnd"/>
      <w:r w:rsidRPr="004041B1">
        <w:rPr>
          <w:rFonts w:ascii="Aptos" w:eastAsia="Aptos" w:hAnsi="Aptos" w:cs="Aptos"/>
          <w:sz w:val="22"/>
        </w:rPr>
        <w:t xml:space="preserve"> so they don’t have to be re-downloaded every run)?</w:t>
      </w:r>
    </w:p>
    <w:p w14:paraId="3B614899"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Do we want to source the function </w:t>
      </w:r>
      <w:proofErr w:type="spellStart"/>
      <w:r w:rsidRPr="004041B1">
        <w:rPr>
          <w:rFonts w:ascii="Aptos" w:eastAsia="Aptos" w:hAnsi="Aptos" w:cs="Aptos"/>
          <w:sz w:val="22"/>
        </w:rPr>
        <w:t>Inventory_based_disaggregation</w:t>
      </w:r>
      <w:proofErr w:type="spellEnd"/>
      <w:r w:rsidRPr="004041B1">
        <w:rPr>
          <w:rFonts w:ascii="Aptos" w:eastAsia="Aptos" w:hAnsi="Aptos" w:cs="Aptos"/>
          <w:sz w:val="22"/>
        </w:rPr>
        <w:t xml:space="preserve"> in the main or in the 2 sectors it’s used?  It sounded like in the main should be fine last we met.</w:t>
      </w:r>
    </w:p>
    <w:p w14:paraId="1E2AF591"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Currently I have built things to get ~identical output to the original to test for bugs.  Several things can be updated to newer data.  E.g., CWNS 2022, NLCD 2021.  Let me know when to make that transition, as we may also have to deal with a change in input data format (Clean Watershed Needs Survey for sure).</w:t>
      </w:r>
    </w:p>
    <w:p w14:paraId="711B894C"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downloading GHGRP data is sometimes repetitive (facility location type data in particular is downloaded in full several times).  Talking with EPA about better use of the API may solve this issue but downloading this data 1 x in the main would improve things as well.  I could save it to the input folder like I do with </w:t>
      </w:r>
      <w:proofErr w:type="spellStart"/>
      <w:r w:rsidRPr="004041B1">
        <w:rPr>
          <w:rFonts w:ascii="Aptos" w:eastAsia="Aptos" w:hAnsi="Aptos" w:cs="Aptos"/>
          <w:sz w:val="22"/>
        </w:rPr>
        <w:t>tigerlines</w:t>
      </w:r>
      <w:proofErr w:type="spellEnd"/>
      <w:r w:rsidRPr="004041B1">
        <w:rPr>
          <w:rFonts w:ascii="Aptos" w:eastAsia="Aptos" w:hAnsi="Aptos" w:cs="Aptos"/>
          <w:sz w:val="22"/>
        </w:rPr>
        <w:t xml:space="preserve"> so it only has to be downloaded once.  We also discussed being hesitant to use API filters rather than downloading everything and then filtering in R, but are we fine doing so if we ensure it’s the data it should be?</w:t>
      </w:r>
    </w:p>
    <w:p w14:paraId="486F2FB4"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 xml:space="preserve">E.g., the </w:t>
      </w:r>
      <w:proofErr w:type="spellStart"/>
      <w:r w:rsidRPr="004041B1">
        <w:rPr>
          <w:rFonts w:ascii="Aptos" w:eastAsia="Aptos" w:hAnsi="Aptos" w:cs="Aptos"/>
          <w:sz w:val="22"/>
        </w:rPr>
        <w:t>eia</w:t>
      </w:r>
      <w:proofErr w:type="spellEnd"/>
      <w:r w:rsidRPr="004041B1">
        <w:rPr>
          <w:rFonts w:ascii="Aptos" w:eastAsia="Aptos" w:hAnsi="Aptos" w:cs="Aptos"/>
          <w:sz w:val="22"/>
        </w:rPr>
        <w:t xml:space="preserve"> API (distribution and stationary combustion) filtering changed after I edited stationary combustion.  Filtering by year used to work fine if setting start/end year to the desired year for annual data.  Now that returns nothing and I need a +/- 1 year (stranger still, I needed to start 1 </w:t>
      </w:r>
      <w:proofErr w:type="spellStart"/>
      <w:r w:rsidRPr="004041B1">
        <w:rPr>
          <w:rFonts w:ascii="Aptos" w:eastAsia="Aptos" w:hAnsi="Aptos" w:cs="Aptos"/>
          <w:sz w:val="22"/>
        </w:rPr>
        <w:t>yr</w:t>
      </w:r>
      <w:proofErr w:type="spellEnd"/>
      <w:r w:rsidRPr="004041B1">
        <w:rPr>
          <w:rFonts w:ascii="Aptos" w:eastAsia="Aptos" w:hAnsi="Aptos" w:cs="Aptos"/>
          <w:sz w:val="22"/>
        </w:rPr>
        <w:t xml:space="preserve"> earlier for 1 script, and end 1 year later for the other to get the desired year).</w:t>
      </w:r>
    </w:p>
    <w:p w14:paraId="6C85F969"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Do we want the sectors split up the way they are now?  Some subsectors (e.g., industrial wastewater vs municipal) are completely independent calculations.</w:t>
      </w:r>
    </w:p>
    <w:p w14:paraId="6ABE15FF" w14:textId="77777777" w:rsid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Minor, but, for some conversion factors, what exact value do we want to use (e.g., mass is 16.043 g/mol or 16 g/mol, year to day = 365 or 365.25).  </w:t>
      </w:r>
    </w:p>
    <w:p w14:paraId="7110F96F" w14:textId="064C7A98"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https://physics.nist.gov/cuu/Constants/index.html</w:t>
      </w:r>
    </w:p>
    <w:p w14:paraId="195EC45C"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For NG transmission now I have the compressor code flag an error and provide some visuals/tables if there's any GHGRP reporting compressor stations without a matching HIFLD facility within 1 km.  GHGRP values overwrite the national average applied to other HIFLD facilities.  We can instead add any &gt; 1 km away as new facilities or dig into other ideas.  Only about 8 in our domain.  Can run nationally to investigate how common this situation might be.</w:t>
      </w:r>
    </w:p>
    <w:p w14:paraId="639FC666"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GEPA - the new versions no longer include forest fire CH4.  From the 2012 version's paper "National forest fire emissions from the GHGI are distributed on a daily basis at 0.1° × 0.1° </w:t>
      </w:r>
      <w:r w:rsidRPr="004041B1">
        <w:rPr>
          <w:rFonts w:ascii="Aptos" w:eastAsia="Aptos" w:hAnsi="Aptos" w:cs="Aptos"/>
          <w:sz w:val="22"/>
        </w:rPr>
        <w:lastRenderedPageBreak/>
        <w:t>resolution using the Quick Fire Emissions Data set (QFED v2.4) for 2012".  QFED is available via FTP (http://ftp.as.harvard.edu/gcgrid/data/ExtData/HEMCO/QFED/v2018-07/), but the Harvard host site suggests GFED4 may be preferred now (at least for GEOS-CHEM). That's available through here (https://www.globalfiredata.org/index.html).</w:t>
      </w:r>
    </w:p>
    <w:p w14:paraId="038B341D"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GEPA - do we want visuals of the industrial landfills, non-fossil GEPA sectors, and fossil GEPA sectors when verbose = T?</w:t>
      </w:r>
    </w:p>
    <w:p w14:paraId="0E5AF615"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Are you aware of the </w:t>
      </w:r>
      <w:proofErr w:type="spellStart"/>
      <w:r w:rsidRPr="004041B1">
        <w:rPr>
          <w:rFonts w:ascii="Aptos" w:eastAsia="Aptos" w:hAnsi="Aptos" w:cs="Aptos"/>
          <w:sz w:val="22"/>
        </w:rPr>
        <w:t>FedData</w:t>
      </w:r>
      <w:proofErr w:type="spellEnd"/>
      <w:r w:rsidRPr="004041B1">
        <w:rPr>
          <w:rFonts w:ascii="Aptos" w:eastAsia="Aptos" w:hAnsi="Aptos" w:cs="Aptos"/>
          <w:sz w:val="22"/>
        </w:rPr>
        <w:t xml:space="preserve"> package?  It’s for downloading several federal datasets.  NLCD is all that matters for us now, but several others could be useful.  I can either use that package to automate NLCD download, or just find the necessary bare bones (link setup) from their function.  </w:t>
      </w:r>
    </w:p>
    <w:p w14:paraId="529F4A49"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Is there a better way to set the focus city?  I considered grep, but too many urban areas/clusters have similar names.  There’s Philadelphia PA, and one in MS and New Philadelphia OH.  I considered name, state, but there’s cases like Baltimore, OH (central) and North Baltimore OH (SW).</w:t>
      </w:r>
    </w:p>
    <w:p w14:paraId="43F1B760"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I used @reference for WWTP for example, but it wasn’t anywhere in the documentation output so I added it to the details too.  Did I misunderstand?  https://roxygen2.r-lib.org/articles/index-crossref.html?q=@reference#references.  Document package claimed it was an unrecognized tag…  We’ll see when I actually run </w:t>
      </w:r>
      <w:proofErr w:type="spellStart"/>
      <w:r w:rsidRPr="004041B1">
        <w:rPr>
          <w:rFonts w:ascii="Aptos" w:eastAsia="Aptos" w:hAnsi="Aptos" w:cs="Aptos"/>
          <w:sz w:val="22"/>
        </w:rPr>
        <w:t>roxygen</w:t>
      </w:r>
      <w:proofErr w:type="spellEnd"/>
      <w:r w:rsidRPr="004041B1">
        <w:rPr>
          <w:rFonts w:ascii="Aptos" w:eastAsia="Aptos" w:hAnsi="Aptos" w:cs="Aptos"/>
          <w:sz w:val="22"/>
        </w:rPr>
        <w:t>.</w:t>
      </w:r>
    </w:p>
    <w:p w14:paraId="2B14A416"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Stationary combustion – I didn’t see any clear description of the energy atlas data or HIFLD compressor data (e.g., update frequency).  Should I say something more about the data than I did?  https://hifld-geoplatform.hub.arcgis.com/datasets/geoplatform::natural-gas-compressor-stations/about</w:t>
      </w:r>
    </w:p>
    <w:p w14:paraId="51E79B09"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 xml:space="preserve">https://atlas.eia.gov/datasets/eia::natural-gas-interstate-and-intrastate-pipelines/about </w:t>
      </w:r>
    </w:p>
    <w:p w14:paraId="3D338734"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I noticed I stopped using filter Vulcan commercial at some point.  Just for the NG distribution – he filtered commercial Vulcan to set any pixel greater than the maximum in residential to that maximum in residential.  Was this something we discussed or just a mistake on my part?</w:t>
      </w:r>
    </w:p>
    <w:p w14:paraId="7CD6B50C"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He said there was at least 1 industrial facility that was miscategorized as commercial.  It had huge emissions, wasn’t NG, so I filtered it out.  ACES looked OK, so I didn’t do this to ACES…  For stationary combustion I want to include sources from all sectors and fuel types.  In cases where Vulcan miscategorized, I’d rather include them in the wrong category than exclude them, in contrast to NG distribution where I don’t want to include large industrial sources that don’t even use NG.</w:t>
      </w:r>
    </w:p>
    <w:p w14:paraId="53EC816C"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Future topics once code looks good – Uncertainties.  Seasonality.  Improved sectors.  New sectors.  Potential for ethane work.</w:t>
      </w:r>
    </w:p>
    <w:p w14:paraId="332DF403"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Several questions with respect to wetlands</w:t>
      </w:r>
    </w:p>
    <w:p w14:paraId="04F6E086"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Do we want monthly, rather than “warm season” and “cold season” as we had done in the past?</w:t>
      </w:r>
    </w:p>
    <w:p w14:paraId="0E102875"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Do we want to consider some sort of smoothing in the downscaled product?  We saw it in a paper or two before, but you saw little impact on Joe’s focus area as I recall.</w:t>
      </w:r>
    </w:p>
    <w:p w14:paraId="1CECD7B0"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lastRenderedPageBreak/>
        <w:t>Do we want to use all models, or subset them?  According to some recent-</w:t>
      </w:r>
      <w:proofErr w:type="spellStart"/>
      <w:r w:rsidRPr="004041B1">
        <w:rPr>
          <w:rFonts w:ascii="Aptos" w:eastAsia="Aptos" w:hAnsi="Aptos" w:cs="Aptos"/>
          <w:sz w:val="22"/>
        </w:rPr>
        <w:t>ish</w:t>
      </w:r>
      <w:proofErr w:type="spellEnd"/>
      <w:r w:rsidRPr="004041B1">
        <w:rPr>
          <w:rFonts w:ascii="Aptos" w:eastAsia="Aptos" w:hAnsi="Aptos" w:cs="Aptos"/>
          <w:sz w:val="22"/>
        </w:rPr>
        <w:t xml:space="preserve"> work, there’s a particular subset (7 – 9 models) that best matched GOSAT data.  Perhaps as an option?</w:t>
      </w:r>
    </w:p>
    <w:p w14:paraId="451B43D8" w14:textId="77777777" w:rsidR="004041B1" w:rsidRPr="004041B1" w:rsidRDefault="004041B1" w:rsidP="006B4D44">
      <w:pPr>
        <w:pStyle w:val="ListParagraph"/>
        <w:numPr>
          <w:ilvl w:val="2"/>
          <w:numId w:val="4"/>
        </w:numPr>
        <w:spacing w:line="259" w:lineRule="auto"/>
        <w:rPr>
          <w:rFonts w:ascii="Aptos" w:eastAsia="Aptos" w:hAnsi="Aptos" w:cs="Aptos"/>
          <w:sz w:val="22"/>
        </w:rPr>
      </w:pPr>
      <w:r w:rsidRPr="004041B1">
        <w:rPr>
          <w:rFonts w:ascii="Aptos" w:eastAsia="Aptos" w:hAnsi="Aptos" w:cs="Aptos"/>
          <w:sz w:val="22"/>
        </w:rPr>
        <w:t xml:space="preserve">Second paragraph of section 2.2 https://doi.org/10.5194/acp-24-5069-2024 </w:t>
      </w:r>
    </w:p>
    <w:p w14:paraId="42068531"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 xml:space="preserve">Are we sure we want </w:t>
      </w:r>
      <w:proofErr w:type="spellStart"/>
      <w:r w:rsidRPr="004041B1">
        <w:rPr>
          <w:rFonts w:ascii="Aptos" w:eastAsia="Aptos" w:hAnsi="Aptos" w:cs="Aptos"/>
          <w:sz w:val="22"/>
        </w:rPr>
        <w:t>Wetcharts</w:t>
      </w:r>
      <w:proofErr w:type="spellEnd"/>
      <w:r w:rsidRPr="004041B1">
        <w:rPr>
          <w:rFonts w:ascii="Aptos" w:eastAsia="Aptos" w:hAnsi="Aptos" w:cs="Aptos"/>
          <w:sz w:val="22"/>
        </w:rPr>
        <w:t>?  There are MANY other methane models out there (</w:t>
      </w:r>
      <w:proofErr w:type="spellStart"/>
      <w:r w:rsidRPr="004041B1">
        <w:rPr>
          <w:rFonts w:ascii="Aptos" w:eastAsia="Aptos" w:hAnsi="Aptos" w:cs="Aptos"/>
          <w:sz w:val="22"/>
        </w:rPr>
        <w:t>wetchimp</w:t>
      </w:r>
      <w:proofErr w:type="spellEnd"/>
      <w:r w:rsidRPr="004041B1">
        <w:rPr>
          <w:rFonts w:ascii="Aptos" w:eastAsia="Aptos" w:hAnsi="Aptos" w:cs="Aptos"/>
          <w:sz w:val="22"/>
        </w:rPr>
        <w:t xml:space="preserve">, NASA’s LPJ-WSL, SOCCR, etc.).  Joe did an all SOCCR 1 version, all SOCCR 2 version, and a scaled </w:t>
      </w:r>
      <w:proofErr w:type="spellStart"/>
      <w:r w:rsidRPr="004041B1">
        <w:rPr>
          <w:rFonts w:ascii="Aptos" w:eastAsia="Aptos" w:hAnsi="Aptos" w:cs="Aptos"/>
          <w:sz w:val="22"/>
        </w:rPr>
        <w:t>wetcharts</w:t>
      </w:r>
      <w:proofErr w:type="spellEnd"/>
      <w:r w:rsidRPr="004041B1">
        <w:rPr>
          <w:rFonts w:ascii="Aptos" w:eastAsia="Aptos" w:hAnsi="Aptos" w:cs="Aptos"/>
          <w:sz w:val="22"/>
        </w:rPr>
        <w:t>.  Roisin has mentioned some thoughts that wetlands are too low, so SOCCR 1 may be better suited than SOCCR 2 (as I recall).</w:t>
      </w:r>
    </w:p>
    <w:p w14:paraId="0F308CD5"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Do we want to consider both NALCMS and NLCD?  NLCD is national, NALCMS is all of North America, but appears to be built using the same input.</w:t>
      </w:r>
    </w:p>
    <w:p w14:paraId="54978DA9" w14:textId="005C52A3" w:rsidR="004041B1" w:rsidRPr="004041B1" w:rsidRDefault="004041B1" w:rsidP="004041B1">
      <w:pPr>
        <w:pStyle w:val="ListParagraph"/>
        <w:numPr>
          <w:ilvl w:val="2"/>
          <w:numId w:val="4"/>
        </w:numPr>
        <w:spacing w:line="259" w:lineRule="auto"/>
        <w:rPr>
          <w:rFonts w:ascii="Aptos" w:eastAsia="Aptos" w:hAnsi="Aptos" w:cs="Aptos"/>
          <w:sz w:val="22"/>
        </w:rPr>
      </w:pPr>
      <w:r w:rsidRPr="004041B1">
        <w:rPr>
          <w:rFonts w:ascii="Aptos" w:eastAsia="Aptos" w:hAnsi="Aptos" w:cs="Aptos"/>
          <w:sz w:val="22"/>
        </w:rPr>
        <w:t>We originally built a North American wetlands product, but that was cold season and warm season.  Do we want to redo this effort</w:t>
      </w:r>
      <w:r>
        <w:rPr>
          <w:rFonts w:ascii="Aptos" w:eastAsia="Aptos" w:hAnsi="Aptos" w:cs="Aptos"/>
          <w:sz w:val="22"/>
        </w:rPr>
        <w:t xml:space="preserve"> monthly</w:t>
      </w:r>
      <w:r w:rsidRPr="004041B1">
        <w:rPr>
          <w:rFonts w:ascii="Aptos" w:eastAsia="Aptos" w:hAnsi="Aptos" w:cs="Aptos"/>
          <w:sz w:val="22"/>
        </w:rPr>
        <w:t xml:space="preserve">?  Or just have the code build the desired domain?  </w:t>
      </w:r>
    </w:p>
    <w:p w14:paraId="5EE8809D" w14:textId="552274C5" w:rsidR="009B3BCE"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Prepare GEPA and </w:t>
      </w:r>
      <w:proofErr w:type="spellStart"/>
      <w:r w:rsidRPr="004041B1">
        <w:rPr>
          <w:rFonts w:ascii="Aptos" w:eastAsia="Aptos" w:hAnsi="Aptos" w:cs="Aptos"/>
          <w:sz w:val="22"/>
        </w:rPr>
        <w:t>Wetcharts</w:t>
      </w:r>
      <w:proofErr w:type="spellEnd"/>
      <w:r w:rsidRPr="004041B1">
        <w:rPr>
          <w:rFonts w:ascii="Aptos" w:eastAsia="Aptos" w:hAnsi="Aptos" w:cs="Aptos"/>
          <w:sz w:val="22"/>
        </w:rPr>
        <w:t xml:space="preserve"> downscaling use </w:t>
      </w:r>
      <w:proofErr w:type="spellStart"/>
      <w:r w:rsidRPr="004041B1">
        <w:rPr>
          <w:rFonts w:ascii="Aptos" w:eastAsia="Aptos" w:hAnsi="Aptos" w:cs="Aptos"/>
          <w:sz w:val="22"/>
        </w:rPr>
        <w:t>download.file</w:t>
      </w:r>
      <w:proofErr w:type="spellEnd"/>
      <w:r w:rsidRPr="004041B1">
        <w:rPr>
          <w:rFonts w:ascii="Aptos" w:eastAsia="Aptos" w:hAnsi="Aptos" w:cs="Aptos"/>
          <w:sz w:val="22"/>
        </w:rPr>
        <w:t xml:space="preserve"> and I couldn’t get the proper data if I didn’t set method=”curl”.  Thoughts?  Is this an issue?  They’d download, but the resulting </w:t>
      </w:r>
      <w:proofErr w:type="spellStart"/>
      <w:r w:rsidRPr="004041B1">
        <w:rPr>
          <w:rFonts w:ascii="Aptos" w:eastAsia="Aptos" w:hAnsi="Aptos" w:cs="Aptos"/>
          <w:sz w:val="22"/>
        </w:rPr>
        <w:t>netcdf</w:t>
      </w:r>
      <w:proofErr w:type="spellEnd"/>
      <w:r w:rsidRPr="004041B1">
        <w:rPr>
          <w:rFonts w:ascii="Aptos" w:eastAsia="Aptos" w:hAnsi="Aptos" w:cs="Aptos"/>
          <w:sz w:val="22"/>
        </w:rPr>
        <w:t xml:space="preserve"> wasn’t properly formatted</w:t>
      </w:r>
      <w:r w:rsidR="007F3306" w:rsidRPr="004041B1">
        <w:rPr>
          <w:rFonts w:ascii="Aptos" w:eastAsia="Aptos" w:hAnsi="Aptos" w:cs="Aptos"/>
          <w:sz w:val="22"/>
        </w:rPr>
        <w:t>.</w:t>
      </w:r>
    </w:p>
    <w:p w14:paraId="0D338060" w14:textId="77777777" w:rsidR="00C7347D" w:rsidRDefault="00000000" w:rsidP="004041B1">
      <w:pPr>
        <w:spacing w:line="259" w:lineRule="auto"/>
        <w:rPr>
          <w:rFonts w:ascii="Aptos" w:eastAsia="Aptos" w:hAnsi="Aptos" w:cs="Aptos"/>
          <w:sz w:val="22"/>
        </w:rPr>
      </w:pPr>
      <w:r>
        <w:rPr>
          <w:rFonts w:ascii="Aptos" w:eastAsia="Aptos" w:hAnsi="Aptos" w:cs="Aptos"/>
          <w:b/>
          <w:sz w:val="36"/>
        </w:rPr>
        <w:t>General to-do list</w:t>
      </w:r>
    </w:p>
    <w:p w14:paraId="7C2DAF11" w14:textId="77777777" w:rsidR="004041B1" w:rsidRPr="004041B1" w:rsidRDefault="004041B1" w:rsidP="004041B1">
      <w:pPr>
        <w:pStyle w:val="ListParagraph"/>
        <w:numPr>
          <w:ilvl w:val="0"/>
          <w:numId w:val="6"/>
        </w:numPr>
        <w:spacing w:line="259" w:lineRule="auto"/>
        <w:rPr>
          <w:rFonts w:ascii="Aptos" w:eastAsia="Aptos" w:hAnsi="Aptos" w:cs="Aptos"/>
          <w:strike/>
          <w:sz w:val="22"/>
        </w:rPr>
      </w:pPr>
      <w:r w:rsidRPr="004041B1">
        <w:rPr>
          <w:rFonts w:ascii="Aptos" w:eastAsia="Aptos" w:hAnsi="Aptos" w:cs="Aptos"/>
          <w:strike/>
          <w:sz w:val="22"/>
        </w:rPr>
        <w:t>Convert Main script to function.</w:t>
      </w:r>
    </w:p>
    <w:p w14:paraId="7FA229B7"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Time each function to get a ballpark to understand where the bottlenecks are as far as processing time goes</w:t>
      </w:r>
    </w:p>
    <w:p w14:paraId="0B274C2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Add a clear **Optional** to the documentation where relevant</w:t>
      </w:r>
    </w:p>
    <w:p w14:paraId="7DA0C1E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Distribution – Need to figure out what the heck above vs below grade station means to better explain in documentation</w:t>
      </w:r>
    </w:p>
    <w:p w14:paraId="1B3B263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Transmission – why do we calculate emission factors from emissions and activity rather than use the emission factors themselves from the GHGI annex?</w:t>
      </w:r>
    </w:p>
    <w:p w14:paraId="4736C6E7"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Need to post simplistic case for terra extract to </w:t>
      </w:r>
      <w:proofErr w:type="spellStart"/>
      <w:r w:rsidRPr="004041B1">
        <w:rPr>
          <w:rFonts w:ascii="Aptos" w:eastAsia="Aptos" w:hAnsi="Aptos" w:cs="Aptos"/>
          <w:sz w:val="22"/>
        </w:rPr>
        <w:t>github</w:t>
      </w:r>
      <w:proofErr w:type="spellEnd"/>
      <w:r w:rsidRPr="004041B1">
        <w:rPr>
          <w:rFonts w:ascii="Aptos" w:eastAsia="Aptos" w:hAnsi="Aptos" w:cs="Aptos"/>
          <w:sz w:val="22"/>
        </w:rPr>
        <w:t xml:space="preserve"> still.  </w:t>
      </w:r>
      <w:proofErr w:type="spellStart"/>
      <w:r w:rsidRPr="004041B1">
        <w:rPr>
          <w:rFonts w:ascii="Aptos" w:eastAsia="Aptos" w:hAnsi="Aptos" w:cs="Aptos"/>
          <w:sz w:val="22"/>
        </w:rPr>
        <w:t>exactextractR</w:t>
      </w:r>
      <w:proofErr w:type="spellEnd"/>
      <w:r w:rsidRPr="004041B1">
        <w:rPr>
          <w:rFonts w:ascii="Aptos" w:eastAsia="Aptos" w:hAnsi="Aptos" w:cs="Aptos"/>
          <w:sz w:val="22"/>
        </w:rPr>
        <w:t xml:space="preserve"> (adds exact=T for raster::extract) agrees almost perfectly, but for the simple case it gave the expected answer (1/2) whereas terra was always a little off.</w:t>
      </w:r>
    </w:p>
    <w:p w14:paraId="1B797678"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Distribution (maybe stationary) – would cropping ACES/Vulcan help speed up?  Could reproject </w:t>
      </w:r>
      <w:proofErr w:type="spellStart"/>
      <w:r w:rsidRPr="004041B1">
        <w:rPr>
          <w:rFonts w:ascii="Aptos" w:eastAsia="Aptos" w:hAnsi="Aptos" w:cs="Aptos"/>
          <w:sz w:val="22"/>
        </w:rPr>
        <w:t>state_tigerlines</w:t>
      </w:r>
      <w:proofErr w:type="spellEnd"/>
      <w:r w:rsidRPr="004041B1">
        <w:rPr>
          <w:rFonts w:ascii="Aptos" w:eastAsia="Aptos" w:hAnsi="Aptos" w:cs="Aptos"/>
          <w:sz w:val="22"/>
        </w:rPr>
        <w:t xml:space="preserve"> and crop similar to some other functions to crop + buffer.</w:t>
      </w:r>
    </w:p>
    <w:p w14:paraId="1DC2985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Very carefully check project – make sure resolution (or similar) isn’t changed unless it has to be</w:t>
      </w:r>
    </w:p>
    <w:p w14:paraId="4D59E9D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Inventory-based disaggregation – do I need to use </w:t>
      </w:r>
      <w:proofErr w:type="spellStart"/>
      <w:r w:rsidRPr="004041B1">
        <w:rPr>
          <w:rFonts w:ascii="Aptos" w:eastAsia="Aptos" w:hAnsi="Aptos" w:cs="Aptos"/>
          <w:sz w:val="22"/>
        </w:rPr>
        <w:t>out_envir</w:t>
      </w:r>
      <w:proofErr w:type="spellEnd"/>
      <w:r w:rsidRPr="004041B1">
        <w:rPr>
          <w:rFonts w:ascii="Aptos" w:eastAsia="Aptos" w:hAnsi="Aptos" w:cs="Aptos"/>
          <w:sz w:val="22"/>
        </w:rPr>
        <w:t xml:space="preserve">, or can I just set to </w:t>
      </w:r>
      <w:proofErr w:type="spellStart"/>
      <w:r w:rsidRPr="004041B1">
        <w:rPr>
          <w:rFonts w:ascii="Aptos" w:eastAsia="Aptos" w:hAnsi="Aptos" w:cs="Aptos"/>
          <w:sz w:val="22"/>
        </w:rPr>
        <w:t>parent.env</w:t>
      </w:r>
      <w:proofErr w:type="spellEnd"/>
      <w:r w:rsidRPr="004041B1">
        <w:rPr>
          <w:rFonts w:ascii="Aptos" w:eastAsia="Aptos" w:hAnsi="Aptos" w:cs="Aptos"/>
          <w:sz w:val="22"/>
        </w:rPr>
        <w:t xml:space="preserve"> in the same way as with config?</w:t>
      </w:r>
    </w:p>
    <w:p w14:paraId="0D6BA59C"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Documentation examples – come up with simpler cases for some that will work, but not require quite so much.  Particularly, e.g., Inventory-based-disaggregation.</w:t>
      </w:r>
    </w:p>
    <w:p w14:paraId="75BD0B5D"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Likely need to update/clean up comments throughout several of the functions to more appropriately describe what's happening.</w:t>
      </w:r>
    </w:p>
    <w:p w14:paraId="7069E9BD"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Transmission – look into using the GHGI annex index to automatically figure out the needed sheets.</w:t>
      </w:r>
    </w:p>
    <w:p w14:paraId="2A38FAB6"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lastRenderedPageBreak/>
        <w:t>Need to be careful with any sort of API-based filtering of GHGRP data.  Saw that compressors subset to the states of interest included a few on the W coast...  Possible that some weren't included in the same (erroneous) fashion.</w:t>
      </w:r>
    </w:p>
    <w:p w14:paraId="66F6E61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double check </w:t>
      </w:r>
      <w:proofErr w:type="spellStart"/>
      <w:r w:rsidRPr="004041B1">
        <w:rPr>
          <w:rFonts w:ascii="Aptos" w:eastAsia="Aptos" w:hAnsi="Aptos" w:cs="Aptos"/>
          <w:sz w:val="22"/>
        </w:rPr>
        <w:t>ghgrp</w:t>
      </w:r>
      <w:proofErr w:type="spellEnd"/>
      <w:r w:rsidRPr="004041B1">
        <w:rPr>
          <w:rFonts w:ascii="Aptos" w:eastAsia="Aptos" w:hAnsi="Aptos" w:cs="Aptos"/>
          <w:sz w:val="22"/>
        </w:rPr>
        <w:t xml:space="preserve"> downloads - transmission (part W) includes a lot of facilities that report to subpart W, but are not what we're interested in. Additionally, some have different names between subparts - so merging may need to be done differently...</w:t>
      </w:r>
    </w:p>
    <w:p w14:paraId="28E6EA1C"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stress test main - change domain to a completely different region (and res), change to use an input raster rather than a </w:t>
      </w:r>
      <w:proofErr w:type="spellStart"/>
      <w:r w:rsidRPr="004041B1">
        <w:rPr>
          <w:rFonts w:ascii="Aptos" w:eastAsia="Aptos" w:hAnsi="Aptos" w:cs="Aptos"/>
          <w:sz w:val="22"/>
        </w:rPr>
        <w:t>bbox</w:t>
      </w:r>
      <w:proofErr w:type="spellEnd"/>
      <w:r w:rsidRPr="004041B1">
        <w:rPr>
          <w:rFonts w:ascii="Aptos" w:eastAsia="Aptos" w:hAnsi="Aptos" w:cs="Aptos"/>
          <w:sz w:val="22"/>
        </w:rPr>
        <w:t xml:space="preserve">, change </w:t>
      </w:r>
      <w:proofErr w:type="spellStart"/>
      <w:r w:rsidRPr="004041B1">
        <w:rPr>
          <w:rFonts w:ascii="Aptos" w:eastAsia="Aptos" w:hAnsi="Aptos" w:cs="Aptos"/>
          <w:sz w:val="22"/>
        </w:rPr>
        <w:t>crs</w:t>
      </w:r>
      <w:proofErr w:type="spellEnd"/>
      <w:r w:rsidRPr="004041B1">
        <w:rPr>
          <w:rFonts w:ascii="Aptos" w:eastAsia="Aptos" w:hAnsi="Aptos" w:cs="Aptos"/>
          <w:sz w:val="22"/>
        </w:rPr>
        <w:t xml:space="preserve"> to one none of the input uses (e.g., UTM EPSG:3372), change year</w:t>
      </w:r>
    </w:p>
    <w:p w14:paraId="3DB00C8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As the package files (config, other functions, etc.) are going to be part of the same </w:t>
      </w:r>
      <w:proofErr w:type="spellStart"/>
      <w:r w:rsidRPr="004041B1">
        <w:rPr>
          <w:rFonts w:ascii="Aptos" w:eastAsia="Aptos" w:hAnsi="Aptos" w:cs="Aptos"/>
          <w:sz w:val="22"/>
        </w:rPr>
        <w:t>fileset</w:t>
      </w:r>
      <w:proofErr w:type="spellEnd"/>
      <w:r w:rsidRPr="004041B1">
        <w:rPr>
          <w:rFonts w:ascii="Aptos" w:eastAsia="Aptos" w:hAnsi="Aptos" w:cs="Aptos"/>
          <w:sz w:val="22"/>
        </w:rPr>
        <w:t xml:space="preserve">, sourcing them should be fine, but the </w:t>
      </w:r>
      <w:proofErr w:type="spellStart"/>
      <w:r w:rsidRPr="004041B1">
        <w:rPr>
          <w:rFonts w:ascii="Aptos" w:eastAsia="Aptos" w:hAnsi="Aptos" w:cs="Aptos"/>
          <w:sz w:val="22"/>
        </w:rPr>
        <w:t>filepaths</w:t>
      </w:r>
      <w:proofErr w:type="spellEnd"/>
      <w:r w:rsidRPr="004041B1">
        <w:rPr>
          <w:rFonts w:ascii="Aptos" w:eastAsia="Aptos" w:hAnsi="Aptos" w:cs="Aptos"/>
          <w:sz w:val="22"/>
        </w:rPr>
        <w:t xml:space="preserve"> will need to be changed.  Is there a good way to set this up?</w:t>
      </w:r>
    </w:p>
    <w:p w14:paraId="25DCDD5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So far the ECHO API doesn't seem to provide similar NEI data, but only facility locations without the emissions data.  Same for wastewater data https://echo.epa.gov/tools/web-services/facility-search-water/Facility%20Information/get_cwa_rest_services_get_download</w:t>
      </w:r>
    </w:p>
    <w:p w14:paraId="25247E6B" w14:textId="77777777" w:rsidR="004041B1" w:rsidRPr="004041B1" w:rsidRDefault="004041B1" w:rsidP="004041B1">
      <w:pPr>
        <w:pStyle w:val="ListParagraph"/>
        <w:numPr>
          <w:ilvl w:val="1"/>
          <w:numId w:val="6"/>
        </w:numPr>
        <w:spacing w:line="259" w:lineRule="auto"/>
        <w:rPr>
          <w:rFonts w:ascii="Aptos" w:eastAsia="Aptos" w:hAnsi="Aptos" w:cs="Aptos"/>
          <w:sz w:val="22"/>
        </w:rPr>
      </w:pPr>
      <w:r w:rsidRPr="004041B1">
        <w:rPr>
          <w:rFonts w:ascii="Aptos" w:eastAsia="Aptos" w:hAnsi="Aptos" w:cs="Aptos"/>
          <w:sz w:val="22"/>
        </w:rPr>
        <w:t>Difficulty using USGS API too.  https://data.usgs.gov/datacatalog/api/docs/Harvest/read_harvested_files_harvest_files_getPID for USGS NLCD is USGS:649595e9d34ef77fcb01dca3.</w:t>
      </w:r>
    </w:p>
    <w:p w14:paraId="0412959B"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Do we need the urban </w:t>
      </w:r>
      <w:proofErr w:type="spellStart"/>
      <w:r w:rsidRPr="004041B1">
        <w:rPr>
          <w:rFonts w:ascii="Aptos" w:eastAsia="Aptos" w:hAnsi="Aptos" w:cs="Aptos"/>
          <w:sz w:val="22"/>
        </w:rPr>
        <w:t>tigerlines</w:t>
      </w:r>
      <w:proofErr w:type="spellEnd"/>
      <w:r w:rsidRPr="004041B1">
        <w:rPr>
          <w:rFonts w:ascii="Aptos" w:eastAsia="Aptos" w:hAnsi="Aptos" w:cs="Aptos"/>
          <w:sz w:val="22"/>
        </w:rPr>
        <w:t xml:space="preserve">, or just the focus city ones?  </w:t>
      </w:r>
    </w:p>
    <w:p w14:paraId="580220C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I should go through and double check that any potential cropping/masking is done carefully.  Ideally, always include a slight buffer to avoid edge issues.  Given the input can be any CRS, this could impact more than it originally did.</w:t>
      </w:r>
    </w:p>
    <w:p w14:paraId="64AFE7A7"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Deal with focus city as a POSSIBLE input, not guaranteed</w:t>
      </w:r>
    </w:p>
    <w:p w14:paraId="4B56D37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Should change it so that different variants are all possible in any combination.  E.g., like Vulcan or ACES (either or both can be true).  This applies to wastewater (Moore vs GHGI, scaled emissions for septic vs reported septic emissions - which can be varied by state).</w:t>
      </w:r>
    </w:p>
    <w:p w14:paraId="5CFABE3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Noticed an issue with WWTP that has an impact on a few pixels.  Pixels that are on the border of 2 states get included in both.  This occurs when masking.  Can easily deal with it by calculating fractional coverage within the state and multiplying by this weighting to put these pixels partially within each state and then adding them in the final domain-scale output.  Of course this ignores the fact that pre-aggregation more of the </w:t>
      </w:r>
      <w:proofErr w:type="spellStart"/>
      <w:r w:rsidRPr="004041B1">
        <w:rPr>
          <w:rFonts w:ascii="Aptos" w:eastAsia="Aptos" w:hAnsi="Aptos" w:cs="Aptos"/>
          <w:sz w:val="22"/>
        </w:rPr>
        <w:t>landtype</w:t>
      </w:r>
      <w:proofErr w:type="spellEnd"/>
      <w:r w:rsidRPr="004041B1">
        <w:rPr>
          <w:rFonts w:ascii="Aptos" w:eastAsia="Aptos" w:hAnsi="Aptos" w:cs="Aptos"/>
          <w:sz w:val="22"/>
        </w:rPr>
        <w:t xml:space="preserve"> of interest could be in 1 state than the other, not necessarily evenly distributed...  Simple comparison to how raster::mask did it needed.</w:t>
      </w:r>
    </w:p>
    <w:p w14:paraId="1A5F285B" w14:textId="77777777" w:rsidR="004041B1" w:rsidRPr="004041B1" w:rsidRDefault="004041B1" w:rsidP="004041B1">
      <w:pPr>
        <w:pStyle w:val="ListParagraph"/>
        <w:numPr>
          <w:ilvl w:val="1"/>
          <w:numId w:val="6"/>
        </w:numPr>
        <w:spacing w:line="259" w:lineRule="auto"/>
        <w:rPr>
          <w:rFonts w:ascii="Aptos" w:eastAsia="Aptos" w:hAnsi="Aptos" w:cs="Aptos"/>
          <w:sz w:val="22"/>
        </w:rPr>
      </w:pPr>
      <w:r w:rsidRPr="004041B1">
        <w:rPr>
          <w:rFonts w:ascii="Aptos" w:eastAsia="Aptos" w:hAnsi="Aptos" w:cs="Aptos"/>
          <w:sz w:val="22"/>
        </w:rPr>
        <w:t>Note the newer CWNS seems to have a rather different layout, though it appears the same information is available.</w:t>
      </w:r>
    </w:p>
    <w:p w14:paraId="4F9BFAA2"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After confident that everything works as intended and gives equivalent output as the older version of the code, update input datasets as relevant.  E.g., newer NEI, newer CWNS, newer GHGI file, newer LMOP, etc.</w:t>
      </w:r>
    </w:p>
    <w:p w14:paraId="2DEAEEF2"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I need to carefully go through and set the codes to identify the appropriate year to use for data that are not available annually (e.g., NEI, CWNS).  </w:t>
      </w:r>
    </w:p>
    <w:p w14:paraId="28DD8871"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Additionally, I need some error capability to use a previous year if the year chosen is too recent to have data (e.g., GHGRP).</w:t>
      </w:r>
    </w:p>
    <w:p w14:paraId="55C8185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lastRenderedPageBreak/>
        <w:t xml:space="preserve">for </w:t>
      </w:r>
      <w:proofErr w:type="spellStart"/>
      <w:r w:rsidRPr="004041B1">
        <w:rPr>
          <w:rFonts w:ascii="Aptos" w:eastAsia="Aptos" w:hAnsi="Aptos" w:cs="Aptos"/>
          <w:sz w:val="22"/>
        </w:rPr>
        <w:t>NLCD_fraction</w:t>
      </w:r>
      <w:proofErr w:type="spellEnd"/>
      <w:r w:rsidRPr="004041B1">
        <w:rPr>
          <w:rFonts w:ascii="Aptos" w:eastAsia="Aptos" w:hAnsi="Aptos" w:cs="Aptos"/>
          <w:sz w:val="22"/>
        </w:rPr>
        <w:t xml:space="preserve"> saw that the domain-sum of open (global(open*</w:t>
      </w:r>
      <w:proofErr w:type="spellStart"/>
      <w:r w:rsidRPr="004041B1">
        <w:rPr>
          <w:rFonts w:ascii="Aptos" w:eastAsia="Aptos" w:hAnsi="Aptos" w:cs="Aptos"/>
          <w:sz w:val="22"/>
        </w:rPr>
        <w:t>cellSize</w:t>
      </w:r>
      <w:proofErr w:type="spellEnd"/>
      <w:r w:rsidRPr="004041B1">
        <w:rPr>
          <w:rFonts w:ascii="Aptos" w:eastAsia="Aptos" w:hAnsi="Aptos" w:cs="Aptos"/>
          <w:sz w:val="22"/>
        </w:rPr>
        <w:t>(</w:t>
      </w:r>
      <w:proofErr w:type="spellStart"/>
      <w:r w:rsidRPr="004041B1">
        <w:rPr>
          <w:rFonts w:ascii="Aptos" w:eastAsia="Aptos" w:hAnsi="Aptos" w:cs="Aptos"/>
          <w:sz w:val="22"/>
        </w:rPr>
        <w:t>open,unit</w:t>
      </w:r>
      <w:proofErr w:type="spellEnd"/>
      <w:r w:rsidRPr="004041B1">
        <w:rPr>
          <w:rFonts w:ascii="Aptos" w:eastAsia="Aptos" w:hAnsi="Aptos" w:cs="Aptos"/>
          <w:sz w:val="22"/>
        </w:rPr>
        <w:t xml:space="preserve">="km"),sum,na.rm=T) was 5235.635 when projecting a vector outline of the domain and crop/masking.  When projecting the raster to the domain (necessary for other calculations) I get the below: bilinear = 5162.411 nearest neighbor = 5175.685 cubic = 5174.696 </w:t>
      </w:r>
      <w:proofErr w:type="spellStart"/>
      <w:r w:rsidRPr="004041B1">
        <w:rPr>
          <w:rFonts w:ascii="Aptos" w:eastAsia="Aptos" w:hAnsi="Aptos" w:cs="Aptos"/>
          <w:sz w:val="22"/>
        </w:rPr>
        <w:t>cubicspline</w:t>
      </w:r>
      <w:proofErr w:type="spellEnd"/>
      <w:r w:rsidRPr="004041B1">
        <w:rPr>
          <w:rFonts w:ascii="Aptos" w:eastAsia="Aptos" w:hAnsi="Aptos" w:cs="Aptos"/>
          <w:sz w:val="22"/>
        </w:rPr>
        <w:t xml:space="preserve"> = 5177.335 </w:t>
      </w:r>
      <w:proofErr w:type="spellStart"/>
      <w:r w:rsidRPr="004041B1">
        <w:rPr>
          <w:rFonts w:ascii="Aptos" w:eastAsia="Aptos" w:hAnsi="Aptos" w:cs="Aptos"/>
          <w:sz w:val="22"/>
        </w:rPr>
        <w:t>lanczos</w:t>
      </w:r>
      <w:proofErr w:type="spellEnd"/>
      <w:r w:rsidRPr="004041B1">
        <w:rPr>
          <w:rFonts w:ascii="Aptos" w:eastAsia="Aptos" w:hAnsi="Aptos" w:cs="Aptos"/>
          <w:sz w:val="22"/>
        </w:rPr>
        <w:t xml:space="preserve"> = 5195.922 .  We previously used nearest neighbor and that's what I currently use too.</w:t>
      </w:r>
    </w:p>
    <w:p w14:paraId="785996E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update landfill to save combustion/waste emissions separately.</w:t>
      </w:r>
    </w:p>
    <w:p w14:paraId="1FFF97C1" w14:textId="20E368A5"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Industrial wastewater facilities sometimes report CH4 to subparts AA  (pulp/paper), C (combustion), and TT (industrial landfill), but the GHGRP equivalent is only from industrial wastewater</w:t>
      </w:r>
    </w:p>
    <w:p w14:paraId="2B6D8D9F"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Should double check conversions are exactly what we want (minor, mass is 16.043 g/mol or 16 g/mol, year to day = 365 or 365.25).  Should at least make sure they're all consistent.</w:t>
      </w:r>
    </w:p>
    <w:p w14:paraId="24DEE3A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by default terra has progress bars for steps that take a long time (e.g., NLCD calculations).  Do we want this behavior?  If so we should add clarification before each discussing WHAT is in progress (confusing otherwise).</w:t>
      </w:r>
    </w:p>
    <w:p w14:paraId="15D158A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go through and properly set verbose if statements for some codes.</w:t>
      </w:r>
    </w:p>
    <w:p w14:paraId="1B432C0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check for reused data (e.g., ACES/Vulcan, GHGRP facility data, GHGRP combustion data) and consider downloading in Main rather than in multiple scripts.</w:t>
      </w:r>
    </w:p>
    <w:p w14:paraId="7AFDD4B2"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Need to consider saving input data like GHGRP to be loaded instead of re-downloaded each time (like </w:t>
      </w:r>
      <w:proofErr w:type="spellStart"/>
      <w:r w:rsidRPr="004041B1">
        <w:rPr>
          <w:rFonts w:ascii="Aptos" w:eastAsia="Aptos" w:hAnsi="Aptos" w:cs="Aptos"/>
          <w:sz w:val="22"/>
        </w:rPr>
        <w:t>tigerlines</w:t>
      </w:r>
      <w:proofErr w:type="spellEnd"/>
      <w:r w:rsidRPr="004041B1">
        <w:rPr>
          <w:rFonts w:ascii="Aptos" w:eastAsia="Aptos" w:hAnsi="Aptos" w:cs="Aptos"/>
          <w:sz w:val="22"/>
        </w:rPr>
        <w:t>) to speed up multiple runs.</w:t>
      </w:r>
    </w:p>
    <w:p w14:paraId="76D5B908"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we can speed up downloading API resources by filtering to just the data we need as long as we ensure it's not different data (like GHGRP was).</w:t>
      </w:r>
    </w:p>
    <w:p w14:paraId="0028583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Stationary combustion – Need to consider the potential of multiples (3 GHGRP facilities match to the same HIFLD one).  I believe the code would just use 1 of them and ignore the others.</w:t>
      </w:r>
    </w:p>
    <w:p w14:paraId="26CD6756"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add clear user update(s) for each Sector (e.g., cat("starting sector X\n") ... cat("processing Y for sector X\n"))</w:t>
      </w:r>
    </w:p>
    <w:p w14:paraId="310225E9"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for NG distribution - the EIA does have state level data available by API, but I could not find an </w:t>
      </w:r>
      <w:proofErr w:type="spellStart"/>
      <w:r w:rsidRPr="004041B1">
        <w:rPr>
          <w:rFonts w:ascii="Aptos" w:eastAsia="Aptos" w:hAnsi="Aptos" w:cs="Aptos"/>
          <w:sz w:val="22"/>
        </w:rPr>
        <w:t>api</w:t>
      </w:r>
      <w:proofErr w:type="spellEnd"/>
      <w:r w:rsidRPr="004041B1">
        <w:rPr>
          <w:rFonts w:ascii="Aptos" w:eastAsia="Aptos" w:hAnsi="Aptos" w:cs="Aptos"/>
          <w:sz w:val="22"/>
        </w:rPr>
        <w:t xml:space="preserve"> to access the forms that are per company</w:t>
      </w:r>
    </w:p>
    <w:p w14:paraId="3A75317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we discussed having a separate script to build the by-LDC shapefiles and just including those in the package?.  Right now it's just loading in the prepared files from what I did for Philly before.  I will need to spend some time recoding this and rebuilding a merged dataset for the entire NEC.  I believe some GHGRP data may be able to replace some of the EIA/PHMSA data (need to investigate) and emailed GHGRP on 6/3/2024 to find out if we can access the GHGRP shapefiles directly.</w:t>
      </w:r>
    </w:p>
    <w:p w14:paraId="3CF66EB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for NG distribution - the more detailed GHGRP data I have easy access to via </w:t>
      </w:r>
      <w:proofErr w:type="spellStart"/>
      <w:r w:rsidRPr="004041B1">
        <w:rPr>
          <w:rFonts w:ascii="Aptos" w:eastAsia="Aptos" w:hAnsi="Aptos" w:cs="Aptos"/>
          <w:sz w:val="22"/>
        </w:rPr>
        <w:t>Envirofacts</w:t>
      </w:r>
      <w:proofErr w:type="spellEnd"/>
      <w:r w:rsidRPr="004041B1">
        <w:rPr>
          <w:rFonts w:ascii="Aptos" w:eastAsia="Aptos" w:hAnsi="Aptos" w:cs="Aptos"/>
          <w:sz w:val="22"/>
        </w:rPr>
        <w:t xml:space="preserve"> now has gas volumes delivered by sector which we were getting from EIA.  We still need customer counts from EIA, but this does provide a means to automatically match those datasets.  Unfortunately, they did not perfectly match, so there is some question as to which we rely on.  Most do match exactly or quite close though.</w:t>
      </w:r>
    </w:p>
    <w:p w14:paraId="5501C12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for NG distribution - there WAS an API-downloadable table that included a bunch of data I previously </w:t>
      </w:r>
      <w:proofErr w:type="spellStart"/>
      <w:r w:rsidRPr="004041B1">
        <w:rPr>
          <w:rFonts w:ascii="Aptos" w:eastAsia="Aptos" w:hAnsi="Aptos" w:cs="Aptos"/>
          <w:sz w:val="22"/>
        </w:rPr>
        <w:t>webscraped</w:t>
      </w:r>
      <w:proofErr w:type="spellEnd"/>
      <w:r w:rsidRPr="004041B1">
        <w:rPr>
          <w:rFonts w:ascii="Aptos" w:eastAsia="Aptos" w:hAnsi="Aptos" w:cs="Aptos"/>
          <w:sz w:val="22"/>
        </w:rPr>
        <w:t xml:space="preserve"> (some of which is also available in PHMSA).  However, it only goes to 2015 and I can't find equivalent data in the post 2015 data tables.  As such I'm still </w:t>
      </w:r>
      <w:proofErr w:type="spellStart"/>
      <w:r w:rsidRPr="004041B1">
        <w:rPr>
          <w:rFonts w:ascii="Aptos" w:eastAsia="Aptos" w:hAnsi="Aptos" w:cs="Aptos"/>
          <w:sz w:val="22"/>
        </w:rPr>
        <w:lastRenderedPageBreak/>
        <w:t>webscraping</w:t>
      </w:r>
      <w:proofErr w:type="spellEnd"/>
      <w:r w:rsidRPr="004041B1">
        <w:rPr>
          <w:rFonts w:ascii="Aptos" w:eastAsia="Aptos" w:hAnsi="Aptos" w:cs="Aptos"/>
          <w:sz w:val="22"/>
        </w:rPr>
        <w:t xml:space="preserve"> for it... https://enviro.epa.gov/envirofacts/metadata/table/ghg/w_local_dist_companies_details</w:t>
      </w:r>
    </w:p>
    <w:p w14:paraId="3F5B3C1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the extract function takes a LONG time to run.  Doing it for each state individually is not too bad, but doing it for the domain as a whole is CONSIDERABLY slower.  I should investigate simply summing the state values pixel-by-pixel (should give identical output).  aggregate(</w:t>
      </w:r>
      <w:proofErr w:type="spellStart"/>
      <w:r w:rsidRPr="004041B1">
        <w:rPr>
          <w:rFonts w:ascii="Aptos" w:eastAsia="Aptos" w:hAnsi="Aptos" w:cs="Aptos"/>
          <w:sz w:val="22"/>
        </w:rPr>
        <w:t>do.call</w:t>
      </w:r>
      <w:proofErr w:type="spellEnd"/>
      <w:r w:rsidRPr="004041B1">
        <w:rPr>
          <w:rFonts w:ascii="Aptos" w:eastAsia="Aptos" w:hAnsi="Aptos" w:cs="Aptos"/>
          <w:sz w:val="22"/>
        </w:rPr>
        <w:t>(</w:t>
      </w:r>
      <w:proofErr w:type="spellStart"/>
      <w:r w:rsidRPr="004041B1">
        <w:rPr>
          <w:rFonts w:ascii="Aptos" w:eastAsia="Aptos" w:hAnsi="Aptos" w:cs="Aptos"/>
          <w:sz w:val="22"/>
        </w:rPr>
        <w:t>rbind.data.frame</w:t>
      </w:r>
      <w:proofErr w:type="spellEnd"/>
      <w:r w:rsidRPr="004041B1">
        <w:rPr>
          <w:rFonts w:ascii="Aptos" w:eastAsia="Aptos" w:hAnsi="Aptos" w:cs="Aptos"/>
          <w:sz w:val="22"/>
        </w:rPr>
        <w:t xml:space="preserve">, </w:t>
      </w:r>
      <w:proofErr w:type="spellStart"/>
      <w:r w:rsidRPr="004041B1">
        <w:rPr>
          <w:rFonts w:ascii="Aptos" w:eastAsia="Aptos" w:hAnsi="Aptos" w:cs="Aptos"/>
          <w:sz w:val="22"/>
        </w:rPr>
        <w:t>cover_all_old</w:t>
      </w:r>
      <w:proofErr w:type="spellEnd"/>
      <w:r w:rsidRPr="004041B1">
        <w:rPr>
          <w:rFonts w:ascii="Aptos" w:eastAsia="Aptos" w:hAnsi="Aptos" w:cs="Aptos"/>
          <w:sz w:val="22"/>
        </w:rPr>
        <w:t>), by=list(</w:t>
      </w:r>
      <w:proofErr w:type="spellStart"/>
      <w:r w:rsidRPr="004041B1">
        <w:rPr>
          <w:rFonts w:ascii="Aptos" w:eastAsia="Aptos" w:hAnsi="Aptos" w:cs="Aptos"/>
          <w:sz w:val="22"/>
        </w:rPr>
        <w:t>do.call</w:t>
      </w:r>
      <w:proofErr w:type="spellEnd"/>
      <w:r w:rsidRPr="004041B1">
        <w:rPr>
          <w:rFonts w:ascii="Aptos" w:eastAsia="Aptos" w:hAnsi="Aptos" w:cs="Aptos"/>
          <w:sz w:val="22"/>
        </w:rPr>
        <w:t>(</w:t>
      </w:r>
      <w:proofErr w:type="spellStart"/>
      <w:r w:rsidRPr="004041B1">
        <w:rPr>
          <w:rFonts w:ascii="Aptos" w:eastAsia="Aptos" w:hAnsi="Aptos" w:cs="Aptos"/>
          <w:sz w:val="22"/>
        </w:rPr>
        <w:t>rbind.data.frame</w:t>
      </w:r>
      <w:proofErr w:type="spellEnd"/>
      <w:r w:rsidRPr="004041B1">
        <w:rPr>
          <w:rFonts w:ascii="Aptos" w:eastAsia="Aptos" w:hAnsi="Aptos" w:cs="Aptos"/>
          <w:sz w:val="22"/>
        </w:rPr>
        <w:t xml:space="preserve">, </w:t>
      </w:r>
      <w:proofErr w:type="spellStart"/>
      <w:r w:rsidRPr="004041B1">
        <w:rPr>
          <w:rFonts w:ascii="Aptos" w:eastAsia="Aptos" w:hAnsi="Aptos" w:cs="Aptos"/>
          <w:sz w:val="22"/>
        </w:rPr>
        <w:t>cover_all_old</w:t>
      </w:r>
      <w:proofErr w:type="spellEnd"/>
      <w:r w:rsidRPr="004041B1">
        <w:rPr>
          <w:rFonts w:ascii="Aptos" w:eastAsia="Aptos" w:hAnsi="Aptos" w:cs="Aptos"/>
          <w:sz w:val="22"/>
        </w:rPr>
        <w:t>)$cell), sum,na.rm=T)</w:t>
      </w:r>
    </w:p>
    <w:p w14:paraId="2A1C6F02"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need to compare to original version, fixing all reprojections and area calculations to terra.</w:t>
      </w:r>
    </w:p>
    <w:p w14:paraId="1FDB6BDB"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and stationary combustion - there is a separate script to convert units, reformat, and reproject the output from these scripts because Joe did this via XESMF.  No need to do this now, and this should be reincorporated into the individual scripts.</w:t>
      </w:r>
    </w:p>
    <w:p w14:paraId="3FC5790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for NG </w:t>
      </w:r>
      <w:proofErr w:type="spellStart"/>
      <w:r w:rsidRPr="004041B1">
        <w:rPr>
          <w:rFonts w:ascii="Aptos" w:eastAsia="Aptos" w:hAnsi="Aptos" w:cs="Aptos"/>
          <w:sz w:val="22"/>
        </w:rPr>
        <w:t>dist</w:t>
      </w:r>
      <w:proofErr w:type="spellEnd"/>
      <w:r w:rsidRPr="004041B1">
        <w:rPr>
          <w:rFonts w:ascii="Aptos" w:eastAsia="Aptos" w:hAnsi="Aptos" w:cs="Aptos"/>
          <w:sz w:val="22"/>
        </w:rPr>
        <w:t xml:space="preserve"> and </w:t>
      </w:r>
      <w:proofErr w:type="spellStart"/>
      <w:r w:rsidRPr="004041B1">
        <w:rPr>
          <w:rFonts w:ascii="Aptos" w:eastAsia="Aptos" w:hAnsi="Aptos" w:cs="Aptos"/>
          <w:sz w:val="22"/>
        </w:rPr>
        <w:t>stat_comb</w:t>
      </w:r>
      <w:proofErr w:type="spellEnd"/>
      <w:r w:rsidRPr="004041B1">
        <w:rPr>
          <w:rFonts w:ascii="Aptos" w:eastAsia="Aptos" w:hAnsi="Aptos" w:cs="Aptos"/>
          <w:sz w:val="22"/>
        </w:rPr>
        <w:t xml:space="preserve"> - towards the end when saving and plotting there's quite a bit of redundant code that's also harder to read than it needs to be. Should clean up.</w:t>
      </w:r>
    </w:p>
    <w:p w14:paraId="15C05ABC"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Better organize output.  I think xl files in 1 folder, subsector output in 1, and sector output in a third</w:t>
      </w:r>
    </w:p>
    <w:p w14:paraId="0F658E54" w14:textId="77777777" w:rsidR="004041B1" w:rsidRPr="004041B1" w:rsidRDefault="004041B1" w:rsidP="004041B1">
      <w:pPr>
        <w:pStyle w:val="ListParagraph"/>
        <w:numPr>
          <w:ilvl w:val="0"/>
          <w:numId w:val="6"/>
        </w:numPr>
        <w:spacing w:line="259" w:lineRule="auto"/>
        <w:rPr>
          <w:rFonts w:ascii="Aptos" w:eastAsia="Aptos" w:hAnsi="Aptos" w:cs="Aptos"/>
          <w:strike/>
          <w:sz w:val="22"/>
        </w:rPr>
      </w:pPr>
      <w:r w:rsidRPr="004041B1">
        <w:rPr>
          <w:rFonts w:ascii="Aptos" w:eastAsia="Aptos" w:hAnsi="Aptos" w:cs="Aptos"/>
          <w:strike/>
          <w:sz w:val="22"/>
        </w:rPr>
        <w:t>Make all inputs to the functions actual arguments, not pulled from global.</w:t>
      </w:r>
    </w:p>
    <w:p w14:paraId="4611F08D"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Clearly add checks before running each script to see if the desired output already exists, skip if so with user update.  Maybe prompt instead (e.g., changed grid, so same name but want to overwrite)?</w:t>
      </w:r>
    </w:p>
    <w:p w14:paraId="1C0FB096" w14:textId="61363E1E" w:rsidR="004041B1" w:rsidRPr="004041B1" w:rsidRDefault="004041B1"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 xml:space="preserve">NG </w:t>
      </w:r>
      <w:proofErr w:type="spellStart"/>
      <w:r>
        <w:rPr>
          <w:rFonts w:ascii="Aptos" w:eastAsia="Aptos" w:hAnsi="Aptos" w:cs="Aptos"/>
          <w:sz w:val="22"/>
        </w:rPr>
        <w:t>Dist</w:t>
      </w:r>
      <w:proofErr w:type="spellEnd"/>
      <w:r>
        <w:rPr>
          <w:rFonts w:ascii="Aptos" w:eastAsia="Aptos" w:hAnsi="Aptos" w:cs="Aptos"/>
          <w:sz w:val="22"/>
        </w:rPr>
        <w:t xml:space="preserve"> - Deal with the </w:t>
      </w:r>
      <w:proofErr w:type="spellStart"/>
      <w:r>
        <w:rPr>
          <w:rFonts w:ascii="Aptos" w:eastAsia="Aptos" w:hAnsi="Aptos" w:cs="Aptos"/>
          <w:sz w:val="22"/>
        </w:rPr>
        <w:t>byLDC</w:t>
      </w:r>
      <w:proofErr w:type="spellEnd"/>
      <w:r>
        <w:rPr>
          <w:rFonts w:ascii="Aptos" w:eastAsia="Aptos" w:hAnsi="Aptos" w:cs="Aptos"/>
          <w:sz w:val="22"/>
        </w:rPr>
        <w:t xml:space="preserve"> optional input better.</w:t>
      </w:r>
    </w:p>
    <w:p w14:paraId="3946285D"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add proper error handling for each script that includes more informative user updates - </w:t>
      </w:r>
      <w:proofErr w:type="spellStart"/>
      <w:r w:rsidRPr="004041B1">
        <w:rPr>
          <w:rFonts w:ascii="Aptos" w:eastAsia="Aptos" w:hAnsi="Aptos" w:cs="Aptos"/>
          <w:sz w:val="22"/>
        </w:rPr>
        <w:t>trycatch</w:t>
      </w:r>
      <w:proofErr w:type="spellEnd"/>
      <w:r w:rsidRPr="004041B1">
        <w:rPr>
          <w:rFonts w:ascii="Aptos" w:eastAsia="Aptos" w:hAnsi="Aptos" w:cs="Aptos"/>
          <w:sz w:val="22"/>
        </w:rPr>
        <w:t>?  Have some failsafe to avoid combining if any failed?</w:t>
      </w:r>
    </w:p>
    <w:p w14:paraId="53875B2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stationary combustion and NG </w:t>
      </w:r>
      <w:proofErr w:type="spellStart"/>
      <w:r w:rsidRPr="004041B1">
        <w:rPr>
          <w:rFonts w:ascii="Aptos" w:eastAsia="Aptos" w:hAnsi="Aptos" w:cs="Aptos"/>
          <w:sz w:val="22"/>
        </w:rPr>
        <w:t>dist</w:t>
      </w:r>
      <w:proofErr w:type="spellEnd"/>
      <w:r w:rsidRPr="004041B1">
        <w:rPr>
          <w:rFonts w:ascii="Aptos" w:eastAsia="Aptos" w:hAnsi="Aptos" w:cs="Aptos"/>
          <w:sz w:val="22"/>
        </w:rPr>
        <w:t xml:space="preserve"> - get ACES/Vulcan files more flexibly, </w:t>
      </w:r>
      <w:proofErr w:type="spellStart"/>
      <w:r w:rsidRPr="004041B1">
        <w:rPr>
          <w:rFonts w:ascii="Aptos" w:eastAsia="Aptos" w:hAnsi="Aptos" w:cs="Aptos"/>
          <w:sz w:val="22"/>
        </w:rPr>
        <w:t>list.files</w:t>
      </w:r>
      <w:proofErr w:type="spellEnd"/>
      <w:r w:rsidRPr="004041B1">
        <w:rPr>
          <w:rFonts w:ascii="Aptos" w:eastAsia="Aptos" w:hAnsi="Aptos" w:cs="Aptos"/>
          <w:sz w:val="22"/>
        </w:rPr>
        <w:t xml:space="preserve">(recursive=T) and instead of </w:t>
      </w:r>
      <w:proofErr w:type="spellStart"/>
      <w:r w:rsidRPr="004041B1">
        <w:rPr>
          <w:rFonts w:ascii="Aptos" w:eastAsia="Aptos" w:hAnsi="Aptos" w:cs="Aptos"/>
          <w:sz w:val="22"/>
        </w:rPr>
        <w:t>subsetting</w:t>
      </w:r>
      <w:proofErr w:type="spellEnd"/>
      <w:r w:rsidRPr="004041B1">
        <w:rPr>
          <w:rFonts w:ascii="Aptos" w:eastAsia="Aptos" w:hAnsi="Aptos" w:cs="Aptos"/>
          <w:sz w:val="22"/>
        </w:rPr>
        <w:t xml:space="preserve"> to inventory year, default to it, but work through a list going out from there (or something like this).  Non-issue for Vulcan, all years are in the same file.  Need to think about a good way to avoid weirdly having inventory year and </w:t>
      </w:r>
      <w:proofErr w:type="spellStart"/>
      <w:r w:rsidRPr="004041B1">
        <w:rPr>
          <w:rFonts w:ascii="Aptos" w:eastAsia="Aptos" w:hAnsi="Aptos" w:cs="Aptos"/>
          <w:sz w:val="22"/>
        </w:rPr>
        <w:t>aces_year</w:t>
      </w:r>
      <w:proofErr w:type="spellEnd"/>
      <w:r w:rsidRPr="004041B1">
        <w:rPr>
          <w:rFonts w:ascii="Aptos" w:eastAsia="Aptos" w:hAnsi="Aptos" w:cs="Aptos"/>
          <w:sz w:val="22"/>
        </w:rPr>
        <w:t xml:space="preserve"> as inputs.</w:t>
      </w:r>
    </w:p>
    <w:p w14:paraId="0AC0486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WWTP – check https://echo.epa.gov/tools/web-services/loading-tool and https://echo.epa.gov/tools/web-services/facility-search-water#/ </w:t>
      </w:r>
    </w:p>
    <w:p w14:paraId="0DA54B9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Stationary combustion – still need sector-summed plots</w:t>
      </w:r>
    </w:p>
    <w:p w14:paraId="4D16CD94" w14:textId="19529D7B"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Wastewater - https://www2.census.gov/programs-surveys/popest/datasets/ setup FTP access for population</w:t>
      </w:r>
    </w:p>
    <w:p w14:paraId="4FF992A2" w14:textId="0FE9B54D" w:rsidR="00C7347D" w:rsidRDefault="00000000" w:rsidP="004041B1">
      <w:pPr>
        <w:spacing w:line="259" w:lineRule="auto"/>
        <w:rPr>
          <w:rFonts w:ascii="Aptos" w:eastAsia="Aptos" w:hAnsi="Aptos" w:cs="Aptos"/>
          <w:b/>
          <w:sz w:val="36"/>
        </w:rPr>
      </w:pPr>
      <w:r>
        <w:rPr>
          <w:rFonts w:ascii="Aptos" w:eastAsia="Aptos" w:hAnsi="Aptos" w:cs="Aptos"/>
          <w:b/>
          <w:sz w:val="36"/>
        </w:rPr>
        <w:t>Checks vs old code</w:t>
      </w:r>
    </w:p>
    <w:p w14:paraId="1520CEED" w14:textId="77777777" w:rsidR="004041B1" w:rsidRPr="004041B1" w:rsidRDefault="004041B1" w:rsidP="004041B1">
      <w:pPr>
        <w:pStyle w:val="ListParagraph"/>
        <w:numPr>
          <w:ilvl w:val="0"/>
          <w:numId w:val="7"/>
        </w:numPr>
        <w:spacing w:line="259" w:lineRule="auto"/>
        <w:rPr>
          <w:rFonts w:ascii="Aptos" w:eastAsia="Aptos" w:hAnsi="Aptos" w:cs="Aptos"/>
          <w:sz w:val="22"/>
        </w:rPr>
      </w:pPr>
      <w:r w:rsidRPr="004041B1">
        <w:rPr>
          <w:rFonts w:ascii="Aptos" w:eastAsia="Aptos" w:hAnsi="Aptos" w:cs="Aptos"/>
          <w:sz w:val="22"/>
        </w:rPr>
        <w:t>compressors and pipelines ~perfectly matched if using the terra area functions in the old code</w:t>
      </w:r>
    </w:p>
    <w:p w14:paraId="26AF2900" w14:textId="77777777" w:rsidR="004041B1" w:rsidRPr="004041B1" w:rsidRDefault="004041B1" w:rsidP="004041B1">
      <w:pPr>
        <w:pStyle w:val="ListParagraph"/>
        <w:numPr>
          <w:ilvl w:val="0"/>
          <w:numId w:val="7"/>
        </w:numPr>
        <w:spacing w:line="259" w:lineRule="auto"/>
        <w:rPr>
          <w:rFonts w:ascii="Aptos" w:eastAsia="Aptos" w:hAnsi="Aptos" w:cs="Aptos"/>
          <w:sz w:val="22"/>
        </w:rPr>
      </w:pPr>
      <w:r w:rsidRPr="004041B1">
        <w:rPr>
          <w:rFonts w:ascii="Aptos" w:eastAsia="Aptos" w:hAnsi="Aptos" w:cs="Aptos"/>
          <w:sz w:val="22"/>
        </w:rPr>
        <w:t xml:space="preserve">wastewater matched exactly when replacing projection and area functions with terra and making sure input data was the same.  However, the NLCD fractions did differ more significantly given it used to be XESMF.  Both spatial and state/domain totals differed, though the differences weren't huge.  </w:t>
      </w:r>
    </w:p>
    <w:p w14:paraId="6D510781" w14:textId="6DCEDB8D" w:rsidR="00C7347D" w:rsidRPr="004041B1" w:rsidRDefault="004041B1" w:rsidP="004041B1">
      <w:pPr>
        <w:pStyle w:val="ListParagraph"/>
        <w:numPr>
          <w:ilvl w:val="0"/>
          <w:numId w:val="7"/>
        </w:numPr>
        <w:spacing w:line="259" w:lineRule="auto"/>
        <w:rPr>
          <w:rFonts w:ascii="Aptos" w:eastAsia="Aptos" w:hAnsi="Aptos" w:cs="Aptos"/>
          <w:sz w:val="22"/>
        </w:rPr>
      </w:pPr>
      <w:r w:rsidRPr="004041B1">
        <w:rPr>
          <w:rFonts w:ascii="Aptos" w:eastAsia="Aptos" w:hAnsi="Aptos" w:cs="Aptos"/>
          <w:sz w:val="22"/>
        </w:rPr>
        <w:t>Several were checked without noting it – want to very carefully recheck all anyway</w:t>
      </w:r>
    </w:p>
    <w:sectPr w:rsidR="00C7347D" w:rsidRPr="004041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97761"/>
    <w:multiLevelType w:val="multilevel"/>
    <w:tmpl w:val="1F8A6AF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29B29CC"/>
    <w:multiLevelType w:val="hybridMultilevel"/>
    <w:tmpl w:val="61126F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9A7596"/>
    <w:multiLevelType w:val="hybridMultilevel"/>
    <w:tmpl w:val="7D22F1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B66C0D"/>
    <w:multiLevelType w:val="hybridMultilevel"/>
    <w:tmpl w:val="F3D866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067A29"/>
    <w:multiLevelType w:val="multilevel"/>
    <w:tmpl w:val="585E7996"/>
    <w:lvl w:ilvl="0">
      <w:start w:val="1"/>
      <w:numFmt w:val="bullet"/>
      <w:lvlText w:val=""/>
      <w:lvlJc w:val="left"/>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98B60E4"/>
    <w:multiLevelType w:val="multilevel"/>
    <w:tmpl w:val="9FB45E1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71300CB1"/>
    <w:multiLevelType w:val="multilevel"/>
    <w:tmpl w:val="50A67920"/>
    <w:lvl w:ilvl="0">
      <w:start w:val="1"/>
      <w:numFmt w:val="bullet"/>
      <w:lvlText w:val="•"/>
      <w:lvlJc w:val="left"/>
    </w:lvl>
    <w:lvl w:ilvl="1">
      <w:start w:val="1"/>
      <w:numFmt w:val="bullet"/>
      <w:lvlText w:val=""/>
      <w:lvlJc w:val="left"/>
      <w:pPr>
        <w:ind w:left="2160" w:hanging="360"/>
      </w:pPr>
      <w:rPr>
        <w:rFonts w:ascii="Symbol" w:hAnsi="Symbol"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12012886">
    <w:abstractNumId w:val="6"/>
  </w:num>
  <w:num w:numId="2" w16cid:durableId="40518305">
    <w:abstractNumId w:val="5"/>
  </w:num>
  <w:num w:numId="3" w16cid:durableId="1876692563">
    <w:abstractNumId w:val="0"/>
  </w:num>
  <w:num w:numId="4" w16cid:durableId="1950894389">
    <w:abstractNumId w:val="3"/>
  </w:num>
  <w:num w:numId="5" w16cid:durableId="963077464">
    <w:abstractNumId w:val="4"/>
  </w:num>
  <w:num w:numId="6" w16cid:durableId="349138819">
    <w:abstractNumId w:val="2"/>
  </w:num>
  <w:num w:numId="7" w16cid:durableId="581386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C7347D"/>
    <w:rsid w:val="002700C6"/>
    <w:rsid w:val="003624EF"/>
    <w:rsid w:val="004041B1"/>
    <w:rsid w:val="004E4DB7"/>
    <w:rsid w:val="006B4D44"/>
    <w:rsid w:val="007F3306"/>
    <w:rsid w:val="009B3BCE"/>
    <w:rsid w:val="00B72EC9"/>
    <w:rsid w:val="00C7347D"/>
    <w:rsid w:val="00D968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228E3"/>
  <w15:docId w15:val="{8C83CEA6-320A-4361-A62A-BD28D8F28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041B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2697</Words>
  <Characters>15376</Characters>
  <Application>Microsoft Office Word</Application>
  <DocSecurity>0</DocSecurity>
  <Lines>128</Lines>
  <Paragraphs>36</Paragraphs>
  <ScaleCrop>false</ScaleCrop>
  <Company/>
  <LinksUpToDate>false</LinksUpToDate>
  <CharactersWithSpaces>18037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Kristian Hajny</cp:lastModifiedBy>
  <cp:revision>7</cp:revision>
  <dcterms:created xsi:type="dcterms:W3CDTF">2024-07-02T22:43:00Z</dcterms:created>
  <dcterms:modified xsi:type="dcterms:W3CDTF">2024-07-05T14:35:00Z</dcterms:modified>
</cp:coreProperties>
</file>