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53D" w:rsidRPr="003664CA" w:rsidRDefault="00C0653D" w:rsidP="00C0653D">
      <w:pPr>
        <w:contextualSpacing/>
        <w:rPr>
          <w:rFonts w:ascii="Calibri Light" w:eastAsia="Times New Roman" w:hAnsi="Calibri Light" w:cs="Times New Roman"/>
          <w:spacing w:val="-10"/>
          <w:kern w:val="28"/>
          <w:sz w:val="56"/>
          <w:szCs w:val="56"/>
          <w:lang w:val="hr-HR" w:eastAsia="zh-CN"/>
        </w:rPr>
      </w:pPr>
      <w:r w:rsidRPr="003664CA">
        <w:rPr>
          <w:rFonts w:ascii="Calibri Light" w:eastAsia="Times New Roman" w:hAnsi="Calibri Light" w:cs="Times New Roman"/>
          <w:spacing w:val="-10"/>
          <w:kern w:val="28"/>
          <w:sz w:val="56"/>
          <w:szCs w:val="56"/>
          <w:lang w:val="hr-HR" w:eastAsia="zh-CN"/>
        </w:rPr>
        <w:t>2. POGLAVLJE</w:t>
      </w:r>
    </w:p>
    <w:p w:rsidR="00C0653D" w:rsidRPr="003664CA" w:rsidRDefault="00C0653D" w:rsidP="00C0653D">
      <w:pPr>
        <w:contextualSpacing/>
        <w:rPr>
          <w:rFonts w:ascii="Calibri Light" w:eastAsia="Times New Roman" w:hAnsi="Calibri Light" w:cs="Times New Roman"/>
          <w:spacing w:val="-10"/>
          <w:kern w:val="28"/>
          <w:sz w:val="56"/>
          <w:szCs w:val="56"/>
          <w:lang w:val="hr-HR" w:eastAsia="zh-CN"/>
        </w:rPr>
      </w:pPr>
    </w:p>
    <w:p w:rsidR="00C0653D" w:rsidRPr="003664CA" w:rsidRDefault="00C0653D" w:rsidP="00C0653D">
      <w:pPr>
        <w:contextualSpacing/>
        <w:rPr>
          <w:rFonts w:ascii="Calibri Light" w:eastAsia="Times New Roman" w:hAnsi="Calibri Light" w:cs="Times New Roman"/>
          <w:spacing w:val="-10"/>
          <w:kern w:val="28"/>
          <w:sz w:val="56"/>
          <w:szCs w:val="56"/>
          <w:lang w:val="hr-HR" w:eastAsia="zh-CN"/>
        </w:rPr>
      </w:pPr>
    </w:p>
    <w:p w:rsidR="00C0653D" w:rsidRPr="003664CA" w:rsidRDefault="00C0653D" w:rsidP="00C0653D">
      <w:pPr>
        <w:contextualSpacing/>
        <w:jc w:val="center"/>
        <w:rPr>
          <w:rFonts w:ascii="Calibri Light" w:eastAsia="Times New Roman" w:hAnsi="Calibri Light" w:cs="Times New Roman"/>
          <w:spacing w:val="-10"/>
          <w:kern w:val="28"/>
          <w:sz w:val="72"/>
          <w:szCs w:val="72"/>
          <w:lang w:val="hr-HR" w:eastAsia="zh-CN"/>
        </w:rPr>
      </w:pPr>
      <w:r w:rsidRPr="003664CA">
        <w:rPr>
          <w:rFonts w:ascii="Calibri Light" w:eastAsia="Times New Roman" w:hAnsi="Calibri Light" w:cs="Times New Roman"/>
          <w:spacing w:val="-10"/>
          <w:kern w:val="28"/>
          <w:sz w:val="72"/>
          <w:szCs w:val="72"/>
          <w:lang w:val="hr-HR" w:eastAsia="zh-CN"/>
        </w:rPr>
        <w:t>SNIMANJE ELEKTRIČNE AKTIVNOSTI MOZGA: ELEKTROENCEFALOGRAFIJA (EEG) I POTENCIJALI VEZANI UZ DOGAĐAJ (ERP)</w:t>
      </w:r>
    </w:p>
    <w:p w:rsidR="00C0653D" w:rsidRPr="003664CA" w:rsidRDefault="00C0653D" w:rsidP="00C0653D">
      <w:pPr>
        <w:contextualSpacing/>
        <w:rPr>
          <w:rFonts w:ascii="Calibri Light" w:eastAsia="Times New Roman" w:hAnsi="Calibri Light" w:cs="Times New Roman"/>
          <w:b/>
          <w:spacing w:val="-10"/>
          <w:kern w:val="28"/>
          <w:sz w:val="56"/>
          <w:szCs w:val="56"/>
          <w:lang w:val="hr-HR" w:eastAsia="zh-CN"/>
        </w:rPr>
      </w:pPr>
    </w:p>
    <w:p w:rsidR="00C0653D" w:rsidRPr="003664CA" w:rsidRDefault="00C0653D" w:rsidP="00C0653D">
      <w:pPr>
        <w:contextualSpacing/>
        <w:jc w:val="center"/>
        <w:rPr>
          <w:rFonts w:ascii="Calibri Light" w:eastAsia="Times New Roman" w:hAnsi="Calibri Light" w:cs="Times New Roman"/>
          <w:i/>
          <w:spacing w:val="-10"/>
          <w:kern w:val="28"/>
          <w:sz w:val="56"/>
          <w:szCs w:val="56"/>
          <w:lang w:val="hr-HR" w:eastAsia="zh-CN"/>
        </w:rPr>
      </w:pPr>
      <w:r w:rsidRPr="003664CA">
        <w:rPr>
          <w:rFonts w:ascii="Calibri Light" w:eastAsia="Times New Roman" w:hAnsi="Calibri Light" w:cs="Times New Roman"/>
          <w:i/>
          <w:spacing w:val="-10"/>
          <w:kern w:val="28"/>
          <w:sz w:val="56"/>
          <w:szCs w:val="56"/>
          <w:lang w:val="hr-HR" w:eastAsia="zh-CN"/>
        </w:rPr>
        <w:t>Matilda Nikolić Ivanišević</w:t>
      </w:r>
    </w:p>
    <w:p w:rsidR="00C0653D" w:rsidRPr="003664CA" w:rsidRDefault="00C0653D" w:rsidP="00C0653D">
      <w:pPr>
        <w:spacing w:after="200" w:line="276" w:lineRule="auto"/>
        <w:rPr>
          <w:rFonts w:ascii="Calibri Light" w:eastAsia="Times New Roman" w:hAnsi="Calibri Light" w:cs="Calibri Light"/>
          <w:sz w:val="56"/>
          <w:szCs w:val="24"/>
          <w:lang w:val="hr-HR" w:eastAsia="zh-CN"/>
        </w:rPr>
      </w:pPr>
    </w:p>
    <w:p w:rsidR="00C0653D" w:rsidRPr="003664CA" w:rsidRDefault="00C0653D" w:rsidP="00C0653D">
      <w:pPr>
        <w:contextualSpacing/>
        <w:rPr>
          <w:rFonts w:ascii="Calibri Light" w:eastAsia="Times New Roman" w:hAnsi="Calibri Light" w:cs="Calibri Light"/>
          <w:spacing w:val="-10"/>
          <w:kern w:val="28"/>
          <w:sz w:val="56"/>
          <w:szCs w:val="56"/>
          <w:lang w:val="hr-HR" w:eastAsia="zh-CN"/>
        </w:rPr>
      </w:pPr>
    </w:p>
    <w:p w:rsidR="00C0653D" w:rsidRPr="003664CA" w:rsidRDefault="00C0653D" w:rsidP="00C0653D">
      <w:pPr>
        <w:spacing w:after="200" w:line="276" w:lineRule="auto"/>
        <w:rPr>
          <w:rFonts w:ascii="Calibri Light" w:eastAsia="Times New Roman" w:hAnsi="Calibri Light" w:cs="Calibri Light"/>
          <w:sz w:val="36"/>
          <w:szCs w:val="24"/>
          <w:lang w:val="hr-HR" w:eastAsia="zh-CN"/>
        </w:rPr>
      </w:pPr>
      <w:r w:rsidRPr="003664CA">
        <w:rPr>
          <w:rFonts w:ascii="Calibri Light" w:eastAsia="Times New Roman" w:hAnsi="Calibri Light" w:cs="Calibri Light"/>
          <w:sz w:val="36"/>
          <w:szCs w:val="24"/>
          <w:lang w:val="hr-HR" w:eastAsia="zh-CN"/>
        </w:rPr>
        <w:t>U ovom poglavlju naučit ćemo:</w:t>
      </w:r>
    </w:p>
    <w:p w:rsidR="00C0653D" w:rsidRPr="003664CA" w:rsidRDefault="00C0653D" w:rsidP="00C0653D">
      <w:pPr>
        <w:numPr>
          <w:ilvl w:val="0"/>
          <w:numId w:val="2"/>
        </w:numPr>
        <w:spacing w:after="200" w:line="276" w:lineRule="auto"/>
        <w:contextualSpacing/>
        <w:rPr>
          <w:rFonts w:ascii="Calibri Light" w:eastAsia="Times New Roman" w:hAnsi="Calibri Light" w:cs="Calibri Light"/>
          <w:sz w:val="36"/>
          <w:szCs w:val="24"/>
          <w:lang w:val="hr-HR" w:eastAsia="zh-CN"/>
        </w:rPr>
      </w:pPr>
      <w:r>
        <w:rPr>
          <w:rFonts w:ascii="Calibri Light" w:eastAsia="Times New Roman" w:hAnsi="Calibri Light" w:cs="Calibri Light"/>
          <w:sz w:val="36"/>
          <w:szCs w:val="24"/>
          <w:lang w:val="hr-HR" w:eastAsia="zh-CN"/>
        </w:rPr>
        <w:t xml:space="preserve">o </w:t>
      </w:r>
      <w:r w:rsidRPr="003664CA">
        <w:rPr>
          <w:rFonts w:ascii="Calibri Light" w:eastAsia="Times New Roman" w:hAnsi="Calibri Light" w:cs="Calibri Light"/>
          <w:sz w:val="36"/>
          <w:szCs w:val="24"/>
          <w:lang w:val="hr-HR" w:eastAsia="zh-CN"/>
        </w:rPr>
        <w:t>električnoj aktivnosti mozga</w:t>
      </w:r>
    </w:p>
    <w:p w:rsidR="00C0653D" w:rsidRPr="003664CA" w:rsidRDefault="00C0653D" w:rsidP="00C0653D">
      <w:pPr>
        <w:numPr>
          <w:ilvl w:val="0"/>
          <w:numId w:val="2"/>
        </w:numPr>
        <w:spacing w:after="200" w:line="276" w:lineRule="auto"/>
        <w:contextualSpacing/>
        <w:rPr>
          <w:rFonts w:ascii="Calibri Light" w:eastAsia="Times New Roman" w:hAnsi="Calibri Light" w:cs="Calibri Light"/>
          <w:sz w:val="36"/>
          <w:szCs w:val="24"/>
          <w:lang w:val="hr-HR" w:eastAsia="zh-CN"/>
        </w:rPr>
      </w:pPr>
      <w:r>
        <w:rPr>
          <w:rFonts w:ascii="Calibri Light" w:eastAsia="Times New Roman" w:hAnsi="Calibri Light" w:cs="Calibri Light"/>
          <w:sz w:val="36"/>
          <w:szCs w:val="24"/>
          <w:lang w:val="hr-HR" w:eastAsia="zh-CN"/>
        </w:rPr>
        <w:t xml:space="preserve">o </w:t>
      </w:r>
      <w:r w:rsidRPr="003664CA">
        <w:rPr>
          <w:rFonts w:ascii="Calibri Light" w:eastAsia="Times New Roman" w:hAnsi="Calibri Light" w:cs="Calibri Light"/>
          <w:sz w:val="36"/>
          <w:szCs w:val="24"/>
          <w:lang w:val="hr-HR" w:eastAsia="zh-CN"/>
        </w:rPr>
        <w:t>tehnikama istraživanja mozga koje bilježe električnu aktivnost: EEG i ERP</w:t>
      </w:r>
    </w:p>
    <w:p w:rsidR="00C0653D" w:rsidRPr="003664CA" w:rsidRDefault="00C0653D" w:rsidP="00C0653D">
      <w:pPr>
        <w:numPr>
          <w:ilvl w:val="0"/>
          <w:numId w:val="2"/>
        </w:numPr>
        <w:spacing w:after="200" w:line="276" w:lineRule="auto"/>
        <w:contextualSpacing/>
        <w:rPr>
          <w:rFonts w:ascii="Calibri Light" w:eastAsia="Times New Roman" w:hAnsi="Calibri Light" w:cs="Calibri Light"/>
          <w:sz w:val="36"/>
          <w:szCs w:val="24"/>
          <w:lang w:val="hr-HR" w:eastAsia="zh-CN"/>
        </w:rPr>
      </w:pPr>
      <w:r>
        <w:rPr>
          <w:rFonts w:ascii="Calibri Light" w:eastAsia="Times New Roman" w:hAnsi="Calibri Light" w:cs="Calibri Light"/>
          <w:sz w:val="36"/>
          <w:szCs w:val="24"/>
          <w:lang w:val="hr-HR" w:eastAsia="zh-CN"/>
        </w:rPr>
        <w:t xml:space="preserve">o </w:t>
      </w:r>
      <w:r w:rsidRPr="003664CA">
        <w:rPr>
          <w:rFonts w:ascii="Calibri Light" w:eastAsia="Times New Roman" w:hAnsi="Calibri Light" w:cs="Calibri Light"/>
          <w:sz w:val="36"/>
          <w:szCs w:val="24"/>
          <w:lang w:val="hr-HR" w:eastAsia="zh-CN"/>
        </w:rPr>
        <w:t>tipovima moždanih valova</w:t>
      </w:r>
    </w:p>
    <w:p w:rsidR="00C0653D" w:rsidRPr="003664CA" w:rsidRDefault="00C0653D" w:rsidP="00C0653D">
      <w:pPr>
        <w:numPr>
          <w:ilvl w:val="0"/>
          <w:numId w:val="2"/>
        </w:numPr>
        <w:spacing w:after="200" w:line="276" w:lineRule="auto"/>
        <w:contextualSpacing/>
        <w:rPr>
          <w:rFonts w:ascii="Calibri Light" w:eastAsia="Times New Roman" w:hAnsi="Calibri Light" w:cs="Calibri Light"/>
          <w:sz w:val="36"/>
          <w:szCs w:val="24"/>
          <w:lang w:val="hr-HR" w:eastAsia="zh-CN"/>
        </w:rPr>
      </w:pPr>
      <w:r>
        <w:rPr>
          <w:rFonts w:ascii="Calibri Light" w:eastAsia="Times New Roman" w:hAnsi="Calibri Light" w:cs="Calibri Light"/>
          <w:sz w:val="36"/>
          <w:szCs w:val="24"/>
          <w:lang w:val="hr-HR" w:eastAsia="zh-CN"/>
        </w:rPr>
        <w:t xml:space="preserve">o </w:t>
      </w:r>
      <w:r w:rsidRPr="003664CA">
        <w:rPr>
          <w:rFonts w:ascii="Calibri Light" w:eastAsia="Times New Roman" w:hAnsi="Calibri Light" w:cs="Calibri Light"/>
          <w:sz w:val="36"/>
          <w:szCs w:val="24"/>
          <w:lang w:val="hr-HR" w:eastAsia="zh-CN"/>
        </w:rPr>
        <w:t>primjeni EEG-a i ERP-a u istraživanju i dijagnostici</w:t>
      </w:r>
    </w:p>
    <w:p w:rsidR="00C0653D" w:rsidRPr="003664CA" w:rsidRDefault="00C0653D" w:rsidP="00C0653D">
      <w:pPr>
        <w:spacing w:after="200" w:line="276" w:lineRule="auto"/>
        <w:jc w:val="center"/>
        <w:rPr>
          <w:rFonts w:ascii="Calibri Light" w:eastAsia="Times New Roman" w:hAnsi="Calibri Light" w:cs="Calibri Light"/>
          <w:szCs w:val="24"/>
          <w:lang w:val="hr-HR" w:eastAsia="zh-CN"/>
        </w:rPr>
      </w:pPr>
      <w:r w:rsidRPr="003664CA">
        <w:rPr>
          <w:rFonts w:ascii="Calibri Light" w:eastAsia="Times New Roman" w:hAnsi="Calibri Light" w:cs="Calibri Light"/>
          <w:sz w:val="36"/>
          <w:szCs w:val="24"/>
          <w:lang w:val="hr-HR" w:eastAsia="zh-CN"/>
        </w:rPr>
        <w:br w:type="page"/>
      </w:r>
      <w:r w:rsidRPr="003664CA">
        <w:rPr>
          <w:rFonts w:ascii="Calibri Light" w:eastAsia="Times New Roman" w:hAnsi="Calibri Light" w:cs="Calibri Light"/>
          <w:szCs w:val="24"/>
          <w:lang w:val="hr-HR" w:eastAsia="hr-HR"/>
        </w:rPr>
        <w:lastRenderedPageBreak/>
        <w:t>[stranica namjerno ostavljena prazna]</w:t>
      </w:r>
    </w:p>
    <w:p w:rsidR="00C0653D" w:rsidRPr="003664CA" w:rsidRDefault="00C0653D" w:rsidP="00C0653D">
      <w:pPr>
        <w:rPr>
          <w:rFonts w:eastAsia="Calibri" w:cs="Times New Roman"/>
          <w:szCs w:val="24"/>
          <w:lang w:val="hr-HR"/>
        </w:rPr>
      </w:pPr>
      <w:r w:rsidRPr="2EB328C9">
        <w:rPr>
          <w:rFonts w:eastAsia="Calibri" w:cs="Times New Roman"/>
          <w:lang w:val="hr-HR"/>
        </w:rPr>
        <w:br w:type="page"/>
      </w:r>
    </w:p>
    <w:p w:rsidR="00C0653D" w:rsidRDefault="00C0653D" w:rsidP="00C0653D">
      <w:pPr>
        <w:spacing w:line="360" w:lineRule="auto"/>
        <w:ind w:firstLine="708"/>
        <w:jc w:val="both"/>
        <w:rPr>
          <w:rFonts w:eastAsia="Calibri" w:cs="Times New Roman"/>
          <w:lang w:val="hr-HR"/>
        </w:rPr>
      </w:pPr>
    </w:p>
    <w:p w:rsidR="00C0653D" w:rsidRDefault="00C0653D" w:rsidP="00C0653D">
      <w:pPr>
        <w:spacing w:line="360" w:lineRule="auto"/>
        <w:ind w:firstLine="708"/>
        <w:jc w:val="both"/>
        <w:rPr>
          <w:rFonts w:eastAsia="Calibri" w:cs="Times New Roman"/>
          <w:b/>
          <w:bCs/>
          <w:sz w:val="28"/>
          <w:szCs w:val="28"/>
          <w:lang w:val="hr-HR"/>
        </w:rPr>
      </w:pPr>
      <w:r w:rsidRPr="039F156D">
        <w:rPr>
          <w:rFonts w:eastAsia="Calibri" w:cs="Times New Roman"/>
          <w:b/>
          <w:bCs/>
          <w:sz w:val="28"/>
          <w:szCs w:val="28"/>
          <w:lang w:val="hr-HR"/>
        </w:rPr>
        <w:t>Ukratko o mjernim tehnikama</w:t>
      </w:r>
    </w:p>
    <w:p w:rsidR="00C0653D" w:rsidRDefault="00C0653D" w:rsidP="00C0653D">
      <w:pPr>
        <w:spacing w:line="360" w:lineRule="auto"/>
        <w:ind w:firstLine="708"/>
        <w:jc w:val="both"/>
        <w:rPr>
          <w:rFonts w:eastAsia="Calibri" w:cs="Times New Roman"/>
          <w:b/>
          <w:bCs/>
          <w:sz w:val="28"/>
          <w:szCs w:val="28"/>
          <w:lang w:val="hr-HR"/>
        </w:rPr>
      </w:pPr>
    </w:p>
    <w:p w:rsidR="00C0653D" w:rsidRDefault="00C0653D" w:rsidP="00C0653D">
      <w:pPr>
        <w:spacing w:line="360" w:lineRule="auto"/>
        <w:ind w:firstLine="708"/>
        <w:jc w:val="both"/>
        <w:rPr>
          <w:rFonts w:eastAsia="Calibri" w:cs="Times New Roman"/>
          <w:lang w:val="hr-HR"/>
        </w:rPr>
      </w:pPr>
      <w:r w:rsidRPr="0DD911CD">
        <w:rPr>
          <w:rFonts w:eastAsia="Calibri" w:cs="Times New Roman"/>
          <w:lang w:val="hr-HR"/>
        </w:rPr>
        <w:t xml:space="preserve">Sada kada ste </w:t>
      </w:r>
      <w:r>
        <w:rPr>
          <w:rFonts w:eastAsia="Calibri" w:cs="Times New Roman"/>
          <w:lang w:val="hr-HR"/>
        </w:rPr>
        <w:t>u</w:t>
      </w:r>
      <w:r w:rsidRPr="0DD911CD">
        <w:rPr>
          <w:rFonts w:eastAsia="Calibri" w:cs="Times New Roman"/>
          <w:lang w:val="hr-HR"/>
        </w:rPr>
        <w:t xml:space="preserve"> prvo</w:t>
      </w:r>
      <w:r>
        <w:rPr>
          <w:rFonts w:eastAsia="Calibri" w:cs="Times New Roman"/>
          <w:lang w:val="hr-HR"/>
        </w:rPr>
        <w:t>m</w:t>
      </w:r>
      <w:r w:rsidRPr="0DD911CD">
        <w:rPr>
          <w:rFonts w:eastAsia="Calibri" w:cs="Times New Roman"/>
          <w:lang w:val="hr-HR"/>
        </w:rPr>
        <w:t xml:space="preserve"> poglavlj</w:t>
      </w:r>
      <w:r>
        <w:rPr>
          <w:rFonts w:eastAsia="Calibri" w:cs="Times New Roman"/>
          <w:lang w:val="hr-HR"/>
        </w:rPr>
        <w:t>u</w:t>
      </w:r>
      <w:r w:rsidRPr="0DD911CD">
        <w:rPr>
          <w:rFonts w:eastAsia="Calibri" w:cs="Times New Roman"/>
          <w:lang w:val="hr-HR"/>
        </w:rPr>
        <w:t xml:space="preserve"> stekli informacije o kompleksnosti mozga na kojoj počiva cijeli naš unutarnji svijet, sve naše misli, snovi, sjećanja, osjećaji, sve ono što nas čini takvima kakvi jesmo</w:t>
      </w:r>
      <w:r>
        <w:rPr>
          <w:rFonts w:eastAsia="Calibri" w:cs="Times New Roman"/>
          <w:lang w:val="hr-HR"/>
        </w:rPr>
        <w:t>,</w:t>
      </w:r>
      <w:r w:rsidRPr="0DD911CD">
        <w:rPr>
          <w:rFonts w:eastAsia="Calibri" w:cs="Times New Roman"/>
          <w:lang w:val="hr-HR"/>
        </w:rPr>
        <w:t xml:space="preserve"> odnosno odražava našu bit, postavlja se pitanje na koji </w:t>
      </w:r>
      <w:r>
        <w:rPr>
          <w:rFonts w:eastAsia="Calibri" w:cs="Times New Roman"/>
          <w:lang w:val="hr-HR"/>
        </w:rPr>
        <w:t xml:space="preserve">je </w:t>
      </w:r>
      <w:r w:rsidRPr="0DD911CD">
        <w:rPr>
          <w:rFonts w:eastAsia="Calibri" w:cs="Times New Roman"/>
          <w:lang w:val="hr-HR"/>
        </w:rPr>
        <w:t xml:space="preserve">način moguće „zaviriti“ u </w:t>
      </w:r>
      <w:r>
        <w:rPr>
          <w:rFonts w:eastAsia="Calibri" w:cs="Times New Roman"/>
          <w:lang w:val="hr-HR"/>
        </w:rPr>
        <w:t>njega</w:t>
      </w:r>
      <w:r w:rsidRPr="0DD911CD">
        <w:rPr>
          <w:rFonts w:eastAsia="Calibri" w:cs="Times New Roman"/>
          <w:lang w:val="hr-HR"/>
        </w:rPr>
        <w:t>. Postoji li „alat“</w:t>
      </w:r>
      <w:r>
        <w:rPr>
          <w:rFonts w:eastAsia="Calibri" w:cs="Times New Roman"/>
          <w:lang w:val="hr-HR"/>
        </w:rPr>
        <w:t>,</w:t>
      </w:r>
      <w:r w:rsidRPr="0DD911CD">
        <w:rPr>
          <w:rFonts w:eastAsia="Calibri" w:cs="Times New Roman"/>
          <w:lang w:val="hr-HR"/>
        </w:rPr>
        <w:t xml:space="preserve"> odnosno tehnika koja će nam pomoći da ogrom</w:t>
      </w:r>
      <w:r>
        <w:rPr>
          <w:rFonts w:eastAsia="Calibri" w:cs="Times New Roman"/>
          <w:lang w:val="hr-HR"/>
        </w:rPr>
        <w:t>an</w:t>
      </w:r>
      <w:r w:rsidRPr="0DD911CD">
        <w:rPr>
          <w:rFonts w:eastAsia="Calibri" w:cs="Times New Roman"/>
          <w:lang w:val="hr-HR"/>
        </w:rPr>
        <w:t xml:space="preserve"> </w:t>
      </w:r>
      <w:r>
        <w:rPr>
          <w:rFonts w:eastAsia="Calibri" w:cs="Times New Roman"/>
          <w:lang w:val="hr-HR"/>
        </w:rPr>
        <w:t>broj</w:t>
      </w:r>
      <w:r w:rsidRPr="0DD911CD">
        <w:rPr>
          <w:rFonts w:eastAsia="Calibri" w:cs="Times New Roman"/>
          <w:lang w:val="hr-HR"/>
        </w:rPr>
        <w:t xml:space="preserve"> nama još uvijek nepoznatih procesa i mehanizama koji opisuju način na koji naš mozak funkcionira, svedemo na barem malo manju količinu? Odgovor je, dakako, potvrdan. Ne samo da je potvrdan nego su znanstvenici tijekom godina razvili više takvih tehnika. Općenito možemo reći da nam psihofiziološka mjerenja</w:t>
      </w:r>
      <w:r>
        <w:rPr>
          <w:rFonts w:eastAsia="Calibri" w:cs="Times New Roman"/>
          <w:lang w:val="hr-HR"/>
        </w:rPr>
        <w:t>,</w:t>
      </w:r>
      <w:r w:rsidRPr="0DD911CD">
        <w:rPr>
          <w:rFonts w:eastAsia="Calibri" w:cs="Times New Roman"/>
          <w:lang w:val="hr-HR"/>
        </w:rPr>
        <w:t xml:space="preserve"> tj. </w:t>
      </w:r>
      <w:r>
        <w:rPr>
          <w:rFonts w:eastAsia="Calibri" w:cs="Times New Roman"/>
          <w:lang w:val="hr-HR"/>
        </w:rPr>
        <w:t>upotreba</w:t>
      </w:r>
      <w:r w:rsidRPr="0DD911CD">
        <w:rPr>
          <w:rFonts w:eastAsia="Calibri" w:cs="Times New Roman"/>
          <w:lang w:val="hr-HR"/>
        </w:rPr>
        <w:t xml:space="preserve"> specifičnih tehnika, omogućuju uvid u biološke i fiziološke procese koji se odvijaju iza barijere koju naše tijelo ima s okolinom, dakle ispod kože. Cilj psihofiziologije, kao zasebne znanstvene discipline, istraživanje</w:t>
      </w:r>
      <w:r>
        <w:rPr>
          <w:rFonts w:eastAsia="Calibri" w:cs="Times New Roman"/>
          <w:lang w:val="hr-HR"/>
        </w:rPr>
        <w:t xml:space="preserve"> je</w:t>
      </w:r>
      <w:r w:rsidRPr="0DD911CD">
        <w:rPr>
          <w:rFonts w:eastAsia="Calibri" w:cs="Times New Roman"/>
          <w:lang w:val="hr-HR"/>
        </w:rPr>
        <w:t xml:space="preserve"> kognitivnih, emocionalnih i ponašajnih fenomena kroz prizmu fizioloških principa i događaja. Cacioppo i suradnici primjećuju da psihofiziologija predstavlja staru ideju, ali mladu, odnosno relativno novu znanstvenu disciplinu. Time su željeli naglasiti da je čovjek odavno počeo intuitivno povezivati promjene koje se događaju u organizmu s različitim stanjima raspoloženja, frustracije, zadovoljstva i sl. U novije </w:t>
      </w:r>
      <w:r>
        <w:rPr>
          <w:rFonts w:eastAsia="Calibri" w:cs="Times New Roman"/>
          <w:lang w:val="hr-HR"/>
        </w:rPr>
        <w:t xml:space="preserve">je </w:t>
      </w:r>
      <w:r w:rsidRPr="0DD911CD">
        <w:rPr>
          <w:rFonts w:eastAsia="Calibri" w:cs="Times New Roman"/>
          <w:lang w:val="hr-HR"/>
        </w:rPr>
        <w:t xml:space="preserve">doba znanstveni i tehnološki razvoj omogućio i nastanak više tipova tehnika kojima se mogu bilježiti anatomske i fiziološke karakteristike živčanog sustava. Svaka od tehnika koje su se paralelno s dostignućima iz povezanih znanstvenih disciplina (medicina, fizika, tehnologija itd.) razvile do stadija kakvog danas poznajemo, ima svoje prednosti i ograničenja. Koju </w:t>
      </w:r>
      <w:r>
        <w:rPr>
          <w:rFonts w:eastAsia="Calibri" w:cs="Times New Roman"/>
          <w:lang w:val="hr-HR"/>
        </w:rPr>
        <w:t xml:space="preserve">ćemo </w:t>
      </w:r>
      <w:r w:rsidRPr="0DD911CD">
        <w:rPr>
          <w:rFonts w:eastAsia="Calibri" w:cs="Times New Roman"/>
          <w:lang w:val="hr-HR"/>
        </w:rPr>
        <w:t>od mogućih tehnika koristiti</w:t>
      </w:r>
      <w:r>
        <w:rPr>
          <w:rFonts w:eastAsia="Calibri" w:cs="Times New Roman"/>
          <w:lang w:val="hr-HR"/>
        </w:rPr>
        <w:t>,</w:t>
      </w:r>
      <w:r w:rsidRPr="0DD911CD">
        <w:rPr>
          <w:rFonts w:eastAsia="Calibri" w:cs="Times New Roman"/>
          <w:lang w:val="hr-HR"/>
        </w:rPr>
        <w:t xml:space="preserve"> ovisi zapravo o tome za kakvom vrstom informacija tragamo i koliko precizna informacija nam je potrebna. Mjerne tehnike mogu </w:t>
      </w:r>
      <w:r>
        <w:rPr>
          <w:rFonts w:eastAsia="Calibri" w:cs="Times New Roman"/>
          <w:lang w:val="hr-HR"/>
        </w:rPr>
        <w:t xml:space="preserve">se </w:t>
      </w:r>
      <w:r w:rsidRPr="0DD911CD">
        <w:rPr>
          <w:rFonts w:eastAsia="Calibri" w:cs="Times New Roman"/>
          <w:lang w:val="hr-HR"/>
        </w:rPr>
        <w:t xml:space="preserve">podijeliti s obzirom na različite kriterije. Jedna od najopćenitijih i najopsežnijih podjela ona </w:t>
      </w:r>
      <w:r>
        <w:rPr>
          <w:rFonts w:eastAsia="Calibri" w:cs="Times New Roman"/>
          <w:lang w:val="hr-HR"/>
        </w:rPr>
        <w:t xml:space="preserve">je </w:t>
      </w:r>
      <w:r w:rsidRPr="0DD911CD">
        <w:rPr>
          <w:rFonts w:eastAsia="Calibri" w:cs="Times New Roman"/>
          <w:lang w:val="hr-HR"/>
        </w:rPr>
        <w:t>prema kojoj se tehnike dijele s obzirom na sustav koji se želi zahvatiti. U tom smislu razlikuju se mjerne tehnike vezane za proučavanje središnjeg živčanog sustava i njegov</w:t>
      </w:r>
      <w:r>
        <w:rPr>
          <w:rFonts w:eastAsia="Calibri" w:cs="Times New Roman"/>
          <w:lang w:val="hr-HR"/>
        </w:rPr>
        <w:t>a</w:t>
      </w:r>
      <w:r w:rsidRPr="0DD911CD">
        <w:rPr>
          <w:rFonts w:eastAsia="Calibri" w:cs="Times New Roman"/>
          <w:lang w:val="hr-HR"/>
        </w:rPr>
        <w:t xml:space="preserve"> perifernog dijela koje se pak dalje dijele na one kojima se zahvaća autonomni (dio koji sudjeluje u regulaciji procesa unutar organizma) i somatski dio (dio koji je u interakciji s okolinom). Najčešće aktivnosti koje se prate u svrhu ispitivanja djelovanja autonomnog dijela živčanog sustava su kardiovaskularna, elektrodermalna, pupilarna i gastrointestinalna aktivnost. Kako je somatski sustav definiran kao onaj koji je u interakciji s okolinom</w:t>
      </w:r>
      <w:r>
        <w:rPr>
          <w:rFonts w:eastAsia="Calibri" w:cs="Times New Roman"/>
          <w:lang w:val="hr-HR"/>
        </w:rPr>
        <w:t>,</w:t>
      </w:r>
      <w:r w:rsidRPr="0DD911CD">
        <w:rPr>
          <w:rFonts w:eastAsia="Calibri" w:cs="Times New Roman"/>
          <w:lang w:val="hr-HR"/>
        </w:rPr>
        <w:t xml:space="preserve"> logično je da se procjena njegove funkcije bazira na ispitivanju kontrakcija mišića</w:t>
      </w:r>
      <w:r>
        <w:rPr>
          <w:rFonts w:eastAsia="Calibri" w:cs="Times New Roman"/>
          <w:lang w:val="hr-HR"/>
        </w:rPr>
        <w:t>,</w:t>
      </w:r>
      <w:r w:rsidRPr="0DD911CD">
        <w:rPr>
          <w:rFonts w:eastAsia="Calibri" w:cs="Times New Roman"/>
          <w:lang w:val="hr-HR"/>
        </w:rPr>
        <w:t xml:space="preserve"> tj. na elektromiografiji (EMG). Tehnike kojima se snimaju anatomske karakteristike mozga </w:t>
      </w:r>
      <w:r w:rsidRPr="0DD911CD">
        <w:rPr>
          <w:rFonts w:eastAsia="Calibri" w:cs="Times New Roman"/>
          <w:lang w:val="hr-HR"/>
        </w:rPr>
        <w:lastRenderedPageBreak/>
        <w:t xml:space="preserve">obuhvaćaju računalnu tomografiju (CT) i magnetsku rezonanciju (MRI). Nadalje, tehnike kojima se zahvaćaju funkcije središnjeg živčanog sustava dijele se u dvije velike kategorije. Jednu čine tehnike bazirane na metaboličkim promjenama kao što su pozitronska emisijska tomografija (PET) i funkcijska magnetska rezonancija (fMRI), dok drugu kategoriju čine tehnike bazirane na ispitivanju promjena električne i magnetske aktivnosti mozga. Sa zadnjom </w:t>
      </w:r>
      <w:r>
        <w:rPr>
          <w:rFonts w:eastAsia="Calibri" w:cs="Times New Roman"/>
          <w:lang w:val="hr-HR"/>
        </w:rPr>
        <w:t xml:space="preserve">smo </w:t>
      </w:r>
      <w:r w:rsidRPr="0DD911CD">
        <w:rPr>
          <w:rFonts w:eastAsia="Calibri" w:cs="Times New Roman"/>
          <w:lang w:val="hr-HR"/>
        </w:rPr>
        <w:t>kategorijom konačno došli do fokusa ovog poglavlja jer u nju, među ostal</w:t>
      </w:r>
      <w:r>
        <w:rPr>
          <w:rFonts w:eastAsia="Calibri" w:cs="Times New Roman"/>
          <w:lang w:val="hr-HR"/>
        </w:rPr>
        <w:t>im</w:t>
      </w:r>
      <w:r w:rsidRPr="0DD911CD">
        <w:rPr>
          <w:rFonts w:eastAsia="Calibri" w:cs="Times New Roman"/>
          <w:lang w:val="hr-HR"/>
        </w:rPr>
        <w:t xml:space="preserve">, spadaju </w:t>
      </w:r>
      <w:r w:rsidRPr="0DD911CD">
        <w:rPr>
          <w:rFonts w:eastAsia="Calibri" w:cs="Times New Roman"/>
          <w:b/>
          <w:bCs/>
          <w:lang w:val="hr-HR"/>
        </w:rPr>
        <w:t>elektroencefalografija (EEG)</w:t>
      </w:r>
      <w:r w:rsidRPr="0DD911CD">
        <w:rPr>
          <w:rFonts w:eastAsia="Calibri" w:cs="Times New Roman"/>
          <w:lang w:val="hr-HR"/>
        </w:rPr>
        <w:t xml:space="preserve"> i </w:t>
      </w:r>
      <w:r w:rsidRPr="0DD911CD">
        <w:rPr>
          <w:rFonts w:eastAsia="Calibri" w:cs="Times New Roman"/>
          <w:b/>
          <w:bCs/>
          <w:lang w:val="hr-HR"/>
        </w:rPr>
        <w:t>potencijali vezani za događaj</w:t>
      </w:r>
      <w:r w:rsidRPr="0DD911CD">
        <w:rPr>
          <w:rFonts w:eastAsia="Calibri" w:cs="Times New Roman"/>
          <w:lang w:val="hr-HR"/>
        </w:rPr>
        <w:t xml:space="preserve"> </w:t>
      </w:r>
      <w:r w:rsidRPr="0DD911CD">
        <w:rPr>
          <w:rFonts w:eastAsia="Calibri" w:cs="Times New Roman"/>
          <w:b/>
          <w:bCs/>
          <w:lang w:val="hr-HR"/>
        </w:rPr>
        <w:t>(ERP</w:t>
      </w:r>
      <w:r w:rsidRPr="0DD911CD">
        <w:rPr>
          <w:rFonts w:eastAsia="Calibri" w:cs="Times New Roman"/>
          <w:lang w:val="hr-HR"/>
        </w:rPr>
        <w:t xml:space="preserve"> – eng</w:t>
      </w:r>
      <w:r>
        <w:rPr>
          <w:rFonts w:eastAsia="Calibri" w:cs="Times New Roman"/>
          <w:lang w:val="hr-HR"/>
        </w:rPr>
        <w:t>l</w:t>
      </w:r>
      <w:r w:rsidRPr="0DD911CD">
        <w:rPr>
          <w:rFonts w:eastAsia="Calibri" w:cs="Times New Roman"/>
          <w:lang w:val="hr-HR"/>
        </w:rPr>
        <w:t xml:space="preserve">. </w:t>
      </w:r>
      <w:r w:rsidRPr="00891E62">
        <w:rPr>
          <w:rFonts w:eastAsia="Calibri" w:cs="Times New Roman"/>
          <w:i/>
          <w:lang w:val="hr-HR"/>
        </w:rPr>
        <w:t>E</w:t>
      </w:r>
      <w:r w:rsidRPr="0DD911CD">
        <w:rPr>
          <w:rFonts w:eastAsia="Calibri" w:cs="Times New Roman"/>
          <w:i/>
          <w:iCs/>
          <w:lang w:val="hr-HR"/>
        </w:rPr>
        <w:t>vent-Related Potentials</w:t>
      </w:r>
      <w:r w:rsidRPr="0DD911CD">
        <w:rPr>
          <w:rFonts w:eastAsia="Calibri" w:cs="Times New Roman"/>
          <w:lang w:val="hr-HR"/>
        </w:rPr>
        <w:t>).</w:t>
      </w:r>
      <w:r w:rsidRPr="0DD911CD">
        <w:rPr>
          <w:rFonts w:eastAsia="Calibri" w:cs="Times New Roman"/>
          <w:color w:val="FF0000"/>
          <w:lang w:val="hr-HR"/>
        </w:rPr>
        <w:t xml:space="preserve"> </w:t>
      </w:r>
      <w:r w:rsidRPr="0DD911CD">
        <w:rPr>
          <w:rFonts w:eastAsia="Calibri" w:cs="Times New Roman"/>
          <w:lang w:val="hr-HR"/>
        </w:rPr>
        <w:t xml:space="preserve">Možda će vas kao čitatelja zanimati zašto baš te dvije tehnike. Opseg ove knjige, odnosno pojedinačnih poglavlja, nije toliko velik da ostavlja prostor za detaljniji prikaz većeg broja tehnika. Izbor je pao na EEG jer je to jedna od najčešće korištenih metoda. Većina ljudi upoznata </w:t>
      </w:r>
      <w:r>
        <w:rPr>
          <w:rFonts w:eastAsia="Calibri" w:cs="Times New Roman"/>
          <w:lang w:val="hr-HR"/>
        </w:rPr>
        <w:t xml:space="preserve">je </w:t>
      </w:r>
      <w:r w:rsidRPr="0DD911CD">
        <w:rPr>
          <w:rFonts w:eastAsia="Calibri" w:cs="Times New Roman"/>
          <w:lang w:val="hr-HR"/>
        </w:rPr>
        <w:t xml:space="preserve">s tim što termin EEG označava, no u ovom </w:t>
      </w:r>
      <w:r>
        <w:rPr>
          <w:rFonts w:eastAsia="Calibri" w:cs="Times New Roman"/>
          <w:lang w:val="hr-HR"/>
        </w:rPr>
        <w:t xml:space="preserve">će se </w:t>
      </w:r>
      <w:r w:rsidRPr="0DD911CD">
        <w:rPr>
          <w:rFonts w:eastAsia="Calibri" w:cs="Times New Roman"/>
          <w:lang w:val="hr-HR"/>
        </w:rPr>
        <w:t xml:space="preserve">tekstu dati ipak nešto detaljniji prikaz. Zašto potencijali vezani za događaj? Jer </w:t>
      </w:r>
      <w:r>
        <w:rPr>
          <w:rFonts w:eastAsia="Calibri" w:cs="Times New Roman"/>
          <w:lang w:val="hr-HR"/>
        </w:rPr>
        <w:t>t</w:t>
      </w:r>
      <w:r w:rsidRPr="0DD911CD">
        <w:rPr>
          <w:rFonts w:eastAsia="Calibri" w:cs="Times New Roman"/>
          <w:lang w:val="hr-HR"/>
        </w:rPr>
        <w:t xml:space="preserve">a tehnika u određenom smislu predstavlja nadogradnju EEG-a, poslije ćemo vidjeti na koji način. Različite tehnike oslikavanja imaju svoje prednosti i nedostatke, pa nije rijetkost da se u istraživanjima kombiniraju. </w:t>
      </w:r>
    </w:p>
    <w:p w:rsidR="00C0653D" w:rsidRDefault="00C0653D" w:rsidP="00C0653D">
      <w:pPr>
        <w:spacing w:line="360" w:lineRule="auto"/>
        <w:ind w:firstLine="708"/>
        <w:jc w:val="both"/>
        <w:rPr>
          <w:rFonts w:eastAsia="Calibri" w:cs="Times New Roman"/>
          <w:lang w:val="hr-HR"/>
        </w:rPr>
      </w:pPr>
    </w:p>
    <w:p w:rsidR="00C0653D" w:rsidRPr="003664CA" w:rsidRDefault="00C0653D" w:rsidP="00C0653D">
      <w:pPr>
        <w:spacing w:line="360" w:lineRule="auto"/>
        <w:ind w:firstLine="708"/>
        <w:jc w:val="both"/>
        <w:rPr>
          <w:rFonts w:eastAsia="Calibri" w:cs="Times New Roman"/>
          <w:lang w:val="hr-HR"/>
        </w:rPr>
      </w:pPr>
    </w:p>
    <w:p w:rsidR="00C0653D" w:rsidRDefault="00C0653D" w:rsidP="00C0653D">
      <w:pPr>
        <w:spacing w:line="360" w:lineRule="auto"/>
        <w:ind w:firstLine="708"/>
        <w:jc w:val="both"/>
        <w:rPr>
          <w:rFonts w:eastAsia="Calibri" w:cs="Times New Roman"/>
          <w:b/>
          <w:bCs/>
          <w:sz w:val="28"/>
          <w:szCs w:val="28"/>
          <w:lang w:val="hr-HR"/>
        </w:rPr>
      </w:pPr>
      <w:r w:rsidRPr="039F156D">
        <w:rPr>
          <w:rFonts w:eastAsia="Calibri" w:cs="Times New Roman"/>
          <w:b/>
          <w:bCs/>
          <w:sz w:val="28"/>
          <w:szCs w:val="28"/>
          <w:lang w:val="hr-HR"/>
        </w:rPr>
        <w:t>Elektroencefalografija (EEG)</w:t>
      </w:r>
    </w:p>
    <w:p w:rsidR="00C0653D" w:rsidRPr="001163B7" w:rsidRDefault="00C0653D" w:rsidP="00C0653D">
      <w:pPr>
        <w:spacing w:line="360" w:lineRule="auto"/>
        <w:ind w:firstLine="708"/>
        <w:jc w:val="both"/>
        <w:rPr>
          <w:rFonts w:eastAsia="Calibri" w:cs="Times New Roman"/>
          <w:b/>
          <w:bCs/>
          <w:szCs w:val="24"/>
          <w:lang w:val="hr-HR"/>
        </w:rPr>
      </w:pPr>
    </w:p>
    <w:p w:rsidR="00C0653D" w:rsidRPr="001163B7" w:rsidRDefault="00C0653D" w:rsidP="00C0653D">
      <w:pPr>
        <w:spacing w:line="360" w:lineRule="auto"/>
        <w:ind w:firstLine="708"/>
        <w:jc w:val="both"/>
        <w:rPr>
          <w:rFonts w:eastAsia="Calibri" w:cs="Times New Roman"/>
          <w:b/>
          <w:szCs w:val="24"/>
          <w:lang w:val="hr-HR"/>
        </w:rPr>
      </w:pPr>
      <w:r w:rsidRPr="001163B7">
        <w:rPr>
          <w:rFonts w:eastAsia="Calibri" w:cs="Times New Roman"/>
          <w:b/>
          <w:szCs w:val="24"/>
          <w:lang w:val="hr-HR"/>
        </w:rPr>
        <w:t>Fiziološka osnova i načini snimanja</w:t>
      </w:r>
    </w:p>
    <w:p w:rsidR="00C0653D" w:rsidRPr="003664CA" w:rsidRDefault="00C0653D" w:rsidP="00C0653D">
      <w:pPr>
        <w:spacing w:line="360" w:lineRule="auto"/>
        <w:ind w:firstLine="708"/>
        <w:jc w:val="both"/>
        <w:rPr>
          <w:rFonts w:eastAsia="Calibri" w:cs="Times New Roman"/>
          <w:lang w:val="hr-HR"/>
        </w:rPr>
      </w:pPr>
      <w:r w:rsidRPr="0DD911CD">
        <w:rPr>
          <w:rFonts w:eastAsia="Calibri" w:cs="Times New Roman"/>
          <w:lang w:val="hr-HR"/>
        </w:rPr>
        <w:t xml:space="preserve">Elektroencefalografija predstavlja tehniku kojom se prati i bilježi električna aktivnost mozga. Naime, različiti dijelovi mozga „komuniciraju“ međusobno </w:t>
      </w:r>
      <w:r>
        <w:rPr>
          <w:rFonts w:eastAsia="Calibri" w:cs="Times New Roman"/>
          <w:lang w:val="hr-HR"/>
        </w:rPr>
        <w:t>i</w:t>
      </w:r>
      <w:r w:rsidRPr="0DD911CD">
        <w:rPr>
          <w:rFonts w:eastAsia="Calibri" w:cs="Times New Roman"/>
          <w:lang w:val="hr-HR"/>
        </w:rPr>
        <w:t xml:space="preserve"> s ostatkom tijela </w:t>
      </w:r>
      <w:r>
        <w:rPr>
          <w:rFonts w:eastAsia="Calibri" w:cs="Times New Roman"/>
          <w:lang w:val="hr-HR"/>
        </w:rPr>
        <w:t xml:space="preserve">s </w:t>
      </w:r>
      <w:r w:rsidRPr="0DD911CD">
        <w:rPr>
          <w:rFonts w:eastAsia="Calibri" w:cs="Times New Roman"/>
          <w:lang w:val="hr-HR"/>
        </w:rPr>
        <w:t>pomoću električnih signala koji predstavljaju osnovu na kojoj se baziraju EEG i ERP. Za početak ćemo objasniti o kakvim je signalima riječ, odnosno kako oni nastaju. Priča o električnim naponima, njihovim promjenama</w:t>
      </w:r>
      <w:r>
        <w:rPr>
          <w:rFonts w:eastAsia="Calibri" w:cs="Times New Roman"/>
          <w:lang w:val="hr-HR"/>
        </w:rPr>
        <w:t>,</w:t>
      </w:r>
      <w:r w:rsidRPr="0DD911CD">
        <w:rPr>
          <w:rFonts w:eastAsia="Calibri" w:cs="Times New Roman"/>
          <w:lang w:val="hr-HR"/>
        </w:rPr>
        <w:t xml:space="preserve"> odnosno potencijalima i vrstama potencijala te načinima njihova širenja nije nimalo jednostavna. Radi veće jasnoće teksta opis ćemo započeti s jednim od ključnih faktora razumijevanja funkcioniranja živčanog sustava, membranskim potencijalom neurona u stanju mirovanja, tj. kada na njega ne djeluju nikakvi podražaji. U takv</w:t>
      </w:r>
      <w:r>
        <w:rPr>
          <w:rFonts w:eastAsia="Calibri" w:cs="Times New Roman"/>
          <w:lang w:val="hr-HR"/>
        </w:rPr>
        <w:t>u</w:t>
      </w:r>
      <w:r w:rsidRPr="0DD911CD">
        <w:rPr>
          <w:rFonts w:eastAsia="Calibri" w:cs="Times New Roman"/>
          <w:lang w:val="hr-HR"/>
        </w:rPr>
        <w:t xml:space="preserve"> </w:t>
      </w:r>
      <w:r>
        <w:rPr>
          <w:rFonts w:eastAsia="Calibri" w:cs="Times New Roman"/>
          <w:lang w:val="hr-HR"/>
        </w:rPr>
        <w:t xml:space="preserve">je </w:t>
      </w:r>
      <w:r w:rsidRPr="0DD911CD">
        <w:rPr>
          <w:rFonts w:eastAsia="Calibri" w:cs="Times New Roman"/>
          <w:lang w:val="hr-HR"/>
        </w:rPr>
        <w:t>stanju membrana živčane stanice polarizirana. To se može dokazati ako u tijelo stanice postavimo jednu elektrodu, čiji promjer mora biti tanji od tisućinke milimetra (stoga se naziva mikroelektroda), a drugu izvan neurona</w:t>
      </w:r>
      <w:r>
        <w:rPr>
          <w:rFonts w:eastAsia="Calibri" w:cs="Times New Roman"/>
          <w:lang w:val="hr-HR"/>
        </w:rPr>
        <w:t>,</w:t>
      </w:r>
      <w:r w:rsidRPr="0DD911CD">
        <w:rPr>
          <w:rFonts w:eastAsia="Calibri" w:cs="Times New Roman"/>
          <w:lang w:val="hr-HR"/>
        </w:rPr>
        <w:t xml:space="preserve"> odnosno u izvanstaničnu tekućinu. </w:t>
      </w:r>
      <w:r>
        <w:rPr>
          <w:rFonts w:eastAsia="Calibri" w:cs="Times New Roman"/>
          <w:lang w:val="hr-HR"/>
        </w:rPr>
        <w:t>A</w:t>
      </w:r>
      <w:r w:rsidRPr="0DD911CD">
        <w:rPr>
          <w:rFonts w:eastAsia="Calibri" w:cs="Times New Roman"/>
          <w:lang w:val="hr-HR"/>
        </w:rPr>
        <w:t>ko bi</w:t>
      </w:r>
      <w:r>
        <w:rPr>
          <w:rFonts w:eastAsia="Calibri" w:cs="Times New Roman"/>
          <w:lang w:val="hr-HR"/>
        </w:rPr>
        <w:t>smo</w:t>
      </w:r>
      <w:r w:rsidRPr="0DD911CD">
        <w:rPr>
          <w:rFonts w:eastAsia="Calibri" w:cs="Times New Roman"/>
          <w:lang w:val="hr-HR"/>
        </w:rPr>
        <w:t xml:space="preserve"> </w:t>
      </w:r>
      <w:r>
        <w:rPr>
          <w:rFonts w:eastAsia="Calibri" w:cs="Times New Roman"/>
          <w:lang w:val="hr-HR"/>
        </w:rPr>
        <w:t>t</w:t>
      </w:r>
      <w:r w:rsidRPr="0DD911CD">
        <w:rPr>
          <w:rFonts w:eastAsia="Calibri" w:cs="Times New Roman"/>
          <w:lang w:val="hr-HR"/>
        </w:rPr>
        <w:t>e dvije elektrode spojili na galvanometar ili osciloskop mogli bi</w:t>
      </w:r>
      <w:r>
        <w:rPr>
          <w:rFonts w:eastAsia="Calibri" w:cs="Times New Roman"/>
          <w:lang w:val="hr-HR"/>
        </w:rPr>
        <w:t>smo</w:t>
      </w:r>
      <w:r w:rsidRPr="0DD911CD">
        <w:rPr>
          <w:rFonts w:eastAsia="Calibri" w:cs="Times New Roman"/>
          <w:lang w:val="hr-HR"/>
        </w:rPr>
        <w:t xml:space="preserve"> očitati razliku u potencijalu čija bi vrijednost bila oko -70mV</w:t>
      </w:r>
      <w:r>
        <w:rPr>
          <w:rFonts w:eastAsia="Calibri" w:cs="Times New Roman"/>
          <w:lang w:val="hr-HR"/>
        </w:rPr>
        <w:t>,</w:t>
      </w:r>
      <w:r w:rsidRPr="0DD911CD">
        <w:rPr>
          <w:rFonts w:eastAsia="Calibri" w:cs="Times New Roman"/>
          <w:lang w:val="hr-HR"/>
        </w:rPr>
        <w:t xml:space="preserve"> što znači da je živčana stanica u stanju mirovanja polarizirana. Vanjska </w:t>
      </w:r>
      <w:r>
        <w:rPr>
          <w:rFonts w:eastAsia="Calibri" w:cs="Times New Roman"/>
          <w:lang w:val="hr-HR"/>
        </w:rPr>
        <w:t xml:space="preserve">je </w:t>
      </w:r>
      <w:r w:rsidRPr="0DD911CD">
        <w:rPr>
          <w:rFonts w:eastAsia="Calibri" w:cs="Times New Roman"/>
          <w:lang w:val="hr-HR"/>
        </w:rPr>
        <w:t xml:space="preserve">površina membrane pozitivna, a unutrašnjost </w:t>
      </w:r>
      <w:r>
        <w:rPr>
          <w:rFonts w:eastAsia="Calibri" w:cs="Times New Roman"/>
          <w:lang w:val="hr-HR"/>
        </w:rPr>
        <w:t xml:space="preserve">je </w:t>
      </w:r>
      <w:r w:rsidRPr="0DD911CD">
        <w:rPr>
          <w:rFonts w:eastAsia="Calibri" w:cs="Times New Roman"/>
          <w:lang w:val="hr-HR"/>
        </w:rPr>
        <w:t>stanice negativna. Otkud dolaze ti pozitivni i negativni naboji? Naravno</w:t>
      </w:r>
      <w:r>
        <w:rPr>
          <w:rFonts w:eastAsia="Calibri" w:cs="Times New Roman"/>
          <w:lang w:val="hr-HR"/>
        </w:rPr>
        <w:t>,</w:t>
      </w:r>
      <w:r w:rsidRPr="0DD911CD">
        <w:rPr>
          <w:rFonts w:eastAsia="Calibri" w:cs="Times New Roman"/>
          <w:lang w:val="hr-HR"/>
        </w:rPr>
        <w:t xml:space="preserve"> od iona, a četiri vrste iona posebno </w:t>
      </w:r>
      <w:r>
        <w:rPr>
          <w:rFonts w:eastAsia="Calibri" w:cs="Times New Roman"/>
          <w:lang w:val="hr-HR"/>
        </w:rPr>
        <w:t xml:space="preserve">su </w:t>
      </w:r>
      <w:r w:rsidRPr="0DD911CD">
        <w:rPr>
          <w:rFonts w:eastAsia="Calibri" w:cs="Times New Roman"/>
          <w:lang w:val="hr-HR"/>
        </w:rPr>
        <w:t xml:space="preserve">značajne za postojanje i održavanje </w:t>
      </w:r>
      <w:r w:rsidRPr="0DD911CD">
        <w:rPr>
          <w:rFonts w:eastAsia="Calibri" w:cs="Times New Roman"/>
          <w:lang w:val="hr-HR"/>
        </w:rPr>
        <w:lastRenderedPageBreak/>
        <w:t>membranskog potencijala mirujuće stanice: ioni natrija (Na</w:t>
      </w:r>
      <w:r w:rsidRPr="0DD911CD">
        <w:rPr>
          <w:rFonts w:eastAsia="Calibri" w:cs="Times New Roman"/>
          <w:vertAlign w:val="superscript"/>
          <w:lang w:val="hr-HR"/>
        </w:rPr>
        <w:t>+</w:t>
      </w:r>
      <w:r w:rsidRPr="0DD911CD">
        <w:rPr>
          <w:rFonts w:eastAsia="Calibri" w:cs="Times New Roman"/>
          <w:lang w:val="hr-HR"/>
        </w:rPr>
        <w:t>), klora (Cl</w:t>
      </w:r>
      <w:r w:rsidRPr="0DD911CD">
        <w:rPr>
          <w:rFonts w:eastAsia="Calibri" w:cs="Times New Roman"/>
          <w:vertAlign w:val="superscript"/>
          <w:lang w:val="hr-HR"/>
        </w:rPr>
        <w:t>-</w:t>
      </w:r>
      <w:r w:rsidRPr="0DD911CD">
        <w:rPr>
          <w:rFonts w:eastAsia="Calibri" w:cs="Times New Roman"/>
          <w:lang w:val="hr-HR"/>
        </w:rPr>
        <w:t>), kalija (K</w:t>
      </w:r>
      <w:r w:rsidRPr="0DD911CD">
        <w:rPr>
          <w:rFonts w:eastAsia="Calibri" w:cs="Times New Roman"/>
          <w:vertAlign w:val="superscript"/>
          <w:lang w:val="hr-HR"/>
        </w:rPr>
        <w:t>+</w:t>
      </w:r>
      <w:r w:rsidRPr="0DD911CD">
        <w:rPr>
          <w:rFonts w:eastAsia="Calibri" w:cs="Times New Roman"/>
          <w:lang w:val="hr-HR"/>
        </w:rPr>
        <w:t>) i veliki proteinski ioni. Koncentracija prv</w:t>
      </w:r>
      <w:r>
        <w:rPr>
          <w:rFonts w:eastAsia="Calibri" w:cs="Times New Roman"/>
          <w:lang w:val="hr-HR"/>
        </w:rPr>
        <w:t>ih</w:t>
      </w:r>
      <w:r w:rsidRPr="0DD911CD">
        <w:rPr>
          <w:rFonts w:eastAsia="Calibri" w:cs="Times New Roman"/>
          <w:lang w:val="hr-HR"/>
        </w:rPr>
        <w:t xml:space="preserve"> dva</w:t>
      </w:r>
      <w:r>
        <w:rPr>
          <w:rFonts w:eastAsia="Calibri" w:cs="Times New Roman"/>
          <w:lang w:val="hr-HR"/>
        </w:rPr>
        <w:t>ju</w:t>
      </w:r>
      <w:r w:rsidRPr="0DD911CD">
        <w:rPr>
          <w:rFonts w:eastAsia="Calibri" w:cs="Times New Roman"/>
          <w:lang w:val="hr-HR"/>
        </w:rPr>
        <w:t xml:space="preserve"> veća </w:t>
      </w:r>
      <w:r>
        <w:rPr>
          <w:rFonts w:eastAsia="Calibri" w:cs="Times New Roman"/>
          <w:lang w:val="hr-HR"/>
        </w:rPr>
        <w:t xml:space="preserve">je </w:t>
      </w:r>
      <w:r w:rsidRPr="0DD911CD">
        <w:rPr>
          <w:rFonts w:eastAsia="Calibri" w:cs="Times New Roman"/>
          <w:lang w:val="hr-HR"/>
        </w:rPr>
        <w:t>izvan stanice, u ekstracelularnoj tekućini, dok su posljednja dva više koncentriran</w:t>
      </w:r>
      <w:r>
        <w:rPr>
          <w:rFonts w:eastAsia="Calibri" w:cs="Times New Roman"/>
          <w:lang w:val="hr-HR"/>
        </w:rPr>
        <w:t>a</w:t>
      </w:r>
      <w:r w:rsidRPr="0DD911CD">
        <w:rPr>
          <w:rFonts w:eastAsia="Calibri" w:cs="Times New Roman"/>
          <w:lang w:val="hr-HR"/>
        </w:rPr>
        <w:t xml:space="preserve"> u intracelularnoj tekućini. O zasićenosti intracelularne i ekstracelularne tekućine s pojedinim ionima ovisi njihov naboj. Postavlja se pitanje zašto bi stanica u stanju mirovanja, točnije nje</w:t>
      </w:r>
      <w:r>
        <w:rPr>
          <w:rFonts w:eastAsia="Calibri" w:cs="Times New Roman"/>
          <w:lang w:val="hr-HR"/>
        </w:rPr>
        <w:t>zi</w:t>
      </w:r>
      <w:r w:rsidRPr="0DD911CD">
        <w:rPr>
          <w:rFonts w:eastAsia="Calibri" w:cs="Times New Roman"/>
          <w:lang w:val="hr-HR"/>
        </w:rPr>
        <w:t>na membrana</w:t>
      </w:r>
      <w:r>
        <w:rPr>
          <w:rFonts w:eastAsia="Calibri" w:cs="Times New Roman"/>
          <w:lang w:val="hr-HR"/>
        </w:rPr>
        <w:t>,</w:t>
      </w:r>
      <w:r w:rsidRPr="0DD911CD">
        <w:rPr>
          <w:rFonts w:eastAsia="Calibri" w:cs="Times New Roman"/>
          <w:lang w:val="hr-HR"/>
        </w:rPr>
        <w:t xml:space="preserve"> imala bilo kakav potencijal, pogotovo ako znamo da održavanje</w:t>
      </w:r>
      <w:r>
        <w:rPr>
          <w:rFonts w:eastAsia="Calibri" w:cs="Times New Roman"/>
          <w:lang w:val="hr-HR"/>
        </w:rPr>
        <w:t xml:space="preserve"> stabilnog potencijala</w:t>
      </w:r>
      <w:r w:rsidRPr="0DD911CD">
        <w:rPr>
          <w:rFonts w:eastAsia="Calibri" w:cs="Times New Roman"/>
          <w:lang w:val="hr-HR"/>
        </w:rPr>
        <w:t xml:space="preserve"> zahtjeva aktivaciju različitih mehanizama</w:t>
      </w:r>
      <w:r>
        <w:rPr>
          <w:rFonts w:eastAsia="Calibri" w:cs="Times New Roman"/>
          <w:lang w:val="hr-HR"/>
        </w:rPr>
        <w:t>,</w:t>
      </w:r>
      <w:r w:rsidRPr="0DD911CD">
        <w:rPr>
          <w:rFonts w:eastAsia="Calibri" w:cs="Times New Roman"/>
          <w:lang w:val="hr-HR"/>
        </w:rPr>
        <w:t xml:space="preserve"> jer ioni imaju stalnu tendenciju kretanja iz područja veće u područje manje koncentracije. To je stoga jer je na taj način živčana stanica spremna brzo odgovoriti na podražaj koji se očituje u naglom propuštanju iona natrija u unutrašnjost stanice</w:t>
      </w:r>
      <w:r>
        <w:rPr>
          <w:rFonts w:eastAsia="Calibri" w:cs="Times New Roman"/>
          <w:lang w:val="hr-HR"/>
        </w:rPr>
        <w:t>,</w:t>
      </w:r>
      <w:r w:rsidRPr="0DD911CD">
        <w:rPr>
          <w:rFonts w:eastAsia="Calibri" w:cs="Times New Roman"/>
          <w:lang w:val="hr-HR"/>
        </w:rPr>
        <w:t xml:space="preserve"> što rezultira promjenom potencijala. </w:t>
      </w:r>
      <w:r>
        <w:rPr>
          <w:rFonts w:eastAsia="Calibri" w:cs="Times New Roman"/>
          <w:lang w:val="hr-HR"/>
        </w:rPr>
        <w:t>A</w:t>
      </w:r>
      <w:r w:rsidRPr="0DD911CD">
        <w:rPr>
          <w:rFonts w:eastAsia="Calibri" w:cs="Times New Roman"/>
          <w:lang w:val="hr-HR"/>
        </w:rPr>
        <w:t>ko je podražaj subliminalan (ispod razine osjetljivosti)</w:t>
      </w:r>
      <w:r>
        <w:rPr>
          <w:rFonts w:eastAsia="Calibri" w:cs="Times New Roman"/>
          <w:lang w:val="hr-HR"/>
        </w:rPr>
        <w:t>,</w:t>
      </w:r>
      <w:r w:rsidRPr="0DD911CD">
        <w:rPr>
          <w:rFonts w:eastAsia="Calibri" w:cs="Times New Roman"/>
          <w:lang w:val="hr-HR"/>
        </w:rPr>
        <w:t xml:space="preserve"> on će dovesti do lokalizirane i kratkotrajne promjene potencijala koja će iščeznuti s prestankom djelovanja podražaja.</w:t>
      </w:r>
      <w:r>
        <w:rPr>
          <w:rFonts w:eastAsia="Calibri" w:cs="Times New Roman"/>
          <w:lang w:val="hr-HR"/>
        </w:rPr>
        <w:t xml:space="preserve"> A</w:t>
      </w:r>
      <w:r w:rsidRPr="0DD911CD">
        <w:rPr>
          <w:rFonts w:eastAsia="Calibri" w:cs="Times New Roman"/>
          <w:lang w:val="hr-HR"/>
        </w:rPr>
        <w:t>ko je podražaj intenzivniji, točnije supraliminalan</w:t>
      </w:r>
      <w:r>
        <w:rPr>
          <w:rFonts w:eastAsia="Calibri" w:cs="Times New Roman"/>
          <w:lang w:val="hr-HR"/>
        </w:rPr>
        <w:t>,</w:t>
      </w:r>
      <w:r w:rsidRPr="0DD911CD">
        <w:rPr>
          <w:rFonts w:eastAsia="Calibri" w:cs="Times New Roman"/>
          <w:lang w:val="hr-HR"/>
        </w:rPr>
        <w:t xml:space="preserve"> doći će do stvaranja </w:t>
      </w:r>
      <w:r w:rsidRPr="0DD911CD">
        <w:rPr>
          <w:rFonts w:eastAsia="Calibri" w:cs="Times New Roman"/>
          <w:b/>
          <w:bCs/>
          <w:lang w:val="hr-HR"/>
        </w:rPr>
        <w:t>akcijskog potencijala</w:t>
      </w:r>
      <w:r w:rsidRPr="0DD911CD">
        <w:rPr>
          <w:rFonts w:eastAsia="Calibri" w:cs="Times New Roman"/>
          <w:lang w:val="hr-HR"/>
        </w:rPr>
        <w:t xml:space="preserve"> koji se još naziva i živčani impuls. On se očituje u početnoj snažnoj depolarizaciji stanice (unutrašnjost stanice od negativne postaje pozitivno nabijena), nakon čega dolazi do ponovnog vraćanja potencijala na negativne vrijednosti karakteristične za stanje mirovanja (repolarizacija). Do repolarizacije dolazi </w:t>
      </w:r>
      <w:r>
        <w:rPr>
          <w:rFonts w:eastAsia="Calibri" w:cs="Times New Roman"/>
          <w:lang w:val="hr-HR"/>
        </w:rPr>
        <w:t>zbog</w:t>
      </w:r>
      <w:r w:rsidRPr="0DD911CD">
        <w:rPr>
          <w:rFonts w:eastAsia="Calibri" w:cs="Times New Roman"/>
          <w:lang w:val="hr-HR"/>
        </w:rPr>
        <w:t xml:space="preserve"> izlaženja pozitivnih iona kalija iz tijela stanice u ekstracelularnu tekućinu. Akcijski </w:t>
      </w:r>
      <w:r>
        <w:rPr>
          <w:rFonts w:eastAsia="Calibri" w:cs="Times New Roman"/>
          <w:lang w:val="hr-HR"/>
        </w:rPr>
        <w:t xml:space="preserve">se </w:t>
      </w:r>
      <w:r w:rsidRPr="0DD911CD">
        <w:rPr>
          <w:rFonts w:eastAsia="Calibri" w:cs="Times New Roman"/>
          <w:lang w:val="hr-HR"/>
        </w:rPr>
        <w:t>potencijal kroz samu stanicu</w:t>
      </w:r>
      <w:r>
        <w:rPr>
          <w:rFonts w:eastAsia="Calibri" w:cs="Times New Roman"/>
          <w:lang w:val="hr-HR"/>
        </w:rPr>
        <w:t>,</w:t>
      </w:r>
      <w:r w:rsidRPr="0DD911CD">
        <w:rPr>
          <w:rFonts w:eastAsia="Calibri" w:cs="Times New Roman"/>
          <w:lang w:val="hr-HR"/>
        </w:rPr>
        <w:t xml:space="preserve"> odnosno cijeli niz stanica</w:t>
      </w:r>
      <w:r>
        <w:rPr>
          <w:rFonts w:eastAsia="Calibri" w:cs="Times New Roman"/>
          <w:lang w:val="hr-HR"/>
        </w:rPr>
        <w:t>,</w:t>
      </w:r>
      <w:r w:rsidRPr="0DD911CD">
        <w:rPr>
          <w:rFonts w:eastAsia="Calibri" w:cs="Times New Roman"/>
          <w:lang w:val="hr-HR"/>
        </w:rPr>
        <w:t xml:space="preserve"> širi bez dekrementa</w:t>
      </w:r>
      <w:r>
        <w:rPr>
          <w:rFonts w:eastAsia="Calibri" w:cs="Times New Roman"/>
          <w:lang w:val="hr-HR"/>
        </w:rPr>
        <w:t>,</w:t>
      </w:r>
      <w:r w:rsidRPr="0DD911CD">
        <w:rPr>
          <w:rFonts w:eastAsia="Calibri" w:cs="Times New Roman"/>
          <w:lang w:val="hr-HR"/>
        </w:rPr>
        <w:t xml:space="preserve"> što znači da je promjena potencijala konstantna bez obzira na prevaljen put. Ako povučemo paralelu s provođenjem struje</w:t>
      </w:r>
      <w:r>
        <w:rPr>
          <w:rFonts w:eastAsia="Calibri" w:cs="Times New Roman"/>
          <w:lang w:val="hr-HR"/>
        </w:rPr>
        <w:t>,</w:t>
      </w:r>
      <w:r w:rsidRPr="0DD911CD">
        <w:rPr>
          <w:rFonts w:eastAsia="Calibri" w:cs="Times New Roman"/>
          <w:lang w:val="hr-HR"/>
        </w:rPr>
        <w:t xml:space="preserve"> to bi značilo da su naši aksoni savršeni vodiči bez otpora. Zanimljiv je i podatak da veličina promjene potencijala nije vezana z</w:t>
      </w:r>
      <w:r>
        <w:rPr>
          <w:rFonts w:eastAsia="Calibri" w:cs="Times New Roman"/>
          <w:lang w:val="hr-HR"/>
        </w:rPr>
        <w:t>a</w:t>
      </w:r>
      <w:r w:rsidRPr="0DD911CD">
        <w:rPr>
          <w:rFonts w:eastAsia="Calibri" w:cs="Times New Roman"/>
          <w:lang w:val="hr-HR"/>
        </w:rPr>
        <w:t xml:space="preserve"> intenzitet podražaja</w:t>
      </w:r>
      <w:r>
        <w:rPr>
          <w:rFonts w:eastAsia="Calibri" w:cs="Times New Roman"/>
          <w:lang w:val="hr-HR"/>
        </w:rPr>
        <w:t>,</w:t>
      </w:r>
      <w:r w:rsidRPr="0DD911CD">
        <w:rPr>
          <w:rFonts w:eastAsia="Calibri" w:cs="Times New Roman"/>
          <w:lang w:val="hr-HR"/>
        </w:rPr>
        <w:t xml:space="preserve"> već svi liminalni i supraliminalni podražaji dovode do jednake promjene. Stoga se kaže da akcijski potencijal funkcionira po principu </w:t>
      </w:r>
      <w:r>
        <w:rPr>
          <w:rFonts w:eastAsia="Calibri" w:cs="Times New Roman"/>
          <w:lang w:val="hr-HR"/>
        </w:rPr>
        <w:t>„</w:t>
      </w:r>
      <w:r w:rsidRPr="00891E62">
        <w:rPr>
          <w:rFonts w:eastAsia="Calibri" w:cs="Times New Roman"/>
          <w:iCs/>
          <w:lang w:val="hr-HR"/>
        </w:rPr>
        <w:t>sve ili ništa</w:t>
      </w:r>
      <w:r>
        <w:rPr>
          <w:rFonts w:eastAsia="Calibri" w:cs="Times New Roman"/>
          <w:iCs/>
          <w:lang w:val="hr-HR"/>
        </w:rPr>
        <w:t>“</w:t>
      </w:r>
      <w:r w:rsidRPr="0DD911CD">
        <w:rPr>
          <w:rFonts w:eastAsia="Calibri" w:cs="Times New Roman"/>
          <w:lang w:val="hr-HR"/>
        </w:rPr>
        <w:t>. Brzina širenja živčanih impulsa također ne ovisi o intenzitetu podražaja</w:t>
      </w:r>
      <w:r>
        <w:rPr>
          <w:rFonts w:eastAsia="Calibri" w:cs="Times New Roman"/>
          <w:lang w:val="hr-HR"/>
        </w:rPr>
        <w:t>,</w:t>
      </w:r>
      <w:r w:rsidRPr="0DD911CD">
        <w:rPr>
          <w:rFonts w:eastAsia="Calibri" w:cs="Times New Roman"/>
          <w:lang w:val="hr-HR"/>
        </w:rPr>
        <w:t xml:space="preserve"> već o debljini vlakna i kreće se u rasponu od oko 1 do 100 m/s. Navedeni tekst predstavlja sažeti opis fizikalnih i kemijskih promjena koje se događaju u živčanom sustavu kako bi se stekao osnovni dojam o načinu na koji se informacije prenose kroz njega. Ukupna električna aktivnost mozga zajednički </w:t>
      </w:r>
      <w:r>
        <w:rPr>
          <w:rFonts w:eastAsia="Calibri" w:cs="Times New Roman"/>
          <w:lang w:val="hr-HR"/>
        </w:rPr>
        <w:t xml:space="preserve">je </w:t>
      </w:r>
      <w:r w:rsidRPr="0DD911CD">
        <w:rPr>
          <w:rFonts w:eastAsia="Calibri" w:cs="Times New Roman"/>
          <w:lang w:val="hr-HR"/>
        </w:rPr>
        <w:t xml:space="preserve">rezultat djelovanja elektriciteta svih živčanih impulsa koji se događaju u danom trenutku. </w:t>
      </w:r>
    </w:p>
    <w:p w:rsidR="00C0653D" w:rsidRPr="003664CA" w:rsidRDefault="00C0653D" w:rsidP="00C0653D">
      <w:pPr>
        <w:spacing w:line="360" w:lineRule="auto"/>
        <w:ind w:firstLine="708"/>
        <w:jc w:val="both"/>
        <w:rPr>
          <w:rFonts w:eastAsia="Calibri" w:cs="Times New Roman"/>
          <w:szCs w:val="24"/>
          <w:lang w:val="hr-HR"/>
        </w:rPr>
      </w:pPr>
      <w:r w:rsidRPr="003664CA">
        <w:rPr>
          <w:rFonts w:eastAsia="Calibri" w:cs="Times New Roman"/>
          <w:szCs w:val="24"/>
          <w:lang w:val="hr-HR"/>
        </w:rPr>
        <w:t xml:space="preserve"> Da bismo snimili električnu aktivnost mozga</w:t>
      </w:r>
      <w:r>
        <w:rPr>
          <w:rFonts w:eastAsia="Calibri" w:cs="Times New Roman"/>
          <w:szCs w:val="24"/>
          <w:lang w:val="hr-HR"/>
        </w:rPr>
        <w:t>,</w:t>
      </w:r>
      <w:r w:rsidRPr="003664CA">
        <w:rPr>
          <w:rFonts w:eastAsia="Calibri" w:cs="Times New Roman"/>
          <w:szCs w:val="24"/>
          <w:lang w:val="hr-HR"/>
        </w:rPr>
        <w:t xml:space="preserve"> na lubanju je moguće postaviti elektrode. </w:t>
      </w:r>
      <w:r w:rsidRPr="003664CA">
        <w:rPr>
          <w:rFonts w:eastAsia="Calibri" w:cs="Times New Roman"/>
          <w:color w:val="000000"/>
          <w:szCs w:val="24"/>
          <w:lang w:val="hr-HR"/>
        </w:rPr>
        <w:t xml:space="preserve">Površinski potencijali zabilježeni pojedinom elektrodom uglavnom odražavaju aktivnost </w:t>
      </w:r>
      <w:r w:rsidRPr="003664CA">
        <w:rPr>
          <w:rFonts w:eastAsia="Calibri" w:cs="Times New Roman"/>
          <w:szCs w:val="24"/>
          <w:lang w:val="hr-HR"/>
        </w:rPr>
        <w:t xml:space="preserve">milijardi </w:t>
      </w:r>
      <w:r w:rsidRPr="003664CA">
        <w:rPr>
          <w:rFonts w:eastAsia="Calibri" w:cs="Times New Roman"/>
          <w:color w:val="000000"/>
          <w:szCs w:val="24"/>
          <w:lang w:val="hr-HR"/>
        </w:rPr>
        <w:t>neurona smještenih u kori mozga</w:t>
      </w:r>
      <w:r>
        <w:rPr>
          <w:rFonts w:eastAsia="Calibri" w:cs="Times New Roman"/>
          <w:color w:val="000000"/>
          <w:szCs w:val="24"/>
          <w:lang w:val="hr-HR"/>
        </w:rPr>
        <w:t>,</w:t>
      </w:r>
      <w:r w:rsidRPr="003664CA">
        <w:rPr>
          <w:rFonts w:eastAsia="Calibri" w:cs="Times New Roman"/>
          <w:color w:val="000000"/>
          <w:szCs w:val="24"/>
          <w:lang w:val="hr-HR"/>
        </w:rPr>
        <w:t xml:space="preserve"> u području ispod te elektrode. Signal koji se dobije na površini lubanje iznimno </w:t>
      </w:r>
      <w:r>
        <w:rPr>
          <w:rFonts w:eastAsia="Calibri" w:cs="Times New Roman"/>
          <w:color w:val="000000"/>
          <w:szCs w:val="24"/>
          <w:lang w:val="hr-HR"/>
        </w:rPr>
        <w:t xml:space="preserve">je </w:t>
      </w:r>
      <w:r w:rsidRPr="003664CA">
        <w:rPr>
          <w:rFonts w:eastAsia="Calibri" w:cs="Times New Roman"/>
          <w:color w:val="000000"/>
          <w:szCs w:val="24"/>
          <w:lang w:val="hr-HR"/>
        </w:rPr>
        <w:t xml:space="preserve">slab, izražava se u </w:t>
      </w:r>
      <w:r w:rsidRPr="004B0494">
        <w:rPr>
          <w:rFonts w:eastAsia="Calibri" w:cs="Times New Roman"/>
          <w:color w:val="000000"/>
          <w:szCs w:val="24"/>
          <w:lang w:val="hr-HR"/>
        </w:rPr>
        <w:t>mikrovoltima (1 mikrovolt (</w:t>
      </w:r>
      <w:r w:rsidRPr="004B0494">
        <w:rPr>
          <w:rFonts w:eastAsia="Calibri" w:cs="Times New Roman"/>
          <w:szCs w:val="24"/>
          <w:lang w:val="hr-HR"/>
        </w:rPr>
        <w:t>µV)</w:t>
      </w:r>
      <w:r w:rsidRPr="004B0494">
        <w:rPr>
          <w:rFonts w:eastAsia="Calibri" w:cs="Times New Roman"/>
          <w:color w:val="000000"/>
          <w:szCs w:val="24"/>
          <w:lang w:val="hr-HR"/>
        </w:rPr>
        <w:t xml:space="preserve"> predstavlja</w:t>
      </w:r>
      <w:r w:rsidRPr="003664CA">
        <w:rPr>
          <w:rFonts w:eastAsia="Calibri" w:cs="Times New Roman"/>
          <w:color w:val="000000"/>
          <w:szCs w:val="24"/>
          <w:lang w:val="hr-HR"/>
        </w:rPr>
        <w:t xml:space="preserve"> milijunti dio volta), stoga se on višestruko pojačava kako bi bio vidljiv.</w:t>
      </w:r>
      <w:r w:rsidRPr="003664CA">
        <w:rPr>
          <w:rFonts w:eastAsia="Calibri" w:cs="Times New Roman"/>
          <w:szCs w:val="24"/>
          <w:lang w:val="hr-HR"/>
        </w:rPr>
        <w:t xml:space="preserve"> U neka ne tako davna vremena, kada je stupanj digitalizacije bio </w:t>
      </w:r>
      <w:r>
        <w:rPr>
          <w:rFonts w:eastAsia="Calibri" w:cs="Times New Roman"/>
          <w:szCs w:val="24"/>
          <w:lang w:val="hr-HR"/>
        </w:rPr>
        <w:t>mnogo</w:t>
      </w:r>
      <w:r w:rsidRPr="003664CA">
        <w:rPr>
          <w:rFonts w:eastAsia="Calibri" w:cs="Times New Roman"/>
          <w:szCs w:val="24"/>
          <w:lang w:val="hr-HR"/>
        </w:rPr>
        <w:t xml:space="preserve"> manji, bilježenje takve aktivnosti</w:t>
      </w:r>
      <w:r>
        <w:rPr>
          <w:rFonts w:eastAsia="Calibri" w:cs="Times New Roman"/>
          <w:szCs w:val="24"/>
          <w:lang w:val="hr-HR"/>
        </w:rPr>
        <w:t>,</w:t>
      </w:r>
      <w:r w:rsidRPr="003664CA">
        <w:rPr>
          <w:rFonts w:eastAsia="Calibri" w:cs="Times New Roman"/>
          <w:szCs w:val="24"/>
          <w:lang w:val="hr-HR"/>
        </w:rPr>
        <w:t xml:space="preserve"> odnosno signala odvijalo </w:t>
      </w:r>
      <w:r>
        <w:rPr>
          <w:rFonts w:eastAsia="Calibri" w:cs="Times New Roman"/>
          <w:szCs w:val="24"/>
          <w:lang w:val="hr-HR"/>
        </w:rPr>
        <w:t xml:space="preserve">se </w:t>
      </w:r>
      <w:r w:rsidRPr="003664CA">
        <w:rPr>
          <w:rFonts w:eastAsia="Calibri" w:cs="Times New Roman"/>
          <w:szCs w:val="24"/>
          <w:lang w:val="hr-HR"/>
        </w:rPr>
        <w:t xml:space="preserve">na papiru, </w:t>
      </w:r>
      <w:r>
        <w:rPr>
          <w:rFonts w:eastAsia="Calibri" w:cs="Times New Roman"/>
          <w:szCs w:val="24"/>
          <w:lang w:val="hr-HR"/>
        </w:rPr>
        <w:t>dok je</w:t>
      </w:r>
      <w:r w:rsidRPr="003664CA">
        <w:rPr>
          <w:rFonts w:eastAsia="Calibri" w:cs="Times New Roman"/>
          <w:szCs w:val="24"/>
          <w:lang w:val="hr-HR"/>
        </w:rPr>
        <w:t xml:space="preserve"> danas to kompjut</w:t>
      </w:r>
      <w:r>
        <w:rPr>
          <w:rFonts w:eastAsia="Calibri" w:cs="Times New Roman"/>
          <w:szCs w:val="24"/>
          <w:lang w:val="hr-HR"/>
        </w:rPr>
        <w:t>o</w:t>
      </w:r>
      <w:r w:rsidRPr="003664CA">
        <w:rPr>
          <w:rFonts w:eastAsia="Calibri" w:cs="Times New Roman"/>
          <w:szCs w:val="24"/>
          <w:lang w:val="hr-HR"/>
        </w:rPr>
        <w:t xml:space="preserve">rizirano. Bez obzira u kojem </w:t>
      </w:r>
      <w:r>
        <w:rPr>
          <w:rFonts w:eastAsia="Calibri" w:cs="Times New Roman"/>
          <w:szCs w:val="24"/>
          <w:lang w:val="hr-HR"/>
        </w:rPr>
        <w:t xml:space="preserve">je </w:t>
      </w:r>
      <w:r w:rsidRPr="003664CA">
        <w:rPr>
          <w:rFonts w:eastAsia="Calibri" w:cs="Times New Roman"/>
          <w:szCs w:val="24"/>
          <w:lang w:val="hr-HR"/>
        </w:rPr>
        <w:t>obliku</w:t>
      </w:r>
      <w:r>
        <w:rPr>
          <w:rFonts w:eastAsia="Calibri" w:cs="Times New Roman"/>
          <w:szCs w:val="24"/>
          <w:lang w:val="hr-HR"/>
        </w:rPr>
        <w:t xml:space="preserve"> </w:t>
      </w:r>
      <w:r w:rsidRPr="003664CA">
        <w:rPr>
          <w:rFonts w:eastAsia="Calibri" w:cs="Times New Roman"/>
          <w:szCs w:val="24"/>
          <w:lang w:val="hr-HR"/>
        </w:rPr>
        <w:lastRenderedPageBreak/>
        <w:t xml:space="preserve">sačuvan zapis koji odražava električne promjene, njega uvijek zovemo istim imenom, </w:t>
      </w:r>
      <w:r w:rsidRPr="003664CA">
        <w:rPr>
          <w:rFonts w:eastAsia="Calibri" w:cs="Times New Roman"/>
          <w:b/>
          <w:szCs w:val="24"/>
          <w:lang w:val="hr-HR"/>
        </w:rPr>
        <w:t>elektroencefalogram</w:t>
      </w:r>
      <w:r w:rsidRPr="003664CA">
        <w:rPr>
          <w:rFonts w:eastAsia="Calibri" w:cs="Times New Roman"/>
          <w:szCs w:val="24"/>
          <w:lang w:val="hr-HR"/>
        </w:rPr>
        <w:t xml:space="preserve">. Iz podatka da se prilikom korištenja </w:t>
      </w:r>
      <w:r>
        <w:rPr>
          <w:rFonts w:eastAsia="Calibri" w:cs="Times New Roman"/>
          <w:szCs w:val="24"/>
          <w:lang w:val="hr-HR"/>
        </w:rPr>
        <w:t>t</w:t>
      </w:r>
      <w:r w:rsidRPr="003664CA">
        <w:rPr>
          <w:rFonts w:eastAsia="Calibri" w:cs="Times New Roman"/>
          <w:szCs w:val="24"/>
          <w:lang w:val="hr-HR"/>
        </w:rPr>
        <w:t xml:space="preserve">e tehnike elektrode postavljaju na površinu lubanje može se zaključiti da je </w:t>
      </w:r>
      <w:r>
        <w:rPr>
          <w:rFonts w:eastAsia="Calibri" w:cs="Times New Roman"/>
          <w:szCs w:val="24"/>
          <w:lang w:val="hr-HR"/>
        </w:rPr>
        <w:t>t</w:t>
      </w:r>
      <w:r w:rsidRPr="003664CA">
        <w:rPr>
          <w:rFonts w:eastAsia="Calibri" w:cs="Times New Roman"/>
          <w:szCs w:val="24"/>
          <w:lang w:val="hr-HR"/>
        </w:rPr>
        <w:t xml:space="preserve">a tehnika neinvazivna, a samim time i bezbolna, te se može, </w:t>
      </w:r>
      <w:r>
        <w:rPr>
          <w:rFonts w:eastAsia="Calibri" w:cs="Times New Roman"/>
          <w:szCs w:val="24"/>
          <w:lang w:val="hr-HR"/>
        </w:rPr>
        <w:t>a</w:t>
      </w:r>
      <w:r w:rsidRPr="003664CA">
        <w:rPr>
          <w:rFonts w:eastAsia="Calibri" w:cs="Times New Roman"/>
          <w:szCs w:val="24"/>
          <w:lang w:val="hr-HR"/>
        </w:rPr>
        <w:t>ko to procedura zahtijeva, više puta primjenjivati na ispitanicima</w:t>
      </w:r>
      <w:r>
        <w:rPr>
          <w:rFonts w:eastAsia="Calibri" w:cs="Times New Roman"/>
          <w:szCs w:val="24"/>
          <w:lang w:val="hr-HR"/>
        </w:rPr>
        <w:t>,</w:t>
      </w:r>
      <w:r w:rsidRPr="003664CA">
        <w:rPr>
          <w:rFonts w:eastAsia="Calibri" w:cs="Times New Roman"/>
          <w:szCs w:val="24"/>
          <w:lang w:val="hr-HR"/>
        </w:rPr>
        <w:t xml:space="preserve"> odnosno pacijentima, uključujući i djecu, bez ikakvog rizika</w:t>
      </w:r>
      <w:r>
        <w:rPr>
          <w:rFonts w:eastAsia="Calibri" w:cs="Times New Roman"/>
          <w:szCs w:val="24"/>
          <w:lang w:val="hr-HR"/>
        </w:rPr>
        <w:t>,</w:t>
      </w:r>
      <w:r w:rsidRPr="003664CA">
        <w:rPr>
          <w:rFonts w:eastAsia="Calibri" w:cs="Times New Roman"/>
          <w:szCs w:val="24"/>
          <w:lang w:val="hr-HR"/>
        </w:rPr>
        <w:t xml:space="preserve"> odnosno ograničenja.</w:t>
      </w:r>
    </w:p>
    <w:p w:rsidR="00C0653D" w:rsidRPr="001163B7" w:rsidRDefault="00C0653D" w:rsidP="00C0653D">
      <w:pPr>
        <w:spacing w:line="360" w:lineRule="auto"/>
        <w:jc w:val="both"/>
        <w:rPr>
          <w:rFonts w:eastAsia="Calibri" w:cs="Times New Roman"/>
          <w:color w:val="000000" w:themeColor="text1"/>
          <w:lang w:val="hr-HR"/>
        </w:rPr>
      </w:pPr>
      <w:r w:rsidRPr="0DD911CD">
        <w:rPr>
          <w:rFonts w:eastAsia="Calibri" w:cs="Times New Roman"/>
          <w:color w:val="000000" w:themeColor="text1"/>
          <w:lang w:val="hr-HR"/>
        </w:rPr>
        <w:t xml:space="preserve">Prvi koji je uspio napraviti EEG zapis dobiven s površine ljudskog mozga bio je Hans Berger </w:t>
      </w:r>
      <w:r w:rsidRPr="0DD911CD">
        <w:rPr>
          <w:rFonts w:eastAsia="Calibri" w:cs="Times New Roman"/>
          <w:lang w:val="hr-HR"/>
        </w:rPr>
        <w:t>(1873</w:t>
      </w:r>
      <w:r>
        <w:rPr>
          <w:rFonts w:eastAsia="Calibri" w:cs="Times New Roman"/>
          <w:lang w:val="hr-HR"/>
        </w:rPr>
        <w:t xml:space="preserve">. – </w:t>
      </w:r>
      <w:r w:rsidRPr="0DD911CD">
        <w:rPr>
          <w:rFonts w:eastAsia="Calibri" w:cs="Times New Roman"/>
          <w:lang w:val="hr-HR"/>
        </w:rPr>
        <w:t>1941</w:t>
      </w:r>
      <w:r>
        <w:rPr>
          <w:rFonts w:eastAsia="Calibri" w:cs="Times New Roman"/>
          <w:lang w:val="hr-HR"/>
        </w:rPr>
        <w:t>.</w:t>
      </w:r>
      <w:r w:rsidRPr="0DD911CD">
        <w:rPr>
          <w:rFonts w:eastAsia="Calibri" w:cs="Times New Roman"/>
          <w:lang w:val="hr-HR"/>
        </w:rPr>
        <w:t xml:space="preserve">), </w:t>
      </w:r>
      <w:r w:rsidRPr="0DD911CD">
        <w:rPr>
          <w:rFonts w:eastAsia="Calibri" w:cs="Times New Roman"/>
          <w:color w:val="000000" w:themeColor="text1"/>
          <w:lang w:val="hr-HR"/>
        </w:rPr>
        <w:t xml:space="preserve">njemački neuropsihijatar, 1924. godine. </w:t>
      </w:r>
      <w:r w:rsidRPr="0DD911CD">
        <w:rPr>
          <w:rFonts w:eastAsia="Calibri" w:cs="Times New Roman"/>
          <w:lang w:val="hr-HR"/>
        </w:rPr>
        <w:t>U vrijeme svo</w:t>
      </w:r>
      <w:r>
        <w:rPr>
          <w:rFonts w:eastAsia="Calibri" w:cs="Times New Roman"/>
          <w:lang w:val="hr-HR"/>
        </w:rPr>
        <w:t>je</w:t>
      </w:r>
      <w:r w:rsidRPr="0DD911CD">
        <w:rPr>
          <w:rFonts w:eastAsia="Calibri" w:cs="Times New Roman"/>
          <w:lang w:val="hr-HR"/>
        </w:rPr>
        <w:t xml:space="preserve">g pionirskog rada bio je profesor na Sveučilištu u Jeni te voditelj sveučilišne psihijatrijske klinike. </w:t>
      </w:r>
      <w:r w:rsidRPr="0DD911CD">
        <w:rPr>
          <w:rFonts w:eastAsia="Calibri" w:cs="Times New Roman"/>
          <w:color w:val="000000" w:themeColor="text1"/>
          <w:lang w:val="hr-HR"/>
        </w:rPr>
        <w:t xml:space="preserve">U radu koji je objavio </w:t>
      </w:r>
      <w:r>
        <w:rPr>
          <w:rFonts w:eastAsia="Calibri" w:cs="Times New Roman"/>
          <w:color w:val="000000" w:themeColor="text1"/>
          <w:lang w:val="hr-HR"/>
        </w:rPr>
        <w:t>pet</w:t>
      </w:r>
      <w:r w:rsidRPr="0DD911CD">
        <w:rPr>
          <w:rFonts w:eastAsia="Calibri" w:cs="Times New Roman"/>
          <w:color w:val="000000" w:themeColor="text1"/>
          <w:lang w:val="hr-HR"/>
        </w:rPr>
        <w:t xml:space="preserve"> godina nakon uspješnog snimanja, Berger navodi 6. srpnja 1924. kao datum kada je napravljen prvi ljudski EEG i to na 17-godišnjem mladiću koji je bio podvrgnut operaciji mozga zbog nastanka tumora. Njegova posvećenost </w:t>
      </w:r>
      <w:r>
        <w:rPr>
          <w:rFonts w:eastAsia="Calibri" w:cs="Times New Roman"/>
          <w:color w:val="000000" w:themeColor="text1"/>
          <w:lang w:val="hr-HR"/>
        </w:rPr>
        <w:t>t</w:t>
      </w:r>
      <w:r w:rsidRPr="0DD911CD">
        <w:rPr>
          <w:rFonts w:eastAsia="Calibri" w:cs="Times New Roman"/>
          <w:color w:val="000000" w:themeColor="text1"/>
          <w:lang w:val="hr-HR"/>
        </w:rPr>
        <w:t>akvim istraživanjima bila je nadahnuta idejom, koja se kasnije pokazala itekako opravdanom, da električna aktivnost mozga omogućava uvid u mentalne procese. Naime, primijetio</w:t>
      </w:r>
      <w:r>
        <w:rPr>
          <w:rFonts w:eastAsia="Calibri" w:cs="Times New Roman"/>
          <w:color w:val="000000" w:themeColor="text1"/>
          <w:lang w:val="hr-HR"/>
        </w:rPr>
        <w:t xml:space="preserve"> je</w:t>
      </w:r>
      <w:r w:rsidRPr="0DD911CD">
        <w:rPr>
          <w:rFonts w:eastAsia="Calibri" w:cs="Times New Roman"/>
          <w:color w:val="000000" w:themeColor="text1"/>
          <w:lang w:val="hr-HR"/>
        </w:rPr>
        <w:t xml:space="preserve"> da se zabilježena aktivnost mijenja ovisno o funkcionalnom stanju mozga kao što su san, anestezija i nedostatak kisika. Iz današnje perspektive, u kojoj znamo koliko su njegova istraživanja bila revolucionarna i koliko je novih spoznaja otkriveno korištenjem </w:t>
      </w:r>
      <w:r>
        <w:rPr>
          <w:rFonts w:eastAsia="Calibri" w:cs="Times New Roman"/>
          <w:color w:val="000000" w:themeColor="text1"/>
          <w:lang w:val="hr-HR"/>
        </w:rPr>
        <w:t>t</w:t>
      </w:r>
      <w:r w:rsidRPr="0DD911CD">
        <w:rPr>
          <w:rFonts w:eastAsia="Calibri" w:cs="Times New Roman"/>
          <w:color w:val="000000" w:themeColor="text1"/>
          <w:lang w:val="hr-HR"/>
        </w:rPr>
        <w:t>e tehnike, podatak da je tadašnja znanstvena zajednica bila poprilično skeptična i nezainteresirana za njegovo djelovanje</w:t>
      </w:r>
      <w:r>
        <w:rPr>
          <w:rFonts w:eastAsia="Calibri" w:cs="Times New Roman"/>
          <w:color w:val="000000" w:themeColor="text1"/>
          <w:lang w:val="hr-HR"/>
        </w:rPr>
        <w:t>,</w:t>
      </w:r>
      <w:r w:rsidRPr="0DD911CD">
        <w:rPr>
          <w:rFonts w:eastAsia="Calibri" w:cs="Times New Roman"/>
          <w:color w:val="000000" w:themeColor="text1"/>
          <w:lang w:val="hr-HR"/>
        </w:rPr>
        <w:t xml:space="preserve"> zvuči nevjerojatno. Zasluženu međunarodnu reputaciju dobio je tek desetljeće kasnije kada je engleski neurolog Edgar Douglas Adrian, dobitnik Nobelove nagrade za fiziologiju i medicinu, usmjerio javnost na Bergerov rad i potvrdio neke njegove nalaze. </w:t>
      </w:r>
    </w:p>
    <w:p w:rsidR="00C0653D" w:rsidRPr="003664CA" w:rsidRDefault="00C0653D" w:rsidP="00C0653D">
      <w:pPr>
        <w:spacing w:line="360" w:lineRule="auto"/>
        <w:jc w:val="both"/>
        <w:rPr>
          <w:rFonts w:eastAsia="Calibri" w:cs="Times New Roman"/>
          <w:color w:val="000000" w:themeColor="text1"/>
          <w:lang w:val="hr-HR"/>
        </w:rPr>
      </w:pPr>
      <w:r w:rsidRPr="001163B7">
        <w:rPr>
          <w:rFonts w:eastAsia="Calibri" w:cs="Times New Roman"/>
          <w:color w:val="000000"/>
          <w:szCs w:val="24"/>
          <w:lang w:val="hr-HR"/>
        </w:rPr>
        <w:t>Kako izgleda klasični EEG zapis? Evo jednog primjera na Slici 2.1.</w:t>
      </w:r>
    </w:p>
    <w:p w:rsidR="00C0653D" w:rsidRPr="003664CA" w:rsidRDefault="00C0653D" w:rsidP="00C0653D">
      <w:pPr>
        <w:spacing w:line="360" w:lineRule="auto"/>
        <w:jc w:val="both"/>
        <w:rPr>
          <w:rFonts w:eastAsia="Calibri" w:cs="Times New Roman"/>
          <w:color w:val="000000"/>
          <w:szCs w:val="24"/>
          <w:lang w:val="hr-HR"/>
        </w:rPr>
      </w:pPr>
    </w:p>
    <w:p w:rsidR="00C0653D" w:rsidRPr="003664CA" w:rsidRDefault="00C0653D" w:rsidP="00C0653D">
      <w:pPr>
        <w:spacing w:line="360" w:lineRule="auto"/>
        <w:jc w:val="center"/>
        <w:rPr>
          <w:rFonts w:eastAsia="Calibri" w:cs="Times New Roman"/>
          <w:color w:val="000000"/>
          <w:szCs w:val="24"/>
          <w:lang w:val="hr-HR"/>
        </w:rPr>
      </w:pPr>
      <w:r w:rsidRPr="003664CA">
        <w:rPr>
          <w:rFonts w:eastAsia="Calibri" w:cs="Times New Roman"/>
          <w:noProof/>
          <w:szCs w:val="24"/>
          <w:lang w:val="hr-HR"/>
        </w:rPr>
        <w:t>(SLIKA 2.1. OVDJE)</w:t>
      </w:r>
    </w:p>
    <w:p w:rsidR="00C0653D" w:rsidRPr="003664CA" w:rsidRDefault="00C0653D" w:rsidP="00C0653D">
      <w:pPr>
        <w:spacing w:line="360" w:lineRule="auto"/>
        <w:jc w:val="both"/>
        <w:rPr>
          <w:rFonts w:eastAsia="Calibri" w:cs="Times New Roman"/>
          <w:color w:val="000000"/>
          <w:szCs w:val="24"/>
          <w:lang w:val="hr-HR"/>
        </w:rPr>
      </w:pPr>
    </w:p>
    <w:p w:rsidR="00C0653D" w:rsidRPr="00891E62" w:rsidRDefault="00C0653D" w:rsidP="00C0653D">
      <w:pPr>
        <w:spacing w:line="360" w:lineRule="auto"/>
        <w:jc w:val="both"/>
        <w:rPr>
          <w:rFonts w:eastAsia="Calibri" w:cs="Times New Roman"/>
          <w:lang w:val="hr-HR"/>
        </w:rPr>
      </w:pPr>
      <w:r w:rsidRPr="0DD911CD">
        <w:rPr>
          <w:rFonts w:eastAsia="Calibri" w:cs="Times New Roman"/>
          <w:color w:val="000000" w:themeColor="text1"/>
          <w:lang w:val="hr-HR"/>
        </w:rPr>
        <w:t>Na njemu je moguće vidjeti više neobičnih linija u obliku valova. Svaka od linija može predstavljati zapis s pojedine elektrode (kao u našem primjeru) ili pak razliku potencijala između dvij</w:t>
      </w:r>
      <w:r>
        <w:rPr>
          <w:rFonts w:eastAsia="Calibri" w:cs="Times New Roman"/>
          <w:color w:val="000000" w:themeColor="text1"/>
          <w:lang w:val="hr-HR"/>
        </w:rPr>
        <w:t>u</w:t>
      </w:r>
      <w:r w:rsidRPr="0DD911CD">
        <w:rPr>
          <w:rFonts w:eastAsia="Calibri" w:cs="Times New Roman"/>
          <w:color w:val="000000" w:themeColor="text1"/>
          <w:lang w:val="hr-HR"/>
        </w:rPr>
        <w:t xml:space="preserve"> aktivn</w:t>
      </w:r>
      <w:r>
        <w:rPr>
          <w:rFonts w:eastAsia="Calibri" w:cs="Times New Roman"/>
          <w:color w:val="000000" w:themeColor="text1"/>
          <w:lang w:val="hr-HR"/>
        </w:rPr>
        <w:t>ih</w:t>
      </w:r>
      <w:r w:rsidRPr="0DD911CD">
        <w:rPr>
          <w:rFonts w:eastAsia="Calibri" w:cs="Times New Roman"/>
          <w:color w:val="000000" w:themeColor="text1"/>
          <w:lang w:val="hr-HR"/>
        </w:rPr>
        <w:t xml:space="preserve"> elektrod</w:t>
      </w:r>
      <w:r>
        <w:rPr>
          <w:rFonts w:eastAsia="Calibri" w:cs="Times New Roman"/>
          <w:color w:val="000000" w:themeColor="text1"/>
          <w:lang w:val="hr-HR"/>
        </w:rPr>
        <w:t>a</w:t>
      </w:r>
      <w:r w:rsidRPr="0DD911CD">
        <w:rPr>
          <w:rFonts w:eastAsia="Calibri" w:cs="Times New Roman"/>
          <w:color w:val="000000" w:themeColor="text1"/>
          <w:lang w:val="hr-HR"/>
        </w:rPr>
        <w:t xml:space="preserve">. Točnije rečeno, svaki zapis predstavlja razliku potencijala dobivenih na dvije elektrode, samo što se ponekad druga elektroda (prva je uvijek postavljena na lubanji) postavlja na neaktivnom području, npr. </w:t>
      </w:r>
      <w:r>
        <w:rPr>
          <w:rFonts w:eastAsia="Calibri" w:cs="Times New Roman"/>
          <w:color w:val="000000" w:themeColor="text1"/>
          <w:lang w:val="hr-HR"/>
        </w:rPr>
        <w:t xml:space="preserve">na </w:t>
      </w:r>
      <w:r w:rsidRPr="0DD911CD">
        <w:rPr>
          <w:rFonts w:eastAsia="Calibri" w:cs="Times New Roman"/>
          <w:color w:val="000000" w:themeColor="text1"/>
          <w:lang w:val="hr-HR"/>
        </w:rPr>
        <w:t>kost</w:t>
      </w:r>
      <w:r>
        <w:rPr>
          <w:rFonts w:eastAsia="Calibri" w:cs="Times New Roman"/>
          <w:color w:val="000000" w:themeColor="text1"/>
          <w:lang w:val="hr-HR"/>
        </w:rPr>
        <w:t>i</w:t>
      </w:r>
      <w:r w:rsidRPr="0DD911CD">
        <w:rPr>
          <w:rFonts w:eastAsia="Calibri" w:cs="Times New Roman"/>
          <w:color w:val="000000" w:themeColor="text1"/>
          <w:lang w:val="hr-HR"/>
        </w:rPr>
        <w:t xml:space="preserve"> iza uha (mastoidna kost), a takav </w:t>
      </w:r>
      <w:r>
        <w:rPr>
          <w:rFonts w:eastAsia="Calibri" w:cs="Times New Roman"/>
          <w:color w:val="000000" w:themeColor="text1"/>
          <w:lang w:val="hr-HR"/>
        </w:rPr>
        <w:t xml:space="preserve">se </w:t>
      </w:r>
      <w:r w:rsidRPr="0DD911CD">
        <w:rPr>
          <w:rFonts w:eastAsia="Calibri" w:cs="Times New Roman"/>
          <w:color w:val="000000" w:themeColor="text1"/>
          <w:lang w:val="hr-HR"/>
        </w:rPr>
        <w:t>način snimanja naziva monopolarno snimanje. Ako je riječ o razlici između dvij</w:t>
      </w:r>
      <w:r>
        <w:rPr>
          <w:rFonts w:eastAsia="Calibri" w:cs="Times New Roman"/>
          <w:color w:val="000000" w:themeColor="text1"/>
          <w:lang w:val="hr-HR"/>
        </w:rPr>
        <w:t>u</w:t>
      </w:r>
      <w:r w:rsidRPr="0DD911CD">
        <w:rPr>
          <w:rFonts w:eastAsia="Calibri" w:cs="Times New Roman"/>
          <w:color w:val="000000" w:themeColor="text1"/>
          <w:lang w:val="hr-HR"/>
        </w:rPr>
        <w:t xml:space="preserve"> aktivn</w:t>
      </w:r>
      <w:r>
        <w:rPr>
          <w:rFonts w:eastAsia="Calibri" w:cs="Times New Roman"/>
          <w:color w:val="000000" w:themeColor="text1"/>
          <w:lang w:val="hr-HR"/>
        </w:rPr>
        <w:t>ih</w:t>
      </w:r>
      <w:r w:rsidRPr="0DD911CD">
        <w:rPr>
          <w:rFonts w:eastAsia="Calibri" w:cs="Times New Roman"/>
          <w:color w:val="000000" w:themeColor="text1"/>
          <w:lang w:val="hr-HR"/>
        </w:rPr>
        <w:t xml:space="preserve"> elektrod</w:t>
      </w:r>
      <w:r>
        <w:rPr>
          <w:rFonts w:eastAsia="Calibri" w:cs="Times New Roman"/>
          <w:color w:val="000000" w:themeColor="text1"/>
          <w:lang w:val="hr-HR"/>
        </w:rPr>
        <w:t>a,</w:t>
      </w:r>
      <w:r w:rsidRPr="0DD911CD">
        <w:rPr>
          <w:rFonts w:eastAsia="Calibri" w:cs="Times New Roman"/>
          <w:color w:val="000000" w:themeColor="text1"/>
          <w:lang w:val="hr-HR"/>
        </w:rPr>
        <w:t xml:space="preserve"> onda govorimo o bipolarnom snimanju. Broj linija, odnosno korištenih elektroda bira liječnik ili istraživač ovisno o postavljenim ciljevima i o tome koje funkcije želi ispitati (npr. vidne, slušne, motorne ili pak želi zahvatiti sve regije). Cijelo vrijeme govorimo da se elektrode postavljaju na površinu lubanje, ali taj </w:t>
      </w:r>
      <w:r>
        <w:rPr>
          <w:rFonts w:eastAsia="Calibri" w:cs="Times New Roman"/>
          <w:color w:val="000000" w:themeColor="text1"/>
          <w:lang w:val="hr-HR"/>
        </w:rPr>
        <w:t xml:space="preserve">je </w:t>
      </w:r>
      <w:r w:rsidRPr="0DD911CD">
        <w:rPr>
          <w:rFonts w:eastAsia="Calibri" w:cs="Times New Roman"/>
          <w:color w:val="000000" w:themeColor="text1"/>
          <w:lang w:val="hr-HR"/>
        </w:rPr>
        <w:t>podatak poprilično neprecizan</w:t>
      </w:r>
      <w:r>
        <w:rPr>
          <w:rFonts w:eastAsia="Calibri" w:cs="Times New Roman"/>
          <w:color w:val="000000" w:themeColor="text1"/>
          <w:lang w:val="hr-HR"/>
        </w:rPr>
        <w:t>,</w:t>
      </w:r>
      <w:r w:rsidRPr="0DD911CD">
        <w:rPr>
          <w:rFonts w:eastAsia="Calibri" w:cs="Times New Roman"/>
          <w:color w:val="000000" w:themeColor="text1"/>
          <w:lang w:val="hr-HR"/>
        </w:rPr>
        <w:t xml:space="preserve"> odnosno trebali bi</w:t>
      </w:r>
      <w:r>
        <w:rPr>
          <w:rFonts w:eastAsia="Calibri" w:cs="Times New Roman"/>
          <w:color w:val="000000" w:themeColor="text1"/>
          <w:lang w:val="hr-HR"/>
        </w:rPr>
        <w:t>smo</w:t>
      </w:r>
      <w:r w:rsidRPr="0DD911CD">
        <w:rPr>
          <w:rFonts w:eastAsia="Calibri" w:cs="Times New Roman"/>
          <w:color w:val="000000" w:themeColor="text1"/>
          <w:lang w:val="hr-HR"/>
        </w:rPr>
        <w:t xml:space="preserve"> </w:t>
      </w:r>
      <w:r w:rsidRPr="0DD911CD">
        <w:rPr>
          <w:rFonts w:eastAsia="Calibri" w:cs="Times New Roman"/>
          <w:color w:val="000000" w:themeColor="text1"/>
          <w:lang w:val="hr-HR"/>
        </w:rPr>
        <w:lastRenderedPageBreak/>
        <w:t xml:space="preserve">znati točnu lokaciju </w:t>
      </w:r>
      <w:r w:rsidRPr="0DD911CD">
        <w:rPr>
          <w:rFonts w:eastAsia="Calibri" w:cs="Times New Roman"/>
          <w:lang w:val="hr-HR"/>
        </w:rPr>
        <w:t xml:space="preserve">svake elektrode, pogotovo </w:t>
      </w:r>
      <w:r w:rsidRPr="0DD911CD">
        <w:rPr>
          <w:rFonts w:eastAsia="Calibri" w:cs="Times New Roman"/>
          <w:color w:val="000000" w:themeColor="text1"/>
          <w:lang w:val="hr-HR"/>
        </w:rPr>
        <w:t xml:space="preserve">ako želimo </w:t>
      </w:r>
      <w:r>
        <w:rPr>
          <w:rFonts w:eastAsia="Calibri" w:cs="Times New Roman"/>
          <w:color w:val="000000" w:themeColor="text1"/>
          <w:lang w:val="hr-HR"/>
        </w:rPr>
        <w:t>svoje</w:t>
      </w:r>
      <w:r w:rsidRPr="0DD911CD">
        <w:rPr>
          <w:rFonts w:eastAsia="Calibri" w:cs="Times New Roman"/>
          <w:color w:val="000000" w:themeColor="text1"/>
          <w:lang w:val="hr-HR"/>
        </w:rPr>
        <w:t xml:space="preserve"> rezultate usporediti s rezultatima do koji su došli neki drugi istraživači (a to uvijek želimo!). U tu </w:t>
      </w:r>
      <w:r>
        <w:rPr>
          <w:rFonts w:eastAsia="Calibri" w:cs="Times New Roman"/>
          <w:color w:val="000000" w:themeColor="text1"/>
          <w:lang w:val="hr-HR"/>
        </w:rPr>
        <w:t xml:space="preserve">je </w:t>
      </w:r>
      <w:r w:rsidRPr="0DD911CD">
        <w:rPr>
          <w:rFonts w:eastAsia="Calibri" w:cs="Times New Roman"/>
          <w:lang w:val="hr-HR"/>
        </w:rPr>
        <w:t xml:space="preserve">svrhu Jaspers </w:t>
      </w:r>
      <w:r w:rsidRPr="0DD911CD">
        <w:rPr>
          <w:rFonts w:eastAsia="Calibri" w:cs="Times New Roman"/>
          <w:color w:val="000000" w:themeColor="text1"/>
          <w:lang w:val="hr-HR"/>
        </w:rPr>
        <w:t>razvio nomenklaturu elektroda</w:t>
      </w:r>
      <w:r>
        <w:rPr>
          <w:rFonts w:eastAsia="Calibri" w:cs="Times New Roman"/>
          <w:color w:val="000000" w:themeColor="text1"/>
          <w:lang w:val="hr-HR"/>
        </w:rPr>
        <w:t>,</w:t>
      </w:r>
      <w:r w:rsidRPr="0DD911CD">
        <w:rPr>
          <w:rFonts w:eastAsia="Calibri" w:cs="Times New Roman"/>
          <w:color w:val="000000" w:themeColor="text1"/>
          <w:lang w:val="hr-HR"/>
        </w:rPr>
        <w:t xml:space="preserve"> što znači da su različite pozicije na površini lubanje</w:t>
      </w:r>
      <w:r>
        <w:rPr>
          <w:rFonts w:eastAsia="Calibri" w:cs="Times New Roman"/>
          <w:color w:val="000000" w:themeColor="text1"/>
          <w:lang w:val="hr-HR"/>
        </w:rPr>
        <w:t>,</w:t>
      </w:r>
      <w:r w:rsidRPr="0DD911CD">
        <w:rPr>
          <w:rFonts w:eastAsia="Calibri" w:cs="Times New Roman"/>
          <w:color w:val="000000" w:themeColor="text1"/>
          <w:lang w:val="hr-HR"/>
        </w:rPr>
        <w:t xml:space="preserve"> odnosno elektrode koje se na njih postavljaju</w:t>
      </w:r>
      <w:r>
        <w:rPr>
          <w:rFonts w:eastAsia="Calibri" w:cs="Times New Roman"/>
          <w:color w:val="000000" w:themeColor="text1"/>
          <w:lang w:val="hr-HR"/>
        </w:rPr>
        <w:t>,</w:t>
      </w:r>
      <w:r w:rsidRPr="0DD911CD">
        <w:rPr>
          <w:rFonts w:eastAsia="Calibri" w:cs="Times New Roman"/>
          <w:color w:val="000000" w:themeColor="text1"/>
          <w:lang w:val="hr-HR"/>
        </w:rPr>
        <w:t xml:space="preserve"> dobile svoje ime i prezime. Svaka pojedina pozicija u svo</w:t>
      </w:r>
      <w:r>
        <w:rPr>
          <w:rFonts w:eastAsia="Calibri" w:cs="Times New Roman"/>
          <w:color w:val="000000" w:themeColor="text1"/>
          <w:lang w:val="hr-HR"/>
        </w:rPr>
        <w:t>je</w:t>
      </w:r>
      <w:r w:rsidRPr="0DD911CD">
        <w:rPr>
          <w:rFonts w:eastAsia="Calibri" w:cs="Times New Roman"/>
          <w:color w:val="000000" w:themeColor="text1"/>
          <w:lang w:val="hr-HR"/>
        </w:rPr>
        <w:t xml:space="preserve">m nazivu ima jedno slovo i broj. </w:t>
      </w:r>
      <w:r w:rsidRPr="0DD911CD">
        <w:rPr>
          <w:rFonts w:eastAsia="Calibri" w:cs="Times New Roman"/>
          <w:lang w:val="hr-HR"/>
        </w:rPr>
        <w:t xml:space="preserve">Slova se odnose na različite regije. Već ste u prvom poglavlju mogli pročitati da se mozak dijeli na pet režnjeva: </w:t>
      </w:r>
      <w:r w:rsidRPr="0DD911CD">
        <w:rPr>
          <w:rFonts w:eastAsia="Calibri" w:cs="Times New Roman"/>
          <w:color w:val="000000" w:themeColor="text1"/>
          <w:lang w:val="hr-HR"/>
        </w:rPr>
        <w:t xml:space="preserve">frontalni, temporalni, parijetalni, okcipitalni </w:t>
      </w:r>
      <w:r w:rsidRPr="0DD911CD">
        <w:rPr>
          <w:rFonts w:eastAsia="Calibri" w:cs="Times New Roman"/>
          <w:lang w:val="hr-HR"/>
        </w:rPr>
        <w:t xml:space="preserve">i inzulu. Za nomenklaturu (površinskih) elektroda važna </w:t>
      </w:r>
      <w:r>
        <w:rPr>
          <w:rFonts w:eastAsia="Calibri" w:cs="Times New Roman"/>
          <w:lang w:val="hr-HR"/>
        </w:rPr>
        <w:t xml:space="preserve">su nam </w:t>
      </w:r>
      <w:r w:rsidRPr="0DD911CD">
        <w:rPr>
          <w:rFonts w:eastAsia="Calibri" w:cs="Times New Roman"/>
          <w:lang w:val="hr-HR"/>
        </w:rPr>
        <w:t>prva četiri režnja. Ne zbog tog</w:t>
      </w:r>
      <w:r>
        <w:rPr>
          <w:rFonts w:eastAsia="Calibri" w:cs="Times New Roman"/>
          <w:lang w:val="hr-HR"/>
        </w:rPr>
        <w:t>a</w:t>
      </w:r>
      <w:r w:rsidRPr="0DD911CD">
        <w:rPr>
          <w:rFonts w:eastAsia="Calibri" w:cs="Times New Roman"/>
          <w:lang w:val="hr-HR"/>
        </w:rPr>
        <w:t xml:space="preserve"> što su funkcije inzule nebitne, već zbog činjenice da je inzula podvučena ispod </w:t>
      </w:r>
      <w:r w:rsidRPr="0DD911CD">
        <w:rPr>
          <w:rFonts w:eastAsia="Calibri" w:cs="Times New Roman"/>
          <w:color w:val="000000" w:themeColor="text1"/>
          <w:lang w:val="hr-HR"/>
        </w:rPr>
        <w:t xml:space="preserve">temporalnog </w:t>
      </w:r>
      <w:r w:rsidRPr="0DD911CD">
        <w:rPr>
          <w:rFonts w:eastAsia="Calibri" w:cs="Times New Roman"/>
          <w:lang w:val="hr-HR"/>
        </w:rPr>
        <w:t xml:space="preserve">režnja. Slova koja se koriste su F (frontalna regija), T (temporalna regija), C (centralna regija), P (parietalna regija) i O (okcipitalna regija). U nazivlju imamo i jedno slovo „viška“ (slovo C), tj. imamo četiri režnja, a pet slova koja označavaju pet različitih regija. Brojevi se odnose na moždanu hemisferu. Parni označavaju desnu, a neparni lijevu hemisferu. Neke elektrode umjesto broja pored oznake regije imaju slovo </w:t>
      </w:r>
      <w:r>
        <w:rPr>
          <w:rFonts w:eastAsia="Calibri" w:cs="Times New Roman"/>
          <w:lang w:val="hr-HR"/>
        </w:rPr>
        <w:t>„</w:t>
      </w:r>
      <w:r w:rsidRPr="0DD911CD">
        <w:rPr>
          <w:rFonts w:eastAsia="Calibri" w:cs="Times New Roman"/>
          <w:lang w:val="hr-HR"/>
        </w:rPr>
        <w:t>z” (od eng</w:t>
      </w:r>
      <w:r>
        <w:rPr>
          <w:rFonts w:eastAsia="Calibri" w:cs="Times New Roman"/>
          <w:lang w:val="hr-HR"/>
        </w:rPr>
        <w:t>l</w:t>
      </w:r>
      <w:r w:rsidRPr="0DD911CD">
        <w:rPr>
          <w:rFonts w:eastAsia="Calibri" w:cs="Times New Roman"/>
          <w:lang w:val="hr-HR"/>
        </w:rPr>
        <w:t xml:space="preserve">. </w:t>
      </w:r>
      <w:r w:rsidRPr="00891E62">
        <w:rPr>
          <w:rFonts w:eastAsia="Calibri" w:cs="Times New Roman"/>
          <w:i/>
          <w:lang w:val="hr-HR"/>
        </w:rPr>
        <w:t>zero</w:t>
      </w:r>
      <w:r w:rsidRPr="0DD911CD">
        <w:rPr>
          <w:rFonts w:eastAsia="Calibri" w:cs="Times New Roman"/>
          <w:lang w:val="hr-HR"/>
        </w:rPr>
        <w:t>)</w:t>
      </w:r>
      <w:r>
        <w:rPr>
          <w:rFonts w:eastAsia="Calibri" w:cs="Times New Roman"/>
          <w:lang w:val="hr-HR"/>
        </w:rPr>
        <w:t>,</w:t>
      </w:r>
      <w:r w:rsidRPr="0DD911CD">
        <w:rPr>
          <w:rFonts w:eastAsia="Calibri" w:cs="Times New Roman"/>
          <w:lang w:val="hr-HR"/>
        </w:rPr>
        <w:t xml:space="preserve"> i to su one elektrode koje su smještene u sredini, dakle ni lijevo ni desno. </w:t>
      </w:r>
      <w:r>
        <w:rPr>
          <w:rFonts w:eastAsia="Calibri" w:cs="Times New Roman"/>
          <w:lang w:val="hr-HR"/>
        </w:rPr>
        <w:t>T</w:t>
      </w:r>
      <w:r w:rsidRPr="0DD911CD">
        <w:rPr>
          <w:rFonts w:eastAsia="Calibri" w:cs="Times New Roman"/>
          <w:lang w:val="hr-HR"/>
        </w:rPr>
        <w:t>akav sustav imenovanja elektroda naziva se 10/20 sustav, a ime je dobio po tome što su elektrode smještene na 10 ili 20</w:t>
      </w:r>
      <w:r>
        <w:rPr>
          <w:rFonts w:eastAsia="Calibri" w:cs="Times New Roman"/>
          <w:lang w:val="hr-HR"/>
        </w:rPr>
        <w:t xml:space="preserve"> </w:t>
      </w:r>
      <w:r w:rsidRPr="0DD911CD">
        <w:rPr>
          <w:rFonts w:eastAsia="Calibri" w:cs="Times New Roman"/>
          <w:lang w:val="hr-HR"/>
        </w:rPr>
        <w:t xml:space="preserve"> % udaljenosti između lijevog i desnog mastoidnog nastavka, odnosno vrha nosa (</w:t>
      </w:r>
      <w:r w:rsidRPr="0DD911CD">
        <w:rPr>
          <w:rFonts w:eastAsia="Calibri" w:cs="Times New Roman"/>
          <w:i/>
          <w:iCs/>
          <w:lang w:val="hr-HR"/>
        </w:rPr>
        <w:t>nasion</w:t>
      </w:r>
      <w:r w:rsidRPr="0DD911CD">
        <w:rPr>
          <w:rFonts w:eastAsia="Calibri" w:cs="Times New Roman"/>
          <w:lang w:val="hr-HR"/>
        </w:rPr>
        <w:t>) i zatiljka (</w:t>
      </w:r>
      <w:r w:rsidRPr="0DD911CD">
        <w:rPr>
          <w:rFonts w:eastAsia="Calibri" w:cs="Times New Roman"/>
          <w:i/>
          <w:iCs/>
          <w:lang w:val="hr-HR"/>
        </w:rPr>
        <w:t>inion</w:t>
      </w:r>
      <w:r w:rsidRPr="0DD911CD">
        <w:rPr>
          <w:rFonts w:eastAsia="Calibri" w:cs="Times New Roman"/>
          <w:lang w:val="hr-HR"/>
        </w:rPr>
        <w:t xml:space="preserve">). </w:t>
      </w:r>
      <w:r w:rsidRPr="0DD911CD">
        <w:rPr>
          <w:rFonts w:eastAsia="Calibri" w:cs="Times New Roman"/>
          <w:color w:val="000000" w:themeColor="text1"/>
          <w:lang w:val="hr-HR"/>
        </w:rPr>
        <w:t xml:space="preserve">Radi jasnoće pogledajte Sliku 2.2. </w:t>
      </w:r>
    </w:p>
    <w:p w:rsidR="00C0653D" w:rsidRPr="003664CA" w:rsidRDefault="00C0653D" w:rsidP="00C0653D">
      <w:pPr>
        <w:spacing w:line="360" w:lineRule="auto"/>
        <w:jc w:val="both"/>
        <w:rPr>
          <w:rFonts w:eastAsia="Calibri" w:cs="Times New Roman"/>
          <w:color w:val="000000"/>
          <w:szCs w:val="24"/>
          <w:lang w:val="hr-HR"/>
        </w:rPr>
      </w:pPr>
    </w:p>
    <w:p w:rsidR="00C0653D" w:rsidRPr="003664CA" w:rsidRDefault="00C0653D" w:rsidP="00C0653D">
      <w:pPr>
        <w:spacing w:line="360" w:lineRule="auto"/>
        <w:jc w:val="center"/>
        <w:rPr>
          <w:rFonts w:eastAsia="Calibri" w:cs="Times New Roman"/>
          <w:color w:val="000000"/>
          <w:szCs w:val="24"/>
          <w:lang w:val="hr-HR"/>
        </w:rPr>
      </w:pPr>
      <w:r w:rsidRPr="003664CA">
        <w:rPr>
          <w:rFonts w:eastAsia="Calibri" w:cs="Times New Roman"/>
          <w:color w:val="000000"/>
          <w:szCs w:val="24"/>
          <w:lang w:val="hr-HR"/>
        </w:rPr>
        <w:t>(SLIKA 2.2. OVDJE)</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lang w:val="hr-HR"/>
        </w:rPr>
      </w:pPr>
      <w:r w:rsidRPr="0DD911CD">
        <w:rPr>
          <w:rFonts w:eastAsia="Calibri" w:cs="Times New Roman"/>
          <w:lang w:val="hr-HR"/>
        </w:rPr>
        <w:t xml:space="preserve">Ovakav raspored elektroda uključuje 21 elektrodu. Previše? Premalo? Možemo reći da nije previše jer se osnovna zamjerka vezana za EEG odnosi na to da ne omogućuje precizno određivanje izvora signala što, između ostalog, proizlazi iz činjenice da je još uvijek ostalo jako </w:t>
      </w:r>
      <w:r>
        <w:rPr>
          <w:rFonts w:eastAsia="Calibri" w:cs="Times New Roman"/>
          <w:lang w:val="hr-HR"/>
        </w:rPr>
        <w:t>mnogo</w:t>
      </w:r>
      <w:r w:rsidRPr="0DD911CD">
        <w:rPr>
          <w:rFonts w:eastAsia="Calibri" w:cs="Times New Roman"/>
          <w:lang w:val="hr-HR"/>
        </w:rPr>
        <w:t xml:space="preserve"> prostora nepokrivenog elektrodama. Stoga se može zaključiti da ova metoda ima relativno lošu prostornu rezoluciju. Ovdje bi</w:t>
      </w:r>
      <w:r>
        <w:rPr>
          <w:rFonts w:eastAsia="Calibri" w:cs="Times New Roman"/>
          <w:lang w:val="hr-HR"/>
        </w:rPr>
        <w:t>smo</w:t>
      </w:r>
      <w:r w:rsidRPr="0DD911CD">
        <w:rPr>
          <w:rFonts w:eastAsia="Calibri" w:cs="Times New Roman"/>
          <w:lang w:val="hr-HR"/>
        </w:rPr>
        <w:t xml:space="preserve"> se mogli ograditi pa reći da noviji EEG uređaji </w:t>
      </w:r>
      <w:r w:rsidRPr="0DD911CD">
        <w:rPr>
          <w:rFonts w:eastAsia="Calibri" w:cs="Times New Roman"/>
          <w:color w:val="000000" w:themeColor="text1"/>
          <w:lang w:val="hr-HR"/>
        </w:rPr>
        <w:t>imaju integrirane sofisticirane programe koji omogućuju korištenje velikog broja elektroda (i do 256) te preciznije određivanje izvora signala.</w:t>
      </w:r>
      <w:r w:rsidRPr="0DD911CD">
        <w:rPr>
          <w:rFonts w:eastAsia="Calibri" w:cs="Times New Roman"/>
          <w:lang w:val="hr-HR"/>
        </w:rPr>
        <w:t xml:space="preserve"> Što se pak tiče vremenske rezolucije ove tehnike</w:t>
      </w:r>
      <w:r>
        <w:rPr>
          <w:rFonts w:eastAsia="Calibri" w:cs="Times New Roman"/>
          <w:lang w:val="hr-HR"/>
        </w:rPr>
        <w:t>,</w:t>
      </w:r>
      <w:r w:rsidRPr="0DD911CD">
        <w:rPr>
          <w:rFonts w:eastAsia="Calibri" w:cs="Times New Roman"/>
          <w:lang w:val="hr-HR"/>
        </w:rPr>
        <w:t xml:space="preserve"> ona je jako dobra</w:t>
      </w:r>
      <w:r>
        <w:rPr>
          <w:rFonts w:eastAsia="Calibri" w:cs="Times New Roman"/>
          <w:lang w:val="hr-HR"/>
        </w:rPr>
        <w:t>,</w:t>
      </w:r>
      <w:r w:rsidRPr="0DD911CD">
        <w:rPr>
          <w:rFonts w:eastAsia="Calibri" w:cs="Times New Roman"/>
          <w:lang w:val="hr-HR"/>
        </w:rPr>
        <w:t xml:space="preserve"> što zapravo znači da se promjene koje su vidljive na EEG-u odvijaju u realnom vremenu, a ne sa zakašnjenjem. Ako se možda pitate je </w:t>
      </w:r>
      <w:r>
        <w:rPr>
          <w:rFonts w:eastAsia="Calibri" w:cs="Times New Roman"/>
          <w:lang w:val="hr-HR"/>
        </w:rPr>
        <w:t xml:space="preserve">li </w:t>
      </w:r>
      <w:r w:rsidRPr="0DD911CD">
        <w:rPr>
          <w:rFonts w:eastAsia="Calibri" w:cs="Times New Roman"/>
          <w:lang w:val="hr-HR"/>
        </w:rPr>
        <w:t xml:space="preserve">komplicirano postaviti sve te silne elektrode, odgovor je da </w:t>
      </w:r>
      <w:r>
        <w:rPr>
          <w:rFonts w:eastAsia="Calibri" w:cs="Times New Roman"/>
          <w:lang w:val="hr-HR"/>
        </w:rPr>
        <w:t xml:space="preserve">baš </w:t>
      </w:r>
      <w:r w:rsidRPr="0DD911CD">
        <w:rPr>
          <w:rFonts w:eastAsia="Calibri" w:cs="Times New Roman"/>
          <w:lang w:val="hr-HR"/>
        </w:rPr>
        <w:t>i nije</w:t>
      </w:r>
      <w:r>
        <w:rPr>
          <w:rFonts w:eastAsia="Calibri" w:cs="Times New Roman"/>
          <w:lang w:val="hr-HR"/>
        </w:rPr>
        <w:t>,</w:t>
      </w:r>
      <w:r w:rsidRPr="0DD911CD">
        <w:rPr>
          <w:rFonts w:eastAsia="Calibri" w:cs="Times New Roman"/>
          <w:lang w:val="hr-HR"/>
        </w:rPr>
        <w:t xml:space="preserve"> </w:t>
      </w:r>
      <w:r>
        <w:rPr>
          <w:rFonts w:eastAsia="Calibri" w:cs="Times New Roman"/>
          <w:lang w:val="hr-HR"/>
        </w:rPr>
        <w:t xml:space="preserve">a razlog je jednostavan: </w:t>
      </w:r>
      <w:r w:rsidRPr="0DD911CD">
        <w:rPr>
          <w:rFonts w:eastAsia="Calibri" w:cs="Times New Roman"/>
          <w:lang w:val="hr-HR"/>
        </w:rPr>
        <w:t xml:space="preserve">sve </w:t>
      </w:r>
      <w:r>
        <w:rPr>
          <w:rFonts w:eastAsia="Calibri" w:cs="Times New Roman"/>
          <w:lang w:val="hr-HR"/>
        </w:rPr>
        <w:t xml:space="preserve">su </w:t>
      </w:r>
      <w:r w:rsidRPr="0DD911CD">
        <w:rPr>
          <w:rFonts w:eastAsia="Calibri" w:cs="Times New Roman"/>
          <w:lang w:val="hr-HR"/>
        </w:rPr>
        <w:t xml:space="preserve">elektrode obično integrirane u kapu, a </w:t>
      </w:r>
      <w:r>
        <w:rPr>
          <w:rFonts w:eastAsia="Calibri" w:cs="Times New Roman"/>
          <w:lang w:val="hr-HR"/>
        </w:rPr>
        <w:t>kape</w:t>
      </w:r>
      <w:r w:rsidRPr="0DD911CD">
        <w:rPr>
          <w:rFonts w:eastAsia="Calibri" w:cs="Times New Roman"/>
          <w:lang w:val="hr-HR"/>
        </w:rPr>
        <w:t xml:space="preserve"> se, kao i odjeća, izrađuju u različitim veličinama.</w:t>
      </w:r>
    </w:p>
    <w:p w:rsidR="00C0653D" w:rsidRPr="003664CA" w:rsidRDefault="00C0653D" w:rsidP="00C0653D">
      <w:pPr>
        <w:spacing w:line="360" w:lineRule="auto"/>
        <w:jc w:val="both"/>
        <w:rPr>
          <w:rFonts w:eastAsia="Calibri" w:cs="Times New Roman"/>
          <w:color w:val="000000"/>
          <w:szCs w:val="24"/>
          <w:lang w:val="hr-HR"/>
        </w:rPr>
      </w:pPr>
      <w:r w:rsidRPr="003664CA">
        <w:rPr>
          <w:rFonts w:eastAsia="Calibri" w:cs="Times New Roman"/>
          <w:szCs w:val="24"/>
          <w:lang w:val="hr-HR"/>
        </w:rPr>
        <w:t xml:space="preserve">Već je općepoznata činjenica da različiti dijelovi mozga imaju različite funkcije. </w:t>
      </w:r>
      <w:r>
        <w:rPr>
          <w:rFonts w:eastAsia="Calibri" w:cs="Times New Roman"/>
          <w:szCs w:val="24"/>
          <w:lang w:val="hr-HR"/>
        </w:rPr>
        <w:t>A</w:t>
      </w:r>
      <w:r w:rsidRPr="003664CA">
        <w:rPr>
          <w:rFonts w:eastAsia="Calibri" w:cs="Times New Roman"/>
          <w:szCs w:val="24"/>
          <w:lang w:val="hr-HR"/>
        </w:rPr>
        <w:t>ko nas zanima neka specifična funkcija</w:t>
      </w:r>
      <w:r>
        <w:rPr>
          <w:rFonts w:eastAsia="Calibri" w:cs="Times New Roman"/>
          <w:szCs w:val="24"/>
          <w:lang w:val="hr-HR"/>
        </w:rPr>
        <w:t>,</w:t>
      </w:r>
      <w:r w:rsidRPr="003664CA">
        <w:rPr>
          <w:rFonts w:eastAsia="Calibri" w:cs="Times New Roman"/>
          <w:szCs w:val="24"/>
          <w:lang w:val="hr-HR"/>
        </w:rPr>
        <w:t xml:space="preserve"> možemo promatrati ciljane elektrode, čak ih na tom mjestu možemo postaviti u formaciji </w:t>
      </w:r>
      <w:r>
        <w:rPr>
          <w:rFonts w:eastAsia="Calibri" w:cs="Times New Roman"/>
          <w:szCs w:val="24"/>
          <w:lang w:val="hr-HR"/>
        </w:rPr>
        <w:t xml:space="preserve">gušćoj </w:t>
      </w:r>
      <w:r w:rsidRPr="003664CA">
        <w:rPr>
          <w:rFonts w:eastAsia="Calibri" w:cs="Times New Roman"/>
          <w:szCs w:val="24"/>
          <w:lang w:val="hr-HR"/>
        </w:rPr>
        <w:t>od klasične kako bi</w:t>
      </w:r>
      <w:r>
        <w:rPr>
          <w:rFonts w:eastAsia="Calibri" w:cs="Times New Roman"/>
          <w:szCs w:val="24"/>
          <w:lang w:val="hr-HR"/>
        </w:rPr>
        <w:t>smo</w:t>
      </w:r>
      <w:r w:rsidRPr="003664CA">
        <w:rPr>
          <w:rFonts w:eastAsia="Calibri" w:cs="Times New Roman"/>
          <w:szCs w:val="24"/>
          <w:lang w:val="hr-HR"/>
        </w:rPr>
        <w:t xml:space="preserve"> dobili preciznije informacije. Npr. </w:t>
      </w:r>
      <w:r>
        <w:rPr>
          <w:rFonts w:eastAsia="Calibri" w:cs="Times New Roman"/>
          <w:szCs w:val="24"/>
          <w:lang w:val="hr-HR"/>
        </w:rPr>
        <w:lastRenderedPageBreak/>
        <w:t xml:space="preserve">u </w:t>
      </w:r>
      <w:r w:rsidRPr="003664CA">
        <w:rPr>
          <w:rFonts w:eastAsia="Calibri" w:cs="Times New Roman"/>
          <w:szCs w:val="24"/>
          <w:lang w:val="hr-HR"/>
        </w:rPr>
        <w:t>centraln</w:t>
      </w:r>
      <w:r>
        <w:rPr>
          <w:rFonts w:eastAsia="Calibri" w:cs="Times New Roman"/>
          <w:szCs w:val="24"/>
          <w:lang w:val="hr-HR"/>
        </w:rPr>
        <w:t>oj</w:t>
      </w:r>
      <w:r w:rsidRPr="003664CA">
        <w:rPr>
          <w:rFonts w:eastAsia="Calibri" w:cs="Times New Roman"/>
          <w:szCs w:val="24"/>
          <w:lang w:val="hr-HR"/>
        </w:rPr>
        <w:t xml:space="preserve"> regij</w:t>
      </w:r>
      <w:r>
        <w:rPr>
          <w:rFonts w:eastAsia="Calibri" w:cs="Times New Roman"/>
          <w:szCs w:val="24"/>
          <w:lang w:val="hr-HR"/>
        </w:rPr>
        <w:t>i</w:t>
      </w:r>
      <w:r w:rsidRPr="003664CA">
        <w:rPr>
          <w:rFonts w:eastAsia="Calibri" w:cs="Times New Roman"/>
          <w:szCs w:val="24"/>
          <w:lang w:val="hr-HR"/>
        </w:rPr>
        <w:t xml:space="preserve"> (C3, C4 i C7)</w:t>
      </w:r>
      <w:r>
        <w:rPr>
          <w:rFonts w:eastAsia="Calibri" w:cs="Times New Roman"/>
          <w:szCs w:val="24"/>
          <w:lang w:val="hr-HR"/>
        </w:rPr>
        <w:t xml:space="preserve"> koja</w:t>
      </w:r>
      <w:r w:rsidRPr="003664CA">
        <w:rPr>
          <w:rFonts w:eastAsia="Calibri" w:cs="Times New Roman"/>
          <w:szCs w:val="24"/>
          <w:lang w:val="hr-HR"/>
        </w:rPr>
        <w:t xml:space="preserve"> uključuje senzorne i motorne funkcije, primarne vidne funkcije pratit </w:t>
      </w:r>
      <w:r>
        <w:rPr>
          <w:rFonts w:eastAsia="Calibri" w:cs="Times New Roman"/>
          <w:szCs w:val="24"/>
          <w:lang w:val="hr-HR"/>
        </w:rPr>
        <w:t xml:space="preserve">ćemo </w:t>
      </w:r>
      <w:r w:rsidRPr="003664CA">
        <w:rPr>
          <w:rFonts w:eastAsia="Calibri" w:cs="Times New Roman"/>
          <w:szCs w:val="24"/>
          <w:lang w:val="hr-HR"/>
        </w:rPr>
        <w:t>preko elektroda O1 i O2, kognitivne aktivnosti proučavajući frontalnu regiju itd.</w:t>
      </w:r>
    </w:p>
    <w:p w:rsidR="00C0653D" w:rsidRPr="003664CA" w:rsidRDefault="00C0653D" w:rsidP="00C0653D">
      <w:pPr>
        <w:spacing w:line="360" w:lineRule="auto"/>
        <w:jc w:val="both"/>
        <w:rPr>
          <w:rFonts w:eastAsia="Calibri" w:cs="Times New Roman"/>
          <w:color w:val="000000" w:themeColor="text1"/>
          <w:lang w:val="hr-HR"/>
        </w:rPr>
      </w:pPr>
      <w:r w:rsidRPr="2EB328C9">
        <w:rPr>
          <w:rFonts w:eastAsia="Calibri" w:cs="Times New Roman"/>
          <w:color w:val="000000" w:themeColor="text1"/>
          <w:lang w:val="hr-HR"/>
        </w:rPr>
        <w:t xml:space="preserve">Vratimo se ponovno na Sliku 2.1., točnije na prikazane linije. Svaka od njih prikazana </w:t>
      </w:r>
      <w:r>
        <w:rPr>
          <w:rFonts w:eastAsia="Calibri" w:cs="Times New Roman"/>
          <w:color w:val="000000" w:themeColor="text1"/>
          <w:lang w:val="hr-HR"/>
        </w:rPr>
        <w:t xml:space="preserve">je </w:t>
      </w:r>
      <w:r w:rsidRPr="2EB328C9">
        <w:rPr>
          <w:rFonts w:eastAsia="Calibri" w:cs="Times New Roman"/>
          <w:color w:val="000000" w:themeColor="text1"/>
          <w:lang w:val="hr-HR"/>
        </w:rPr>
        <w:t xml:space="preserve">u obliku kompleksnih valova. Ako su kompleksni, od čega su sastavljeni? </w:t>
      </w:r>
    </w:p>
    <w:p w:rsidR="00C0653D" w:rsidRPr="001163B7" w:rsidRDefault="00C0653D" w:rsidP="00C0653D">
      <w:pPr>
        <w:spacing w:line="360" w:lineRule="auto"/>
        <w:jc w:val="both"/>
        <w:rPr>
          <w:rFonts w:eastAsia="Calibri" w:cs="Times New Roman"/>
          <w:i/>
          <w:iCs/>
          <w:color w:val="000000" w:themeColor="text1"/>
          <w:szCs w:val="24"/>
          <w:lang w:val="hr-HR"/>
        </w:rPr>
      </w:pPr>
    </w:p>
    <w:p w:rsidR="00C0653D" w:rsidRPr="001163B7" w:rsidRDefault="00C0653D" w:rsidP="00C0653D">
      <w:pPr>
        <w:spacing w:line="360" w:lineRule="auto"/>
        <w:jc w:val="both"/>
        <w:rPr>
          <w:rFonts w:eastAsia="Calibri" w:cs="Times New Roman"/>
          <w:b/>
          <w:color w:val="000000" w:themeColor="text1"/>
          <w:szCs w:val="24"/>
          <w:lang w:val="hr-HR"/>
        </w:rPr>
      </w:pPr>
      <w:r w:rsidRPr="001163B7">
        <w:rPr>
          <w:rFonts w:eastAsia="Calibri" w:cs="Times New Roman"/>
          <w:b/>
          <w:color w:val="000000" w:themeColor="text1"/>
          <w:szCs w:val="24"/>
          <w:lang w:val="hr-HR"/>
        </w:rPr>
        <w:t>Vrste EEG valova</w:t>
      </w:r>
    </w:p>
    <w:p w:rsidR="00C0653D" w:rsidRPr="003664CA" w:rsidRDefault="00C0653D" w:rsidP="00C0653D">
      <w:pPr>
        <w:spacing w:line="360" w:lineRule="auto"/>
        <w:jc w:val="both"/>
        <w:rPr>
          <w:rFonts w:eastAsia="Calibri" w:cs="Times New Roman"/>
          <w:color w:val="000000" w:themeColor="text1"/>
          <w:lang w:val="hr-HR"/>
        </w:rPr>
      </w:pPr>
      <w:r w:rsidRPr="2EB328C9">
        <w:rPr>
          <w:rFonts w:eastAsia="Calibri" w:cs="Times New Roman"/>
          <w:color w:val="000000" w:themeColor="text1"/>
          <w:lang w:val="hr-HR"/>
        </w:rPr>
        <w:t xml:space="preserve">EEG aktivnost može </w:t>
      </w:r>
      <w:r>
        <w:rPr>
          <w:rFonts w:eastAsia="Calibri" w:cs="Times New Roman"/>
          <w:color w:val="000000" w:themeColor="text1"/>
          <w:lang w:val="hr-HR"/>
        </w:rPr>
        <w:t xml:space="preserve">se </w:t>
      </w:r>
      <w:r w:rsidRPr="2EB328C9">
        <w:rPr>
          <w:rFonts w:eastAsia="Calibri" w:cs="Times New Roman"/>
          <w:color w:val="000000" w:themeColor="text1"/>
          <w:lang w:val="hr-HR"/>
        </w:rPr>
        <w:t>svesti na nekoliko osnovnih valova</w:t>
      </w:r>
      <w:r>
        <w:rPr>
          <w:rFonts w:eastAsia="Calibri" w:cs="Times New Roman"/>
          <w:color w:val="000000" w:themeColor="text1"/>
          <w:lang w:val="hr-HR"/>
        </w:rPr>
        <w:t>,</w:t>
      </w:r>
      <w:r w:rsidRPr="2EB328C9">
        <w:rPr>
          <w:rFonts w:eastAsia="Calibri" w:cs="Times New Roman"/>
          <w:color w:val="000000" w:themeColor="text1"/>
          <w:lang w:val="hr-HR"/>
        </w:rPr>
        <w:t xml:space="preserve"> odnosno ritmova, a pojedini zapis</w:t>
      </w:r>
      <w:r w:rsidRPr="2EB328C9">
        <w:rPr>
          <w:rFonts w:eastAsia="Calibri" w:cs="Times New Roman"/>
          <w:lang w:val="hr-HR"/>
        </w:rPr>
        <w:t xml:space="preserve"> u</w:t>
      </w:r>
      <w:r w:rsidRPr="2EB328C9">
        <w:rPr>
          <w:rFonts w:eastAsia="Calibri" w:cs="Times New Roman"/>
          <w:color w:val="000000" w:themeColor="text1"/>
          <w:lang w:val="hr-HR"/>
        </w:rPr>
        <w:t xml:space="preserve"> većoj ili manjoj mjeri sadrži te osnovne forme. Svaki od osnovnih ritmova definiran je frekvencijom i amplitudom.</w:t>
      </w:r>
    </w:p>
    <w:p w:rsidR="00C0653D" w:rsidRPr="003664CA" w:rsidRDefault="00C0653D" w:rsidP="00C0653D">
      <w:pPr>
        <w:spacing w:line="360" w:lineRule="auto"/>
        <w:jc w:val="both"/>
        <w:rPr>
          <w:rFonts w:eastAsia="Times New Roman" w:cs="Times New Roman"/>
          <w:lang w:val="hr-HR" w:eastAsia="hr-HR"/>
        </w:rPr>
      </w:pPr>
      <w:r w:rsidRPr="2E4EF4EA">
        <w:rPr>
          <w:rFonts w:eastAsia="Times New Roman" w:cs="Times New Roman"/>
          <w:b/>
          <w:bCs/>
          <w:i/>
          <w:iCs/>
          <w:lang w:val="hr-HR" w:eastAsia="hr-HR"/>
        </w:rPr>
        <w:t>Alfa</w:t>
      </w:r>
      <w:r>
        <w:rPr>
          <w:rFonts w:eastAsia="Times New Roman" w:cs="Times New Roman"/>
          <w:b/>
          <w:bCs/>
          <w:i/>
          <w:iCs/>
          <w:lang w:val="hr-HR" w:eastAsia="hr-HR"/>
        </w:rPr>
        <w:t>-</w:t>
      </w:r>
      <w:r w:rsidRPr="2E4EF4EA">
        <w:rPr>
          <w:rFonts w:eastAsia="Times New Roman" w:cs="Times New Roman"/>
          <w:b/>
          <w:bCs/>
          <w:i/>
          <w:iCs/>
          <w:lang w:val="hr-HR" w:eastAsia="hr-HR"/>
        </w:rPr>
        <w:t>ritam</w:t>
      </w:r>
      <w:r w:rsidRPr="2E4EF4EA">
        <w:rPr>
          <w:rFonts w:eastAsia="Times New Roman" w:cs="Times New Roman"/>
          <w:lang w:val="hr-HR" w:eastAsia="hr-HR"/>
        </w:rPr>
        <w:t xml:space="preserve"> </w:t>
      </w:r>
      <w:r w:rsidRPr="2E4EF4EA">
        <w:rPr>
          <w:rFonts w:eastAsia="Times New Roman" w:cs="Times New Roman"/>
          <w:b/>
          <w:bCs/>
          <w:lang w:val="hr-HR" w:eastAsia="hr-HR"/>
        </w:rPr>
        <w:t>(alfa</w:t>
      </w:r>
      <w:r>
        <w:rPr>
          <w:rFonts w:eastAsia="Times New Roman" w:cs="Times New Roman"/>
          <w:b/>
          <w:bCs/>
          <w:lang w:val="hr-HR" w:eastAsia="hr-HR"/>
        </w:rPr>
        <w:t>-</w:t>
      </w:r>
      <w:r w:rsidRPr="2E4EF4EA">
        <w:rPr>
          <w:rFonts w:eastAsia="Times New Roman" w:cs="Times New Roman"/>
          <w:b/>
          <w:bCs/>
          <w:lang w:val="hr-HR" w:eastAsia="hr-HR"/>
        </w:rPr>
        <w:t xml:space="preserve">valovi) </w:t>
      </w:r>
      <w:r>
        <w:rPr>
          <w:rFonts w:eastAsia="Times New Roman" w:cs="Times New Roman"/>
          <w:lang w:val="hr-HR" w:eastAsia="hr-HR"/>
        </w:rPr>
        <w:t>ima frekvenciju između 8</w:t>
      </w:r>
      <w:r w:rsidRPr="2E4EF4EA">
        <w:rPr>
          <w:rFonts w:eastAsia="Times New Roman" w:cs="Times New Roman"/>
          <w:lang w:val="hr-HR" w:eastAsia="hr-HR"/>
        </w:rPr>
        <w:t xml:space="preserve"> i 12 Hz te amplitudu obično između 10 i 45µV, s tim da u amplitudi postoje velike razlike od pojedinca do pojedinca.</w:t>
      </w:r>
      <w:r w:rsidRPr="2E4EF4EA">
        <w:rPr>
          <w:rFonts w:eastAsia="Times New Roman" w:cs="Times New Roman"/>
          <w:color w:val="FF0000"/>
          <w:lang w:val="hr-HR" w:eastAsia="hr-HR"/>
        </w:rPr>
        <w:t xml:space="preserve"> </w:t>
      </w:r>
      <w:r w:rsidRPr="2E4EF4EA">
        <w:rPr>
          <w:rFonts w:eastAsia="Times New Roman" w:cs="Times New Roman"/>
          <w:lang w:val="hr-HR" w:eastAsia="hr-HR"/>
        </w:rPr>
        <w:t>Upravo su alfa</w:t>
      </w:r>
      <w:r>
        <w:rPr>
          <w:rFonts w:eastAsia="Times New Roman" w:cs="Times New Roman"/>
          <w:lang w:val="hr-HR" w:eastAsia="hr-HR"/>
        </w:rPr>
        <w:t>-</w:t>
      </w:r>
      <w:r w:rsidRPr="2E4EF4EA">
        <w:rPr>
          <w:rFonts w:eastAsia="Times New Roman" w:cs="Times New Roman"/>
          <w:lang w:val="hr-HR" w:eastAsia="hr-HR"/>
        </w:rPr>
        <w:t xml:space="preserve">valovi dominantni kod odraslih ljudi u opuštenom budnom stanju, a najzastupljeniji su u </w:t>
      </w:r>
      <w:r w:rsidRPr="2E4EF4EA">
        <w:rPr>
          <w:rFonts w:eastAsia="Times New Roman" w:cs="Times New Roman"/>
          <w:color w:val="000000" w:themeColor="text1"/>
          <w:lang w:val="hr-HR" w:eastAsia="hr-HR"/>
        </w:rPr>
        <w:t xml:space="preserve">okcipitalnom </w:t>
      </w:r>
      <w:r w:rsidRPr="2E4EF4EA">
        <w:rPr>
          <w:rFonts w:eastAsia="Times New Roman" w:cs="Times New Roman"/>
          <w:lang w:val="hr-HR" w:eastAsia="hr-HR"/>
        </w:rPr>
        <w:t>dijelu mozga. Koliko će alfa</w:t>
      </w:r>
      <w:r>
        <w:rPr>
          <w:rFonts w:eastAsia="Times New Roman" w:cs="Times New Roman"/>
          <w:lang w:val="hr-HR" w:eastAsia="hr-HR"/>
        </w:rPr>
        <w:t>-</w:t>
      </w:r>
      <w:r w:rsidRPr="2E4EF4EA">
        <w:rPr>
          <w:rFonts w:eastAsia="Times New Roman" w:cs="Times New Roman"/>
          <w:lang w:val="hr-HR" w:eastAsia="hr-HR"/>
        </w:rPr>
        <w:t xml:space="preserve">ritam dominirati EEG zapisom ovisi i o tome </w:t>
      </w:r>
      <w:r>
        <w:rPr>
          <w:rFonts w:eastAsia="Times New Roman" w:cs="Times New Roman"/>
          <w:lang w:val="hr-HR" w:eastAsia="hr-HR"/>
        </w:rPr>
        <w:t xml:space="preserve">drži li </w:t>
      </w:r>
      <w:r w:rsidRPr="2E4EF4EA">
        <w:rPr>
          <w:rFonts w:eastAsia="Times New Roman" w:cs="Times New Roman"/>
          <w:lang w:val="hr-HR" w:eastAsia="hr-HR"/>
        </w:rPr>
        <w:t>osoba</w:t>
      </w:r>
      <w:r>
        <w:rPr>
          <w:rFonts w:eastAsia="Times New Roman" w:cs="Times New Roman"/>
          <w:lang w:val="hr-HR" w:eastAsia="hr-HR"/>
        </w:rPr>
        <w:t xml:space="preserve"> </w:t>
      </w:r>
      <w:r w:rsidRPr="2E4EF4EA">
        <w:rPr>
          <w:rFonts w:eastAsia="Times New Roman" w:cs="Times New Roman"/>
          <w:lang w:val="hr-HR" w:eastAsia="hr-HR"/>
        </w:rPr>
        <w:t>zatvorene (veća zastupljenost alfa</w:t>
      </w:r>
      <w:r>
        <w:rPr>
          <w:rFonts w:eastAsia="Times New Roman" w:cs="Times New Roman"/>
          <w:lang w:val="hr-HR" w:eastAsia="hr-HR"/>
        </w:rPr>
        <w:t>-</w:t>
      </w:r>
      <w:r w:rsidRPr="2E4EF4EA">
        <w:rPr>
          <w:rFonts w:eastAsia="Times New Roman" w:cs="Times New Roman"/>
          <w:lang w:val="hr-HR" w:eastAsia="hr-HR"/>
        </w:rPr>
        <w:t>ritma) ili otvorene oči (manja zastupljenost alfa</w:t>
      </w:r>
      <w:r>
        <w:rPr>
          <w:rFonts w:eastAsia="Times New Roman" w:cs="Times New Roman"/>
          <w:lang w:val="hr-HR" w:eastAsia="hr-HR"/>
        </w:rPr>
        <w:t>-</w:t>
      </w:r>
      <w:r w:rsidRPr="2E4EF4EA">
        <w:rPr>
          <w:rFonts w:eastAsia="Times New Roman" w:cs="Times New Roman"/>
          <w:lang w:val="hr-HR" w:eastAsia="hr-HR"/>
        </w:rPr>
        <w:t>ritma). U trenutku kada se oči otvore</w:t>
      </w:r>
      <w:r>
        <w:rPr>
          <w:rFonts w:eastAsia="Times New Roman" w:cs="Times New Roman"/>
          <w:lang w:val="hr-HR" w:eastAsia="hr-HR"/>
        </w:rPr>
        <w:t>,</w:t>
      </w:r>
      <w:r w:rsidRPr="2E4EF4EA">
        <w:rPr>
          <w:rFonts w:eastAsia="Times New Roman" w:cs="Times New Roman"/>
          <w:lang w:val="hr-HR" w:eastAsia="hr-HR"/>
        </w:rPr>
        <w:t xml:space="preserve"> dolazi do naglog smanjenja prisutnosti alfa</w:t>
      </w:r>
      <w:r>
        <w:rPr>
          <w:rFonts w:eastAsia="Times New Roman" w:cs="Times New Roman"/>
          <w:lang w:val="hr-HR" w:eastAsia="hr-HR"/>
        </w:rPr>
        <w:t>-</w:t>
      </w:r>
      <w:r w:rsidRPr="2E4EF4EA">
        <w:rPr>
          <w:rFonts w:eastAsia="Times New Roman" w:cs="Times New Roman"/>
          <w:lang w:val="hr-HR" w:eastAsia="hr-HR"/>
        </w:rPr>
        <w:t>valova.</w:t>
      </w:r>
      <w:r w:rsidRPr="2E4EF4EA">
        <w:rPr>
          <w:rFonts w:eastAsia="Times New Roman" w:cs="Times New Roman"/>
          <w:b/>
          <w:bCs/>
          <w:i/>
          <w:iCs/>
          <w:lang w:val="hr-HR" w:eastAsia="hr-HR"/>
        </w:rPr>
        <w:t xml:space="preserve"> Beta</w:t>
      </w:r>
      <w:r>
        <w:rPr>
          <w:rFonts w:eastAsia="Times New Roman" w:cs="Times New Roman"/>
          <w:b/>
          <w:bCs/>
          <w:i/>
          <w:iCs/>
          <w:lang w:val="hr-HR" w:eastAsia="hr-HR"/>
        </w:rPr>
        <w:t>-</w:t>
      </w:r>
      <w:r w:rsidRPr="2E4EF4EA">
        <w:rPr>
          <w:rFonts w:eastAsia="Times New Roman" w:cs="Times New Roman"/>
          <w:b/>
          <w:bCs/>
          <w:i/>
          <w:iCs/>
          <w:lang w:val="hr-HR" w:eastAsia="hr-HR"/>
        </w:rPr>
        <w:t>ritam</w:t>
      </w:r>
      <w:r w:rsidRPr="2E4EF4EA">
        <w:rPr>
          <w:rFonts w:eastAsia="Times New Roman" w:cs="Times New Roman"/>
          <w:b/>
          <w:bCs/>
          <w:lang w:val="hr-HR" w:eastAsia="hr-HR"/>
        </w:rPr>
        <w:t xml:space="preserve"> (beta</w:t>
      </w:r>
      <w:r>
        <w:rPr>
          <w:rFonts w:eastAsia="Times New Roman" w:cs="Times New Roman"/>
          <w:b/>
          <w:bCs/>
          <w:lang w:val="hr-HR" w:eastAsia="hr-HR"/>
        </w:rPr>
        <w:t>-</w:t>
      </w:r>
      <w:r w:rsidRPr="2E4EF4EA">
        <w:rPr>
          <w:rFonts w:eastAsia="Times New Roman" w:cs="Times New Roman"/>
          <w:b/>
          <w:bCs/>
          <w:lang w:val="hr-HR" w:eastAsia="hr-HR"/>
        </w:rPr>
        <w:t xml:space="preserve">valovi) </w:t>
      </w:r>
      <w:r w:rsidRPr="2E4EF4EA">
        <w:rPr>
          <w:rFonts w:eastAsia="Times New Roman" w:cs="Times New Roman"/>
          <w:lang w:val="hr-HR" w:eastAsia="hr-HR"/>
        </w:rPr>
        <w:t xml:space="preserve">ima frekvenciju u rasponu od oko 12 </w:t>
      </w:r>
      <w:r>
        <w:rPr>
          <w:rFonts w:eastAsia="Times New Roman" w:cs="Times New Roman"/>
          <w:lang w:val="hr-HR" w:eastAsia="hr-HR"/>
        </w:rPr>
        <w:t>–</w:t>
      </w:r>
      <w:r w:rsidRPr="2E4EF4EA">
        <w:rPr>
          <w:rFonts w:eastAsia="Times New Roman" w:cs="Times New Roman"/>
          <w:lang w:val="hr-HR" w:eastAsia="hr-HR"/>
        </w:rPr>
        <w:t xml:space="preserve"> </w:t>
      </w:r>
      <w:r>
        <w:rPr>
          <w:rFonts w:eastAsia="Times New Roman" w:cs="Times New Roman"/>
          <w:lang w:val="hr-HR" w:eastAsia="hr-HR"/>
        </w:rPr>
        <w:t>3</w:t>
      </w:r>
      <w:r w:rsidRPr="2E4EF4EA">
        <w:rPr>
          <w:rFonts w:eastAsia="Times New Roman" w:cs="Times New Roman"/>
          <w:lang w:val="hr-HR" w:eastAsia="hr-HR"/>
        </w:rPr>
        <w:t>0 Hz, sa znatno nižim oscilacijama u amplitudi u odnosu na alfa</w:t>
      </w:r>
      <w:r>
        <w:rPr>
          <w:rFonts w:eastAsia="Times New Roman" w:cs="Times New Roman"/>
          <w:lang w:val="hr-HR" w:eastAsia="hr-HR"/>
        </w:rPr>
        <w:t>-</w:t>
      </w:r>
      <w:r w:rsidRPr="2E4EF4EA">
        <w:rPr>
          <w:rFonts w:eastAsia="Times New Roman" w:cs="Times New Roman"/>
          <w:lang w:val="hr-HR" w:eastAsia="hr-HR"/>
        </w:rPr>
        <w:t xml:space="preserve">ritam (10 </w:t>
      </w:r>
      <w:r>
        <w:rPr>
          <w:rFonts w:eastAsia="Times New Roman" w:cs="Times New Roman"/>
          <w:lang w:val="hr-HR" w:eastAsia="hr-HR"/>
        </w:rPr>
        <w:t>–</w:t>
      </w:r>
      <w:r w:rsidRPr="2E4EF4EA">
        <w:rPr>
          <w:rFonts w:eastAsia="Times New Roman" w:cs="Times New Roman"/>
          <w:lang w:val="hr-HR" w:eastAsia="hr-HR"/>
        </w:rPr>
        <w:t xml:space="preserve"> 20 µV).</w:t>
      </w:r>
      <w:r w:rsidRPr="2E4EF4EA">
        <w:rPr>
          <w:rFonts w:eastAsia="Times New Roman" w:cs="Times New Roman"/>
          <w:color w:val="FF0000"/>
          <w:lang w:val="hr-HR" w:eastAsia="hr-HR"/>
        </w:rPr>
        <w:t xml:space="preserve"> </w:t>
      </w:r>
      <w:r w:rsidRPr="2E4EF4EA">
        <w:rPr>
          <w:rFonts w:eastAsia="Times New Roman" w:cs="Times New Roman"/>
          <w:lang w:val="hr-HR" w:eastAsia="hr-HR"/>
        </w:rPr>
        <w:t>Veća zastupljenost beta</w:t>
      </w:r>
      <w:r>
        <w:rPr>
          <w:rFonts w:eastAsia="Times New Roman" w:cs="Times New Roman"/>
          <w:lang w:val="hr-HR" w:eastAsia="hr-HR"/>
        </w:rPr>
        <w:t>-</w:t>
      </w:r>
      <w:r w:rsidRPr="2E4EF4EA">
        <w:rPr>
          <w:rFonts w:eastAsia="Times New Roman" w:cs="Times New Roman"/>
          <w:lang w:val="hr-HR" w:eastAsia="hr-HR"/>
        </w:rPr>
        <w:t>ritma odražava stanje povećane budnosti i upravo su beta</w:t>
      </w:r>
      <w:r>
        <w:rPr>
          <w:rFonts w:eastAsia="Times New Roman" w:cs="Times New Roman"/>
          <w:lang w:val="hr-HR" w:eastAsia="hr-HR"/>
        </w:rPr>
        <w:t>-</w:t>
      </w:r>
      <w:r w:rsidRPr="2E4EF4EA">
        <w:rPr>
          <w:rFonts w:eastAsia="Times New Roman" w:cs="Times New Roman"/>
          <w:lang w:val="hr-HR" w:eastAsia="hr-HR"/>
        </w:rPr>
        <w:t xml:space="preserve">valovi najviše zastupljeni u budnom stanju dok držimo oči otvorene. </w:t>
      </w:r>
      <w:r w:rsidRPr="2E4EF4EA">
        <w:rPr>
          <w:rFonts w:eastAsia="Times New Roman" w:cs="Times New Roman"/>
          <w:b/>
          <w:bCs/>
          <w:i/>
          <w:iCs/>
          <w:lang w:val="hr-HR" w:eastAsia="hr-HR"/>
        </w:rPr>
        <w:t>Delta</w:t>
      </w:r>
      <w:r>
        <w:rPr>
          <w:rFonts w:eastAsia="Times New Roman" w:cs="Times New Roman"/>
          <w:b/>
          <w:bCs/>
          <w:i/>
          <w:iCs/>
          <w:lang w:val="hr-HR" w:eastAsia="hr-HR"/>
        </w:rPr>
        <w:t>-</w:t>
      </w:r>
      <w:r w:rsidRPr="2E4EF4EA">
        <w:rPr>
          <w:rFonts w:eastAsia="Times New Roman" w:cs="Times New Roman"/>
          <w:b/>
          <w:bCs/>
          <w:i/>
          <w:iCs/>
          <w:lang w:val="hr-HR" w:eastAsia="hr-HR"/>
        </w:rPr>
        <w:t xml:space="preserve">ritam </w:t>
      </w:r>
      <w:r w:rsidRPr="2E4EF4EA">
        <w:rPr>
          <w:rFonts w:eastAsia="Times New Roman" w:cs="Times New Roman"/>
          <w:b/>
          <w:bCs/>
          <w:lang w:val="hr-HR" w:eastAsia="hr-HR"/>
        </w:rPr>
        <w:t>(delta</w:t>
      </w:r>
      <w:r>
        <w:rPr>
          <w:rFonts w:eastAsia="Times New Roman" w:cs="Times New Roman"/>
          <w:b/>
          <w:bCs/>
          <w:lang w:val="hr-HR" w:eastAsia="hr-HR"/>
        </w:rPr>
        <w:t>-</w:t>
      </w:r>
      <w:r w:rsidRPr="2E4EF4EA">
        <w:rPr>
          <w:rFonts w:eastAsia="Times New Roman" w:cs="Times New Roman"/>
          <w:b/>
          <w:bCs/>
          <w:lang w:val="hr-HR" w:eastAsia="hr-HR"/>
        </w:rPr>
        <w:t xml:space="preserve">valovi) </w:t>
      </w:r>
      <w:r w:rsidRPr="2E4EF4EA">
        <w:rPr>
          <w:rFonts w:eastAsia="Times New Roman" w:cs="Times New Roman"/>
          <w:lang w:val="hr-HR" w:eastAsia="hr-HR"/>
        </w:rPr>
        <w:t xml:space="preserve">je niskofrekventna aktivnost (1 </w:t>
      </w:r>
      <w:r>
        <w:rPr>
          <w:rFonts w:eastAsia="Times New Roman" w:cs="Times New Roman"/>
          <w:lang w:val="hr-HR" w:eastAsia="hr-HR"/>
        </w:rPr>
        <w:t>–</w:t>
      </w:r>
      <w:r w:rsidRPr="2E4EF4EA">
        <w:rPr>
          <w:rFonts w:eastAsia="Times New Roman" w:cs="Times New Roman"/>
          <w:lang w:val="hr-HR" w:eastAsia="hr-HR"/>
        </w:rPr>
        <w:t xml:space="preserve"> 4 Hz) koja je najzastupljenija u dubok</w:t>
      </w:r>
      <w:r>
        <w:rPr>
          <w:rFonts w:eastAsia="Times New Roman" w:cs="Times New Roman"/>
          <w:lang w:val="hr-HR" w:eastAsia="hr-HR"/>
        </w:rPr>
        <w:t>u</w:t>
      </w:r>
      <w:r w:rsidRPr="2E4EF4EA">
        <w:rPr>
          <w:rFonts w:eastAsia="Times New Roman" w:cs="Times New Roman"/>
          <w:lang w:val="hr-HR" w:eastAsia="hr-HR"/>
        </w:rPr>
        <w:t xml:space="preserve"> spavanju. Upravo je zastupljenost delta</w:t>
      </w:r>
      <w:r>
        <w:rPr>
          <w:rFonts w:eastAsia="Times New Roman" w:cs="Times New Roman"/>
          <w:lang w:val="hr-HR" w:eastAsia="hr-HR"/>
        </w:rPr>
        <w:t>-</w:t>
      </w:r>
      <w:r w:rsidRPr="2E4EF4EA">
        <w:rPr>
          <w:rFonts w:eastAsia="Times New Roman" w:cs="Times New Roman"/>
          <w:lang w:val="hr-HR" w:eastAsia="hr-HR"/>
        </w:rPr>
        <w:t>valova jedan od kriterija za određivanje stadija spavanja.</w:t>
      </w:r>
      <w:r>
        <w:rPr>
          <w:rFonts w:eastAsia="Times New Roman" w:cs="Times New Roman"/>
          <w:lang w:val="hr-HR" w:eastAsia="hr-HR"/>
        </w:rPr>
        <w:t xml:space="preserve"> T</w:t>
      </w:r>
      <w:r w:rsidRPr="2E4EF4EA">
        <w:rPr>
          <w:rFonts w:eastAsia="Times New Roman" w:cs="Times New Roman"/>
          <w:lang w:val="hr-HR" w:eastAsia="hr-HR"/>
        </w:rPr>
        <w:t xml:space="preserve">a sporovalna aktivnost dominantna </w:t>
      </w:r>
      <w:r>
        <w:rPr>
          <w:rFonts w:eastAsia="Times New Roman" w:cs="Times New Roman"/>
          <w:lang w:val="hr-HR" w:eastAsia="hr-HR"/>
        </w:rPr>
        <w:t xml:space="preserve">je </w:t>
      </w:r>
      <w:r w:rsidRPr="2E4EF4EA">
        <w:rPr>
          <w:rFonts w:eastAsia="Times New Roman" w:cs="Times New Roman"/>
          <w:lang w:val="hr-HR" w:eastAsia="hr-HR"/>
        </w:rPr>
        <w:t xml:space="preserve">kod novorođenčadi, no </w:t>
      </w:r>
      <w:r>
        <w:rPr>
          <w:rFonts w:eastAsia="Times New Roman" w:cs="Times New Roman"/>
          <w:lang w:val="hr-HR" w:eastAsia="hr-HR"/>
        </w:rPr>
        <w:t>poslije</w:t>
      </w:r>
      <w:r w:rsidRPr="2E4EF4EA">
        <w:rPr>
          <w:rFonts w:eastAsia="Times New Roman" w:cs="Times New Roman"/>
          <w:lang w:val="hr-HR" w:eastAsia="hr-HR"/>
        </w:rPr>
        <w:t xml:space="preserve"> je zamjenjuju alfa i beta</w:t>
      </w:r>
      <w:r>
        <w:rPr>
          <w:rFonts w:eastAsia="Times New Roman" w:cs="Times New Roman"/>
          <w:lang w:val="hr-HR" w:eastAsia="hr-HR"/>
        </w:rPr>
        <w:t>-</w:t>
      </w:r>
      <w:r w:rsidRPr="2E4EF4EA">
        <w:rPr>
          <w:rFonts w:eastAsia="Times New Roman" w:cs="Times New Roman"/>
          <w:lang w:val="hr-HR" w:eastAsia="hr-HR"/>
        </w:rPr>
        <w:t xml:space="preserve">ritam. </w:t>
      </w:r>
      <w:r w:rsidRPr="2E4EF4EA">
        <w:rPr>
          <w:rFonts w:eastAsia="Times New Roman" w:cs="Times New Roman"/>
          <w:b/>
          <w:bCs/>
          <w:lang w:val="hr-HR" w:eastAsia="hr-HR"/>
        </w:rPr>
        <w:t>Theta</w:t>
      </w:r>
      <w:r>
        <w:rPr>
          <w:rFonts w:eastAsia="Times New Roman" w:cs="Times New Roman"/>
          <w:b/>
          <w:bCs/>
          <w:lang w:val="hr-HR" w:eastAsia="hr-HR"/>
        </w:rPr>
        <w:t>-</w:t>
      </w:r>
      <w:r w:rsidRPr="2E4EF4EA">
        <w:rPr>
          <w:rFonts w:eastAsia="Times New Roman" w:cs="Times New Roman"/>
          <w:b/>
          <w:bCs/>
          <w:lang w:val="hr-HR" w:eastAsia="hr-HR"/>
        </w:rPr>
        <w:t>ritam (theta</w:t>
      </w:r>
      <w:r>
        <w:rPr>
          <w:rFonts w:eastAsia="Times New Roman" w:cs="Times New Roman"/>
          <w:b/>
          <w:bCs/>
          <w:lang w:val="hr-HR" w:eastAsia="hr-HR"/>
        </w:rPr>
        <w:t>-</w:t>
      </w:r>
      <w:r w:rsidRPr="2E4EF4EA">
        <w:rPr>
          <w:rFonts w:eastAsia="Times New Roman" w:cs="Times New Roman"/>
          <w:b/>
          <w:bCs/>
          <w:lang w:val="hr-HR" w:eastAsia="hr-HR"/>
        </w:rPr>
        <w:t xml:space="preserve">valovi) </w:t>
      </w:r>
      <w:r w:rsidRPr="2E4EF4EA">
        <w:rPr>
          <w:rFonts w:eastAsia="Times New Roman" w:cs="Times New Roman"/>
          <w:lang w:val="hr-HR" w:eastAsia="hr-HR"/>
        </w:rPr>
        <w:t xml:space="preserve">(4 </w:t>
      </w:r>
      <w:r>
        <w:rPr>
          <w:rFonts w:eastAsia="Times New Roman" w:cs="Times New Roman"/>
          <w:lang w:val="hr-HR" w:eastAsia="hr-HR"/>
        </w:rPr>
        <w:t>–</w:t>
      </w:r>
      <w:r w:rsidRPr="2E4EF4EA">
        <w:rPr>
          <w:rFonts w:eastAsia="Times New Roman" w:cs="Times New Roman"/>
          <w:lang w:val="hr-HR" w:eastAsia="hr-HR"/>
        </w:rPr>
        <w:t xml:space="preserve"> </w:t>
      </w:r>
      <w:r>
        <w:rPr>
          <w:rFonts w:eastAsia="Times New Roman" w:cs="Times New Roman"/>
          <w:lang w:val="hr-HR" w:eastAsia="hr-HR"/>
        </w:rPr>
        <w:t>8</w:t>
      </w:r>
      <w:r w:rsidRPr="2E4EF4EA">
        <w:rPr>
          <w:rFonts w:eastAsia="Times New Roman" w:cs="Times New Roman"/>
          <w:lang w:val="hr-HR" w:eastAsia="hr-HR"/>
        </w:rPr>
        <w:t xml:space="preserve"> Hz) ima nešto veću frekvenciju od delta</w:t>
      </w:r>
      <w:r>
        <w:rPr>
          <w:rFonts w:eastAsia="Times New Roman" w:cs="Times New Roman"/>
          <w:lang w:val="hr-HR" w:eastAsia="hr-HR"/>
        </w:rPr>
        <w:t>-</w:t>
      </w:r>
      <w:r w:rsidRPr="2E4EF4EA">
        <w:rPr>
          <w:rFonts w:eastAsia="Times New Roman" w:cs="Times New Roman"/>
          <w:lang w:val="hr-HR" w:eastAsia="hr-HR"/>
        </w:rPr>
        <w:t>ritma i obično se javlja u stanjim</w:t>
      </w:r>
      <w:r>
        <w:rPr>
          <w:rFonts w:eastAsia="Times New Roman" w:cs="Times New Roman"/>
          <w:lang w:val="hr-HR" w:eastAsia="hr-HR"/>
        </w:rPr>
        <w:t>a</w:t>
      </w:r>
      <w:r w:rsidRPr="2E4EF4EA">
        <w:rPr>
          <w:rFonts w:eastAsia="Times New Roman" w:cs="Times New Roman"/>
          <w:lang w:val="hr-HR" w:eastAsia="hr-HR"/>
        </w:rPr>
        <w:t xml:space="preserve"> pospanosti, meditacije te u nekim stadijima spavanja</w:t>
      </w:r>
      <w:r>
        <w:rPr>
          <w:rFonts w:eastAsia="Times New Roman" w:cs="Times New Roman"/>
          <w:lang w:val="hr-HR" w:eastAsia="hr-HR"/>
        </w:rPr>
        <w:t>,</w:t>
      </w:r>
      <w:r w:rsidRPr="2E4EF4EA">
        <w:rPr>
          <w:rFonts w:eastAsia="Times New Roman" w:cs="Times New Roman"/>
          <w:lang w:val="hr-HR" w:eastAsia="hr-HR"/>
        </w:rPr>
        <w:t xml:space="preserve"> točnije onima koji se odnose na „plitki“ san. </w:t>
      </w:r>
    </w:p>
    <w:p w:rsidR="00C0653D" w:rsidRPr="003664CA" w:rsidRDefault="00C0653D" w:rsidP="00C0653D">
      <w:pPr>
        <w:spacing w:line="360" w:lineRule="auto"/>
        <w:jc w:val="both"/>
        <w:rPr>
          <w:rFonts w:eastAsia="Times New Roman" w:cs="Times New Roman"/>
          <w:szCs w:val="24"/>
          <w:lang w:val="hr-HR" w:eastAsia="hr-HR"/>
        </w:rPr>
      </w:pPr>
    </w:p>
    <w:p w:rsidR="00C0653D" w:rsidRPr="003664CA" w:rsidRDefault="00C0653D" w:rsidP="00C0653D">
      <w:pPr>
        <w:spacing w:line="360" w:lineRule="auto"/>
        <w:jc w:val="center"/>
        <w:rPr>
          <w:rFonts w:eastAsia="Times New Roman" w:cs="Times New Roman"/>
          <w:szCs w:val="24"/>
          <w:lang w:val="hr-HR" w:eastAsia="hr-HR"/>
        </w:rPr>
      </w:pPr>
      <w:r w:rsidRPr="003664CA">
        <w:rPr>
          <w:rFonts w:eastAsia="Times New Roman" w:cs="Times New Roman"/>
          <w:szCs w:val="24"/>
          <w:lang w:val="hr-HR" w:eastAsia="hr-HR"/>
        </w:rPr>
        <w:t>(SLIKA 2.3.)</w:t>
      </w:r>
    </w:p>
    <w:p w:rsidR="00C0653D" w:rsidRPr="003664CA" w:rsidRDefault="00C0653D" w:rsidP="00C0653D">
      <w:pPr>
        <w:spacing w:line="360" w:lineRule="auto"/>
        <w:jc w:val="both"/>
        <w:rPr>
          <w:rFonts w:eastAsia="Times New Roman" w:cs="Times New Roman"/>
          <w:szCs w:val="24"/>
          <w:lang w:val="hr-HR" w:eastAsia="hr-HR"/>
        </w:rPr>
      </w:pPr>
    </w:p>
    <w:p w:rsidR="00C0653D" w:rsidRPr="003664CA" w:rsidRDefault="00C0653D" w:rsidP="00C0653D">
      <w:pPr>
        <w:spacing w:line="360" w:lineRule="auto"/>
        <w:jc w:val="both"/>
        <w:rPr>
          <w:rFonts w:eastAsia="Times New Roman" w:cs="Times New Roman"/>
          <w:lang w:val="hr-HR" w:eastAsia="hr-HR"/>
        </w:rPr>
      </w:pPr>
      <w:r w:rsidRPr="2EB328C9">
        <w:rPr>
          <w:rFonts w:eastAsia="Times New Roman" w:cs="Times New Roman"/>
          <w:lang w:val="hr-HR" w:eastAsia="hr-HR"/>
        </w:rPr>
        <w:t xml:space="preserve">Liječnik i/ili istraživač može analizirati EEG zapis na dva moguća načina: vidnim pregledavanjem zapisa (kvalitativna analiza) ili </w:t>
      </w:r>
      <w:r>
        <w:rPr>
          <w:rFonts w:eastAsia="Times New Roman" w:cs="Times New Roman"/>
          <w:lang w:val="hr-HR" w:eastAsia="hr-HR"/>
        </w:rPr>
        <w:t>upotrebom</w:t>
      </w:r>
      <w:r w:rsidRPr="2EB328C9">
        <w:rPr>
          <w:rFonts w:eastAsia="Times New Roman" w:cs="Times New Roman"/>
          <w:lang w:val="hr-HR" w:eastAsia="hr-HR"/>
        </w:rPr>
        <w:t xml:space="preserve"> različitih programa koji omogućuju kvantitativnu analizu</w:t>
      </w:r>
      <w:r>
        <w:rPr>
          <w:rFonts w:eastAsia="Times New Roman" w:cs="Times New Roman"/>
          <w:lang w:val="hr-HR" w:eastAsia="hr-HR"/>
        </w:rPr>
        <w:t>,</w:t>
      </w:r>
      <w:r w:rsidRPr="2EB328C9">
        <w:rPr>
          <w:rFonts w:eastAsia="Times New Roman" w:cs="Times New Roman"/>
          <w:lang w:val="hr-HR" w:eastAsia="hr-HR"/>
        </w:rPr>
        <w:t xml:space="preserve"> najčešće baziranu na ispitivanju zastupljenosti pojedinih vrsta valova. Prije same analize potrebno je zapis očistiti od različitih smetnji koje su nažalost neizbježne. One mogu nastati </w:t>
      </w:r>
      <w:r>
        <w:rPr>
          <w:rFonts w:eastAsia="Times New Roman" w:cs="Times New Roman"/>
          <w:lang w:val="hr-HR" w:eastAsia="hr-HR"/>
        </w:rPr>
        <w:t>zbog</w:t>
      </w:r>
      <w:r w:rsidRPr="2EB328C9">
        <w:rPr>
          <w:rFonts w:eastAsia="Times New Roman" w:cs="Times New Roman"/>
          <w:lang w:val="hr-HR" w:eastAsia="hr-HR"/>
        </w:rPr>
        <w:t xml:space="preserve"> odvijanja paralelnih fizioloških procesa (npr. srčana i mišićna </w:t>
      </w:r>
      <w:r w:rsidRPr="2EB328C9">
        <w:rPr>
          <w:rFonts w:eastAsia="Times New Roman" w:cs="Times New Roman"/>
          <w:lang w:val="hr-HR" w:eastAsia="hr-HR"/>
        </w:rPr>
        <w:lastRenderedPageBreak/>
        <w:t>aktivnost), ali i zbog niza tehničkih smetnji (</w:t>
      </w:r>
      <w:r w:rsidRPr="2EB328C9">
        <w:rPr>
          <w:rFonts w:eastAsia="Calibri" w:cs="Times New Roman"/>
          <w:lang w:val="hr-HR" w:eastAsia="hr-HR"/>
        </w:rPr>
        <w:t>interferencija s uređajima iz okoline, loše uzemljenje ispitanika, prevelik otpor na elektrodama i sl.).</w:t>
      </w:r>
    </w:p>
    <w:p w:rsidR="00C0653D" w:rsidRPr="001163B7" w:rsidRDefault="00C0653D" w:rsidP="00C0653D">
      <w:pPr>
        <w:spacing w:line="360" w:lineRule="auto"/>
        <w:jc w:val="both"/>
        <w:rPr>
          <w:rFonts w:eastAsia="Calibri" w:cs="Times New Roman"/>
          <w:iCs/>
          <w:szCs w:val="24"/>
          <w:lang w:val="hr-HR" w:eastAsia="hr-HR"/>
        </w:rPr>
      </w:pPr>
    </w:p>
    <w:p w:rsidR="00C0653D" w:rsidRPr="001163B7" w:rsidRDefault="00C0653D" w:rsidP="00C0653D">
      <w:pPr>
        <w:spacing w:line="360" w:lineRule="auto"/>
        <w:jc w:val="both"/>
        <w:rPr>
          <w:rFonts w:eastAsia="Calibri" w:cs="Times New Roman"/>
          <w:b/>
          <w:szCs w:val="24"/>
          <w:lang w:val="hr-HR" w:eastAsia="hr-HR"/>
        </w:rPr>
      </w:pPr>
      <w:r w:rsidRPr="001163B7">
        <w:rPr>
          <w:rFonts w:eastAsia="Calibri" w:cs="Times New Roman"/>
          <w:b/>
          <w:szCs w:val="24"/>
          <w:lang w:val="hr-HR" w:eastAsia="hr-HR"/>
        </w:rPr>
        <w:t>Primjena EEG-a</w:t>
      </w:r>
    </w:p>
    <w:p w:rsidR="00C0653D" w:rsidRPr="003664CA" w:rsidRDefault="00C0653D" w:rsidP="00C0653D">
      <w:pPr>
        <w:spacing w:line="360" w:lineRule="auto"/>
        <w:jc w:val="both"/>
        <w:rPr>
          <w:rFonts w:eastAsia="Times New Roman" w:cs="Times New Roman"/>
          <w:color w:val="C00000"/>
          <w:szCs w:val="24"/>
          <w:lang w:val="hr-HR" w:eastAsia="hr-HR"/>
        </w:rPr>
      </w:pPr>
      <w:r w:rsidRPr="003664CA">
        <w:rPr>
          <w:rFonts w:eastAsia="Times New Roman" w:cs="Times New Roman"/>
          <w:szCs w:val="24"/>
          <w:lang w:val="hr-HR" w:eastAsia="hr-HR"/>
        </w:rPr>
        <w:t>Sada kad smo nabroj</w:t>
      </w:r>
      <w:r>
        <w:rPr>
          <w:rFonts w:eastAsia="Times New Roman" w:cs="Times New Roman"/>
          <w:szCs w:val="24"/>
          <w:lang w:val="hr-HR" w:eastAsia="hr-HR"/>
        </w:rPr>
        <w:t>i</w:t>
      </w:r>
      <w:r w:rsidRPr="003664CA">
        <w:rPr>
          <w:rFonts w:eastAsia="Times New Roman" w:cs="Times New Roman"/>
          <w:szCs w:val="24"/>
          <w:lang w:val="hr-HR" w:eastAsia="hr-HR"/>
        </w:rPr>
        <w:t>li priličn</w:t>
      </w:r>
      <w:r>
        <w:rPr>
          <w:rFonts w:eastAsia="Times New Roman" w:cs="Times New Roman"/>
          <w:szCs w:val="24"/>
          <w:lang w:val="hr-HR" w:eastAsia="hr-HR"/>
        </w:rPr>
        <w:t>o</w:t>
      </w:r>
      <w:r w:rsidRPr="003664CA">
        <w:rPr>
          <w:rFonts w:eastAsia="Times New Roman" w:cs="Times New Roman"/>
          <w:szCs w:val="24"/>
          <w:lang w:val="hr-HR" w:eastAsia="hr-HR"/>
        </w:rPr>
        <w:t xml:space="preserve"> </w:t>
      </w:r>
      <w:r>
        <w:rPr>
          <w:rFonts w:eastAsia="Times New Roman" w:cs="Times New Roman"/>
          <w:szCs w:val="24"/>
          <w:lang w:val="hr-HR" w:eastAsia="hr-HR"/>
        </w:rPr>
        <w:t xml:space="preserve">mnogo </w:t>
      </w:r>
      <w:r w:rsidRPr="003664CA">
        <w:rPr>
          <w:rFonts w:eastAsia="Times New Roman" w:cs="Times New Roman"/>
          <w:szCs w:val="24"/>
          <w:lang w:val="hr-HR" w:eastAsia="hr-HR"/>
        </w:rPr>
        <w:t>teorijskih saznanja</w:t>
      </w:r>
      <w:r>
        <w:rPr>
          <w:rFonts w:eastAsia="Times New Roman" w:cs="Times New Roman"/>
          <w:szCs w:val="24"/>
          <w:lang w:val="hr-HR" w:eastAsia="hr-HR"/>
        </w:rPr>
        <w:t>,</w:t>
      </w:r>
      <w:r w:rsidRPr="003664CA">
        <w:rPr>
          <w:rFonts w:eastAsia="Times New Roman" w:cs="Times New Roman"/>
          <w:szCs w:val="24"/>
          <w:lang w:val="hr-HR" w:eastAsia="hr-HR"/>
        </w:rPr>
        <w:t xml:space="preserve"> bilo bi interesantno usmjeriti se na situacije u kojima nam upotreba EEG</w:t>
      </w:r>
      <w:r>
        <w:rPr>
          <w:rFonts w:eastAsia="Times New Roman" w:cs="Times New Roman"/>
          <w:szCs w:val="24"/>
          <w:lang w:val="hr-HR" w:eastAsia="hr-HR"/>
        </w:rPr>
        <w:t>-a</w:t>
      </w:r>
      <w:r w:rsidRPr="003664CA">
        <w:rPr>
          <w:rFonts w:eastAsia="Times New Roman" w:cs="Times New Roman"/>
          <w:szCs w:val="24"/>
          <w:lang w:val="hr-HR" w:eastAsia="hr-HR"/>
        </w:rPr>
        <w:t xml:space="preserve"> može biti korisna. EEG se može koristiti prilikom: </w:t>
      </w:r>
    </w:p>
    <w:p w:rsidR="00C0653D" w:rsidRPr="003664CA" w:rsidRDefault="00C0653D" w:rsidP="00C0653D">
      <w:pPr>
        <w:numPr>
          <w:ilvl w:val="0"/>
          <w:numId w:val="1"/>
        </w:numPr>
        <w:spacing w:line="360" w:lineRule="auto"/>
        <w:jc w:val="both"/>
        <w:rPr>
          <w:rFonts w:eastAsia="Times New Roman" w:cs="Times New Roman"/>
          <w:b/>
          <w:bCs/>
          <w:i/>
          <w:iCs/>
          <w:lang w:val="hr-HR" w:eastAsia="hr-HR"/>
        </w:rPr>
      </w:pPr>
      <w:r w:rsidRPr="2E4EF4EA">
        <w:rPr>
          <w:rFonts w:eastAsia="Times New Roman" w:cs="Times New Roman"/>
          <w:lang w:val="hr-HR" w:eastAsia="hr-HR"/>
        </w:rPr>
        <w:t>praćenja različitih stanja budnosti, kome te moždane smrti</w:t>
      </w:r>
    </w:p>
    <w:p w:rsidR="00C0653D" w:rsidRPr="003664CA" w:rsidRDefault="00C0653D" w:rsidP="00C0653D">
      <w:pPr>
        <w:numPr>
          <w:ilvl w:val="0"/>
          <w:numId w:val="1"/>
        </w:num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lociranja područja koja su oštećena uslijed povrede glave, moždanog udara ili tumora</w:t>
      </w:r>
    </w:p>
    <w:p w:rsidR="00C0653D" w:rsidRPr="003664CA" w:rsidRDefault="00C0653D" w:rsidP="00C0653D">
      <w:pPr>
        <w:numPr>
          <w:ilvl w:val="0"/>
          <w:numId w:val="1"/>
        </w:num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praćenja mentalnog opterećenja (npr. pri rješavanj</w:t>
      </w:r>
      <w:r>
        <w:rPr>
          <w:rFonts w:eastAsia="Times New Roman" w:cs="Times New Roman"/>
          <w:szCs w:val="24"/>
          <w:lang w:val="hr-HR" w:eastAsia="hr-HR"/>
        </w:rPr>
        <w:t>u</w:t>
      </w:r>
      <w:r w:rsidRPr="003664CA">
        <w:rPr>
          <w:rFonts w:eastAsia="Times New Roman" w:cs="Times New Roman"/>
          <w:szCs w:val="24"/>
          <w:lang w:val="hr-HR" w:eastAsia="hr-HR"/>
        </w:rPr>
        <w:t xml:space="preserve"> različitih vrsta zadataka)</w:t>
      </w:r>
    </w:p>
    <w:p w:rsidR="00C0653D" w:rsidRPr="003664CA" w:rsidRDefault="00C0653D" w:rsidP="00C0653D">
      <w:pPr>
        <w:numPr>
          <w:ilvl w:val="0"/>
          <w:numId w:val="1"/>
        </w:num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kontroliranja dubine anestezije</w:t>
      </w:r>
    </w:p>
    <w:p w:rsidR="00C0653D" w:rsidRPr="003664CA" w:rsidRDefault="00C0653D" w:rsidP="00C0653D">
      <w:pPr>
        <w:numPr>
          <w:ilvl w:val="0"/>
          <w:numId w:val="1"/>
        </w:num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istraživanja epilepsije i lociranja područja na kojem dolazi do izbijanja pojačane moždane aktivnosti</w:t>
      </w:r>
    </w:p>
    <w:p w:rsidR="00C0653D" w:rsidRPr="003664CA" w:rsidRDefault="00C0653D" w:rsidP="00C0653D">
      <w:pPr>
        <w:numPr>
          <w:ilvl w:val="0"/>
          <w:numId w:val="1"/>
        </w:num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testiranja učinkovitosti lijekova za epilepsiju</w:t>
      </w:r>
    </w:p>
    <w:p w:rsidR="00C0653D" w:rsidRPr="003664CA" w:rsidRDefault="00C0653D" w:rsidP="00C0653D">
      <w:pPr>
        <w:numPr>
          <w:ilvl w:val="0"/>
          <w:numId w:val="1"/>
        </w:num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praćenja razvoja mozga</w:t>
      </w:r>
    </w:p>
    <w:p w:rsidR="00C0653D" w:rsidRPr="003664CA" w:rsidRDefault="00C0653D" w:rsidP="00C0653D">
      <w:pPr>
        <w:numPr>
          <w:ilvl w:val="0"/>
          <w:numId w:val="1"/>
        </w:numPr>
        <w:spacing w:line="360" w:lineRule="auto"/>
        <w:jc w:val="both"/>
        <w:rPr>
          <w:rFonts w:eastAsia="Times New Roman" w:cs="Times New Roman"/>
          <w:szCs w:val="24"/>
          <w:lang w:val="hr-HR" w:eastAsia="hr-HR"/>
        </w:rPr>
      </w:pPr>
      <w:r w:rsidRPr="003664CA">
        <w:rPr>
          <w:rFonts w:eastAsia="Times New Roman" w:cs="Times New Roman"/>
          <w:szCs w:val="24"/>
          <w:lang w:val="hr-HR" w:eastAsia="hr-HR"/>
        </w:rPr>
        <w:t xml:space="preserve">primjene </w:t>
      </w:r>
      <w:r w:rsidRPr="003664CA">
        <w:rPr>
          <w:rFonts w:eastAsia="Times New Roman" w:cs="Times New Roman"/>
          <w:i/>
          <w:szCs w:val="24"/>
          <w:lang w:val="hr-HR" w:eastAsia="hr-HR"/>
        </w:rPr>
        <w:t>biofeedbacka</w:t>
      </w:r>
    </w:p>
    <w:p w:rsidR="00C0653D" w:rsidRPr="003664CA" w:rsidRDefault="00C0653D" w:rsidP="00C0653D">
      <w:pPr>
        <w:numPr>
          <w:ilvl w:val="0"/>
          <w:numId w:val="1"/>
        </w:numPr>
        <w:spacing w:line="360" w:lineRule="auto"/>
        <w:jc w:val="both"/>
        <w:rPr>
          <w:rFonts w:eastAsia="Times New Roman" w:cs="Times New Roman"/>
          <w:lang w:val="hr-HR" w:eastAsia="hr-HR"/>
        </w:rPr>
      </w:pPr>
      <w:r w:rsidRPr="2E4EF4EA">
        <w:rPr>
          <w:rFonts w:eastAsia="Times New Roman" w:cs="Times New Roman"/>
          <w:lang w:val="hr-HR" w:eastAsia="hr-HR"/>
        </w:rPr>
        <w:t>istraživanja poremećaja spavanja i različitih stadija spavanja</w:t>
      </w:r>
      <w:r>
        <w:rPr>
          <w:rFonts w:eastAsia="Times New Roman" w:cs="Times New Roman"/>
          <w:lang w:val="hr-HR" w:eastAsia="hr-HR"/>
        </w:rPr>
        <w:t>.</w:t>
      </w: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szCs w:val="24"/>
          <w:lang w:val="hr-HR"/>
        </w:rPr>
        <w:t xml:space="preserve">Jeste li znali da se i u Hrvatskoj, točnije na KBC-u Rebro, provode operacije pacijenata kojima je svakodnevno normalno funkcioniranje gotovo pa onemogućeno </w:t>
      </w:r>
      <w:r>
        <w:rPr>
          <w:rFonts w:eastAsia="Calibri" w:cs="Times New Roman"/>
          <w:szCs w:val="24"/>
          <w:lang w:val="hr-HR"/>
        </w:rPr>
        <w:t>zbog</w:t>
      </w:r>
      <w:r w:rsidRPr="003664CA">
        <w:rPr>
          <w:rFonts w:eastAsia="Calibri" w:cs="Times New Roman"/>
          <w:szCs w:val="24"/>
          <w:lang w:val="hr-HR"/>
        </w:rPr>
        <w:t xml:space="preserve"> čestih i intenzivnih epileptičnih napada? </w:t>
      </w:r>
      <w:r w:rsidRPr="003664CA">
        <w:rPr>
          <w:rFonts w:eastAsia="Calibri" w:cs="Times New Roman"/>
          <w:b/>
          <w:szCs w:val="24"/>
          <w:lang w:val="hr-HR"/>
        </w:rPr>
        <w:t>Epilepsija</w:t>
      </w:r>
      <w:r w:rsidRPr="003664CA">
        <w:rPr>
          <w:rFonts w:eastAsia="Calibri" w:cs="Times New Roman"/>
          <w:szCs w:val="24"/>
          <w:lang w:val="hr-HR"/>
        </w:rPr>
        <w:t xml:space="preserve"> predstavlja jedan od najčešćih poremećaja u neurologiji koji nastaje kada stanice moždane kore postanu „prepodražljive“ i reagiraju izbijanjem pojačanih električnih impulsa uslijed čega nastaju epileptični napadaji. Ponekad su napadaji praćeni blagom simptomatologijom i za promatrača su gotovo neprimjetni. Nazivamo ih mali</w:t>
      </w:r>
      <w:r>
        <w:rPr>
          <w:rFonts w:eastAsia="Calibri" w:cs="Times New Roman"/>
          <w:szCs w:val="24"/>
          <w:lang w:val="hr-HR"/>
        </w:rPr>
        <w:t>m</w:t>
      </w:r>
      <w:r w:rsidRPr="003664CA">
        <w:rPr>
          <w:rFonts w:eastAsia="Calibri" w:cs="Times New Roman"/>
          <w:szCs w:val="24"/>
          <w:lang w:val="hr-HR"/>
        </w:rPr>
        <w:t xml:space="preserve"> napadaji</w:t>
      </w:r>
      <w:r>
        <w:rPr>
          <w:rFonts w:eastAsia="Calibri" w:cs="Times New Roman"/>
          <w:szCs w:val="24"/>
          <w:lang w:val="hr-HR"/>
        </w:rPr>
        <w:t>ma</w:t>
      </w:r>
      <w:r w:rsidRPr="003664CA">
        <w:rPr>
          <w:rFonts w:eastAsia="Calibri" w:cs="Times New Roman"/>
          <w:szCs w:val="24"/>
          <w:lang w:val="hr-HR"/>
        </w:rPr>
        <w:t>, češći su kod djece, a manifestiraju se kratkotrajn</w:t>
      </w:r>
      <w:r>
        <w:rPr>
          <w:rFonts w:eastAsia="Calibri" w:cs="Times New Roman"/>
          <w:szCs w:val="24"/>
          <w:lang w:val="hr-HR"/>
        </w:rPr>
        <w:t>om</w:t>
      </w:r>
      <w:r w:rsidRPr="003664CA">
        <w:rPr>
          <w:rFonts w:eastAsia="Calibri" w:cs="Times New Roman"/>
          <w:szCs w:val="24"/>
          <w:lang w:val="hr-HR"/>
        </w:rPr>
        <w:t xml:space="preserve"> odsutno</w:t>
      </w:r>
      <w:r>
        <w:rPr>
          <w:rFonts w:eastAsia="Calibri" w:cs="Times New Roman"/>
          <w:szCs w:val="24"/>
          <w:lang w:val="hr-HR"/>
        </w:rPr>
        <w:t>šću</w:t>
      </w:r>
      <w:r w:rsidRPr="003664CA">
        <w:rPr>
          <w:rFonts w:eastAsia="Calibri" w:cs="Times New Roman"/>
          <w:szCs w:val="24"/>
          <w:lang w:val="hr-HR"/>
        </w:rPr>
        <w:t xml:space="preserve"> ili prestank</w:t>
      </w:r>
      <w:r>
        <w:rPr>
          <w:rFonts w:eastAsia="Calibri" w:cs="Times New Roman"/>
          <w:szCs w:val="24"/>
          <w:lang w:val="hr-HR"/>
        </w:rPr>
        <w:t>om</w:t>
      </w:r>
      <w:r w:rsidRPr="003664CA">
        <w:rPr>
          <w:rFonts w:eastAsia="Calibri" w:cs="Times New Roman"/>
          <w:szCs w:val="24"/>
          <w:lang w:val="hr-HR"/>
        </w:rPr>
        <w:t xml:space="preserve"> započete aktivnosti. Veliki napadaji karakterizirani su poremećajima svijesti, grčenjem mišića (zbog čega se nerijetko dogodi da se osoba ugrize za jezik ili se pomokri), a mogu se javiti i smetnje vezane za osjete vida, sluha, njuha, ovisno o tome koj</w:t>
      </w:r>
      <w:r>
        <w:rPr>
          <w:rFonts w:eastAsia="Calibri" w:cs="Times New Roman"/>
          <w:szCs w:val="24"/>
          <w:lang w:val="hr-HR"/>
        </w:rPr>
        <w:t>a</w:t>
      </w:r>
      <w:r w:rsidRPr="003664CA">
        <w:rPr>
          <w:rFonts w:eastAsia="Calibri" w:cs="Times New Roman"/>
          <w:szCs w:val="24"/>
          <w:lang w:val="hr-HR"/>
        </w:rPr>
        <w:t xml:space="preserve"> je regija mozga zahvaćena. Na Slici 2.4. može se vidjeti kako izgleda EEG zapis za vrijeme epileptičkog napada, tj. neposredno prije napada (lijevi dio na kojem se vidi da amplitude valova nisu tako velike) i za vrijeme samog napada</w:t>
      </w:r>
      <w:r>
        <w:rPr>
          <w:rFonts w:eastAsia="Calibri" w:cs="Times New Roman"/>
          <w:szCs w:val="24"/>
          <w:lang w:val="hr-HR"/>
        </w:rPr>
        <w:t xml:space="preserve"> (desni dio)</w:t>
      </w:r>
      <w:r w:rsidRPr="003664CA">
        <w:rPr>
          <w:rFonts w:eastAsia="Calibri" w:cs="Times New Roman"/>
          <w:szCs w:val="24"/>
          <w:lang w:val="hr-HR"/>
        </w:rPr>
        <w:t xml:space="preserve">. Ovakve snimke mogu </w:t>
      </w:r>
      <w:r>
        <w:rPr>
          <w:rFonts w:eastAsia="Calibri" w:cs="Times New Roman"/>
          <w:szCs w:val="24"/>
          <w:lang w:val="hr-HR"/>
        </w:rPr>
        <w:t xml:space="preserve">nam </w:t>
      </w:r>
      <w:r w:rsidRPr="003664CA">
        <w:rPr>
          <w:rFonts w:eastAsia="Calibri" w:cs="Times New Roman"/>
          <w:szCs w:val="24"/>
          <w:lang w:val="hr-HR"/>
        </w:rPr>
        <w:t xml:space="preserve">pomoći u lokaciji izbijanja neuobičajene električne aktivnosti. </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ind w:left="360"/>
        <w:jc w:val="center"/>
        <w:rPr>
          <w:rFonts w:eastAsia="Times New Roman" w:cs="Times New Roman"/>
          <w:szCs w:val="24"/>
          <w:lang w:val="hr-HR" w:eastAsia="hr-HR"/>
        </w:rPr>
      </w:pPr>
      <w:r w:rsidRPr="003664CA">
        <w:rPr>
          <w:rFonts w:eastAsia="Times New Roman" w:cs="Times New Roman"/>
          <w:szCs w:val="24"/>
          <w:lang w:val="hr-HR" w:eastAsia="hr-HR"/>
        </w:rPr>
        <w:t>(SLIKA 2.4.)</w:t>
      </w:r>
    </w:p>
    <w:p w:rsidR="00C0653D" w:rsidRPr="003664CA" w:rsidRDefault="00C0653D" w:rsidP="00C0653D">
      <w:pPr>
        <w:spacing w:line="360" w:lineRule="auto"/>
        <w:ind w:firstLine="180"/>
        <w:jc w:val="both"/>
        <w:rPr>
          <w:rFonts w:eastAsia="Times New Roman" w:cs="Times New Roman"/>
          <w:szCs w:val="24"/>
          <w:lang w:val="hr-HR" w:eastAsia="hr-HR"/>
        </w:rPr>
      </w:pPr>
    </w:p>
    <w:p w:rsidR="00C0653D" w:rsidRPr="003664CA" w:rsidRDefault="00C0653D" w:rsidP="00C0653D">
      <w:pPr>
        <w:spacing w:line="360" w:lineRule="auto"/>
        <w:jc w:val="both"/>
        <w:rPr>
          <w:rFonts w:eastAsia="Times New Roman" w:cs="Times New Roman"/>
          <w:lang w:val="hr-HR" w:eastAsia="hr-HR"/>
        </w:rPr>
      </w:pPr>
      <w:r w:rsidRPr="003664CA">
        <w:rPr>
          <w:rFonts w:eastAsia="Calibri" w:cs="Times New Roman"/>
          <w:color w:val="000000"/>
          <w:lang w:val="hr-HR" w:eastAsia="hr-HR"/>
        </w:rPr>
        <w:lastRenderedPageBreak/>
        <w:t xml:space="preserve">Epilepsija se obično liječi lijekovima, ali kod nekih pacijenata oni ne pomažu, a kvaliteta života može </w:t>
      </w:r>
      <w:r>
        <w:rPr>
          <w:rFonts w:eastAsia="Calibri" w:cs="Times New Roman"/>
          <w:color w:val="000000"/>
          <w:lang w:val="hr-HR" w:eastAsia="hr-HR"/>
        </w:rPr>
        <w:t xml:space="preserve">im </w:t>
      </w:r>
      <w:r w:rsidRPr="003664CA">
        <w:rPr>
          <w:rFonts w:eastAsia="Calibri" w:cs="Times New Roman"/>
          <w:color w:val="000000"/>
          <w:lang w:val="hr-HR" w:eastAsia="hr-HR"/>
        </w:rPr>
        <w:t xml:space="preserve">biti znatno narušena jer neki od njih imaju i po 20-ak napadaja dnevno! </w:t>
      </w:r>
      <w:r w:rsidRPr="2EB328C9">
        <w:rPr>
          <w:rFonts w:eastAsia="Times New Roman" w:cs="Times New Roman"/>
          <w:color w:val="000000" w:themeColor="text1"/>
          <w:szCs w:val="24"/>
          <w:lang w:val="hr-HR"/>
        </w:rPr>
        <w:t xml:space="preserve">U takvim slučajevima moguće </w:t>
      </w:r>
      <w:r>
        <w:rPr>
          <w:rFonts w:eastAsia="Times New Roman" w:cs="Times New Roman"/>
          <w:color w:val="000000" w:themeColor="text1"/>
          <w:szCs w:val="24"/>
          <w:lang w:val="hr-HR"/>
        </w:rPr>
        <w:t>je</w:t>
      </w:r>
      <w:r w:rsidRPr="2EB328C9">
        <w:rPr>
          <w:rFonts w:eastAsia="Times New Roman" w:cs="Times New Roman"/>
          <w:color w:val="000000" w:themeColor="text1"/>
          <w:szCs w:val="24"/>
          <w:lang w:val="hr-HR"/>
        </w:rPr>
        <w:t xml:space="preserve"> odlučiti </w:t>
      </w:r>
      <w:r>
        <w:rPr>
          <w:rFonts w:eastAsia="Times New Roman" w:cs="Times New Roman"/>
          <w:color w:val="000000" w:themeColor="text1"/>
          <w:szCs w:val="24"/>
          <w:lang w:val="hr-HR"/>
        </w:rPr>
        <w:t xml:space="preserve">se </w:t>
      </w:r>
      <w:r w:rsidRPr="2EB328C9">
        <w:rPr>
          <w:rFonts w:eastAsia="Times New Roman" w:cs="Times New Roman"/>
          <w:color w:val="000000" w:themeColor="text1"/>
          <w:szCs w:val="24"/>
          <w:lang w:val="hr-HR"/>
        </w:rPr>
        <w:t xml:space="preserve">za kiruršku terapiju kojoj je cilj eliminirati regiju u kojoj nastaje nepravilno izbijanje impulsa (ako je to moguće zbog niza drugih faktora, npr. veličina regije, funkcija koje su zahvaćene itd.). </w:t>
      </w:r>
      <w:r w:rsidRPr="003664CA">
        <w:rPr>
          <w:rFonts w:eastAsia="Calibri" w:cs="Times New Roman"/>
          <w:color w:val="000000"/>
          <w:lang w:val="hr-HR" w:eastAsia="hr-HR"/>
        </w:rPr>
        <w:t xml:space="preserve">Ponekad se za žarištem epileptičkog napada traga postavljanjem elektroda ispod lubanje, na površinu korteksa. Nakon postavljanja elektroda obično se provodi višednevno snimanje kako bi se što bolje odredila zona izbijanja nepravilnih impulsa. </w:t>
      </w:r>
    </w:p>
    <w:p w:rsidR="00C0653D" w:rsidRPr="003664CA" w:rsidRDefault="00C0653D" w:rsidP="00C0653D">
      <w:pPr>
        <w:spacing w:line="360" w:lineRule="auto"/>
        <w:jc w:val="both"/>
        <w:rPr>
          <w:rFonts w:eastAsia="Times New Roman" w:cs="Times New Roman"/>
          <w:lang w:val="hr-HR" w:eastAsia="hr-HR"/>
        </w:rPr>
      </w:pPr>
      <w:r w:rsidRPr="2E4EF4EA">
        <w:rPr>
          <w:rFonts w:eastAsia="Times New Roman" w:cs="Times New Roman"/>
          <w:lang w:val="hr-HR" w:eastAsia="hr-HR"/>
        </w:rPr>
        <w:t>Od navedenih mogućih primjena EEG-a, još bi</w:t>
      </w:r>
      <w:r>
        <w:rPr>
          <w:rFonts w:eastAsia="Times New Roman" w:cs="Times New Roman"/>
          <w:lang w:val="hr-HR" w:eastAsia="hr-HR"/>
        </w:rPr>
        <w:t>smo</w:t>
      </w:r>
      <w:r w:rsidRPr="2E4EF4EA">
        <w:rPr>
          <w:rFonts w:eastAsia="Times New Roman" w:cs="Times New Roman"/>
          <w:lang w:val="hr-HR" w:eastAsia="hr-HR"/>
        </w:rPr>
        <w:t xml:space="preserve"> posebno istak</w:t>
      </w:r>
      <w:r>
        <w:rPr>
          <w:rFonts w:eastAsia="Times New Roman" w:cs="Times New Roman"/>
          <w:lang w:val="hr-HR" w:eastAsia="hr-HR"/>
        </w:rPr>
        <w:t>nuli</w:t>
      </w:r>
      <w:r w:rsidRPr="2E4EF4EA">
        <w:rPr>
          <w:rFonts w:eastAsia="Times New Roman" w:cs="Times New Roman"/>
          <w:lang w:val="hr-HR" w:eastAsia="hr-HR"/>
        </w:rPr>
        <w:t xml:space="preserve"> primjenu u sklopu </w:t>
      </w:r>
      <w:r w:rsidRPr="2E4EF4EA">
        <w:rPr>
          <w:rFonts w:eastAsia="Times New Roman" w:cs="Times New Roman"/>
          <w:i/>
          <w:iCs/>
          <w:lang w:val="hr-HR" w:eastAsia="hr-HR"/>
        </w:rPr>
        <w:t>biofeedbacka</w:t>
      </w:r>
      <w:r w:rsidRPr="2E4EF4EA">
        <w:rPr>
          <w:rFonts w:eastAsia="Times New Roman" w:cs="Times New Roman"/>
          <w:lang w:val="hr-HR" w:eastAsia="hr-HR"/>
        </w:rPr>
        <w:t xml:space="preserve"> koji je u posljednjih desetak godina postao iznimno popularan. </w:t>
      </w:r>
      <w:r w:rsidRPr="00891E62">
        <w:rPr>
          <w:rFonts w:eastAsia="Times New Roman" w:cs="Times New Roman"/>
          <w:b/>
          <w:bCs/>
          <w:i/>
          <w:lang w:val="hr-HR" w:eastAsia="hr-HR"/>
        </w:rPr>
        <w:t>Biofeedback</w:t>
      </w:r>
      <w:r w:rsidRPr="2E4EF4EA">
        <w:rPr>
          <w:rFonts w:eastAsia="Times New Roman" w:cs="Times New Roman"/>
          <w:lang w:val="hr-HR" w:eastAsia="hr-HR"/>
        </w:rPr>
        <w:t xml:space="preserve"> predstavlja terapijski postupak koji pojedincu omogućava da </w:t>
      </w:r>
      <w:r w:rsidRPr="2E4EF4EA">
        <w:rPr>
          <w:rFonts w:eastAsia="Calibri" w:cs="Times New Roman"/>
          <w:color w:val="000000" w:themeColor="text1"/>
          <w:lang w:val="hr-HR" w:eastAsia="hr-HR"/>
        </w:rPr>
        <w:t>postane svjestan svojih fizioloških procesa te da ih nauči kontrolirati.</w:t>
      </w:r>
      <w:r w:rsidRPr="2E4EF4EA">
        <w:rPr>
          <w:rFonts w:eastAsia="Times New Roman" w:cs="Times New Roman"/>
          <w:lang w:val="hr-HR" w:eastAsia="hr-HR"/>
        </w:rPr>
        <w:t xml:space="preserve"> Dakle, u sklopu </w:t>
      </w:r>
      <w:r>
        <w:rPr>
          <w:rFonts w:eastAsia="Times New Roman" w:cs="Times New Roman"/>
          <w:lang w:val="hr-HR" w:eastAsia="hr-HR"/>
        </w:rPr>
        <w:t>t</w:t>
      </w:r>
      <w:r w:rsidRPr="2E4EF4EA">
        <w:rPr>
          <w:rFonts w:eastAsia="Times New Roman" w:cs="Times New Roman"/>
          <w:lang w:val="hr-HR" w:eastAsia="hr-HR"/>
        </w:rPr>
        <w:t>og postupka koriste</w:t>
      </w:r>
      <w:r>
        <w:rPr>
          <w:rFonts w:eastAsia="Times New Roman" w:cs="Times New Roman"/>
          <w:lang w:val="hr-HR" w:eastAsia="hr-HR"/>
        </w:rPr>
        <w:t xml:space="preserve"> se</w:t>
      </w:r>
      <w:r w:rsidRPr="2E4EF4EA">
        <w:rPr>
          <w:rFonts w:eastAsia="Times New Roman" w:cs="Times New Roman"/>
          <w:lang w:val="hr-HR" w:eastAsia="hr-HR"/>
        </w:rPr>
        <w:t xml:space="preserve"> različiti mjerni instrumenti kojima se prati veći ili manji broj fizioloških funkcija koje se zatim osobi koja je uključena u terapiju predstavljaju na atraktivan način, obično vizualan. Kao da se gledamo u zrcalo, ali u njemu ne vidimo vanjštinu, već unutarnje stanje </w:t>
      </w:r>
      <w:r>
        <w:rPr>
          <w:rFonts w:eastAsia="Times New Roman" w:cs="Times New Roman"/>
          <w:lang w:val="hr-HR" w:eastAsia="hr-HR"/>
        </w:rPr>
        <w:t>svojeg</w:t>
      </w:r>
      <w:r w:rsidRPr="2E4EF4EA">
        <w:rPr>
          <w:rFonts w:eastAsia="Times New Roman" w:cs="Times New Roman"/>
          <w:lang w:val="hr-HR" w:eastAsia="hr-HR"/>
        </w:rPr>
        <w:t xml:space="preserve"> organizma. Najčešće fiziološke funkcije koje se prate su mišićna aktivnost, disanje, srčana aktivnost, krvni tlak te moždana električna aktivnost. Različiti uređaji uključuju praćenje različitog broja i kombinacija fizioloških aktivnost</w:t>
      </w:r>
      <w:r>
        <w:rPr>
          <w:rFonts w:eastAsia="Times New Roman" w:cs="Times New Roman"/>
          <w:lang w:val="hr-HR" w:eastAsia="hr-HR"/>
        </w:rPr>
        <w:t>i</w:t>
      </w:r>
      <w:r w:rsidRPr="2E4EF4EA">
        <w:rPr>
          <w:rFonts w:eastAsia="Times New Roman" w:cs="Times New Roman"/>
          <w:lang w:val="hr-HR" w:eastAsia="hr-HR"/>
        </w:rPr>
        <w:t>, a ako se uređaj bazira na praćenju moždane električne aktivnosti</w:t>
      </w:r>
      <w:r>
        <w:rPr>
          <w:rFonts w:eastAsia="Times New Roman" w:cs="Times New Roman"/>
          <w:lang w:val="hr-HR" w:eastAsia="hr-HR"/>
        </w:rPr>
        <w:t>,</w:t>
      </w:r>
      <w:r w:rsidRPr="2E4EF4EA">
        <w:rPr>
          <w:rFonts w:eastAsia="Times New Roman" w:cs="Times New Roman"/>
          <w:lang w:val="hr-HR" w:eastAsia="hr-HR"/>
        </w:rPr>
        <w:t xml:space="preserve"> odnosno EEG-a</w:t>
      </w:r>
      <w:r>
        <w:rPr>
          <w:rFonts w:eastAsia="Times New Roman" w:cs="Times New Roman"/>
          <w:lang w:val="hr-HR" w:eastAsia="hr-HR"/>
        </w:rPr>
        <w:t>,</w:t>
      </w:r>
      <w:r w:rsidRPr="2E4EF4EA">
        <w:rPr>
          <w:rFonts w:eastAsia="Times New Roman" w:cs="Times New Roman"/>
          <w:lang w:val="hr-HR" w:eastAsia="hr-HR"/>
        </w:rPr>
        <w:t xml:space="preserve"> tada cijeli postupak nazivamo </w:t>
      </w:r>
      <w:r w:rsidRPr="00A51BC0">
        <w:rPr>
          <w:rFonts w:eastAsia="Times New Roman" w:cs="Times New Roman"/>
          <w:b/>
          <w:bCs/>
          <w:i/>
          <w:lang w:val="hr-HR" w:eastAsia="hr-HR"/>
        </w:rPr>
        <w:t>neurofeedback</w:t>
      </w:r>
      <w:r w:rsidRPr="2E4EF4EA">
        <w:rPr>
          <w:rFonts w:eastAsia="Times New Roman" w:cs="Times New Roman"/>
          <w:lang w:val="hr-HR" w:eastAsia="hr-HR"/>
        </w:rPr>
        <w:t xml:space="preserve">. Prema različitim oblicima </w:t>
      </w:r>
      <w:r w:rsidRPr="00A51BC0">
        <w:rPr>
          <w:rFonts w:eastAsia="Times New Roman" w:cs="Times New Roman"/>
          <w:i/>
          <w:lang w:val="hr-HR" w:eastAsia="hr-HR"/>
        </w:rPr>
        <w:t xml:space="preserve">biofeedback </w:t>
      </w:r>
      <w:r w:rsidRPr="2E4EF4EA">
        <w:rPr>
          <w:rFonts w:eastAsia="Times New Roman" w:cs="Times New Roman"/>
          <w:lang w:val="hr-HR" w:eastAsia="hr-HR"/>
        </w:rPr>
        <w:t>terapija postoji poprilična skepsa</w:t>
      </w:r>
      <w:r>
        <w:rPr>
          <w:rFonts w:eastAsia="Times New Roman" w:cs="Times New Roman"/>
          <w:lang w:val="hr-HR" w:eastAsia="hr-HR"/>
        </w:rPr>
        <w:t>,</w:t>
      </w:r>
      <w:r w:rsidRPr="2E4EF4EA">
        <w:rPr>
          <w:rFonts w:eastAsia="Times New Roman" w:cs="Times New Roman"/>
          <w:lang w:val="hr-HR" w:eastAsia="hr-HR"/>
        </w:rPr>
        <w:t xml:space="preserve"> jer nevjerojatn</w:t>
      </w:r>
      <w:r>
        <w:rPr>
          <w:rFonts w:eastAsia="Times New Roman" w:cs="Times New Roman"/>
          <w:lang w:val="hr-HR" w:eastAsia="hr-HR"/>
        </w:rPr>
        <w:t>o</w:t>
      </w:r>
      <w:r w:rsidRPr="2E4EF4EA">
        <w:rPr>
          <w:rFonts w:eastAsia="Times New Roman" w:cs="Times New Roman"/>
          <w:lang w:val="hr-HR" w:eastAsia="hr-HR"/>
        </w:rPr>
        <w:t xml:space="preserve"> zvuči da sami možemo kontrolirati procese koji se odvijaju u našem organizmu. Ipak, istraživanja pokazuju da je to moguće. Npr. </w:t>
      </w:r>
      <w:r w:rsidRPr="00A51BC0">
        <w:rPr>
          <w:rFonts w:eastAsia="Times New Roman" w:cs="Times New Roman"/>
          <w:i/>
          <w:lang w:val="hr-HR" w:eastAsia="hr-HR"/>
        </w:rPr>
        <w:t>neurofeedback</w:t>
      </w:r>
      <w:r w:rsidRPr="2E4EF4EA">
        <w:rPr>
          <w:rFonts w:eastAsia="Times New Roman" w:cs="Times New Roman"/>
          <w:lang w:val="hr-HR" w:eastAsia="hr-HR"/>
        </w:rPr>
        <w:t xml:space="preserve"> se pokazao posebno uspješnim u smanjenju simptoma kod ADHD-a (</w:t>
      </w:r>
      <w:r w:rsidRPr="2E4EF4EA">
        <w:rPr>
          <w:rFonts w:eastAsia="Times New Roman" w:cs="Times New Roman"/>
          <w:b/>
          <w:bCs/>
          <w:lang w:val="hr-HR" w:eastAsia="hr-HR"/>
        </w:rPr>
        <w:t>poremećaj hiperaktivnosti i deficita pažnje</w:t>
      </w:r>
      <w:r w:rsidRPr="2E4EF4EA">
        <w:rPr>
          <w:rFonts w:eastAsia="Times New Roman" w:cs="Times New Roman"/>
          <w:lang w:val="hr-HR" w:eastAsia="hr-HR"/>
        </w:rPr>
        <w:t xml:space="preserve"> čija kratica dolazi od engleskog naziva </w:t>
      </w:r>
      <w:r w:rsidRPr="2E4EF4EA">
        <w:rPr>
          <w:rFonts w:eastAsia="Times New Roman" w:cs="Times New Roman"/>
          <w:i/>
          <w:iCs/>
          <w:lang w:val="hr-HR" w:eastAsia="hr-HR"/>
        </w:rPr>
        <w:t>Attention Deficit Hyperactivity Disorder</w:t>
      </w:r>
      <w:r w:rsidRPr="2E4EF4EA">
        <w:rPr>
          <w:rFonts w:eastAsia="Times New Roman" w:cs="Times New Roman"/>
          <w:lang w:val="hr-HR" w:eastAsia="hr-HR"/>
        </w:rPr>
        <w:t>. To je poremećaj koji se obično dijagnosticira još u djetinjstvu, a obilježen je izrazitim nemirom i nemogućnošću koncentracije. Istraživanja su pokazala da je omjer alfa i theta</w:t>
      </w:r>
      <w:r>
        <w:rPr>
          <w:rFonts w:eastAsia="Times New Roman" w:cs="Times New Roman"/>
          <w:lang w:val="hr-HR" w:eastAsia="hr-HR"/>
        </w:rPr>
        <w:t>-</w:t>
      </w:r>
      <w:r w:rsidRPr="2E4EF4EA">
        <w:rPr>
          <w:rFonts w:eastAsia="Times New Roman" w:cs="Times New Roman"/>
          <w:lang w:val="hr-HR" w:eastAsia="hr-HR"/>
        </w:rPr>
        <w:t xml:space="preserve">valova kod </w:t>
      </w:r>
      <w:r>
        <w:rPr>
          <w:rFonts w:eastAsia="Times New Roman" w:cs="Times New Roman"/>
          <w:lang w:val="hr-HR" w:eastAsia="hr-HR"/>
        </w:rPr>
        <w:t>t</w:t>
      </w:r>
      <w:r w:rsidRPr="2E4EF4EA">
        <w:rPr>
          <w:rFonts w:eastAsia="Times New Roman" w:cs="Times New Roman"/>
          <w:lang w:val="hr-HR" w:eastAsia="hr-HR"/>
        </w:rPr>
        <w:t>akve djece dru</w:t>
      </w:r>
      <w:r>
        <w:rPr>
          <w:rFonts w:eastAsia="Times New Roman" w:cs="Times New Roman"/>
          <w:lang w:val="hr-HR" w:eastAsia="hr-HR"/>
        </w:rPr>
        <w:t>k</w:t>
      </w:r>
      <w:r w:rsidRPr="2E4EF4EA">
        <w:rPr>
          <w:rFonts w:eastAsia="Times New Roman" w:cs="Times New Roman"/>
          <w:lang w:val="hr-HR" w:eastAsia="hr-HR"/>
        </w:rPr>
        <w:t xml:space="preserve">čiji u odnosu na njihove vršnjake koji nemaju </w:t>
      </w:r>
      <w:r>
        <w:rPr>
          <w:rFonts w:eastAsia="Times New Roman" w:cs="Times New Roman"/>
          <w:lang w:val="hr-HR" w:eastAsia="hr-HR"/>
        </w:rPr>
        <w:t>t</w:t>
      </w:r>
      <w:r w:rsidRPr="2E4EF4EA">
        <w:rPr>
          <w:rFonts w:eastAsia="Times New Roman" w:cs="Times New Roman"/>
          <w:lang w:val="hr-HR" w:eastAsia="hr-HR"/>
        </w:rPr>
        <w:t xml:space="preserve">aj poremećaj. Kako onda takvu djecu naučiti da dođu do željenog stanja, obilježenog većom mirnoćom? Prvi </w:t>
      </w:r>
      <w:r>
        <w:rPr>
          <w:rFonts w:eastAsia="Times New Roman" w:cs="Times New Roman"/>
          <w:lang w:val="hr-HR" w:eastAsia="hr-HR"/>
        </w:rPr>
        <w:t xml:space="preserve">je </w:t>
      </w:r>
      <w:r w:rsidRPr="2E4EF4EA">
        <w:rPr>
          <w:rFonts w:eastAsia="Times New Roman" w:cs="Times New Roman"/>
          <w:lang w:val="hr-HR" w:eastAsia="hr-HR"/>
        </w:rPr>
        <w:t>korak postavljanje elektroda kako bi</w:t>
      </w:r>
      <w:r>
        <w:rPr>
          <w:rFonts w:eastAsia="Times New Roman" w:cs="Times New Roman"/>
          <w:lang w:val="hr-HR" w:eastAsia="hr-HR"/>
        </w:rPr>
        <w:t>smo</w:t>
      </w:r>
      <w:r w:rsidRPr="2E4EF4EA">
        <w:rPr>
          <w:rFonts w:eastAsia="Times New Roman" w:cs="Times New Roman"/>
          <w:lang w:val="hr-HR" w:eastAsia="hr-HR"/>
        </w:rPr>
        <w:t xml:space="preserve"> dobili EEG zapis, ali on se djeci ne prikazuje u klasičnom obliku, kao npr. na Slici 2.1., jer je to za njih neatraktivno i teško da bi</w:t>
      </w:r>
      <w:r>
        <w:rPr>
          <w:rFonts w:eastAsia="Times New Roman" w:cs="Times New Roman"/>
          <w:lang w:val="hr-HR" w:eastAsia="hr-HR"/>
        </w:rPr>
        <w:t>smo</w:t>
      </w:r>
      <w:r w:rsidRPr="2E4EF4EA">
        <w:rPr>
          <w:rFonts w:eastAsia="Times New Roman" w:cs="Times New Roman"/>
          <w:lang w:val="hr-HR" w:eastAsia="hr-HR"/>
        </w:rPr>
        <w:t xml:space="preserve"> im mogli objasniti čemu to zapravo služi. Ali dobiveni poda</w:t>
      </w:r>
      <w:r>
        <w:rPr>
          <w:rFonts w:eastAsia="Times New Roman" w:cs="Times New Roman"/>
          <w:lang w:val="hr-HR" w:eastAsia="hr-HR"/>
        </w:rPr>
        <w:t>t</w:t>
      </w:r>
      <w:r w:rsidRPr="2E4EF4EA">
        <w:rPr>
          <w:rFonts w:eastAsia="Times New Roman" w:cs="Times New Roman"/>
          <w:lang w:val="hr-HR" w:eastAsia="hr-HR"/>
        </w:rPr>
        <w:t>ci iz EEG-a, točnije omjer alfa i theta</w:t>
      </w:r>
      <w:r>
        <w:rPr>
          <w:rFonts w:eastAsia="Times New Roman" w:cs="Times New Roman"/>
          <w:lang w:val="hr-HR" w:eastAsia="hr-HR"/>
        </w:rPr>
        <w:t>-</w:t>
      </w:r>
      <w:r w:rsidRPr="2E4EF4EA">
        <w:rPr>
          <w:rFonts w:eastAsia="Times New Roman" w:cs="Times New Roman"/>
          <w:lang w:val="hr-HR" w:eastAsia="hr-HR"/>
        </w:rPr>
        <w:t xml:space="preserve">valova može </w:t>
      </w:r>
      <w:r>
        <w:rPr>
          <w:rFonts w:eastAsia="Times New Roman" w:cs="Times New Roman"/>
          <w:lang w:val="hr-HR" w:eastAsia="hr-HR"/>
        </w:rPr>
        <w:t xml:space="preserve">se s </w:t>
      </w:r>
      <w:r w:rsidRPr="2E4EF4EA">
        <w:rPr>
          <w:rFonts w:eastAsia="Times New Roman" w:cs="Times New Roman"/>
          <w:lang w:val="hr-HR" w:eastAsia="hr-HR"/>
        </w:rPr>
        <w:t xml:space="preserve">pomoću softvera automatski analizirati, a dobivene podatke moguće </w:t>
      </w:r>
      <w:r>
        <w:rPr>
          <w:rFonts w:eastAsia="Times New Roman" w:cs="Times New Roman"/>
          <w:lang w:val="hr-HR" w:eastAsia="hr-HR"/>
        </w:rPr>
        <w:t xml:space="preserve">je </w:t>
      </w:r>
      <w:r w:rsidRPr="2E4EF4EA">
        <w:rPr>
          <w:rFonts w:eastAsia="Times New Roman" w:cs="Times New Roman"/>
          <w:lang w:val="hr-HR" w:eastAsia="hr-HR"/>
        </w:rPr>
        <w:t xml:space="preserve">prezentirati u obliku videoigre koju pokrećemo mislima. Da, dobro ste pročitali, mislima. Ako je omjer valova dobar, odnosno onaj kojem težimo, videoigra </w:t>
      </w:r>
      <w:r w:rsidRPr="2E4EF4EA">
        <w:rPr>
          <w:rFonts w:eastAsia="Times New Roman" w:cs="Times New Roman"/>
          <w:lang w:val="hr-HR" w:eastAsia="hr-HR"/>
        </w:rPr>
        <w:lastRenderedPageBreak/>
        <w:t xml:space="preserve">se pokreće, ali </w:t>
      </w:r>
      <w:r>
        <w:rPr>
          <w:rFonts w:eastAsia="Times New Roman" w:cs="Times New Roman"/>
          <w:lang w:val="hr-HR" w:eastAsia="hr-HR"/>
        </w:rPr>
        <w:t>a</w:t>
      </w:r>
      <w:r w:rsidRPr="2E4EF4EA">
        <w:rPr>
          <w:rFonts w:eastAsia="Times New Roman" w:cs="Times New Roman"/>
          <w:lang w:val="hr-HR" w:eastAsia="hr-HR"/>
        </w:rPr>
        <w:t>ko stanje odstupa od normalnog</w:t>
      </w:r>
      <w:r>
        <w:rPr>
          <w:rFonts w:eastAsia="Times New Roman" w:cs="Times New Roman"/>
          <w:lang w:val="hr-HR" w:eastAsia="hr-HR"/>
        </w:rPr>
        <w:t>,</w:t>
      </w:r>
      <w:r w:rsidRPr="2E4EF4EA">
        <w:rPr>
          <w:rFonts w:eastAsia="Times New Roman" w:cs="Times New Roman"/>
          <w:lang w:val="hr-HR" w:eastAsia="hr-HR"/>
        </w:rPr>
        <w:t xml:space="preserve"> ona prestaje funkcionirati. </w:t>
      </w:r>
      <w:r>
        <w:rPr>
          <w:rFonts w:eastAsia="Times New Roman" w:cs="Times New Roman"/>
          <w:lang w:val="hr-HR" w:eastAsia="hr-HR"/>
        </w:rPr>
        <w:t>T</w:t>
      </w:r>
      <w:r w:rsidRPr="2E4EF4EA">
        <w:rPr>
          <w:rFonts w:eastAsia="Times New Roman" w:cs="Times New Roman"/>
          <w:lang w:val="hr-HR" w:eastAsia="hr-HR"/>
        </w:rPr>
        <w:t>akav način terapije djeci</w:t>
      </w:r>
      <w:r>
        <w:rPr>
          <w:rFonts w:eastAsia="Times New Roman" w:cs="Times New Roman"/>
          <w:lang w:val="hr-HR" w:eastAsia="hr-HR"/>
        </w:rPr>
        <w:t xml:space="preserve"> je</w:t>
      </w:r>
      <w:r w:rsidRPr="2E4EF4EA">
        <w:rPr>
          <w:rFonts w:eastAsia="Times New Roman" w:cs="Times New Roman"/>
          <w:lang w:val="hr-HR" w:eastAsia="hr-HR"/>
        </w:rPr>
        <w:t xml:space="preserve"> obično zanimljiv te </w:t>
      </w:r>
      <w:r>
        <w:rPr>
          <w:rFonts w:eastAsia="Times New Roman" w:cs="Times New Roman"/>
          <w:lang w:val="hr-HR" w:eastAsia="hr-HR"/>
        </w:rPr>
        <w:t>zbog</w:t>
      </w:r>
      <w:r w:rsidRPr="2E4EF4EA">
        <w:rPr>
          <w:rFonts w:eastAsia="Times New Roman" w:cs="Times New Roman"/>
          <w:lang w:val="hr-HR" w:eastAsia="hr-HR"/>
        </w:rPr>
        <w:t xml:space="preserve"> toga i ustraju u samom tretmanu.</w:t>
      </w:r>
    </w:p>
    <w:p w:rsidR="00C0653D" w:rsidRDefault="00C0653D" w:rsidP="00C0653D">
      <w:pPr>
        <w:spacing w:line="360" w:lineRule="auto"/>
        <w:jc w:val="both"/>
        <w:rPr>
          <w:rFonts w:eastAsia="Times New Roman" w:cs="Times New Roman"/>
          <w:lang w:val="hr-HR" w:eastAsia="hr-HR"/>
        </w:rPr>
      </w:pPr>
    </w:p>
    <w:p w:rsidR="00C0653D" w:rsidRDefault="00C0653D" w:rsidP="00C0653D">
      <w:pPr>
        <w:spacing w:line="360" w:lineRule="auto"/>
        <w:jc w:val="both"/>
        <w:rPr>
          <w:rFonts w:eastAsia="Times New Roman" w:cs="Times New Roman"/>
          <w:lang w:val="hr-HR" w:eastAsia="hr-HR"/>
        </w:rPr>
      </w:pPr>
    </w:p>
    <w:p w:rsidR="00C0653D" w:rsidRDefault="00C0653D" w:rsidP="00C0653D">
      <w:pPr>
        <w:spacing w:line="360" w:lineRule="auto"/>
        <w:ind w:firstLine="708"/>
        <w:jc w:val="both"/>
        <w:rPr>
          <w:rFonts w:eastAsia="Times New Roman" w:cs="Times New Roman"/>
          <w:b/>
          <w:bCs/>
          <w:i/>
          <w:iCs/>
          <w:sz w:val="28"/>
          <w:szCs w:val="28"/>
          <w:lang w:val="hr-HR" w:eastAsia="hr-HR"/>
        </w:rPr>
      </w:pPr>
      <w:r w:rsidRPr="039F156D">
        <w:rPr>
          <w:rFonts w:eastAsia="Times New Roman" w:cs="Times New Roman"/>
          <w:b/>
          <w:bCs/>
          <w:sz w:val="28"/>
          <w:szCs w:val="28"/>
          <w:lang w:val="hr-HR" w:eastAsia="hr-HR"/>
        </w:rPr>
        <w:t>Potencijali vezani za događaj (ERP)</w:t>
      </w:r>
    </w:p>
    <w:p w:rsidR="00C0653D" w:rsidRDefault="00C0653D" w:rsidP="00C0653D">
      <w:pPr>
        <w:kinsoku w:val="0"/>
        <w:overflowPunct w:val="0"/>
        <w:spacing w:line="360" w:lineRule="auto"/>
        <w:ind w:firstLine="705"/>
        <w:jc w:val="both"/>
        <w:textAlignment w:val="baseline"/>
        <w:rPr>
          <w:rFonts w:eastAsia="Times New Roman" w:cs="Times New Roman"/>
          <w:b/>
          <w:szCs w:val="24"/>
          <w:lang w:val="hr-HR"/>
        </w:rPr>
      </w:pPr>
    </w:p>
    <w:p w:rsidR="00C0653D" w:rsidRPr="001163B7" w:rsidRDefault="00C0653D" w:rsidP="00C0653D">
      <w:pPr>
        <w:kinsoku w:val="0"/>
        <w:overflowPunct w:val="0"/>
        <w:spacing w:line="360" w:lineRule="auto"/>
        <w:ind w:firstLine="705"/>
        <w:jc w:val="both"/>
        <w:textAlignment w:val="baseline"/>
        <w:rPr>
          <w:rFonts w:eastAsia="Times New Roman" w:cs="Times New Roman"/>
          <w:b/>
          <w:szCs w:val="24"/>
          <w:lang w:val="hr-HR"/>
        </w:rPr>
      </w:pPr>
      <w:r w:rsidRPr="001163B7">
        <w:rPr>
          <w:rFonts w:eastAsia="Times New Roman" w:cs="Times New Roman"/>
          <w:b/>
          <w:szCs w:val="24"/>
          <w:lang w:val="hr-HR"/>
        </w:rPr>
        <w:t>Način snimanja i vrste ERP-a</w:t>
      </w:r>
    </w:p>
    <w:p w:rsidR="00C0653D" w:rsidRPr="00822DF7" w:rsidRDefault="00C0653D" w:rsidP="00C0653D">
      <w:pPr>
        <w:kinsoku w:val="0"/>
        <w:overflowPunct w:val="0"/>
        <w:spacing w:line="360" w:lineRule="auto"/>
        <w:ind w:firstLine="705"/>
        <w:jc w:val="both"/>
        <w:textAlignment w:val="baseline"/>
        <w:rPr>
          <w:lang w:val="de-DE"/>
        </w:rPr>
      </w:pPr>
      <w:r w:rsidRPr="000E3801">
        <w:rPr>
          <w:rFonts w:eastAsia="Times New Roman" w:cs="Times New Roman"/>
          <w:lang w:val="hr-HR"/>
        </w:rPr>
        <w:t xml:space="preserve">Na samom početku poglavlja navedeno </w:t>
      </w:r>
      <w:r>
        <w:rPr>
          <w:rFonts w:eastAsia="Times New Roman" w:cs="Times New Roman"/>
          <w:lang w:val="hr-HR"/>
        </w:rPr>
        <w:t xml:space="preserve">je </w:t>
      </w:r>
      <w:r w:rsidRPr="000E3801">
        <w:rPr>
          <w:rFonts w:eastAsia="Times New Roman" w:cs="Times New Roman"/>
          <w:lang w:val="hr-HR"/>
        </w:rPr>
        <w:t>da se potencijali vezani za događaj (ERP) baziraju na EEG-u</w:t>
      </w:r>
      <w:r>
        <w:rPr>
          <w:rFonts w:eastAsia="Times New Roman" w:cs="Times New Roman"/>
          <w:lang w:val="hr-HR"/>
        </w:rPr>
        <w:t>,</w:t>
      </w:r>
      <w:r w:rsidRPr="000E3801">
        <w:rPr>
          <w:rFonts w:eastAsia="Times New Roman" w:cs="Times New Roman"/>
          <w:lang w:val="hr-HR"/>
        </w:rPr>
        <w:t xml:space="preserve"> pa evo nekih osnovnih informacija i o toj tehnici. Kada naš mozak započne neku novu aktivnost, npr. nakon što osobu izložimo podražaju (svjetlo, zvuk, miris, električni podražaj i sl.), živčana </w:t>
      </w:r>
      <w:r>
        <w:rPr>
          <w:rFonts w:eastAsia="Times New Roman" w:cs="Times New Roman"/>
          <w:lang w:val="hr-HR"/>
        </w:rPr>
        <w:t xml:space="preserve">se </w:t>
      </w:r>
      <w:r w:rsidRPr="000E3801">
        <w:rPr>
          <w:rFonts w:eastAsia="Times New Roman" w:cs="Times New Roman"/>
          <w:lang w:val="hr-HR"/>
        </w:rPr>
        <w:t>aktivnost mijenja. Upravo ta promjena predstavlja evocirani, odnosno izazvani potencijal koji je vremenski vezan (</w:t>
      </w:r>
      <w:r w:rsidRPr="000E3801">
        <w:rPr>
          <w:rFonts w:eastAsia="Times New Roman" w:cs="Times New Roman"/>
          <w:i/>
          <w:iCs/>
          <w:lang w:val="hr-HR"/>
        </w:rPr>
        <w:t>time-locked</w:t>
      </w:r>
      <w:r w:rsidRPr="000E3801">
        <w:rPr>
          <w:rFonts w:eastAsia="Times New Roman" w:cs="Times New Roman"/>
          <w:lang w:val="hr-HR"/>
        </w:rPr>
        <w:t>) odgovor ljudskog mozga z</w:t>
      </w:r>
      <w:r>
        <w:rPr>
          <w:rFonts w:eastAsia="Times New Roman" w:cs="Times New Roman"/>
          <w:lang w:val="hr-HR"/>
        </w:rPr>
        <w:t>a</w:t>
      </w:r>
      <w:r w:rsidRPr="000E3801">
        <w:rPr>
          <w:rFonts w:eastAsia="Times New Roman" w:cs="Times New Roman"/>
          <w:lang w:val="hr-HR"/>
        </w:rPr>
        <w:t xml:space="preserve"> zadani podražaj ili događaj. On se nastoji detektirati u smislu veličine promjene i vremena kada je promjena nastala u odnosu na trenutak zadavanja podražaja. Veličina novonastale promjene odmjerava </w:t>
      </w:r>
      <w:r>
        <w:rPr>
          <w:rFonts w:eastAsia="Times New Roman" w:cs="Times New Roman"/>
          <w:lang w:val="hr-HR"/>
        </w:rPr>
        <w:t xml:space="preserve">se </w:t>
      </w:r>
      <w:r w:rsidRPr="000E3801">
        <w:rPr>
          <w:rFonts w:eastAsia="Times New Roman" w:cs="Times New Roman"/>
          <w:lang w:val="hr-HR"/>
        </w:rPr>
        <w:t xml:space="preserve">u odnosu na bazični EEG zapis. Na </w:t>
      </w:r>
      <w:r>
        <w:rPr>
          <w:rFonts w:eastAsia="Times New Roman" w:cs="Times New Roman"/>
          <w:lang w:val="hr-HR"/>
        </w:rPr>
        <w:t>t</w:t>
      </w:r>
      <w:r w:rsidRPr="000E3801">
        <w:rPr>
          <w:rFonts w:eastAsia="Times New Roman" w:cs="Times New Roman"/>
          <w:lang w:val="hr-HR"/>
        </w:rPr>
        <w:t xml:space="preserve">aj </w:t>
      </w:r>
      <w:r>
        <w:rPr>
          <w:rFonts w:eastAsia="Times New Roman" w:cs="Times New Roman"/>
          <w:lang w:val="hr-HR"/>
        </w:rPr>
        <w:t xml:space="preserve">se </w:t>
      </w:r>
      <w:r w:rsidRPr="000E3801">
        <w:rPr>
          <w:rFonts w:eastAsia="Times New Roman" w:cs="Times New Roman"/>
          <w:lang w:val="hr-HR"/>
        </w:rPr>
        <w:t>način, kao i kod EEG-a, ispituje funkcionalno stanje živčanog sustava. Razlika između EEG-a i ERP-a je</w:t>
      </w:r>
      <w:r>
        <w:rPr>
          <w:rFonts w:eastAsia="Times New Roman" w:cs="Times New Roman"/>
          <w:lang w:val="hr-HR"/>
        </w:rPr>
        <w:t>st</w:t>
      </w:r>
      <w:r w:rsidRPr="000E3801">
        <w:rPr>
          <w:rFonts w:eastAsia="Times New Roman" w:cs="Times New Roman"/>
          <w:lang w:val="hr-HR"/>
        </w:rPr>
        <w:t xml:space="preserve"> ta što je prva tehnika usmjerena na spontane ritmičke oscilacije u voltaži</w:t>
      </w:r>
      <w:r>
        <w:rPr>
          <w:rFonts w:eastAsia="Times New Roman" w:cs="Times New Roman"/>
          <w:lang w:val="hr-HR"/>
        </w:rPr>
        <w:t>,</w:t>
      </w:r>
      <w:r w:rsidRPr="000E3801">
        <w:rPr>
          <w:rFonts w:eastAsia="Times New Roman" w:cs="Times New Roman"/>
          <w:lang w:val="hr-HR"/>
        </w:rPr>
        <w:t xml:space="preserve"> dok se ERP veže uz specifičnu i vremenski ograničenu promjenu aktivnosti vezanu za pojavu nekog događaja, senzornog, kognitivnog ili motornog. Potencijali vezani z</w:t>
      </w:r>
      <w:r>
        <w:rPr>
          <w:rFonts w:eastAsia="Times New Roman" w:cs="Times New Roman"/>
          <w:lang w:val="hr-HR"/>
        </w:rPr>
        <w:t>a</w:t>
      </w:r>
      <w:r w:rsidRPr="000E3801">
        <w:rPr>
          <w:rFonts w:eastAsia="Times New Roman" w:cs="Times New Roman"/>
          <w:lang w:val="hr-HR"/>
        </w:rPr>
        <w:t xml:space="preserve"> događaj mogu </w:t>
      </w:r>
      <w:r>
        <w:rPr>
          <w:rFonts w:eastAsia="Times New Roman" w:cs="Times New Roman"/>
          <w:lang w:val="hr-HR"/>
        </w:rPr>
        <w:t xml:space="preserve">se </w:t>
      </w:r>
      <w:r w:rsidRPr="000E3801">
        <w:rPr>
          <w:rFonts w:eastAsia="Times New Roman" w:cs="Times New Roman"/>
          <w:lang w:val="hr-HR"/>
        </w:rPr>
        <w:t>podijeliti u dvije kategorije. Prvu kategoriju čine promjene</w:t>
      </w:r>
      <w:r>
        <w:rPr>
          <w:rFonts w:eastAsia="Times New Roman" w:cs="Times New Roman"/>
          <w:lang w:val="hr-HR"/>
        </w:rPr>
        <w:t>,</w:t>
      </w:r>
      <w:r w:rsidRPr="000E3801">
        <w:rPr>
          <w:rFonts w:eastAsia="Times New Roman" w:cs="Times New Roman"/>
          <w:lang w:val="hr-HR"/>
        </w:rPr>
        <w:t xml:space="preserve"> tj. valovi koji se javljaju</w:t>
      </w:r>
      <w:r w:rsidRPr="00271FCF">
        <w:rPr>
          <w:rFonts w:eastAsia="Times New Roman" w:cs="Times New Roman"/>
          <w:lang w:val="hr-HR"/>
        </w:rPr>
        <w:t xml:space="preserve"> </w:t>
      </w:r>
      <w:r w:rsidRPr="000E3801">
        <w:rPr>
          <w:rFonts w:eastAsia="Times New Roman" w:cs="Times New Roman"/>
          <w:lang w:val="hr-HR"/>
        </w:rPr>
        <w:t xml:space="preserve">rano, točnije unutar 100 ms nakon podražaja. </w:t>
      </w:r>
      <w:r>
        <w:rPr>
          <w:rFonts w:eastAsia="Times New Roman" w:cs="Times New Roman"/>
          <w:lang w:val="hr-HR"/>
        </w:rPr>
        <w:t>T</w:t>
      </w:r>
      <w:r w:rsidRPr="000E3801">
        <w:rPr>
          <w:rFonts w:eastAsia="Times New Roman" w:cs="Times New Roman"/>
          <w:lang w:val="hr-HR"/>
        </w:rPr>
        <w:t xml:space="preserve">e </w:t>
      </w:r>
      <w:r>
        <w:rPr>
          <w:rFonts w:eastAsia="Times New Roman" w:cs="Times New Roman"/>
          <w:lang w:val="hr-HR"/>
        </w:rPr>
        <w:t xml:space="preserve">se </w:t>
      </w:r>
      <w:r w:rsidRPr="000E3801">
        <w:rPr>
          <w:rFonts w:eastAsia="Times New Roman" w:cs="Times New Roman"/>
          <w:lang w:val="hr-HR"/>
        </w:rPr>
        <w:t xml:space="preserve">promjene još nazivaju evocirani, odnosno osjetni ili egzogeni potencijali. Naziv egzogeni vezan </w:t>
      </w:r>
      <w:r>
        <w:rPr>
          <w:rFonts w:eastAsia="Times New Roman" w:cs="Times New Roman"/>
          <w:lang w:val="hr-HR"/>
        </w:rPr>
        <w:t xml:space="preserve">je </w:t>
      </w:r>
      <w:r w:rsidRPr="000E3801">
        <w:rPr>
          <w:rFonts w:eastAsia="Times New Roman" w:cs="Times New Roman"/>
          <w:lang w:val="hr-HR"/>
        </w:rPr>
        <w:t>z</w:t>
      </w:r>
      <w:r>
        <w:rPr>
          <w:rFonts w:eastAsia="Times New Roman" w:cs="Times New Roman"/>
          <w:lang w:val="hr-HR"/>
        </w:rPr>
        <w:t>a</w:t>
      </w:r>
      <w:r w:rsidRPr="000E3801">
        <w:rPr>
          <w:rFonts w:eastAsia="Times New Roman" w:cs="Times New Roman"/>
          <w:lang w:val="hr-HR"/>
        </w:rPr>
        <w:t xml:space="preserve"> činjenicu da </w:t>
      </w:r>
      <w:r>
        <w:rPr>
          <w:rFonts w:eastAsia="Times New Roman" w:cs="Times New Roman"/>
          <w:lang w:val="hr-HR"/>
        </w:rPr>
        <w:t>t</w:t>
      </w:r>
      <w:r w:rsidRPr="000E3801">
        <w:rPr>
          <w:rFonts w:eastAsia="Times New Roman" w:cs="Times New Roman"/>
          <w:lang w:val="hr-HR"/>
        </w:rPr>
        <w:t xml:space="preserve">i valovi prvenstveno ovise o objektivnim karakteristikama samog podražaja. Promjene koje se javljaju </w:t>
      </w:r>
      <w:r>
        <w:rPr>
          <w:rFonts w:eastAsia="Times New Roman" w:cs="Times New Roman"/>
          <w:lang w:val="hr-HR"/>
        </w:rPr>
        <w:t xml:space="preserve">poslije, </w:t>
      </w:r>
      <w:r w:rsidRPr="000E3801">
        <w:rPr>
          <w:rFonts w:eastAsia="Times New Roman" w:cs="Times New Roman"/>
          <w:lang w:val="hr-HR"/>
        </w:rPr>
        <w:t xml:space="preserve">odražavaju način na koji subjekt evaluira podražaj. Stoga se </w:t>
      </w:r>
      <w:r>
        <w:rPr>
          <w:rFonts w:eastAsia="Times New Roman" w:cs="Times New Roman"/>
          <w:lang w:val="hr-HR"/>
        </w:rPr>
        <w:t>t</w:t>
      </w:r>
      <w:r w:rsidRPr="000E3801">
        <w:rPr>
          <w:rFonts w:eastAsia="Times New Roman" w:cs="Times New Roman"/>
          <w:lang w:val="hr-HR"/>
        </w:rPr>
        <w:t>e promjene u potencijalu još nazivaju i kognitivne ili endogene (Slika 2.5.).</w:t>
      </w:r>
    </w:p>
    <w:p w:rsidR="00C0653D" w:rsidRDefault="00C0653D" w:rsidP="00C0653D">
      <w:pPr>
        <w:spacing w:line="360" w:lineRule="auto"/>
        <w:ind w:firstLine="705"/>
        <w:jc w:val="both"/>
        <w:rPr>
          <w:rFonts w:eastAsia="Times New Roman" w:cs="Times New Roman"/>
          <w:lang w:val="hr-HR"/>
        </w:rPr>
      </w:pPr>
    </w:p>
    <w:p w:rsidR="00C0653D" w:rsidRDefault="00C0653D" w:rsidP="00C0653D">
      <w:pPr>
        <w:spacing w:line="360" w:lineRule="auto"/>
        <w:ind w:left="2880" w:firstLine="720"/>
        <w:jc w:val="both"/>
        <w:rPr>
          <w:rFonts w:eastAsia="Times New Roman" w:cs="Times New Roman"/>
          <w:lang w:val="hr-HR"/>
        </w:rPr>
      </w:pPr>
      <w:r w:rsidRPr="000E3801">
        <w:rPr>
          <w:rFonts w:eastAsia="Times New Roman" w:cs="Times New Roman"/>
          <w:lang w:val="hr-HR"/>
        </w:rPr>
        <w:t>SLIKA 2.5. OVDJE</w:t>
      </w:r>
    </w:p>
    <w:p w:rsidR="00C0653D" w:rsidRDefault="00C0653D" w:rsidP="00C0653D">
      <w:pPr>
        <w:spacing w:line="360" w:lineRule="auto"/>
        <w:ind w:left="2880" w:firstLine="720"/>
        <w:jc w:val="both"/>
        <w:rPr>
          <w:rFonts w:eastAsia="Times New Roman" w:cs="Times New Roman"/>
          <w:lang w:val="hr-HR"/>
        </w:rPr>
      </w:pPr>
    </w:p>
    <w:p w:rsidR="00C0653D" w:rsidRPr="003664CA" w:rsidRDefault="00C0653D" w:rsidP="00C0653D">
      <w:pPr>
        <w:kinsoku w:val="0"/>
        <w:overflowPunct w:val="0"/>
        <w:spacing w:line="360" w:lineRule="auto"/>
        <w:ind w:firstLine="705"/>
        <w:jc w:val="both"/>
        <w:textAlignment w:val="baseline"/>
        <w:rPr>
          <w:rFonts w:eastAsia="Times New Roman" w:cs="Times New Roman"/>
          <w:lang w:val="hr-HR" w:eastAsia="hr-HR"/>
        </w:rPr>
      </w:pPr>
      <w:r w:rsidRPr="2E4EF4EA">
        <w:rPr>
          <w:rFonts w:eastAsia="Times New Roman" w:cs="Times New Roman"/>
          <w:lang w:val="hr-HR" w:eastAsia="hr-HR"/>
        </w:rPr>
        <w:t xml:space="preserve">Primjenom ERP-a moguće je dobiti odgovore na pitanja je </w:t>
      </w:r>
      <w:r>
        <w:rPr>
          <w:rFonts w:eastAsia="Times New Roman" w:cs="Times New Roman"/>
          <w:lang w:val="hr-HR" w:eastAsia="hr-HR"/>
        </w:rPr>
        <w:t xml:space="preserve">li </w:t>
      </w:r>
      <w:r w:rsidRPr="2E4EF4EA">
        <w:rPr>
          <w:rFonts w:eastAsia="Times New Roman" w:cs="Times New Roman"/>
          <w:lang w:val="hr-HR" w:eastAsia="hr-HR"/>
        </w:rPr>
        <w:t xml:space="preserve">odgovor na podražaj došao na vrijeme do određene destinacije, pokazuje </w:t>
      </w:r>
      <w:r>
        <w:rPr>
          <w:rFonts w:eastAsia="Times New Roman" w:cs="Times New Roman"/>
          <w:lang w:val="hr-HR" w:eastAsia="hr-HR"/>
        </w:rPr>
        <w:t xml:space="preserve">li odgovor </w:t>
      </w:r>
      <w:r w:rsidRPr="2E4EF4EA">
        <w:rPr>
          <w:rFonts w:eastAsia="Times New Roman" w:cs="Times New Roman"/>
          <w:lang w:val="hr-HR" w:eastAsia="hr-HR"/>
        </w:rPr>
        <w:t>pad u intenzitetu te ako postoji neki problem u neurološkom putu</w:t>
      </w:r>
      <w:r>
        <w:rPr>
          <w:rFonts w:eastAsia="Times New Roman" w:cs="Times New Roman"/>
          <w:lang w:val="hr-HR" w:eastAsia="hr-HR"/>
        </w:rPr>
        <w:t>,</w:t>
      </w:r>
      <w:r w:rsidRPr="2E4EF4EA">
        <w:rPr>
          <w:rFonts w:eastAsia="Times New Roman" w:cs="Times New Roman"/>
          <w:lang w:val="hr-HR" w:eastAsia="hr-HR"/>
        </w:rPr>
        <w:t xml:space="preserve"> gdje je točno sporna lokacija. U usporedbi s nekim drugim tehnikama (pozitronska emisijska tomografija i magnetska rezonancija) kojima se također može pratiti povećanje neuronske aktivnosti uslijed određenog procesa, tehnika ERP-a omogućuje preciznije detektiranje vremenskog nastanka promjena, što je u skladu s već navedenom dobrom vremenskom rezolucijom EEG-a. Potencijali vezani z</w:t>
      </w:r>
      <w:r>
        <w:rPr>
          <w:rFonts w:eastAsia="Times New Roman" w:cs="Times New Roman"/>
          <w:lang w:val="hr-HR" w:eastAsia="hr-HR"/>
        </w:rPr>
        <w:t>a</w:t>
      </w:r>
      <w:r w:rsidRPr="2E4EF4EA">
        <w:rPr>
          <w:rFonts w:eastAsia="Times New Roman" w:cs="Times New Roman"/>
          <w:lang w:val="hr-HR" w:eastAsia="hr-HR"/>
        </w:rPr>
        <w:t xml:space="preserve"> događaj također </w:t>
      </w:r>
      <w:r>
        <w:rPr>
          <w:rFonts w:eastAsia="Times New Roman" w:cs="Times New Roman"/>
          <w:lang w:val="hr-HR" w:eastAsia="hr-HR"/>
        </w:rPr>
        <w:t xml:space="preserve">su </w:t>
      </w:r>
      <w:r w:rsidRPr="2E4EF4EA">
        <w:rPr>
          <w:rFonts w:eastAsia="Times New Roman" w:cs="Times New Roman"/>
          <w:lang w:val="hr-HR" w:eastAsia="hr-HR"/>
        </w:rPr>
        <w:t xml:space="preserve">polifazični </w:t>
      </w:r>
      <w:r w:rsidRPr="2E4EF4EA">
        <w:rPr>
          <w:rFonts w:eastAsia="Times New Roman" w:cs="Times New Roman"/>
          <w:lang w:val="hr-HR" w:eastAsia="hr-HR"/>
        </w:rPr>
        <w:lastRenderedPageBreak/>
        <w:t xml:space="preserve">valovi čije su amplitude male (obično se kreću u rasponu od 0,1 do 20 µV), a javljaju se u periodu od 2 do 500 milisekundi nakon zadavanja podražaja. S obzirom </w:t>
      </w:r>
      <w:r>
        <w:rPr>
          <w:rFonts w:eastAsia="Times New Roman" w:cs="Times New Roman"/>
          <w:lang w:val="hr-HR" w:eastAsia="hr-HR"/>
        </w:rPr>
        <w:t xml:space="preserve">na to </w:t>
      </w:r>
      <w:r w:rsidRPr="2E4EF4EA">
        <w:rPr>
          <w:rFonts w:eastAsia="Times New Roman" w:cs="Times New Roman"/>
          <w:lang w:val="hr-HR" w:eastAsia="hr-HR"/>
        </w:rPr>
        <w:t>da su ERP amplitude znatno manje od amplituda koje karakteriziraju spontanu EEG aktivnost</w:t>
      </w:r>
      <w:r>
        <w:rPr>
          <w:rFonts w:eastAsia="Times New Roman" w:cs="Times New Roman"/>
          <w:lang w:val="hr-HR" w:eastAsia="hr-HR"/>
        </w:rPr>
        <w:t>,</w:t>
      </w:r>
      <w:r w:rsidRPr="2E4EF4EA">
        <w:rPr>
          <w:rFonts w:eastAsia="Times New Roman" w:cs="Times New Roman"/>
          <w:lang w:val="hr-HR" w:eastAsia="hr-HR"/>
        </w:rPr>
        <w:t xml:space="preserve"> nemoguće ih je razaznati u sklopu klasičnog EEG zapisa. Kako bi nastale promjene bile vidljivije</w:t>
      </w:r>
      <w:r>
        <w:rPr>
          <w:rFonts w:eastAsia="Times New Roman" w:cs="Times New Roman"/>
          <w:lang w:val="hr-HR" w:eastAsia="hr-HR"/>
        </w:rPr>
        <w:t>,</w:t>
      </w:r>
      <w:r w:rsidRPr="2E4EF4EA">
        <w:rPr>
          <w:rFonts w:eastAsia="Times New Roman" w:cs="Times New Roman"/>
          <w:lang w:val="hr-HR" w:eastAsia="hr-HR"/>
        </w:rPr>
        <w:t xml:space="preserve"> istraživači se najčešće služe uprosječivanjem. Uprosječivanje općenito znači superponiranje, odnosno preklapanje valova jednog preko drugog kako bi se dobila sumativna vrijednost</w:t>
      </w:r>
      <w:r>
        <w:rPr>
          <w:rFonts w:eastAsia="Times New Roman" w:cs="Times New Roman"/>
          <w:lang w:val="hr-HR" w:eastAsia="hr-HR"/>
        </w:rPr>
        <w:t>,</w:t>
      </w:r>
      <w:r w:rsidRPr="2E4EF4EA">
        <w:rPr>
          <w:rFonts w:eastAsia="Times New Roman" w:cs="Times New Roman"/>
          <w:lang w:val="hr-HR" w:eastAsia="hr-HR"/>
        </w:rPr>
        <w:t xml:space="preserve"> tj. oblik vala. Npr. ako uprosječujemo spontanu EEG aktivnost uz preklapanje jako velikog broja zapisa</w:t>
      </w:r>
      <w:r>
        <w:rPr>
          <w:rFonts w:eastAsia="Times New Roman" w:cs="Times New Roman"/>
          <w:lang w:val="hr-HR" w:eastAsia="hr-HR"/>
        </w:rPr>
        <w:t>,</w:t>
      </w:r>
      <w:r w:rsidRPr="2E4EF4EA">
        <w:rPr>
          <w:rFonts w:eastAsia="Times New Roman" w:cs="Times New Roman"/>
          <w:lang w:val="hr-HR" w:eastAsia="hr-HR"/>
        </w:rPr>
        <w:t xml:space="preserve"> u konačnici bi „val“ koj</w:t>
      </w:r>
      <w:r>
        <w:rPr>
          <w:rFonts w:eastAsia="Times New Roman" w:cs="Times New Roman"/>
          <w:lang w:val="hr-HR" w:eastAsia="hr-HR"/>
        </w:rPr>
        <w:t>i</w:t>
      </w:r>
      <w:r w:rsidRPr="2E4EF4EA">
        <w:rPr>
          <w:rFonts w:eastAsia="Times New Roman" w:cs="Times New Roman"/>
          <w:lang w:val="hr-HR" w:eastAsia="hr-HR"/>
        </w:rPr>
        <w:t xml:space="preserve"> bi</w:t>
      </w:r>
      <w:r>
        <w:rPr>
          <w:rFonts w:eastAsia="Times New Roman" w:cs="Times New Roman"/>
          <w:lang w:val="hr-HR" w:eastAsia="hr-HR"/>
        </w:rPr>
        <w:t>smo</w:t>
      </w:r>
      <w:r w:rsidRPr="2E4EF4EA">
        <w:rPr>
          <w:rFonts w:eastAsia="Times New Roman" w:cs="Times New Roman"/>
          <w:lang w:val="hr-HR" w:eastAsia="hr-HR"/>
        </w:rPr>
        <w:t xml:space="preserve"> dobili na taj način bio ravna crta, odnosno vala više ne bi bilo. To proizlazi iz činjenice da je EEG odraz spontane i nasumične ritmične aktivnosti pa se valovi koji je opisuju u različitim vremenskim točkama snimanja međusobno jednostavno ponište. Kod ERP-a je upravo suprotno. Promjene koje nastaju izlaganjem nekom događaju dobro </w:t>
      </w:r>
      <w:r>
        <w:rPr>
          <w:rFonts w:eastAsia="Times New Roman" w:cs="Times New Roman"/>
          <w:lang w:val="hr-HR" w:eastAsia="hr-HR"/>
        </w:rPr>
        <w:t xml:space="preserve">su </w:t>
      </w:r>
      <w:r w:rsidRPr="2E4EF4EA">
        <w:rPr>
          <w:rFonts w:eastAsia="Times New Roman" w:cs="Times New Roman"/>
          <w:lang w:val="hr-HR" w:eastAsia="hr-HR"/>
        </w:rPr>
        <w:t>definirane, očekivane i uvijek jednake. U tom smislu kada preklapamo EEG zapis koji sadrži promjene nastale uslijed djelovanja nekog događaja, višekratnim ponavljanjem tog procesa upravo nam se željeni val iskristalizira i postaje vidljiv, dok pozadinska aktivnost</w:t>
      </w:r>
      <w:r>
        <w:rPr>
          <w:rFonts w:eastAsia="Times New Roman" w:cs="Times New Roman"/>
          <w:lang w:val="hr-HR" w:eastAsia="hr-HR"/>
        </w:rPr>
        <w:t>,</w:t>
      </w:r>
      <w:r w:rsidRPr="2E4EF4EA">
        <w:rPr>
          <w:rFonts w:eastAsia="Times New Roman" w:cs="Times New Roman"/>
          <w:lang w:val="hr-HR" w:eastAsia="hr-HR"/>
        </w:rPr>
        <w:t xml:space="preserve"> odnosno bazični EEG, kao što je već i ranije rečeno, nestaje. Postavlja se pitanje koliko zapisa moramo imati da bi</w:t>
      </w:r>
      <w:r>
        <w:rPr>
          <w:rFonts w:eastAsia="Times New Roman" w:cs="Times New Roman"/>
          <w:lang w:val="hr-HR" w:eastAsia="hr-HR"/>
        </w:rPr>
        <w:t>smo</w:t>
      </w:r>
      <w:r w:rsidRPr="2E4EF4EA">
        <w:rPr>
          <w:rFonts w:eastAsia="Times New Roman" w:cs="Times New Roman"/>
          <w:lang w:val="hr-HR" w:eastAsia="hr-HR"/>
        </w:rPr>
        <w:t xml:space="preserve"> uprosječivanjem izvukli dovoljno jasan val promjene potencijala vezanog uz neki događaj? U praktičnom smislu </w:t>
      </w:r>
      <w:r>
        <w:rPr>
          <w:rFonts w:eastAsia="Times New Roman" w:cs="Times New Roman"/>
          <w:lang w:val="hr-HR" w:eastAsia="hr-HR"/>
        </w:rPr>
        <w:t>t</w:t>
      </w:r>
      <w:r w:rsidRPr="2E4EF4EA">
        <w:rPr>
          <w:rFonts w:eastAsia="Times New Roman" w:cs="Times New Roman"/>
          <w:lang w:val="hr-HR" w:eastAsia="hr-HR"/>
        </w:rPr>
        <w:t xml:space="preserve">o pitanje zapravo znači koliko puta osoba treba biti izložena nekom događaju (npr. svjetlosni podražaj) da bismo detektirali promjenu u električnoj aktivnosti mozga koju </w:t>
      </w:r>
      <w:r>
        <w:rPr>
          <w:rFonts w:eastAsia="Times New Roman" w:cs="Times New Roman"/>
          <w:lang w:val="hr-HR" w:eastAsia="hr-HR"/>
        </w:rPr>
        <w:t xml:space="preserve">taj događaj </w:t>
      </w:r>
      <w:r w:rsidRPr="2E4EF4EA">
        <w:rPr>
          <w:rFonts w:eastAsia="Times New Roman" w:cs="Times New Roman"/>
          <w:lang w:val="hr-HR" w:eastAsia="hr-HR"/>
        </w:rPr>
        <w:t>izaziva</w:t>
      </w:r>
      <w:r>
        <w:rPr>
          <w:rFonts w:eastAsia="Times New Roman" w:cs="Times New Roman"/>
          <w:lang w:val="hr-HR" w:eastAsia="hr-HR"/>
        </w:rPr>
        <w:t>.</w:t>
      </w:r>
      <w:r w:rsidRPr="2E4EF4EA">
        <w:rPr>
          <w:rFonts w:eastAsia="Times New Roman" w:cs="Times New Roman"/>
          <w:lang w:val="hr-HR" w:eastAsia="hr-HR"/>
        </w:rPr>
        <w:t xml:space="preserve"> Odgovor na to pitanje vezan je z</w:t>
      </w:r>
      <w:r>
        <w:rPr>
          <w:rFonts w:eastAsia="Times New Roman" w:cs="Times New Roman"/>
          <w:lang w:val="hr-HR" w:eastAsia="hr-HR"/>
        </w:rPr>
        <w:t>a</w:t>
      </w:r>
      <w:r w:rsidRPr="2E4EF4EA">
        <w:rPr>
          <w:rFonts w:eastAsia="Times New Roman" w:cs="Times New Roman"/>
          <w:lang w:val="hr-HR" w:eastAsia="hr-HR"/>
        </w:rPr>
        <w:t xml:space="preserve"> vrstu potencijala o kojem se radi. U osnovi treba uzeti u obzir veličinu promjene koju izaziva neki događaj u odnosu na bazičnu EEG aktivnost. Za primjer uzmimo da je prosječna amplituda EEG valova oko 50 µV, a da izloženost nekom događaju dovodi do promjene te amplitude za 5 µV. Ovaj teoretski primjer istovjetan </w:t>
      </w:r>
      <w:r>
        <w:rPr>
          <w:rFonts w:eastAsia="Times New Roman" w:cs="Times New Roman"/>
          <w:lang w:val="hr-HR" w:eastAsia="hr-HR"/>
        </w:rPr>
        <w:t xml:space="preserve">je </w:t>
      </w:r>
      <w:r w:rsidRPr="2E4EF4EA">
        <w:rPr>
          <w:rFonts w:eastAsia="Times New Roman" w:cs="Times New Roman"/>
          <w:lang w:val="hr-HR" w:eastAsia="hr-HR"/>
        </w:rPr>
        <w:t xml:space="preserve">promjenama koje izazivaju vidni podražaji (VEP – </w:t>
      </w:r>
      <w:r w:rsidRPr="2E4EF4EA">
        <w:rPr>
          <w:rFonts w:eastAsia="Times New Roman" w:cs="Times New Roman"/>
          <w:i/>
          <w:iCs/>
          <w:lang w:val="hr-HR" w:eastAsia="hr-HR"/>
        </w:rPr>
        <w:t>Visualy Evoked Potentials</w:t>
      </w:r>
      <w:r w:rsidRPr="2E4EF4EA">
        <w:rPr>
          <w:rFonts w:eastAsia="Times New Roman" w:cs="Times New Roman"/>
          <w:lang w:val="hr-HR" w:eastAsia="hr-HR"/>
        </w:rPr>
        <w:t>).</w:t>
      </w:r>
      <w:r>
        <w:rPr>
          <w:rFonts w:eastAsia="Times New Roman" w:cs="Times New Roman"/>
          <w:lang w:val="hr-HR" w:eastAsia="hr-HR"/>
        </w:rPr>
        <w:t xml:space="preserve"> A</w:t>
      </w:r>
      <w:r w:rsidRPr="2E4EF4EA">
        <w:rPr>
          <w:rFonts w:eastAsia="Times New Roman" w:cs="Times New Roman"/>
          <w:lang w:val="hr-HR" w:eastAsia="hr-HR"/>
        </w:rPr>
        <w:t>ko 50 podijelimo s 5, dobit ćemo 10 te nakon što taj broj kvadriramo (100)</w:t>
      </w:r>
      <w:r>
        <w:rPr>
          <w:rFonts w:eastAsia="Times New Roman" w:cs="Times New Roman"/>
          <w:lang w:val="hr-HR" w:eastAsia="hr-HR"/>
        </w:rPr>
        <w:t>,</w:t>
      </w:r>
      <w:r w:rsidRPr="2E4EF4EA">
        <w:rPr>
          <w:rFonts w:eastAsia="Times New Roman" w:cs="Times New Roman"/>
          <w:lang w:val="hr-HR" w:eastAsia="hr-HR"/>
        </w:rPr>
        <w:t xml:space="preserve"> doći ćemo do odgovora koliko nam je zapisa potrebno. Dakle, općeniti </w:t>
      </w:r>
      <w:r>
        <w:rPr>
          <w:rFonts w:eastAsia="Times New Roman" w:cs="Times New Roman"/>
          <w:lang w:val="hr-HR" w:eastAsia="hr-HR"/>
        </w:rPr>
        <w:t xml:space="preserve">je </w:t>
      </w:r>
      <w:r w:rsidRPr="2E4EF4EA">
        <w:rPr>
          <w:rFonts w:eastAsia="Times New Roman" w:cs="Times New Roman"/>
          <w:lang w:val="hr-HR" w:eastAsia="hr-HR"/>
        </w:rPr>
        <w:t xml:space="preserve">princip da amplitudu pozadinskog EEG-a (koju možemo promatrati kao šum) podijelimo s amplitudom promjene izazvane nekim događajem (koju možemo promatrati kao signal) te dobivenu vrijednost kvadriramo. Iz </w:t>
      </w:r>
      <w:r>
        <w:rPr>
          <w:rFonts w:eastAsia="Times New Roman" w:cs="Times New Roman"/>
          <w:lang w:val="hr-HR" w:eastAsia="hr-HR"/>
        </w:rPr>
        <w:t>t</w:t>
      </w:r>
      <w:r w:rsidRPr="2E4EF4EA">
        <w:rPr>
          <w:rFonts w:eastAsia="Times New Roman" w:cs="Times New Roman"/>
          <w:lang w:val="hr-HR" w:eastAsia="hr-HR"/>
        </w:rPr>
        <w:t>oga proizlazi da što neki događaj izaziva veću promjenu potencijala</w:t>
      </w:r>
      <w:r>
        <w:rPr>
          <w:rFonts w:eastAsia="Times New Roman" w:cs="Times New Roman"/>
          <w:lang w:val="hr-HR" w:eastAsia="hr-HR"/>
        </w:rPr>
        <w:t>,</w:t>
      </w:r>
      <w:r w:rsidRPr="2E4EF4EA">
        <w:rPr>
          <w:rFonts w:eastAsia="Times New Roman" w:cs="Times New Roman"/>
          <w:lang w:val="hr-HR" w:eastAsia="hr-HR"/>
        </w:rPr>
        <w:t xml:space="preserve"> to je potrebno uprosječiti manji broj zapisa kako bi</w:t>
      </w:r>
      <w:r>
        <w:rPr>
          <w:rFonts w:eastAsia="Times New Roman" w:cs="Times New Roman"/>
          <w:lang w:val="hr-HR" w:eastAsia="hr-HR"/>
        </w:rPr>
        <w:t>smo</w:t>
      </w:r>
      <w:r w:rsidRPr="2E4EF4EA">
        <w:rPr>
          <w:rFonts w:eastAsia="Times New Roman" w:cs="Times New Roman"/>
          <w:lang w:val="hr-HR" w:eastAsia="hr-HR"/>
        </w:rPr>
        <w:t xml:space="preserve"> izdvojili željeni val, i obrnuto. Na primjer, rane promjene izazvane slušnim podražajem (BAEP – </w:t>
      </w:r>
      <w:r w:rsidRPr="2E4EF4EA">
        <w:rPr>
          <w:rFonts w:eastAsia="Times New Roman" w:cs="Times New Roman"/>
          <w:i/>
          <w:iCs/>
          <w:lang w:val="hr-HR" w:eastAsia="hr-HR"/>
        </w:rPr>
        <w:t>Brainstem Auditory Evoked Potential</w:t>
      </w:r>
      <w:r w:rsidRPr="2E4EF4EA">
        <w:rPr>
          <w:rFonts w:eastAsia="Times New Roman" w:cs="Times New Roman"/>
          <w:lang w:val="hr-HR" w:eastAsia="hr-HR"/>
        </w:rPr>
        <w:t xml:space="preserve">) iznose svega 0,25 µV te su znatno manje od onih izazvanih vidnim podražajem. Zbog toga je kod snimanja slušnih potencijala potreban znatno veći broj ponavljanja podražaja, čak 4000. Najčešće korišteni podražaji za ispitivanje ERP-a upravo </w:t>
      </w:r>
      <w:r>
        <w:rPr>
          <w:rFonts w:eastAsia="Times New Roman" w:cs="Times New Roman"/>
          <w:lang w:val="hr-HR" w:eastAsia="hr-HR"/>
        </w:rPr>
        <w:t xml:space="preserve">su </w:t>
      </w:r>
      <w:r w:rsidRPr="2E4EF4EA">
        <w:rPr>
          <w:rFonts w:eastAsia="Times New Roman" w:cs="Times New Roman"/>
          <w:lang w:val="hr-HR" w:eastAsia="hr-HR"/>
        </w:rPr>
        <w:t>slušni i vidni podražaji.</w:t>
      </w:r>
    </w:p>
    <w:p w:rsidR="00C0653D" w:rsidRPr="003664CA" w:rsidRDefault="00C0653D" w:rsidP="00C0653D">
      <w:pPr>
        <w:kinsoku w:val="0"/>
        <w:overflowPunct w:val="0"/>
        <w:spacing w:line="360" w:lineRule="auto"/>
        <w:ind w:firstLine="708"/>
        <w:jc w:val="both"/>
        <w:textAlignment w:val="baseline"/>
        <w:rPr>
          <w:rFonts w:eastAsia="Times New Roman" w:cs="Times New Roman"/>
          <w:lang w:val="hr-HR" w:eastAsia="hr-HR"/>
        </w:rPr>
      </w:pPr>
      <w:r w:rsidRPr="2E4EF4EA">
        <w:rPr>
          <w:rFonts w:eastAsia="Times New Roman" w:cs="Times New Roman"/>
          <w:lang w:val="hr-HR" w:eastAsia="hr-HR"/>
        </w:rPr>
        <w:lastRenderedPageBreak/>
        <w:t xml:space="preserve">Promjene potencijala vezanog uz neki događaj uvijek </w:t>
      </w:r>
      <w:r>
        <w:rPr>
          <w:rFonts w:eastAsia="Times New Roman" w:cs="Times New Roman"/>
          <w:lang w:val="hr-HR" w:eastAsia="hr-HR"/>
        </w:rPr>
        <w:t xml:space="preserve">se </w:t>
      </w:r>
      <w:r w:rsidRPr="2E4EF4EA">
        <w:rPr>
          <w:rFonts w:eastAsia="Times New Roman" w:cs="Times New Roman"/>
          <w:lang w:val="hr-HR" w:eastAsia="hr-HR"/>
        </w:rPr>
        <w:t xml:space="preserve">prikazuju u obliku vala koji ima više komponenata. Te </w:t>
      </w:r>
      <w:r>
        <w:rPr>
          <w:rFonts w:eastAsia="Times New Roman" w:cs="Times New Roman"/>
          <w:lang w:val="hr-HR" w:eastAsia="hr-HR"/>
        </w:rPr>
        <w:t xml:space="preserve">se </w:t>
      </w:r>
      <w:r w:rsidRPr="2E4EF4EA">
        <w:rPr>
          <w:rFonts w:eastAsia="Times New Roman" w:cs="Times New Roman"/>
          <w:lang w:val="hr-HR" w:eastAsia="hr-HR"/>
        </w:rPr>
        <w:t>komponente definiraju u terminima šiljaka</w:t>
      </w:r>
      <w:r>
        <w:rPr>
          <w:rFonts w:eastAsia="Times New Roman" w:cs="Times New Roman"/>
          <w:lang w:val="hr-HR" w:eastAsia="hr-HR"/>
        </w:rPr>
        <w:t>,</w:t>
      </w:r>
      <w:r w:rsidRPr="2E4EF4EA">
        <w:rPr>
          <w:rFonts w:eastAsia="Times New Roman" w:cs="Times New Roman"/>
          <w:lang w:val="hr-HR" w:eastAsia="hr-HR"/>
        </w:rPr>
        <w:t xml:space="preserve"> odnosno amplituda koje imaju svoj polaritet (promjene potencijala prema višim ili nižim vrijednostima u odnosu na bazični EEG ili neki drugi izdvojeni val u sklopu ERP-a) i latenciju izraženu u milisekundama (vrijeme koje prođe od trenutka zadavanja podražaja do pojave vala). Stoga se pojedinačne komponente uvijek označavaju slovom P (povećanje potencijala</w:t>
      </w:r>
      <w:r>
        <w:rPr>
          <w:rFonts w:eastAsia="Times New Roman" w:cs="Times New Roman"/>
          <w:lang w:val="hr-HR" w:eastAsia="hr-HR"/>
        </w:rPr>
        <w:t>,</w:t>
      </w:r>
      <w:r w:rsidRPr="2E4EF4EA">
        <w:rPr>
          <w:rFonts w:eastAsia="Times New Roman" w:cs="Times New Roman"/>
          <w:lang w:val="hr-HR" w:eastAsia="hr-HR"/>
        </w:rPr>
        <w:t xml:space="preserve"> tj. pozitivna promjena potencijala) ili N (smanjenje potencijala</w:t>
      </w:r>
      <w:r>
        <w:rPr>
          <w:rFonts w:eastAsia="Times New Roman" w:cs="Times New Roman"/>
          <w:lang w:val="hr-HR" w:eastAsia="hr-HR"/>
        </w:rPr>
        <w:t>,</w:t>
      </w:r>
      <w:r w:rsidRPr="2E4EF4EA">
        <w:rPr>
          <w:rFonts w:eastAsia="Times New Roman" w:cs="Times New Roman"/>
          <w:lang w:val="hr-HR" w:eastAsia="hr-HR"/>
        </w:rPr>
        <w:t xml:space="preserve"> tj. negativna promjena potencijala) uz koje stoji broj koji označava period latencije. Tako bi se npr. oznaka P100 odnosila na pozitivan val koji se javlja otprilike 100 ms nakon izlaganja podražaju. Cilj</w:t>
      </w:r>
      <w:r>
        <w:rPr>
          <w:rFonts w:eastAsia="Times New Roman" w:cs="Times New Roman"/>
          <w:lang w:val="hr-HR" w:eastAsia="hr-HR"/>
        </w:rPr>
        <w:t xml:space="preserve"> je</w:t>
      </w:r>
      <w:r w:rsidRPr="2E4EF4EA">
        <w:rPr>
          <w:rFonts w:eastAsia="Times New Roman" w:cs="Times New Roman"/>
          <w:lang w:val="hr-HR" w:eastAsia="hr-HR"/>
        </w:rPr>
        <w:t xml:space="preserve"> istraživača otkriti po</w:t>
      </w:r>
      <w:r>
        <w:rPr>
          <w:rFonts w:eastAsia="Times New Roman" w:cs="Times New Roman"/>
          <w:lang w:val="hr-HR" w:eastAsia="hr-HR"/>
        </w:rPr>
        <w:t>d</w:t>
      </w:r>
      <w:r w:rsidRPr="2E4EF4EA">
        <w:rPr>
          <w:rFonts w:eastAsia="Times New Roman" w:cs="Times New Roman"/>
          <w:lang w:val="hr-HR" w:eastAsia="hr-HR"/>
        </w:rPr>
        <w:t>rije</w:t>
      </w:r>
      <w:r>
        <w:rPr>
          <w:rFonts w:eastAsia="Times New Roman" w:cs="Times New Roman"/>
          <w:lang w:val="hr-HR" w:eastAsia="hr-HR"/>
        </w:rPr>
        <w:t>t</w:t>
      </w:r>
      <w:r w:rsidRPr="2E4EF4EA">
        <w:rPr>
          <w:rFonts w:eastAsia="Times New Roman" w:cs="Times New Roman"/>
          <w:lang w:val="hr-HR" w:eastAsia="hr-HR"/>
        </w:rPr>
        <w:t>lo navedenih promjena te ih povezati s fiziološkim funkcioniranjem živčanog sustava ili s psihičkim/psihološkim fenomenima.</w:t>
      </w:r>
    </w:p>
    <w:p w:rsidR="00C0653D" w:rsidRPr="003664CA" w:rsidRDefault="00C0653D" w:rsidP="00C0653D">
      <w:pPr>
        <w:kinsoku w:val="0"/>
        <w:overflowPunct w:val="0"/>
        <w:spacing w:line="360" w:lineRule="auto"/>
        <w:ind w:firstLine="708"/>
        <w:jc w:val="both"/>
        <w:textAlignment w:val="baseline"/>
        <w:rPr>
          <w:rFonts w:eastAsia="Times New Roman" w:cs="Times New Roman"/>
          <w:lang w:val="hr-HR" w:eastAsia="hr-HR"/>
        </w:rPr>
      </w:pPr>
    </w:p>
    <w:p w:rsidR="00C0653D" w:rsidRPr="00822DF7" w:rsidRDefault="00C0653D" w:rsidP="00C0653D">
      <w:pPr>
        <w:kinsoku w:val="0"/>
        <w:overflowPunct w:val="0"/>
        <w:spacing w:line="360" w:lineRule="auto"/>
        <w:ind w:firstLine="705"/>
        <w:jc w:val="both"/>
        <w:textAlignment w:val="baseline"/>
        <w:rPr>
          <w:b/>
          <w:szCs w:val="24"/>
          <w:lang w:val="hr-HR"/>
        </w:rPr>
      </w:pPr>
      <w:r w:rsidRPr="001E6155">
        <w:rPr>
          <w:rFonts w:eastAsia="Times New Roman" w:cs="Times New Roman"/>
          <w:b/>
          <w:szCs w:val="24"/>
          <w:lang w:val="hr-HR"/>
        </w:rPr>
        <w:t>Primjena ERP-a</w:t>
      </w:r>
    </w:p>
    <w:p w:rsidR="00C0653D" w:rsidRPr="00426D1C" w:rsidRDefault="00C0653D" w:rsidP="00C0653D">
      <w:pPr>
        <w:kinsoku w:val="0"/>
        <w:overflowPunct w:val="0"/>
        <w:spacing w:line="360" w:lineRule="auto"/>
        <w:ind w:firstLine="705"/>
        <w:jc w:val="both"/>
        <w:textAlignment w:val="baseline"/>
        <w:rPr>
          <w:rFonts w:eastAsia="Times New Roman" w:cs="Times New Roman"/>
          <w:lang w:val="hr-HR"/>
        </w:rPr>
      </w:pPr>
      <w:r w:rsidRPr="69B2370D">
        <w:rPr>
          <w:rFonts w:eastAsia="Times New Roman" w:cs="Times New Roman"/>
          <w:lang w:val="hr-HR"/>
        </w:rPr>
        <w:t>Ako se prisjetimo podjele na egzogenu i endogenu komponentu potencijala vezanih za događaj</w:t>
      </w:r>
      <w:r>
        <w:rPr>
          <w:rFonts w:eastAsia="Times New Roman" w:cs="Times New Roman"/>
          <w:lang w:val="hr-HR"/>
        </w:rPr>
        <w:t>,</w:t>
      </w:r>
      <w:r w:rsidRPr="69B2370D">
        <w:rPr>
          <w:rFonts w:eastAsia="Times New Roman" w:cs="Times New Roman"/>
          <w:lang w:val="hr-HR"/>
        </w:rPr>
        <w:t xml:space="preserve"> nameće se zaključak da su psiholozi u svo</w:t>
      </w:r>
      <w:r>
        <w:rPr>
          <w:rFonts w:eastAsia="Times New Roman" w:cs="Times New Roman"/>
          <w:lang w:val="hr-HR"/>
        </w:rPr>
        <w:t>je</w:t>
      </w:r>
      <w:r w:rsidRPr="69B2370D">
        <w:rPr>
          <w:rFonts w:eastAsia="Times New Roman" w:cs="Times New Roman"/>
          <w:lang w:val="hr-HR"/>
        </w:rPr>
        <w:t xml:space="preserve">m radu više zainteresirani na proučavanje kasnijih, egzogenih komponenti jer nam upravo </w:t>
      </w:r>
      <w:r>
        <w:rPr>
          <w:rFonts w:eastAsia="Times New Roman" w:cs="Times New Roman"/>
          <w:lang w:val="hr-HR"/>
        </w:rPr>
        <w:t>one</w:t>
      </w:r>
      <w:r w:rsidRPr="69B2370D">
        <w:rPr>
          <w:rFonts w:eastAsia="Times New Roman" w:cs="Times New Roman"/>
          <w:lang w:val="hr-HR"/>
        </w:rPr>
        <w:t xml:space="preserve"> mogu više reći o samoj kogniciji, odnosno o kompleksnijim procesima u odnosu na senzorno procesiranje informacija. Npr. BAEP predstavlja ranu promjenu potencijala izazvanih slušnim podražajima (okarakteriziran je sa 7 valova koji se označavaju rimsk</w:t>
      </w:r>
      <w:r>
        <w:rPr>
          <w:rFonts w:eastAsia="Times New Roman" w:cs="Times New Roman"/>
          <w:lang w:val="hr-HR"/>
        </w:rPr>
        <w:t>i</w:t>
      </w:r>
      <w:r w:rsidRPr="69B2370D">
        <w:rPr>
          <w:rFonts w:eastAsia="Times New Roman" w:cs="Times New Roman"/>
          <w:lang w:val="hr-HR"/>
        </w:rPr>
        <w:t>m broj</w:t>
      </w:r>
      <w:r>
        <w:rPr>
          <w:rFonts w:eastAsia="Times New Roman" w:cs="Times New Roman"/>
          <w:lang w:val="hr-HR"/>
        </w:rPr>
        <w:t>kama</w:t>
      </w:r>
      <w:r w:rsidRPr="69B2370D">
        <w:rPr>
          <w:rFonts w:eastAsia="Times New Roman" w:cs="Times New Roman"/>
          <w:lang w:val="hr-HR"/>
        </w:rPr>
        <w:t xml:space="preserve">), a svoju primjenu ima češće u medicini nego u psihologiji. Tako postoje brojne indikacije kod kojih </w:t>
      </w:r>
      <w:r>
        <w:rPr>
          <w:rFonts w:eastAsia="Times New Roman" w:cs="Times New Roman"/>
          <w:lang w:val="hr-HR"/>
        </w:rPr>
        <w:t>t</w:t>
      </w:r>
      <w:r w:rsidRPr="69B2370D">
        <w:rPr>
          <w:rFonts w:eastAsia="Times New Roman" w:cs="Times New Roman"/>
          <w:lang w:val="hr-HR"/>
        </w:rPr>
        <w:t>a tehnika može biti primijenjena</w:t>
      </w:r>
      <w:r>
        <w:rPr>
          <w:rFonts w:eastAsia="Times New Roman" w:cs="Times New Roman"/>
          <w:lang w:val="hr-HR"/>
        </w:rPr>
        <w:t>,</w:t>
      </w:r>
      <w:r w:rsidRPr="69B2370D">
        <w:rPr>
          <w:rFonts w:eastAsia="Times New Roman" w:cs="Times New Roman"/>
          <w:lang w:val="hr-HR"/>
        </w:rPr>
        <w:t xml:space="preserve"> poput gubitka sluha, problema s ravnotežom (s obzirom </w:t>
      </w:r>
      <w:r>
        <w:rPr>
          <w:rFonts w:eastAsia="Times New Roman" w:cs="Times New Roman"/>
          <w:lang w:val="hr-HR"/>
        </w:rPr>
        <w:t xml:space="preserve">na to </w:t>
      </w:r>
      <w:r w:rsidRPr="69B2370D">
        <w:rPr>
          <w:rFonts w:eastAsia="Times New Roman" w:cs="Times New Roman"/>
          <w:lang w:val="hr-HR"/>
        </w:rPr>
        <w:t xml:space="preserve">da su ovi valovi produkt aktivnosti moždanog debla), metaboličke, demijelinizacijske, degenerativne bolesti i tumori moždanog debla, koma i dr. Ne smijemo biti isključivi i reći da ih psiholozi nikada ne koriste. Npr. postoje istraživanja u kojima se proučavala latencija BAEP komponenata kod ekstroverata i introverata pri čemu je utvrđeno da ekstroverte karakterizira značajno dulja latencija. </w:t>
      </w:r>
      <w:r>
        <w:rPr>
          <w:rFonts w:eastAsia="Times New Roman" w:cs="Times New Roman"/>
          <w:lang w:val="hr-HR"/>
        </w:rPr>
        <w:t>T</w:t>
      </w:r>
      <w:r w:rsidRPr="69B2370D">
        <w:rPr>
          <w:rFonts w:eastAsia="Times New Roman" w:cs="Times New Roman"/>
          <w:lang w:val="hr-HR"/>
        </w:rPr>
        <w:t xml:space="preserve">aj </w:t>
      </w:r>
      <w:r>
        <w:rPr>
          <w:rFonts w:eastAsia="Times New Roman" w:cs="Times New Roman"/>
          <w:lang w:val="hr-HR"/>
        </w:rPr>
        <w:t xml:space="preserve">se </w:t>
      </w:r>
      <w:r w:rsidRPr="69B2370D">
        <w:rPr>
          <w:rFonts w:eastAsia="Times New Roman" w:cs="Times New Roman"/>
          <w:lang w:val="hr-HR"/>
        </w:rPr>
        <w:t>nalaz tumači kao potvrda njihove manje slušne osjetljivosti</w:t>
      </w:r>
      <w:r>
        <w:rPr>
          <w:rFonts w:eastAsia="Times New Roman" w:cs="Times New Roman"/>
          <w:lang w:val="hr-HR"/>
        </w:rPr>
        <w:t>,</w:t>
      </w:r>
      <w:r w:rsidRPr="69B2370D">
        <w:rPr>
          <w:rFonts w:eastAsia="Times New Roman" w:cs="Times New Roman"/>
          <w:lang w:val="hr-HR"/>
        </w:rPr>
        <w:t xml:space="preserve"> odnosno reaktivnosti na podražaje</w:t>
      </w:r>
      <w:r>
        <w:rPr>
          <w:rFonts w:eastAsia="Times New Roman" w:cs="Times New Roman"/>
          <w:lang w:val="hr-HR"/>
        </w:rPr>
        <w:t>,</w:t>
      </w:r>
      <w:r w:rsidRPr="69B2370D">
        <w:rPr>
          <w:rFonts w:eastAsia="Times New Roman" w:cs="Times New Roman"/>
          <w:lang w:val="hr-HR"/>
        </w:rPr>
        <w:t xml:space="preserve"> što je u skladu s brojnim psihofiziološkim istraživanjima i samim  postavkama Eysenckove teorije ličnosti. MMN komponenta (</w:t>
      </w:r>
      <w:r w:rsidRPr="69B2370D">
        <w:rPr>
          <w:rFonts w:eastAsia="Times New Roman" w:cs="Times New Roman"/>
          <w:i/>
          <w:iCs/>
          <w:lang w:val="hr-HR"/>
        </w:rPr>
        <w:t>Mismatch Negativity</w:t>
      </w:r>
      <w:r w:rsidRPr="69B2370D">
        <w:rPr>
          <w:rFonts w:eastAsia="Times New Roman" w:cs="Times New Roman"/>
          <w:lang w:val="hr-HR"/>
        </w:rPr>
        <w:t xml:space="preserve">) spada u egzogene komponente duge latencije i bitna je u kontekstu psihologijskih istraživanja </w:t>
      </w:r>
      <w:r>
        <w:rPr>
          <w:rFonts w:eastAsia="Times New Roman" w:cs="Times New Roman"/>
          <w:lang w:val="hr-HR"/>
        </w:rPr>
        <w:t>jer</w:t>
      </w:r>
      <w:r w:rsidRPr="69B2370D">
        <w:rPr>
          <w:rFonts w:eastAsia="Times New Roman" w:cs="Times New Roman"/>
          <w:lang w:val="hr-HR"/>
        </w:rPr>
        <w:t xml:space="preserve"> reflektira automatsko uočavanje devijacije kod podražaja</w:t>
      </w:r>
      <w:r>
        <w:rPr>
          <w:rFonts w:eastAsia="Times New Roman" w:cs="Times New Roman"/>
          <w:lang w:val="hr-HR"/>
        </w:rPr>
        <w:t>,</w:t>
      </w:r>
      <w:r w:rsidRPr="69B2370D">
        <w:rPr>
          <w:rFonts w:eastAsia="Times New Roman" w:cs="Times New Roman"/>
          <w:lang w:val="hr-HR"/>
        </w:rPr>
        <w:t xml:space="preserve"> što odražava pasivnu pažnju. </w:t>
      </w:r>
      <w:r>
        <w:rPr>
          <w:rFonts w:eastAsia="Times New Roman" w:cs="Times New Roman"/>
          <w:lang w:val="hr-HR"/>
        </w:rPr>
        <w:t>T</w:t>
      </w:r>
      <w:r w:rsidRPr="00426D1C">
        <w:rPr>
          <w:rFonts w:eastAsia="Times New Roman" w:cs="Times New Roman"/>
          <w:lang w:val="hr-HR"/>
        </w:rPr>
        <w:t xml:space="preserve">aj val odgovor </w:t>
      </w:r>
      <w:r>
        <w:rPr>
          <w:rFonts w:eastAsia="Times New Roman" w:cs="Times New Roman"/>
          <w:lang w:val="hr-HR"/>
        </w:rPr>
        <w:t xml:space="preserve">je </w:t>
      </w:r>
      <w:r w:rsidRPr="00426D1C">
        <w:rPr>
          <w:rFonts w:eastAsia="Times New Roman" w:cs="Times New Roman"/>
          <w:lang w:val="hr-HR"/>
        </w:rPr>
        <w:t xml:space="preserve">mozga na narušavanje pravila koje je definirano serijom senzornih podražaja, obično auditornih. Javlja se kada postoji zamjetna promjena u nekom aspektu unutar serije istih podražaja. Taj </w:t>
      </w:r>
      <w:r>
        <w:rPr>
          <w:rFonts w:eastAsia="Times New Roman" w:cs="Times New Roman"/>
          <w:lang w:val="hr-HR"/>
        </w:rPr>
        <w:t xml:space="preserve">se </w:t>
      </w:r>
      <w:r w:rsidRPr="00426D1C">
        <w:rPr>
          <w:rFonts w:eastAsia="Times New Roman" w:cs="Times New Roman"/>
          <w:lang w:val="hr-HR"/>
        </w:rPr>
        <w:t xml:space="preserve">aspekt može odnositi npr. na frekvenciju, trajanje, intenzitet, izvor zvuka i sl. </w:t>
      </w:r>
    </w:p>
    <w:p w:rsidR="00C0653D" w:rsidRPr="00822DF7" w:rsidRDefault="00C0653D" w:rsidP="00C0653D">
      <w:pPr>
        <w:kinsoku w:val="0"/>
        <w:overflowPunct w:val="0"/>
        <w:spacing w:line="360" w:lineRule="auto"/>
        <w:ind w:firstLine="705"/>
        <w:jc w:val="both"/>
        <w:textAlignment w:val="baseline"/>
        <w:rPr>
          <w:lang w:val="hr-HR"/>
        </w:rPr>
      </w:pPr>
      <w:r w:rsidRPr="2E4EF4EA">
        <w:rPr>
          <w:rFonts w:eastAsia="Times New Roman" w:cs="Times New Roman"/>
          <w:lang w:val="hr-HR"/>
        </w:rPr>
        <w:lastRenderedPageBreak/>
        <w:t>Kada je riječ o endogenim ERP komponentama</w:t>
      </w:r>
      <w:r>
        <w:rPr>
          <w:rFonts w:eastAsia="Times New Roman" w:cs="Times New Roman"/>
          <w:lang w:val="hr-HR"/>
        </w:rPr>
        <w:t>,</w:t>
      </w:r>
      <w:r w:rsidRPr="2E4EF4EA">
        <w:rPr>
          <w:rFonts w:eastAsia="Times New Roman" w:cs="Times New Roman"/>
          <w:lang w:val="hr-HR"/>
        </w:rPr>
        <w:t xml:space="preserve"> među njima je</w:t>
      </w:r>
      <w:r w:rsidRPr="00FB270B">
        <w:rPr>
          <w:rFonts w:eastAsia="Times New Roman" w:cs="Times New Roman"/>
          <w:lang w:val="hr-HR"/>
        </w:rPr>
        <w:t xml:space="preserve"> </w:t>
      </w:r>
      <w:r w:rsidRPr="2E4EF4EA">
        <w:rPr>
          <w:rFonts w:eastAsia="Times New Roman" w:cs="Times New Roman"/>
          <w:lang w:val="hr-HR"/>
        </w:rPr>
        <w:t>najčešće ispitivana P300 komponenta</w:t>
      </w:r>
      <w:r>
        <w:rPr>
          <w:rFonts w:eastAsia="Times New Roman" w:cs="Times New Roman"/>
          <w:lang w:val="hr-HR"/>
        </w:rPr>
        <w:t>,</w:t>
      </w:r>
      <w:r w:rsidRPr="2E4EF4EA">
        <w:rPr>
          <w:rFonts w:eastAsia="Times New Roman" w:cs="Times New Roman"/>
          <w:lang w:val="hr-HR"/>
        </w:rPr>
        <w:t xml:space="preserve"> odnosno val. Ponekad se u literaturi označava i kao P3 val (treći po redu pozitivni val). Riječ je o pozitivnom valu čija se latencija kreće u rasponu od 250 do 400 ms. Javlja se kada je pojedinac aktivno usmjeren na podražaj ili kod pojave novog</w:t>
      </w:r>
      <w:r>
        <w:rPr>
          <w:rFonts w:eastAsia="Times New Roman" w:cs="Times New Roman"/>
          <w:lang w:val="hr-HR"/>
        </w:rPr>
        <w:t>,</w:t>
      </w:r>
      <w:r w:rsidRPr="2E4EF4EA">
        <w:rPr>
          <w:rFonts w:eastAsia="Times New Roman" w:cs="Times New Roman"/>
          <w:lang w:val="hr-HR"/>
        </w:rPr>
        <w:t xml:space="preserve"> tj. iznenađujućeg podražaja. Obično se izaziva </w:t>
      </w:r>
      <w:r>
        <w:rPr>
          <w:rFonts w:eastAsia="Times New Roman" w:cs="Times New Roman"/>
          <w:lang w:val="hr-HR"/>
        </w:rPr>
        <w:t>tako</w:t>
      </w:r>
      <w:r w:rsidRPr="2E4EF4EA">
        <w:rPr>
          <w:rFonts w:eastAsia="Times New Roman" w:cs="Times New Roman"/>
          <w:lang w:val="hr-HR"/>
        </w:rPr>
        <w:t xml:space="preserve"> da se sukcesivno primjenjuje niz podražaja</w:t>
      </w:r>
      <w:r>
        <w:rPr>
          <w:rFonts w:eastAsia="Times New Roman" w:cs="Times New Roman"/>
          <w:lang w:val="hr-HR"/>
        </w:rPr>
        <w:t>,</w:t>
      </w:r>
      <w:r w:rsidRPr="2E4EF4EA">
        <w:rPr>
          <w:rFonts w:eastAsia="Times New Roman" w:cs="Times New Roman"/>
          <w:lang w:val="hr-HR"/>
        </w:rPr>
        <w:t xml:space="preserve"> npr. vidnih, s tim da postoje standardni i ciljni podražaji čija je zatupljenost </w:t>
      </w:r>
      <w:r>
        <w:rPr>
          <w:rFonts w:eastAsia="Times New Roman" w:cs="Times New Roman"/>
          <w:lang w:val="hr-HR"/>
        </w:rPr>
        <w:t>mnogo</w:t>
      </w:r>
      <w:r w:rsidRPr="2E4EF4EA">
        <w:rPr>
          <w:rFonts w:eastAsia="Times New Roman" w:cs="Times New Roman"/>
          <w:lang w:val="hr-HR"/>
        </w:rPr>
        <w:t xml:space="preserve"> manja u odnosu na zastupljenost standardnih podražaja (</w:t>
      </w:r>
      <w:r w:rsidRPr="2E4EF4EA">
        <w:rPr>
          <w:rFonts w:eastAsia="Times New Roman" w:cs="Times New Roman"/>
          <w:i/>
          <w:iCs/>
          <w:lang w:val="hr-HR"/>
        </w:rPr>
        <w:t>odball</w:t>
      </w:r>
      <w:r w:rsidRPr="2E4EF4EA">
        <w:rPr>
          <w:rFonts w:eastAsia="Times New Roman" w:cs="Times New Roman"/>
          <w:lang w:val="hr-HR"/>
        </w:rPr>
        <w:t xml:space="preserve"> paradigma). Zadatak </w:t>
      </w:r>
      <w:r>
        <w:rPr>
          <w:rFonts w:eastAsia="Times New Roman" w:cs="Times New Roman"/>
          <w:lang w:val="hr-HR"/>
        </w:rPr>
        <w:t xml:space="preserve">je </w:t>
      </w:r>
      <w:r w:rsidRPr="2E4EF4EA">
        <w:rPr>
          <w:rFonts w:eastAsia="Times New Roman" w:cs="Times New Roman"/>
          <w:lang w:val="hr-HR"/>
        </w:rPr>
        <w:t xml:space="preserve">ispitanika da reagira na prisutnost ciljnog podražaja motoričkom reakcijom, npr. pritiskom tipke. Latencija se u pravilu interpretira kao brzina klasifikacije podražaja, pri čemu je kraća latencija indikator superiorne mentalne izvedbe u odnosu na dužu latenciju. Promjene u ERP komponentama mogu ukazivati na neurološke ili psihijatrijske probleme. Tako je npr. jedan od najrobusnijih nalaza na shizofrenim pacijentima redukcija P300 amplitude. N400 ili N4 također </w:t>
      </w:r>
      <w:r>
        <w:rPr>
          <w:rFonts w:eastAsia="Times New Roman" w:cs="Times New Roman"/>
          <w:lang w:val="hr-HR"/>
        </w:rPr>
        <w:t xml:space="preserve">je </w:t>
      </w:r>
      <w:r w:rsidRPr="2E4EF4EA">
        <w:rPr>
          <w:rFonts w:eastAsia="Times New Roman" w:cs="Times New Roman"/>
          <w:lang w:val="hr-HR"/>
        </w:rPr>
        <w:t xml:space="preserve">često ispitivana komponenta. Prvi </w:t>
      </w:r>
      <w:r>
        <w:rPr>
          <w:rFonts w:eastAsia="Times New Roman" w:cs="Times New Roman"/>
          <w:lang w:val="hr-HR"/>
        </w:rPr>
        <w:t xml:space="preserve">je </w:t>
      </w:r>
      <w:r w:rsidRPr="2E4EF4EA">
        <w:rPr>
          <w:rFonts w:eastAsia="Times New Roman" w:cs="Times New Roman"/>
          <w:lang w:val="hr-HR"/>
        </w:rPr>
        <w:t>put opisana u ispitivanju semantičke nekongruentnosti</w:t>
      </w:r>
      <w:r>
        <w:rPr>
          <w:rFonts w:eastAsia="Times New Roman" w:cs="Times New Roman"/>
          <w:lang w:val="hr-HR"/>
        </w:rPr>
        <w:t>,</w:t>
      </w:r>
      <w:r w:rsidRPr="2E4EF4EA">
        <w:rPr>
          <w:rFonts w:eastAsia="Times New Roman" w:cs="Times New Roman"/>
          <w:lang w:val="hr-HR"/>
        </w:rPr>
        <w:t xml:space="preserve"> stoga se i povezuje sa semantičkom evaluacijom podražaja. Pritom su korištene rečenice u kojima jedna riječ nije odgovarala sadržaju rečenice. Još jedan val vezan </w:t>
      </w:r>
      <w:r>
        <w:rPr>
          <w:rFonts w:eastAsia="Times New Roman" w:cs="Times New Roman"/>
          <w:lang w:val="hr-HR"/>
        </w:rPr>
        <w:t xml:space="preserve">je </w:t>
      </w:r>
      <w:r w:rsidRPr="2E4EF4EA">
        <w:rPr>
          <w:rFonts w:eastAsia="Times New Roman" w:cs="Times New Roman"/>
          <w:lang w:val="hr-HR"/>
        </w:rPr>
        <w:t xml:space="preserve">uz procesiranje jezika, a to je P600, s tim da se promjene u </w:t>
      </w:r>
      <w:r>
        <w:rPr>
          <w:rFonts w:eastAsia="Times New Roman" w:cs="Times New Roman"/>
          <w:lang w:val="hr-HR"/>
        </w:rPr>
        <w:t>t</w:t>
      </w:r>
      <w:r w:rsidRPr="2E4EF4EA">
        <w:rPr>
          <w:rFonts w:eastAsia="Times New Roman" w:cs="Times New Roman"/>
          <w:lang w:val="hr-HR"/>
        </w:rPr>
        <w:t>oj komponenti vežu z</w:t>
      </w:r>
      <w:r>
        <w:rPr>
          <w:rFonts w:eastAsia="Times New Roman" w:cs="Times New Roman"/>
          <w:lang w:val="hr-HR"/>
        </w:rPr>
        <w:t>a</w:t>
      </w:r>
      <w:r w:rsidRPr="2E4EF4EA">
        <w:rPr>
          <w:rFonts w:eastAsia="Times New Roman" w:cs="Times New Roman"/>
          <w:lang w:val="hr-HR"/>
        </w:rPr>
        <w:t xml:space="preserve"> sintaksu.</w:t>
      </w:r>
    </w:p>
    <w:p w:rsidR="00C0653D" w:rsidRPr="003664CA" w:rsidRDefault="00C0653D" w:rsidP="00C0653D">
      <w:pPr>
        <w:kinsoku w:val="0"/>
        <w:overflowPunct w:val="0"/>
        <w:spacing w:line="360" w:lineRule="auto"/>
        <w:ind w:firstLine="708"/>
        <w:jc w:val="both"/>
        <w:textAlignment w:val="baseline"/>
        <w:rPr>
          <w:rFonts w:eastAsia="Times New Roman" w:cs="Times New Roman"/>
          <w:lang w:val="hr-HR" w:eastAsia="hr-HR"/>
        </w:rPr>
      </w:pPr>
      <w:r w:rsidRPr="69B2370D">
        <w:rPr>
          <w:rFonts w:eastAsia="Times New Roman" w:cs="Times New Roman"/>
          <w:lang w:val="hr-HR" w:eastAsia="hr-HR"/>
        </w:rPr>
        <w:t xml:space="preserve">Zaključno se može istaknuti da je prošlo već </w:t>
      </w:r>
      <w:r>
        <w:rPr>
          <w:rFonts w:eastAsia="Times New Roman" w:cs="Times New Roman"/>
          <w:lang w:val="hr-HR" w:eastAsia="hr-HR"/>
        </w:rPr>
        <w:t>gotovo</w:t>
      </w:r>
      <w:r w:rsidRPr="69B2370D">
        <w:rPr>
          <w:rFonts w:eastAsia="Times New Roman" w:cs="Times New Roman"/>
          <w:lang w:val="hr-HR" w:eastAsia="hr-HR"/>
        </w:rPr>
        <w:t xml:space="preserve"> cijelo stoljeće o</w:t>
      </w:r>
      <w:r>
        <w:rPr>
          <w:rFonts w:eastAsia="Times New Roman" w:cs="Times New Roman"/>
          <w:lang w:val="hr-HR" w:eastAsia="hr-HR"/>
        </w:rPr>
        <w:t>t</w:t>
      </w:r>
      <w:r w:rsidRPr="69B2370D">
        <w:rPr>
          <w:rFonts w:eastAsia="Times New Roman" w:cs="Times New Roman"/>
          <w:lang w:val="hr-HR" w:eastAsia="hr-HR"/>
        </w:rPr>
        <w:t xml:space="preserve">kako je Hans Berger napravio prvi neinvazivni EEG zapis ljudske moždane aktivnosti. U tom </w:t>
      </w:r>
      <w:r>
        <w:rPr>
          <w:rFonts w:eastAsia="Times New Roman" w:cs="Times New Roman"/>
          <w:lang w:val="hr-HR" w:eastAsia="hr-HR"/>
        </w:rPr>
        <w:t xml:space="preserve">je </w:t>
      </w:r>
      <w:r w:rsidRPr="69B2370D">
        <w:rPr>
          <w:rFonts w:eastAsia="Times New Roman" w:cs="Times New Roman"/>
          <w:lang w:val="hr-HR" w:eastAsia="hr-HR"/>
        </w:rPr>
        <w:t>periodu tehnika evoluirala i u načinu primjene, ali i u načinu na koji se poda</w:t>
      </w:r>
      <w:r>
        <w:rPr>
          <w:rFonts w:eastAsia="Times New Roman" w:cs="Times New Roman"/>
          <w:lang w:val="hr-HR" w:eastAsia="hr-HR"/>
        </w:rPr>
        <w:t>t</w:t>
      </w:r>
      <w:r w:rsidRPr="69B2370D">
        <w:rPr>
          <w:rFonts w:eastAsia="Times New Roman" w:cs="Times New Roman"/>
          <w:lang w:val="hr-HR" w:eastAsia="hr-HR"/>
        </w:rPr>
        <w:t>ci mogu analizirati te iz njih donositi valjani zaključci. Ovo je jedna od najčešće korištenih tehnika, kako u znanstvenim tako i u kliničkim istraživanjima. Razlog tome je nje</w:t>
      </w:r>
      <w:r>
        <w:rPr>
          <w:rFonts w:eastAsia="Times New Roman" w:cs="Times New Roman"/>
          <w:lang w:val="hr-HR" w:eastAsia="hr-HR"/>
        </w:rPr>
        <w:t>zi</w:t>
      </w:r>
      <w:r w:rsidRPr="69B2370D">
        <w:rPr>
          <w:rFonts w:eastAsia="Times New Roman" w:cs="Times New Roman"/>
          <w:lang w:val="hr-HR" w:eastAsia="hr-HR"/>
        </w:rPr>
        <w:t xml:space="preserve">na relativno laka primjena, mogućnost dobivanja kvalitetnih podataka, pogotovo s obzirom na temporalnu rezoluciju, te široka dostupnost </w:t>
      </w:r>
      <w:r>
        <w:rPr>
          <w:rFonts w:eastAsia="Times New Roman" w:cs="Times New Roman"/>
          <w:lang w:val="hr-HR" w:eastAsia="hr-HR"/>
        </w:rPr>
        <w:t>što</w:t>
      </w:r>
      <w:r w:rsidRPr="69B2370D">
        <w:rPr>
          <w:rFonts w:eastAsia="Times New Roman" w:cs="Times New Roman"/>
          <w:lang w:val="hr-HR" w:eastAsia="hr-HR"/>
        </w:rPr>
        <w:t xml:space="preserve"> je posljedica tehnološkog napretka i pada cijene takvih uređaja. EEG uređaji više nisu rezervirani za „elitne“ institucije. To je danas slučaj s nekim drugim uređajima, poput funkcionalne magnetske rezonancije. Tehnika snimanja potencijala vezanih z</w:t>
      </w:r>
      <w:r>
        <w:rPr>
          <w:rFonts w:eastAsia="Times New Roman" w:cs="Times New Roman"/>
          <w:lang w:val="hr-HR" w:eastAsia="hr-HR"/>
        </w:rPr>
        <w:t>a</w:t>
      </w:r>
      <w:r w:rsidRPr="69B2370D">
        <w:rPr>
          <w:rFonts w:eastAsia="Times New Roman" w:cs="Times New Roman"/>
          <w:lang w:val="hr-HR" w:eastAsia="hr-HR"/>
        </w:rPr>
        <w:t xml:space="preserve"> događaj „mlađa“ </w:t>
      </w:r>
      <w:r>
        <w:rPr>
          <w:rFonts w:eastAsia="Times New Roman" w:cs="Times New Roman"/>
          <w:lang w:val="hr-HR" w:eastAsia="hr-HR"/>
        </w:rPr>
        <w:t xml:space="preserve">je </w:t>
      </w:r>
      <w:r w:rsidRPr="69B2370D">
        <w:rPr>
          <w:rFonts w:eastAsia="Times New Roman" w:cs="Times New Roman"/>
          <w:lang w:val="hr-HR" w:eastAsia="hr-HR"/>
        </w:rPr>
        <w:t xml:space="preserve">sestra elektroencefalografije i u primjeni je </w:t>
      </w:r>
      <w:r>
        <w:rPr>
          <w:rFonts w:eastAsia="Times New Roman" w:cs="Times New Roman"/>
          <w:lang w:val="hr-HR" w:eastAsia="hr-HR"/>
        </w:rPr>
        <w:t>posljednja</w:t>
      </w:r>
      <w:r w:rsidRPr="69B2370D">
        <w:rPr>
          <w:rFonts w:eastAsia="Times New Roman" w:cs="Times New Roman"/>
          <w:lang w:val="hr-HR" w:eastAsia="hr-HR"/>
        </w:rPr>
        <w:t xml:space="preserve"> četiri desetljeća. U tom smislu naravno da imaju </w:t>
      </w:r>
      <w:r>
        <w:rPr>
          <w:rFonts w:eastAsia="Times New Roman" w:cs="Times New Roman"/>
          <w:lang w:val="hr-HR" w:eastAsia="hr-HR"/>
        </w:rPr>
        <w:t>mnogo</w:t>
      </w:r>
      <w:r w:rsidRPr="69B2370D">
        <w:rPr>
          <w:rFonts w:eastAsia="Times New Roman" w:cs="Times New Roman"/>
          <w:lang w:val="hr-HR" w:eastAsia="hr-HR"/>
        </w:rPr>
        <w:t xml:space="preserve"> zajedničkih karakteristika. I jedna i druga tehnika etablirale </w:t>
      </w:r>
      <w:r>
        <w:rPr>
          <w:rFonts w:eastAsia="Times New Roman" w:cs="Times New Roman"/>
          <w:lang w:val="hr-HR" w:eastAsia="hr-HR"/>
        </w:rPr>
        <w:t xml:space="preserve">su se </w:t>
      </w:r>
      <w:r w:rsidRPr="69B2370D">
        <w:rPr>
          <w:rFonts w:eastAsia="Times New Roman" w:cs="Times New Roman"/>
          <w:lang w:val="hr-HR" w:eastAsia="hr-HR"/>
        </w:rPr>
        <w:t>u osnovne alate neuroznanosti i pshofiziologije. Najveća prednost im je visoka temporalna rezolucija, ali najveća mana niska spacijalna rezolucija. No kako svaka tehnika ima svoje prednosti i mane</w:t>
      </w:r>
      <w:r>
        <w:rPr>
          <w:rFonts w:eastAsia="Times New Roman" w:cs="Times New Roman"/>
          <w:lang w:val="hr-HR" w:eastAsia="hr-HR"/>
        </w:rPr>
        <w:t>,</w:t>
      </w:r>
      <w:r w:rsidRPr="69B2370D">
        <w:rPr>
          <w:rFonts w:eastAsia="Times New Roman" w:cs="Times New Roman"/>
          <w:lang w:val="hr-HR" w:eastAsia="hr-HR"/>
        </w:rPr>
        <w:t xml:space="preserve"> rješenje leži u primjeni više različitih tehnika (npr. fMRI ima dobru prostornu rezoluciju) kako bi</w:t>
      </w:r>
      <w:r>
        <w:rPr>
          <w:rFonts w:eastAsia="Times New Roman" w:cs="Times New Roman"/>
          <w:lang w:val="hr-HR" w:eastAsia="hr-HR"/>
        </w:rPr>
        <w:t>smo</w:t>
      </w:r>
      <w:r w:rsidRPr="69B2370D">
        <w:rPr>
          <w:rFonts w:eastAsia="Times New Roman" w:cs="Times New Roman"/>
          <w:lang w:val="hr-HR" w:eastAsia="hr-HR"/>
        </w:rPr>
        <w:t xml:space="preserve"> dobili optimalnu kombinaciju za mjerenje moždane aktivnosti.</w:t>
      </w:r>
    </w:p>
    <w:p w:rsidR="00C0653D" w:rsidRPr="003664CA" w:rsidRDefault="00C0653D" w:rsidP="00C0653D">
      <w:pPr>
        <w:kinsoku w:val="0"/>
        <w:overflowPunct w:val="0"/>
        <w:spacing w:line="360" w:lineRule="auto"/>
        <w:jc w:val="both"/>
        <w:textAlignment w:val="baseline"/>
        <w:rPr>
          <w:rFonts w:eastAsia="Times New Roman" w:cs="Times New Roman"/>
          <w:szCs w:val="24"/>
          <w:lang w:val="hr-HR" w:eastAsia="hr-HR"/>
        </w:rPr>
      </w:pPr>
    </w:p>
    <w:p w:rsidR="00C0653D" w:rsidRPr="003664CA" w:rsidRDefault="00C0653D" w:rsidP="00C0653D">
      <w:pPr>
        <w:kinsoku w:val="0"/>
        <w:overflowPunct w:val="0"/>
        <w:spacing w:line="360" w:lineRule="auto"/>
        <w:jc w:val="both"/>
        <w:textAlignment w:val="baseline"/>
        <w:rPr>
          <w:rFonts w:eastAsia="Times New Roman" w:cs="Times New Roman"/>
          <w:szCs w:val="24"/>
          <w:lang w:val="hr-HR" w:eastAsia="hr-HR"/>
        </w:rPr>
      </w:pPr>
    </w:p>
    <w:p w:rsidR="00C0653D" w:rsidRPr="003664CA" w:rsidRDefault="00C0653D" w:rsidP="00C0653D">
      <w:pPr>
        <w:kinsoku w:val="0"/>
        <w:overflowPunct w:val="0"/>
        <w:spacing w:line="360" w:lineRule="auto"/>
        <w:jc w:val="both"/>
        <w:textAlignment w:val="baseline"/>
        <w:rPr>
          <w:rFonts w:eastAsia="Times New Roman" w:cs="Times New Roman"/>
          <w:b/>
          <w:szCs w:val="24"/>
          <w:lang w:val="hr-HR" w:eastAsia="hr-HR"/>
        </w:rPr>
      </w:pPr>
      <w:r w:rsidRPr="003664CA">
        <w:rPr>
          <w:rFonts w:eastAsia="Times New Roman" w:cs="Times New Roman"/>
          <w:b/>
          <w:sz w:val="28"/>
          <w:szCs w:val="24"/>
          <w:lang w:val="hr-HR" w:eastAsia="hr-HR"/>
        </w:rPr>
        <w:t>Zaključci</w:t>
      </w:r>
    </w:p>
    <w:p w:rsidR="00C0653D" w:rsidRPr="003664CA" w:rsidRDefault="00C0653D" w:rsidP="00C0653D">
      <w:pPr>
        <w:kinsoku w:val="0"/>
        <w:overflowPunct w:val="0"/>
        <w:spacing w:line="360" w:lineRule="auto"/>
        <w:jc w:val="both"/>
        <w:textAlignment w:val="baseline"/>
        <w:rPr>
          <w:rFonts w:eastAsia="Times New Roman" w:cs="Times New Roman"/>
          <w:b/>
          <w:szCs w:val="24"/>
          <w:lang w:val="hr-HR" w:eastAsia="hr-HR"/>
        </w:rPr>
      </w:pPr>
    </w:p>
    <w:p w:rsidR="00C0653D" w:rsidRPr="003664CA" w:rsidRDefault="00C0653D" w:rsidP="00C0653D">
      <w:pPr>
        <w:kinsoku w:val="0"/>
        <w:overflowPunct w:val="0"/>
        <w:spacing w:line="360" w:lineRule="auto"/>
        <w:jc w:val="both"/>
        <w:textAlignment w:val="baseline"/>
        <w:rPr>
          <w:rFonts w:eastAsia="Times New Roman" w:cs="Times New Roman"/>
          <w:lang w:val="hr-HR" w:eastAsia="hr-HR"/>
        </w:rPr>
      </w:pPr>
      <w:r w:rsidRPr="487BDD3C">
        <w:rPr>
          <w:rFonts w:eastAsia="Times New Roman" w:cs="Times New Roman"/>
          <w:lang w:val="hr-HR" w:eastAsia="hr-HR"/>
        </w:rPr>
        <w:t xml:space="preserve">1. Moždana aktivnost može </w:t>
      </w:r>
      <w:r>
        <w:rPr>
          <w:rFonts w:eastAsia="Times New Roman" w:cs="Times New Roman"/>
          <w:lang w:val="hr-HR" w:eastAsia="hr-HR"/>
        </w:rPr>
        <w:t xml:space="preserve">se </w:t>
      </w:r>
      <w:r w:rsidRPr="487BDD3C">
        <w:rPr>
          <w:rFonts w:eastAsia="Times New Roman" w:cs="Times New Roman"/>
          <w:lang w:val="hr-HR" w:eastAsia="hr-HR"/>
        </w:rPr>
        <w:t xml:space="preserve">mjeriti na različite načine i </w:t>
      </w:r>
      <w:r>
        <w:rPr>
          <w:rFonts w:eastAsia="Times New Roman" w:cs="Times New Roman"/>
          <w:lang w:val="hr-HR" w:eastAsia="hr-HR"/>
        </w:rPr>
        <w:t xml:space="preserve">s </w:t>
      </w:r>
      <w:r w:rsidRPr="487BDD3C">
        <w:rPr>
          <w:rFonts w:eastAsia="Times New Roman" w:cs="Times New Roman"/>
          <w:lang w:val="hr-HR" w:eastAsia="hr-HR"/>
        </w:rPr>
        <w:t xml:space="preserve">pomoću različitih uređaja. Jedan od tih načina mjerenje </w:t>
      </w:r>
      <w:r>
        <w:rPr>
          <w:rFonts w:eastAsia="Times New Roman" w:cs="Times New Roman"/>
          <w:lang w:val="hr-HR" w:eastAsia="hr-HR"/>
        </w:rPr>
        <w:t xml:space="preserve">je </w:t>
      </w:r>
      <w:r w:rsidRPr="487BDD3C">
        <w:rPr>
          <w:rFonts w:eastAsia="Times New Roman" w:cs="Times New Roman"/>
          <w:lang w:val="hr-HR" w:eastAsia="hr-HR"/>
        </w:rPr>
        <w:t xml:space="preserve">električne aktivnosti mozga. Električna aktivnost mozga proizlazi iz zajedničke aktivnosti velikog broja neurona. </w:t>
      </w:r>
    </w:p>
    <w:p w:rsidR="00C0653D" w:rsidRPr="003664CA" w:rsidRDefault="00C0653D" w:rsidP="00C0653D">
      <w:pPr>
        <w:kinsoku w:val="0"/>
        <w:overflowPunct w:val="0"/>
        <w:spacing w:line="360" w:lineRule="auto"/>
        <w:jc w:val="both"/>
        <w:textAlignment w:val="baseline"/>
        <w:rPr>
          <w:rFonts w:eastAsia="Times New Roman" w:cs="Times New Roman"/>
          <w:lang w:val="hr-HR" w:eastAsia="hr-HR"/>
        </w:rPr>
      </w:pPr>
      <w:r w:rsidRPr="487BDD3C">
        <w:rPr>
          <w:rFonts w:eastAsia="Times New Roman" w:cs="Times New Roman"/>
          <w:lang w:val="hr-HR" w:eastAsia="hr-HR"/>
        </w:rPr>
        <w:t xml:space="preserve">2. Dvije glavne tehnike kojima se bilježi električna aktivnost mozga su elektroencefalografija (EEG) i potencijali povezani za događaj (ERP). Elektroencefalografija mjeri kontinuiranu i spontanu moždanu aktivnost, dok potencijali povezani za događaj prikazuju promjene u moždanoj aktivnosti koje nastaju zbog nekog specifičnog osjetilnog ili motoričkog događaja. </w:t>
      </w:r>
    </w:p>
    <w:p w:rsidR="00C0653D" w:rsidRPr="00426D1C" w:rsidRDefault="00C0653D" w:rsidP="00C0653D">
      <w:pPr>
        <w:kinsoku w:val="0"/>
        <w:overflowPunct w:val="0"/>
        <w:spacing w:line="360" w:lineRule="auto"/>
        <w:jc w:val="both"/>
        <w:textAlignment w:val="baseline"/>
        <w:rPr>
          <w:rFonts w:eastAsia="Times New Roman" w:cs="Times New Roman"/>
          <w:lang w:val="hr-HR" w:eastAsia="hr-HR"/>
        </w:rPr>
      </w:pPr>
      <w:r w:rsidRPr="000E3801">
        <w:rPr>
          <w:rFonts w:eastAsia="Times New Roman" w:cs="Times New Roman"/>
          <w:lang w:val="hr-HR" w:eastAsia="hr-HR"/>
        </w:rPr>
        <w:t xml:space="preserve">3. Električna moždana aktivnost sačinjena je od komponenti koje čine moždani valovi različitih frekvencija </w:t>
      </w:r>
      <w:r w:rsidRPr="00426D1C">
        <w:rPr>
          <w:rFonts w:eastAsia="Times New Roman" w:cs="Times New Roman"/>
          <w:lang w:val="hr-HR" w:eastAsia="hr-HR"/>
        </w:rPr>
        <w:t>i amplituda. Najpoznatiji među njima su alfa, beta, delta i theta</w:t>
      </w:r>
      <w:r>
        <w:rPr>
          <w:rFonts w:eastAsia="Times New Roman" w:cs="Times New Roman"/>
          <w:lang w:val="hr-HR" w:eastAsia="hr-HR"/>
        </w:rPr>
        <w:t>-</w:t>
      </w:r>
      <w:r w:rsidRPr="00426D1C">
        <w:rPr>
          <w:rFonts w:eastAsia="Times New Roman" w:cs="Times New Roman"/>
          <w:lang w:val="hr-HR" w:eastAsia="hr-HR"/>
        </w:rPr>
        <w:t xml:space="preserve">valovi. </w:t>
      </w:r>
    </w:p>
    <w:p w:rsidR="00C0653D" w:rsidRPr="00426D1C" w:rsidRDefault="00C0653D" w:rsidP="00C0653D">
      <w:pPr>
        <w:spacing w:line="360" w:lineRule="auto"/>
        <w:jc w:val="both"/>
        <w:rPr>
          <w:rFonts w:eastAsia="Times New Roman" w:cs="Times New Roman"/>
          <w:lang w:val="hr-HR" w:eastAsia="hr-HR"/>
        </w:rPr>
      </w:pPr>
      <w:r w:rsidRPr="00426D1C">
        <w:rPr>
          <w:rFonts w:eastAsia="Times New Roman" w:cs="Times New Roman"/>
          <w:lang w:val="hr-HR" w:eastAsia="hr-HR"/>
        </w:rPr>
        <w:t xml:space="preserve">4. Potencijali ERP komponenti jako </w:t>
      </w:r>
      <w:r>
        <w:rPr>
          <w:rFonts w:eastAsia="Times New Roman" w:cs="Times New Roman"/>
          <w:lang w:val="hr-HR" w:eastAsia="hr-HR"/>
        </w:rPr>
        <w:t xml:space="preserve">su </w:t>
      </w:r>
      <w:r w:rsidRPr="00426D1C">
        <w:rPr>
          <w:rFonts w:eastAsia="Times New Roman" w:cs="Times New Roman"/>
          <w:lang w:val="hr-HR" w:eastAsia="hr-HR"/>
        </w:rPr>
        <w:t>malih voltaža, a da bi bili uočljivi</w:t>
      </w:r>
      <w:r>
        <w:rPr>
          <w:rFonts w:eastAsia="Times New Roman" w:cs="Times New Roman"/>
          <w:lang w:val="hr-HR" w:eastAsia="hr-HR"/>
        </w:rPr>
        <w:t>,</w:t>
      </w:r>
      <w:r w:rsidRPr="00426D1C">
        <w:rPr>
          <w:rFonts w:eastAsia="Times New Roman" w:cs="Times New Roman"/>
          <w:lang w:val="hr-HR" w:eastAsia="hr-HR"/>
        </w:rPr>
        <w:t xml:space="preserve"> potrebno je uzastopno zadavanje podražaja kako bi se izdvojili iz pozadinskog EEG-šuma.</w:t>
      </w:r>
    </w:p>
    <w:p w:rsidR="00C0653D" w:rsidRPr="00426D1C" w:rsidRDefault="00C0653D" w:rsidP="00C0653D">
      <w:pPr>
        <w:spacing w:line="360" w:lineRule="auto"/>
        <w:jc w:val="both"/>
        <w:rPr>
          <w:rFonts w:eastAsia="Times New Roman" w:cs="Times New Roman"/>
          <w:lang w:val="hr-HR"/>
        </w:rPr>
      </w:pPr>
      <w:r w:rsidRPr="00426D1C">
        <w:rPr>
          <w:rFonts w:eastAsia="Times New Roman" w:cs="Times New Roman"/>
          <w:lang w:val="hr-HR" w:eastAsia="hr-HR"/>
        </w:rPr>
        <w:t xml:space="preserve">5. </w:t>
      </w:r>
      <w:r w:rsidRPr="00426D1C">
        <w:rPr>
          <w:rFonts w:eastAsia="Times New Roman" w:cs="Times New Roman"/>
          <w:lang w:val="hr-HR"/>
        </w:rPr>
        <w:t>Potencijali vezani z</w:t>
      </w:r>
      <w:r>
        <w:rPr>
          <w:rFonts w:eastAsia="Times New Roman" w:cs="Times New Roman"/>
          <w:lang w:val="hr-HR"/>
        </w:rPr>
        <w:t>a</w:t>
      </w:r>
      <w:r w:rsidRPr="00426D1C">
        <w:rPr>
          <w:rFonts w:eastAsia="Times New Roman" w:cs="Times New Roman"/>
          <w:lang w:val="hr-HR"/>
        </w:rPr>
        <w:t xml:space="preserve"> događaj mogu </w:t>
      </w:r>
      <w:r>
        <w:rPr>
          <w:rFonts w:eastAsia="Times New Roman" w:cs="Times New Roman"/>
          <w:lang w:val="hr-HR"/>
        </w:rPr>
        <w:t xml:space="preserve">se </w:t>
      </w:r>
      <w:r w:rsidRPr="00426D1C">
        <w:rPr>
          <w:rFonts w:eastAsia="Times New Roman" w:cs="Times New Roman"/>
          <w:lang w:val="hr-HR"/>
        </w:rPr>
        <w:t>podijeliti u dvije kategorije: promjene</w:t>
      </w:r>
      <w:r>
        <w:rPr>
          <w:rFonts w:eastAsia="Times New Roman" w:cs="Times New Roman"/>
          <w:lang w:val="hr-HR"/>
        </w:rPr>
        <w:t>,</w:t>
      </w:r>
      <w:r w:rsidRPr="00426D1C">
        <w:rPr>
          <w:rFonts w:eastAsia="Times New Roman" w:cs="Times New Roman"/>
          <w:lang w:val="hr-HR"/>
        </w:rPr>
        <w:t xml:space="preserve"> tj. valovi koji se javljaju </w:t>
      </w:r>
      <w:r>
        <w:rPr>
          <w:rFonts w:eastAsia="Times New Roman" w:cs="Times New Roman"/>
          <w:lang w:val="hr-HR"/>
        </w:rPr>
        <w:t xml:space="preserve">rano </w:t>
      </w:r>
      <w:r w:rsidRPr="00426D1C">
        <w:rPr>
          <w:rFonts w:eastAsia="Times New Roman" w:cs="Times New Roman"/>
          <w:lang w:val="hr-HR"/>
        </w:rPr>
        <w:t>(točnije unutar 100 ms nakon podražaja), a nazivaju se evocirani, odnosno osjetni ili egzogeni potencijali i promjene koje se javljaju kasnije te odražavaju način na koji subjekt evaluira podražaj, a nazivaju se i kognitivni ili endogeni potencijali.</w:t>
      </w:r>
    </w:p>
    <w:p w:rsidR="00C0653D" w:rsidRPr="00822DF7" w:rsidRDefault="00C0653D" w:rsidP="00C0653D">
      <w:pPr>
        <w:kinsoku w:val="0"/>
        <w:overflowPunct w:val="0"/>
        <w:spacing w:line="360" w:lineRule="auto"/>
        <w:jc w:val="both"/>
        <w:textAlignment w:val="baseline"/>
        <w:rPr>
          <w:lang w:val="hr-HR"/>
        </w:rPr>
      </w:pPr>
      <w:r w:rsidRPr="000E3801">
        <w:rPr>
          <w:rFonts w:eastAsia="Times New Roman" w:cs="Times New Roman"/>
          <w:lang w:val="hr-HR"/>
        </w:rPr>
        <w:t xml:space="preserve">6. Osim za istraživačke svrhe, bilježenje električne aktivnosti mozga ima važnu primjenu i u dijagnostici. Primjerice, epilepsija se može dijagnosticirati iz specifičnih obrazaca moždanih valova.  </w:t>
      </w:r>
    </w:p>
    <w:p w:rsidR="00C0653D" w:rsidRPr="003664CA" w:rsidRDefault="00C0653D" w:rsidP="00C0653D">
      <w:pPr>
        <w:kinsoku w:val="0"/>
        <w:overflowPunct w:val="0"/>
        <w:spacing w:line="360" w:lineRule="auto"/>
        <w:jc w:val="both"/>
        <w:textAlignment w:val="baseline"/>
        <w:rPr>
          <w:rFonts w:eastAsia="Times New Roman" w:cs="Times New Roman"/>
          <w:lang w:val="hr-HR" w:eastAsia="hr-HR"/>
        </w:rPr>
      </w:pPr>
      <w:r w:rsidRPr="039F156D">
        <w:rPr>
          <w:rFonts w:eastAsia="Times New Roman" w:cs="Times New Roman"/>
          <w:lang w:val="hr-HR" w:eastAsia="hr-HR"/>
        </w:rPr>
        <w:t xml:space="preserve"> </w:t>
      </w:r>
    </w:p>
    <w:p w:rsidR="00C0653D" w:rsidRPr="003664CA" w:rsidRDefault="00C0653D" w:rsidP="00C0653D">
      <w:pPr>
        <w:kinsoku w:val="0"/>
        <w:overflowPunct w:val="0"/>
        <w:spacing w:line="360" w:lineRule="auto"/>
        <w:jc w:val="both"/>
        <w:textAlignment w:val="baseline"/>
        <w:rPr>
          <w:rFonts w:eastAsia="Times New Roman" w:cs="Times New Roman"/>
          <w:szCs w:val="24"/>
          <w:lang w:val="hr-HR" w:eastAsia="hr-HR"/>
        </w:rPr>
      </w:pPr>
    </w:p>
    <w:p w:rsidR="00C0653D" w:rsidRPr="003664CA" w:rsidRDefault="00C0653D" w:rsidP="00C0653D">
      <w:pPr>
        <w:kinsoku w:val="0"/>
        <w:overflowPunct w:val="0"/>
        <w:spacing w:line="360" w:lineRule="auto"/>
        <w:jc w:val="both"/>
        <w:textAlignment w:val="baseline"/>
        <w:rPr>
          <w:rFonts w:eastAsia="Times New Roman" w:cs="Times New Roman"/>
          <w:szCs w:val="24"/>
          <w:lang w:val="hr-HR" w:eastAsia="hr-HR"/>
        </w:rPr>
      </w:pPr>
    </w:p>
    <w:p w:rsidR="00C0653D" w:rsidRPr="003664CA" w:rsidRDefault="00C0653D" w:rsidP="00C0653D">
      <w:pPr>
        <w:kinsoku w:val="0"/>
        <w:overflowPunct w:val="0"/>
        <w:spacing w:line="360" w:lineRule="auto"/>
        <w:jc w:val="both"/>
        <w:textAlignment w:val="baseline"/>
        <w:rPr>
          <w:rFonts w:eastAsia="Times New Roman" w:cs="Times New Roman"/>
          <w:b/>
          <w:sz w:val="28"/>
          <w:szCs w:val="24"/>
          <w:lang w:val="hr-HR" w:eastAsia="hr-HR"/>
        </w:rPr>
      </w:pPr>
      <w:r w:rsidRPr="003664CA">
        <w:rPr>
          <w:rFonts w:eastAsia="Times New Roman" w:cs="Times New Roman"/>
          <w:b/>
          <w:sz w:val="28"/>
          <w:szCs w:val="24"/>
          <w:lang w:val="hr-HR" w:eastAsia="hr-HR"/>
        </w:rPr>
        <w:t>Testirajte se</w:t>
      </w:r>
    </w:p>
    <w:p w:rsidR="00C0653D" w:rsidRPr="003664CA" w:rsidRDefault="00C0653D" w:rsidP="00C0653D">
      <w:pPr>
        <w:kinsoku w:val="0"/>
        <w:overflowPunct w:val="0"/>
        <w:spacing w:line="360" w:lineRule="auto"/>
        <w:jc w:val="both"/>
        <w:textAlignment w:val="baseline"/>
        <w:rPr>
          <w:rFonts w:eastAsia="Times New Roman" w:cs="Times New Roman"/>
          <w:b/>
          <w:szCs w:val="24"/>
          <w:lang w:val="hr-HR" w:eastAsia="hr-HR"/>
        </w:rPr>
      </w:pPr>
    </w:p>
    <w:p w:rsidR="00C0653D" w:rsidRPr="003664CA" w:rsidRDefault="00C0653D" w:rsidP="00C0653D">
      <w:pPr>
        <w:kinsoku w:val="0"/>
        <w:overflowPunct w:val="0"/>
        <w:spacing w:line="360" w:lineRule="auto"/>
        <w:jc w:val="both"/>
        <w:textAlignment w:val="baseline"/>
        <w:rPr>
          <w:rFonts w:eastAsia="Times New Roman" w:cs="Times New Roman"/>
          <w:lang w:val="hr-HR" w:eastAsia="hr-HR"/>
        </w:rPr>
      </w:pPr>
      <w:r w:rsidRPr="487BDD3C">
        <w:rPr>
          <w:rFonts w:eastAsia="Times New Roman" w:cs="Times New Roman"/>
          <w:lang w:val="hr-HR" w:eastAsia="hr-HR"/>
        </w:rPr>
        <w:t xml:space="preserve">1. Jedna od mogućih podjela tehnika za oslikavanje mozga je </w:t>
      </w:r>
      <w:r>
        <w:rPr>
          <w:rFonts w:eastAsia="Times New Roman" w:cs="Times New Roman"/>
          <w:lang w:val="hr-HR" w:eastAsia="hr-HR"/>
        </w:rPr>
        <w:t xml:space="preserve">podjela </w:t>
      </w:r>
      <w:r w:rsidRPr="487BDD3C">
        <w:rPr>
          <w:rFonts w:eastAsia="Times New Roman" w:cs="Times New Roman"/>
          <w:lang w:val="hr-HR" w:eastAsia="hr-HR"/>
        </w:rPr>
        <w:t>na anatomske i funkcionalne. Saznajte koje sve tehnike za oslikavanje mozga postoje. Koje i zbog čega spadaju u anatomske, a koje u funkcionalne tehnike? Gdje spadaju EEG i ERP?</w:t>
      </w:r>
    </w:p>
    <w:p w:rsidR="00C0653D" w:rsidRPr="003664CA" w:rsidRDefault="00C0653D" w:rsidP="00C0653D">
      <w:pPr>
        <w:kinsoku w:val="0"/>
        <w:overflowPunct w:val="0"/>
        <w:spacing w:line="360" w:lineRule="auto"/>
        <w:jc w:val="both"/>
        <w:textAlignment w:val="baseline"/>
        <w:rPr>
          <w:rFonts w:eastAsia="Times New Roman" w:cs="Times New Roman"/>
          <w:lang w:val="hr-HR" w:eastAsia="hr-HR"/>
        </w:rPr>
      </w:pPr>
      <w:r w:rsidRPr="000E3801">
        <w:rPr>
          <w:rFonts w:eastAsia="Times New Roman" w:cs="Times New Roman"/>
          <w:lang w:val="hr-HR" w:eastAsia="hr-HR"/>
        </w:rPr>
        <w:t>2. Nabroj</w:t>
      </w:r>
      <w:r>
        <w:rPr>
          <w:rFonts w:eastAsia="Times New Roman" w:cs="Times New Roman"/>
          <w:lang w:val="hr-HR" w:eastAsia="hr-HR"/>
        </w:rPr>
        <w:t>i</w:t>
      </w:r>
      <w:r w:rsidRPr="000E3801">
        <w:rPr>
          <w:rFonts w:eastAsia="Times New Roman" w:cs="Times New Roman"/>
          <w:lang w:val="hr-HR" w:eastAsia="hr-HR"/>
        </w:rPr>
        <w:t xml:space="preserve">te sve tipove moždanih valova koji se navode u ovom poglavlju te se pokušajte sjetiti koje raspone frekvencija zauzimaju i za kakva su stanja tipični. U vanjskim izvorima potražite i ostale tipove moždanih valova te proučite njihova imena, karakteristične frekvencije te u kojim se stanjima javljaju. </w:t>
      </w:r>
    </w:p>
    <w:p w:rsidR="00C0653D" w:rsidRPr="003664CA" w:rsidRDefault="00C0653D" w:rsidP="00C0653D">
      <w:pPr>
        <w:kinsoku w:val="0"/>
        <w:overflowPunct w:val="0"/>
        <w:spacing w:line="360" w:lineRule="auto"/>
        <w:jc w:val="both"/>
        <w:textAlignment w:val="baseline"/>
        <w:rPr>
          <w:rFonts w:eastAsia="Times New Roman" w:cs="Times New Roman"/>
          <w:szCs w:val="24"/>
          <w:lang w:val="hr-HR" w:eastAsia="hr-HR"/>
        </w:rPr>
      </w:pPr>
      <w:r w:rsidRPr="003664CA">
        <w:rPr>
          <w:rFonts w:eastAsia="Times New Roman" w:cs="Times New Roman"/>
          <w:szCs w:val="24"/>
          <w:lang w:val="hr-HR" w:eastAsia="hr-HR"/>
        </w:rPr>
        <w:t xml:space="preserve">3. Što je to epilepsija? Navedite što sve karakterizira </w:t>
      </w:r>
      <w:r>
        <w:rPr>
          <w:rFonts w:eastAsia="Times New Roman" w:cs="Times New Roman"/>
          <w:szCs w:val="24"/>
          <w:lang w:val="hr-HR" w:eastAsia="hr-HR"/>
        </w:rPr>
        <w:t>t</w:t>
      </w:r>
      <w:r w:rsidRPr="003664CA">
        <w:rPr>
          <w:rFonts w:eastAsia="Times New Roman" w:cs="Times New Roman"/>
          <w:szCs w:val="24"/>
          <w:lang w:val="hr-HR" w:eastAsia="hr-HR"/>
        </w:rPr>
        <w:t>u bolest. Pronađite u dodatnim izvorima informacije o epilepsiji koje smatrate zanimljivima.</w:t>
      </w:r>
    </w:p>
    <w:p w:rsidR="00C0653D" w:rsidRPr="003664CA" w:rsidRDefault="00C0653D" w:rsidP="00C0653D">
      <w:pPr>
        <w:kinsoku w:val="0"/>
        <w:overflowPunct w:val="0"/>
        <w:spacing w:line="360" w:lineRule="auto"/>
        <w:jc w:val="both"/>
        <w:textAlignment w:val="baseline"/>
        <w:rPr>
          <w:rFonts w:eastAsia="Times New Roman" w:cs="Times New Roman"/>
          <w:lang w:val="hr-HR" w:eastAsia="hr-HR"/>
        </w:rPr>
      </w:pPr>
      <w:r w:rsidRPr="039F156D">
        <w:rPr>
          <w:rFonts w:eastAsia="Times New Roman" w:cs="Times New Roman"/>
          <w:lang w:val="hr-HR" w:eastAsia="hr-HR"/>
        </w:rPr>
        <w:lastRenderedPageBreak/>
        <w:t xml:space="preserve">4. Što je to ADHD? Navedite što ga sve karakterizira i pronađite u vanjskim izvorima dodatne informacije vezane za </w:t>
      </w:r>
      <w:r>
        <w:rPr>
          <w:rFonts w:eastAsia="Times New Roman" w:cs="Times New Roman"/>
          <w:lang w:val="hr-HR" w:eastAsia="hr-HR"/>
        </w:rPr>
        <w:t>t</w:t>
      </w:r>
      <w:r w:rsidRPr="039F156D">
        <w:rPr>
          <w:rFonts w:eastAsia="Times New Roman" w:cs="Times New Roman"/>
          <w:lang w:val="hr-HR" w:eastAsia="hr-HR"/>
        </w:rPr>
        <w:t>aj poremećaj koje smatrate zanimljivima.</w:t>
      </w:r>
    </w:p>
    <w:p w:rsidR="00C0653D" w:rsidRPr="00822DF7" w:rsidRDefault="00C0653D" w:rsidP="00C0653D">
      <w:pPr>
        <w:spacing w:line="360" w:lineRule="auto"/>
        <w:jc w:val="both"/>
        <w:rPr>
          <w:lang w:val="hr-HR"/>
        </w:rPr>
      </w:pPr>
      <w:r w:rsidRPr="001E6155">
        <w:rPr>
          <w:rFonts w:eastAsia="Times New Roman" w:cs="Times New Roman"/>
          <w:szCs w:val="24"/>
          <w:lang w:val="hr-HR"/>
        </w:rPr>
        <w:t>5. Koji je najčešće korišteni način dobivanja ERP-a iz EEG-a?</w:t>
      </w:r>
    </w:p>
    <w:p w:rsidR="00C0653D" w:rsidRPr="00822DF7" w:rsidRDefault="00C0653D" w:rsidP="00C0653D">
      <w:pPr>
        <w:spacing w:line="360" w:lineRule="auto"/>
        <w:jc w:val="both"/>
        <w:rPr>
          <w:lang w:val="hr-HR"/>
        </w:rPr>
      </w:pPr>
      <w:r w:rsidRPr="001E6155">
        <w:rPr>
          <w:rFonts w:eastAsia="Times New Roman" w:cs="Times New Roman"/>
          <w:szCs w:val="24"/>
          <w:lang w:val="hr-HR"/>
        </w:rPr>
        <w:t>6. Koja se endogena ERP komponenta najčešće istražuje? Na što ona ukazuje?</w:t>
      </w:r>
    </w:p>
    <w:p w:rsidR="00C0653D" w:rsidRPr="00822DF7" w:rsidRDefault="00C0653D" w:rsidP="00C0653D">
      <w:pPr>
        <w:spacing w:line="360" w:lineRule="auto"/>
        <w:jc w:val="both"/>
        <w:rPr>
          <w:lang w:val="hr-HR"/>
        </w:rPr>
      </w:pPr>
      <w:r w:rsidRPr="001E6155">
        <w:rPr>
          <w:rFonts w:eastAsia="Times New Roman" w:cs="Times New Roman"/>
          <w:szCs w:val="24"/>
          <w:lang w:val="hr-HR"/>
        </w:rPr>
        <w:t>7. Koji se ERP valovi koriste u proučavanju procesiranja jezika?</w:t>
      </w:r>
    </w:p>
    <w:p w:rsidR="00C0653D" w:rsidRDefault="00C0653D" w:rsidP="00C0653D">
      <w:pPr>
        <w:spacing w:line="360" w:lineRule="auto"/>
        <w:jc w:val="both"/>
        <w:rPr>
          <w:rFonts w:eastAsia="Times New Roman" w:cs="Times New Roman"/>
          <w:lang w:val="hr-HR" w:eastAsia="hr-HR"/>
        </w:rPr>
      </w:pP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b/>
          <w:sz w:val="28"/>
          <w:szCs w:val="24"/>
          <w:lang w:val="hr-HR"/>
        </w:rPr>
      </w:pPr>
      <w:r w:rsidRPr="003664CA">
        <w:rPr>
          <w:rFonts w:eastAsia="Calibri" w:cs="Times New Roman"/>
          <w:b/>
          <w:sz w:val="28"/>
          <w:szCs w:val="24"/>
          <w:lang w:val="hr-HR"/>
        </w:rPr>
        <w:t>Preporučena dodatna literatura</w:t>
      </w:r>
    </w:p>
    <w:p w:rsidR="00C0653D" w:rsidRPr="003664CA" w:rsidRDefault="00C0653D" w:rsidP="00C0653D">
      <w:pPr>
        <w:spacing w:line="360" w:lineRule="auto"/>
        <w:jc w:val="both"/>
        <w:rPr>
          <w:rFonts w:eastAsia="Calibri" w:cs="Times New Roman"/>
          <w:b/>
          <w:szCs w:val="24"/>
          <w:lang w:val="hr-HR"/>
        </w:rPr>
      </w:pPr>
    </w:p>
    <w:p w:rsidR="00C0653D" w:rsidRPr="003664CA" w:rsidRDefault="00C0653D" w:rsidP="00C0653D">
      <w:pPr>
        <w:autoSpaceDE w:val="0"/>
        <w:autoSpaceDN w:val="0"/>
        <w:adjustRightInd w:val="0"/>
        <w:spacing w:line="360" w:lineRule="auto"/>
        <w:ind w:left="720" w:hanging="720"/>
        <w:rPr>
          <w:rFonts w:eastAsia="NimbusSanL-Regu-Identity-H" w:cs="Times New Roman"/>
          <w:szCs w:val="24"/>
          <w:lang w:val="hr-HR"/>
        </w:rPr>
      </w:pPr>
      <w:r w:rsidRPr="003664CA">
        <w:rPr>
          <w:rFonts w:eastAsia="NimbusSanL-Regu-Identity-H" w:cs="Times New Roman"/>
          <w:szCs w:val="24"/>
          <w:lang w:val="hr-HR"/>
        </w:rPr>
        <w:t xml:space="preserve">Cacioppo, J. T., Tassinary, L. G., &amp; Berntson, G. G. (2007). Psychophysiological Science: Interdisciplinary Approaches to Classic Questions About the Mind. In J. T. Cacioppo, L. G. Tassinary, &amp; G. G. Berntson (Eds.), </w:t>
      </w:r>
      <w:r w:rsidRPr="003664CA">
        <w:rPr>
          <w:rFonts w:eastAsia="NimbusSanL-Regu-Identity-H" w:cs="Times New Roman"/>
          <w:i/>
          <w:szCs w:val="24"/>
          <w:lang w:val="hr-HR"/>
        </w:rPr>
        <w:t>The Handbook of Psychophysiology</w:t>
      </w:r>
      <w:r w:rsidRPr="003664CA">
        <w:rPr>
          <w:rFonts w:eastAsia="NimbusSanL-Regu-Identity-H" w:cs="Times New Roman"/>
          <w:szCs w:val="24"/>
          <w:lang w:val="hr-HR"/>
        </w:rPr>
        <w:t xml:space="preserve"> (pp. 1-16). Cambridge: Cambridge University Press.</w:t>
      </w:r>
    </w:p>
    <w:p w:rsidR="00C0653D" w:rsidRPr="003664CA" w:rsidRDefault="00C0653D" w:rsidP="00C0653D">
      <w:pPr>
        <w:autoSpaceDE w:val="0"/>
        <w:autoSpaceDN w:val="0"/>
        <w:adjustRightInd w:val="0"/>
        <w:spacing w:line="360" w:lineRule="auto"/>
        <w:ind w:left="720" w:hanging="720"/>
        <w:rPr>
          <w:rFonts w:eastAsia="NimbusSanL-Regu-Identity-H" w:cs="Times New Roman"/>
          <w:szCs w:val="24"/>
          <w:lang w:val="hr-HR"/>
        </w:rPr>
      </w:pPr>
    </w:p>
    <w:p w:rsidR="00C0653D" w:rsidRPr="003664CA" w:rsidRDefault="00C0653D" w:rsidP="00C0653D">
      <w:pPr>
        <w:spacing w:line="360" w:lineRule="auto"/>
        <w:ind w:left="720" w:hanging="720"/>
        <w:rPr>
          <w:rFonts w:eastAsia="Calibri" w:cs="Times New Roman"/>
          <w:szCs w:val="24"/>
          <w:lang w:val="hr-HR"/>
        </w:rPr>
      </w:pPr>
      <w:r w:rsidRPr="003664CA">
        <w:rPr>
          <w:rFonts w:eastAsia="Calibri" w:cs="Times New Roman"/>
          <w:szCs w:val="24"/>
          <w:lang w:val="hr-HR"/>
        </w:rPr>
        <w:t xml:space="preserve">Infantolino, Z.,  &amp; Miller, G. A. (2017). Psychophysiological methods in neuroscience. In R. Biswas-Diener, &amp; E. Diener (Eds.), </w:t>
      </w:r>
      <w:r w:rsidRPr="003664CA">
        <w:rPr>
          <w:rFonts w:eastAsia="Calibri" w:cs="Times New Roman"/>
          <w:i/>
          <w:szCs w:val="24"/>
          <w:lang w:val="hr-HR"/>
        </w:rPr>
        <w:t>Noba Textbook Series: Psychology</w:t>
      </w:r>
      <w:r w:rsidRPr="003664CA">
        <w:rPr>
          <w:rFonts w:eastAsia="Calibri" w:cs="Times New Roman"/>
          <w:szCs w:val="24"/>
          <w:lang w:val="hr-HR"/>
        </w:rPr>
        <w:t>. Champaign, IL: DEF publishers.</w:t>
      </w:r>
    </w:p>
    <w:p w:rsidR="00C0653D" w:rsidRPr="003664CA" w:rsidRDefault="00C0653D" w:rsidP="00C0653D">
      <w:pPr>
        <w:autoSpaceDE w:val="0"/>
        <w:autoSpaceDN w:val="0"/>
        <w:adjustRightInd w:val="0"/>
        <w:spacing w:line="360" w:lineRule="auto"/>
        <w:ind w:left="720" w:hanging="720"/>
        <w:rPr>
          <w:rFonts w:eastAsia="NimbusSanL-Regu-Identity-H" w:cs="Times New Roman"/>
          <w:szCs w:val="24"/>
          <w:lang w:val="hr-HR"/>
        </w:rPr>
      </w:pPr>
    </w:p>
    <w:p w:rsidR="00C0653D" w:rsidRPr="003664CA" w:rsidRDefault="00C0653D" w:rsidP="00C0653D">
      <w:pPr>
        <w:autoSpaceDE w:val="0"/>
        <w:autoSpaceDN w:val="0"/>
        <w:adjustRightInd w:val="0"/>
        <w:spacing w:line="360" w:lineRule="auto"/>
        <w:ind w:left="720" w:hanging="720"/>
        <w:rPr>
          <w:rFonts w:eastAsia="NimbusSanL-Regu-Identity-H" w:cs="Times New Roman"/>
          <w:szCs w:val="24"/>
          <w:lang w:val="hr-HR"/>
        </w:rPr>
      </w:pP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b/>
          <w:sz w:val="28"/>
          <w:szCs w:val="24"/>
          <w:lang w:val="hr-HR"/>
        </w:rPr>
      </w:pPr>
      <w:r w:rsidRPr="003664CA">
        <w:rPr>
          <w:rFonts w:eastAsia="Calibri" w:cs="Times New Roman"/>
          <w:b/>
          <w:sz w:val="28"/>
          <w:szCs w:val="24"/>
          <w:lang w:val="hr-HR"/>
        </w:rPr>
        <w:t>Važni pojmovi</w:t>
      </w:r>
    </w:p>
    <w:p w:rsidR="00C0653D" w:rsidRPr="003664CA" w:rsidRDefault="00C0653D" w:rsidP="00C0653D">
      <w:pPr>
        <w:spacing w:line="360" w:lineRule="auto"/>
        <w:jc w:val="both"/>
        <w:rPr>
          <w:rFonts w:eastAsia="Calibri" w:cs="Times New Roman"/>
          <w:b/>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t xml:space="preserve">Akcijski potencijal   </w:t>
      </w:r>
      <w:r w:rsidRPr="003664CA">
        <w:rPr>
          <w:rFonts w:eastAsia="Calibri" w:cs="Times New Roman"/>
          <w:szCs w:val="24"/>
          <w:lang w:val="hr-HR"/>
        </w:rPr>
        <w:t>Nagla depolarizacija i repolarizacija membrane živčane stanice do koje dolazi kad promjena u membranskom potencijalu dosegne odgovarajući prag. Depolarizacija se tada širi i putuje aksonom poput</w:t>
      </w:r>
      <w:r>
        <w:rPr>
          <w:rFonts w:eastAsia="Calibri" w:cs="Times New Roman"/>
          <w:szCs w:val="24"/>
          <w:lang w:val="hr-HR"/>
        </w:rPr>
        <w:t xml:space="preserve"> živčanog</w:t>
      </w:r>
      <w:r w:rsidRPr="003664CA">
        <w:rPr>
          <w:rFonts w:eastAsia="Calibri" w:cs="Times New Roman"/>
          <w:szCs w:val="24"/>
          <w:lang w:val="hr-HR"/>
        </w:rPr>
        <w:t xml:space="preserve"> impulsa. </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lang w:val="hr-HR"/>
        </w:rPr>
      </w:pPr>
      <w:r w:rsidRPr="000E3801">
        <w:rPr>
          <w:rFonts w:eastAsia="Calibri" w:cs="Times New Roman"/>
          <w:b/>
          <w:bCs/>
          <w:lang w:val="hr-HR"/>
        </w:rPr>
        <w:t>Alfa</w:t>
      </w:r>
      <w:r>
        <w:rPr>
          <w:rFonts w:eastAsia="Calibri" w:cs="Times New Roman"/>
          <w:b/>
          <w:bCs/>
          <w:lang w:val="hr-HR"/>
        </w:rPr>
        <w:t>-</w:t>
      </w:r>
      <w:r w:rsidRPr="000E3801">
        <w:rPr>
          <w:rFonts w:eastAsia="Calibri" w:cs="Times New Roman"/>
          <w:b/>
          <w:bCs/>
          <w:lang w:val="hr-HR"/>
        </w:rPr>
        <w:t>valovi</w:t>
      </w:r>
      <w:r w:rsidRPr="000E3801">
        <w:rPr>
          <w:rFonts w:eastAsia="Calibri" w:cs="Times New Roman"/>
          <w:lang w:val="hr-HR"/>
        </w:rPr>
        <w:t xml:space="preserve">   Moždani valovi u rasponu frekvencija od 7,5 do 13 Hz</w:t>
      </w:r>
      <w:r>
        <w:rPr>
          <w:rFonts w:eastAsia="Calibri" w:cs="Times New Roman"/>
          <w:lang w:val="hr-HR"/>
        </w:rPr>
        <w:t>,</w:t>
      </w:r>
      <w:r w:rsidRPr="000E3801">
        <w:rPr>
          <w:rFonts w:eastAsia="Calibri" w:cs="Times New Roman"/>
          <w:lang w:val="hr-HR"/>
        </w:rPr>
        <w:t xml:space="preserve"> karakteristični za opušteno stanje.</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t>Beta</w:t>
      </w:r>
      <w:r>
        <w:rPr>
          <w:rFonts w:eastAsia="Calibri" w:cs="Times New Roman"/>
          <w:b/>
          <w:szCs w:val="24"/>
          <w:lang w:val="hr-HR"/>
        </w:rPr>
        <w:t>-</w:t>
      </w:r>
      <w:r w:rsidRPr="003664CA">
        <w:rPr>
          <w:rFonts w:eastAsia="Calibri" w:cs="Times New Roman"/>
          <w:b/>
          <w:szCs w:val="24"/>
          <w:lang w:val="hr-HR"/>
        </w:rPr>
        <w:t>valovi</w:t>
      </w:r>
      <w:r w:rsidRPr="003664CA">
        <w:rPr>
          <w:rFonts w:eastAsia="Calibri" w:cs="Times New Roman"/>
          <w:szCs w:val="24"/>
          <w:lang w:val="hr-HR"/>
        </w:rPr>
        <w:t xml:space="preserve">   Moždani valovi </w:t>
      </w:r>
      <w:r>
        <w:rPr>
          <w:rFonts w:eastAsia="Calibri" w:cs="Times New Roman"/>
          <w:szCs w:val="24"/>
          <w:lang w:val="hr-HR"/>
        </w:rPr>
        <w:t xml:space="preserve">u </w:t>
      </w:r>
      <w:r w:rsidRPr="003664CA">
        <w:rPr>
          <w:rFonts w:eastAsia="Calibri" w:cs="Times New Roman"/>
          <w:szCs w:val="24"/>
          <w:lang w:val="hr-HR"/>
        </w:rPr>
        <w:t>raspon</w:t>
      </w:r>
      <w:r>
        <w:rPr>
          <w:rFonts w:eastAsia="Calibri" w:cs="Times New Roman"/>
          <w:szCs w:val="24"/>
          <w:lang w:val="hr-HR"/>
        </w:rPr>
        <w:t>u</w:t>
      </w:r>
      <w:r w:rsidRPr="003664CA">
        <w:rPr>
          <w:rFonts w:eastAsia="Calibri" w:cs="Times New Roman"/>
          <w:szCs w:val="24"/>
          <w:lang w:val="hr-HR"/>
        </w:rPr>
        <w:t xml:space="preserve"> frekvencija od 13 do 30 Hz</w:t>
      </w:r>
      <w:r>
        <w:rPr>
          <w:rFonts w:eastAsia="Calibri" w:cs="Times New Roman"/>
          <w:szCs w:val="24"/>
          <w:lang w:val="hr-HR"/>
        </w:rPr>
        <w:t>,</w:t>
      </w:r>
      <w:r w:rsidRPr="003664CA">
        <w:rPr>
          <w:rFonts w:eastAsia="Calibri" w:cs="Times New Roman"/>
          <w:szCs w:val="24"/>
          <w:lang w:val="hr-HR"/>
        </w:rPr>
        <w:t xml:space="preserve"> karakteristični za budno stanje.</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lastRenderedPageBreak/>
        <w:t xml:space="preserve">Biofeedback   </w:t>
      </w:r>
      <w:r w:rsidRPr="003664CA">
        <w:rPr>
          <w:rFonts w:eastAsia="Calibri" w:cs="Times New Roman"/>
          <w:szCs w:val="24"/>
          <w:lang w:val="hr-HR"/>
        </w:rPr>
        <w:t>Proces koji</w:t>
      </w:r>
      <w:r>
        <w:rPr>
          <w:rFonts w:eastAsia="Calibri" w:cs="Times New Roman"/>
          <w:szCs w:val="24"/>
          <w:lang w:val="hr-HR"/>
        </w:rPr>
        <w:t>m</w:t>
      </w:r>
      <w:r w:rsidRPr="003664CA">
        <w:rPr>
          <w:rFonts w:eastAsia="Calibri" w:cs="Times New Roman"/>
          <w:szCs w:val="24"/>
          <w:lang w:val="hr-HR"/>
        </w:rPr>
        <w:t xml:space="preserve"> se vježba i stječe veća svjesnost i moguća kontrola nad raznim fiziološkim funkcijama (bio) tako da se koriste instrumenti koji pružaju povratnu informaciju (</w:t>
      </w:r>
      <w:r w:rsidRPr="00A51BC0">
        <w:rPr>
          <w:rFonts w:eastAsia="Calibri" w:cs="Times New Roman"/>
          <w:i/>
          <w:szCs w:val="24"/>
          <w:lang w:val="hr-HR"/>
        </w:rPr>
        <w:t>feedback</w:t>
      </w:r>
      <w:r w:rsidRPr="003664CA">
        <w:rPr>
          <w:rFonts w:eastAsia="Calibri" w:cs="Times New Roman"/>
          <w:szCs w:val="24"/>
          <w:lang w:val="hr-HR"/>
        </w:rPr>
        <w:t xml:space="preserve">) o aktivnosti tih sustava. Primjena uključuje informaciju o moždanim valovima, napetosti mišića, provodljivosti kože, srčanom ritmu i slično. </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t>Delta</w:t>
      </w:r>
      <w:r>
        <w:rPr>
          <w:rFonts w:eastAsia="Calibri" w:cs="Times New Roman"/>
          <w:b/>
          <w:szCs w:val="24"/>
          <w:lang w:val="hr-HR"/>
        </w:rPr>
        <w:t>-</w:t>
      </w:r>
      <w:r w:rsidRPr="003664CA">
        <w:rPr>
          <w:rFonts w:eastAsia="Calibri" w:cs="Times New Roman"/>
          <w:b/>
          <w:szCs w:val="24"/>
          <w:lang w:val="hr-HR"/>
        </w:rPr>
        <w:t>valovi</w:t>
      </w:r>
      <w:r w:rsidRPr="003664CA">
        <w:rPr>
          <w:rFonts w:eastAsia="Calibri" w:cs="Times New Roman"/>
          <w:szCs w:val="24"/>
          <w:lang w:val="hr-HR"/>
        </w:rPr>
        <w:t xml:space="preserve">   Moždani valovi u rasponu frekvencija </w:t>
      </w:r>
      <w:r>
        <w:rPr>
          <w:rFonts w:eastAsia="Calibri" w:cs="Times New Roman"/>
          <w:szCs w:val="24"/>
          <w:lang w:val="hr-HR"/>
        </w:rPr>
        <w:t xml:space="preserve">od </w:t>
      </w:r>
      <w:r w:rsidRPr="003664CA">
        <w:rPr>
          <w:rFonts w:eastAsia="Calibri" w:cs="Times New Roman"/>
          <w:szCs w:val="24"/>
          <w:lang w:val="hr-HR"/>
        </w:rPr>
        <w:t>1 do 4 Hz</w:t>
      </w:r>
      <w:r>
        <w:rPr>
          <w:rFonts w:eastAsia="Calibri" w:cs="Times New Roman"/>
          <w:szCs w:val="24"/>
          <w:lang w:val="hr-HR"/>
        </w:rPr>
        <w:t>,</w:t>
      </w:r>
      <w:r w:rsidRPr="003664CA">
        <w:rPr>
          <w:rFonts w:eastAsia="Calibri" w:cs="Times New Roman"/>
          <w:szCs w:val="24"/>
          <w:lang w:val="hr-HR"/>
        </w:rPr>
        <w:t xml:space="preserve"> karakteristični za duboki san.</w:t>
      </w:r>
    </w:p>
    <w:p w:rsidR="00C0653D" w:rsidRPr="003664CA" w:rsidRDefault="00C0653D" w:rsidP="00C0653D">
      <w:pPr>
        <w:spacing w:line="360" w:lineRule="auto"/>
        <w:jc w:val="both"/>
        <w:rPr>
          <w:rFonts w:eastAsia="Calibri" w:cs="Times New Roman"/>
          <w:b/>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t>Elekroencefalografija (EEG)</w:t>
      </w:r>
      <w:r w:rsidRPr="003664CA">
        <w:rPr>
          <w:rFonts w:eastAsia="Calibri" w:cs="Times New Roman"/>
          <w:szCs w:val="24"/>
          <w:lang w:val="hr-HR"/>
        </w:rPr>
        <w:t xml:space="preserve">   Tehnika kojom se prati i bilježi električna aktivnost mozga. Električna aktivnost zahvaća </w:t>
      </w:r>
      <w:r>
        <w:rPr>
          <w:rFonts w:eastAsia="Calibri" w:cs="Times New Roman"/>
          <w:szCs w:val="24"/>
          <w:lang w:val="hr-HR"/>
        </w:rPr>
        <w:t xml:space="preserve">se s </w:t>
      </w:r>
      <w:r w:rsidRPr="003664CA">
        <w:rPr>
          <w:rFonts w:eastAsia="Calibri" w:cs="Times New Roman"/>
          <w:szCs w:val="24"/>
          <w:lang w:val="hr-HR"/>
        </w:rPr>
        <w:t xml:space="preserve">pomoću elektroda koje se smještaju na skalp ispitanika ili pacijenta, a manifestira se u obliku više tipova moždanih valova. </w:t>
      </w:r>
      <w:r>
        <w:rPr>
          <w:rFonts w:eastAsia="Calibri" w:cs="Times New Roman"/>
          <w:szCs w:val="24"/>
          <w:lang w:val="hr-HR"/>
        </w:rPr>
        <w:t>T</w:t>
      </w:r>
      <w:r w:rsidRPr="003664CA">
        <w:rPr>
          <w:rFonts w:eastAsia="Calibri" w:cs="Times New Roman"/>
          <w:szCs w:val="24"/>
          <w:lang w:val="hr-HR"/>
        </w:rPr>
        <w:t xml:space="preserve">a </w:t>
      </w:r>
      <w:r>
        <w:rPr>
          <w:rFonts w:eastAsia="Calibri" w:cs="Times New Roman"/>
          <w:szCs w:val="24"/>
          <w:lang w:val="hr-HR"/>
        </w:rPr>
        <w:t xml:space="preserve">se </w:t>
      </w:r>
      <w:r w:rsidRPr="003664CA">
        <w:rPr>
          <w:rFonts w:eastAsia="Calibri" w:cs="Times New Roman"/>
          <w:szCs w:val="24"/>
          <w:lang w:val="hr-HR"/>
        </w:rPr>
        <w:t>tehnika koristi i u istraživačke i dijagnostičke svrhe.</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t xml:space="preserve">Elektroencefalogram   </w:t>
      </w:r>
      <w:r w:rsidRPr="003664CA">
        <w:rPr>
          <w:rFonts w:eastAsia="Calibri" w:cs="Times New Roman"/>
          <w:szCs w:val="24"/>
          <w:lang w:val="hr-HR"/>
        </w:rPr>
        <w:t>Zapis koji se dobije primjenom elektroencefalografije. Na takvom je zapisu vidljiva električna aktivnost mozga koja oscilira u funkciji vremena.</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lang w:val="hr-HR"/>
        </w:rPr>
      </w:pPr>
      <w:r w:rsidRPr="487BDD3C">
        <w:rPr>
          <w:rFonts w:eastAsia="Calibri" w:cs="Times New Roman"/>
          <w:b/>
          <w:bCs/>
          <w:lang w:val="hr-HR"/>
        </w:rPr>
        <w:t xml:space="preserve">Epilepsija </w:t>
      </w:r>
      <w:r w:rsidRPr="487BDD3C">
        <w:rPr>
          <w:rFonts w:eastAsia="Calibri" w:cs="Times New Roman"/>
          <w:lang w:val="hr-HR"/>
        </w:rPr>
        <w:t xml:space="preserve">Pojam epilepsija opisuje grupu neuroloških poremećaja koje karakteriziraju epileptički napadaji za vrijeme kojih dolazi do abnormalno intenzivne i/ili sinkronične električne aktivnosti u mozgu. Napad rezultira nekontroliranim pokretima i trešnjom tijela i djelomičnim ili potpunim gubitkom svijesti. </w:t>
      </w:r>
    </w:p>
    <w:p w:rsidR="00C0653D" w:rsidRDefault="00C0653D" w:rsidP="00C0653D">
      <w:pPr>
        <w:spacing w:line="360" w:lineRule="auto"/>
        <w:jc w:val="both"/>
        <w:rPr>
          <w:rFonts w:eastAsia="Calibri" w:cs="Times New Roman"/>
          <w:lang w:val="hr-HR"/>
        </w:rPr>
      </w:pPr>
    </w:p>
    <w:p w:rsidR="00C0653D" w:rsidRDefault="00C0653D" w:rsidP="00C0653D">
      <w:pPr>
        <w:spacing w:line="360" w:lineRule="auto"/>
        <w:jc w:val="both"/>
        <w:rPr>
          <w:rFonts w:eastAsia="Calibri" w:cs="Times New Roman"/>
          <w:lang w:val="hr-HR"/>
        </w:rPr>
      </w:pPr>
      <w:r w:rsidRPr="00A51BC0">
        <w:rPr>
          <w:rFonts w:eastAsia="Calibri" w:cs="Times New Roman"/>
          <w:b/>
          <w:bCs/>
          <w:i/>
          <w:lang w:val="hr-HR"/>
        </w:rPr>
        <w:t>Neurofeedback</w:t>
      </w:r>
      <w:r w:rsidRPr="487BDD3C">
        <w:rPr>
          <w:rFonts w:eastAsia="Calibri" w:cs="Times New Roman"/>
          <w:lang w:val="hr-HR"/>
        </w:rPr>
        <w:t xml:space="preserve"> Vrsta </w:t>
      </w:r>
      <w:r w:rsidRPr="00A51BC0">
        <w:rPr>
          <w:rFonts w:eastAsia="Calibri" w:cs="Times New Roman"/>
          <w:i/>
          <w:lang w:val="hr-HR"/>
        </w:rPr>
        <w:t xml:space="preserve">biofeedbacka </w:t>
      </w:r>
      <w:r w:rsidRPr="487BDD3C">
        <w:rPr>
          <w:rFonts w:eastAsia="Calibri" w:cs="Times New Roman"/>
          <w:lang w:val="hr-HR"/>
        </w:rPr>
        <w:t xml:space="preserve">bazirana na praćenju moždane aktivnosti </w:t>
      </w:r>
      <w:r>
        <w:rPr>
          <w:rFonts w:eastAsia="Calibri" w:cs="Times New Roman"/>
          <w:lang w:val="hr-HR"/>
        </w:rPr>
        <w:t xml:space="preserve">s </w:t>
      </w:r>
      <w:r w:rsidRPr="487BDD3C">
        <w:rPr>
          <w:rFonts w:eastAsia="Calibri" w:cs="Times New Roman"/>
          <w:lang w:val="hr-HR"/>
        </w:rPr>
        <w:t>pomoću EEG-a.</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t xml:space="preserve">Poremećaj hiperaktivnosti i deficita pažnje (ADHD)   </w:t>
      </w:r>
      <w:r w:rsidRPr="003664CA">
        <w:rPr>
          <w:rFonts w:eastAsia="Calibri" w:cs="Times New Roman"/>
          <w:szCs w:val="24"/>
          <w:lang w:val="hr-HR"/>
        </w:rPr>
        <w:t>Mentalni poremećaj neurorazvojnog tipa koj</w:t>
      </w:r>
      <w:r>
        <w:rPr>
          <w:rFonts w:eastAsia="Calibri" w:cs="Times New Roman"/>
          <w:szCs w:val="24"/>
          <w:lang w:val="hr-HR"/>
        </w:rPr>
        <w:t>i</w:t>
      </w:r>
      <w:r w:rsidRPr="003664CA">
        <w:rPr>
          <w:rFonts w:eastAsia="Calibri" w:cs="Times New Roman"/>
          <w:szCs w:val="24"/>
          <w:lang w:val="hr-HR"/>
        </w:rPr>
        <w:t xml:space="preserve"> karakteriziraju problemi u održavanju pažnje, prevelika aktivnost i poteškoće u kontroliranju ponašanja koje nije pr</w:t>
      </w:r>
      <w:r>
        <w:rPr>
          <w:rFonts w:eastAsia="Calibri" w:cs="Times New Roman"/>
          <w:szCs w:val="24"/>
          <w:lang w:val="hr-HR"/>
        </w:rPr>
        <w:t>i</w:t>
      </w:r>
      <w:r w:rsidRPr="003664CA">
        <w:rPr>
          <w:rFonts w:eastAsia="Calibri" w:cs="Times New Roman"/>
          <w:szCs w:val="24"/>
          <w:lang w:val="hr-HR"/>
        </w:rPr>
        <w:t>mjereno dobi osobe. Simptomi se javljaju prije 12. godine života.</w:t>
      </w:r>
    </w:p>
    <w:p w:rsidR="00C0653D" w:rsidRPr="003664CA" w:rsidRDefault="00C0653D" w:rsidP="00C0653D">
      <w:pPr>
        <w:spacing w:line="360" w:lineRule="auto"/>
        <w:jc w:val="both"/>
        <w:rPr>
          <w:rFonts w:eastAsia="Calibri" w:cs="Times New Roman"/>
          <w:szCs w:val="24"/>
          <w:lang w:val="hr-HR"/>
        </w:rPr>
      </w:pPr>
    </w:p>
    <w:p w:rsidR="00C0653D" w:rsidRDefault="00C0653D" w:rsidP="00C0653D">
      <w:pPr>
        <w:spacing w:line="360" w:lineRule="auto"/>
        <w:jc w:val="both"/>
        <w:rPr>
          <w:rFonts w:eastAsia="Times New Roman" w:cs="Times New Roman"/>
          <w:lang w:val="hr-HR"/>
        </w:rPr>
      </w:pPr>
      <w:r w:rsidRPr="000E3801">
        <w:rPr>
          <w:rFonts w:eastAsia="Times New Roman" w:cs="Times New Roman"/>
          <w:b/>
          <w:bCs/>
          <w:lang w:val="hr-HR"/>
        </w:rPr>
        <w:t>Potencijali vezani za događaj (ERP)</w:t>
      </w:r>
      <w:r w:rsidRPr="000E3801">
        <w:rPr>
          <w:rFonts w:eastAsia="Times New Roman" w:cs="Times New Roman"/>
          <w:lang w:val="hr-HR"/>
        </w:rPr>
        <w:t xml:space="preserve">   Tehnika kojom se bilježi električni odgovor mozga na specifični osjetilni, kognitivni ili motorički događaj. </w:t>
      </w:r>
      <w:r>
        <w:rPr>
          <w:rFonts w:eastAsia="Times New Roman" w:cs="Times New Roman"/>
          <w:lang w:val="hr-HR"/>
        </w:rPr>
        <w:t>T</w:t>
      </w:r>
      <w:r w:rsidRPr="000E3801">
        <w:rPr>
          <w:rFonts w:eastAsia="Times New Roman" w:cs="Times New Roman"/>
          <w:lang w:val="hr-HR"/>
        </w:rPr>
        <w:t xml:space="preserve">a </w:t>
      </w:r>
      <w:r>
        <w:rPr>
          <w:rFonts w:eastAsia="Times New Roman" w:cs="Times New Roman"/>
          <w:lang w:val="hr-HR"/>
        </w:rPr>
        <w:t xml:space="preserve">je </w:t>
      </w:r>
      <w:r w:rsidRPr="000E3801">
        <w:rPr>
          <w:rFonts w:eastAsia="Times New Roman" w:cs="Times New Roman"/>
          <w:lang w:val="hr-HR"/>
        </w:rPr>
        <w:t xml:space="preserve">tehnika slična EEG tehnici </w:t>
      </w:r>
      <w:r>
        <w:rPr>
          <w:rFonts w:eastAsia="Times New Roman" w:cs="Times New Roman"/>
          <w:lang w:val="hr-HR"/>
        </w:rPr>
        <w:t>jer</w:t>
      </w:r>
      <w:r w:rsidRPr="000E3801">
        <w:rPr>
          <w:rFonts w:eastAsia="Times New Roman" w:cs="Times New Roman"/>
          <w:lang w:val="hr-HR"/>
        </w:rPr>
        <w:t xml:space="preserve"> za bilježenje električne aktivnosti mozga koristi slične uređaje. Međutim, postupak snimanja razlikuje </w:t>
      </w:r>
      <w:r>
        <w:rPr>
          <w:rFonts w:eastAsia="Times New Roman" w:cs="Times New Roman"/>
          <w:lang w:val="hr-HR"/>
        </w:rPr>
        <w:t>se jer</w:t>
      </w:r>
      <w:r w:rsidRPr="000E3801">
        <w:rPr>
          <w:rFonts w:eastAsia="Times New Roman" w:cs="Times New Roman"/>
          <w:lang w:val="hr-HR"/>
        </w:rPr>
        <w:t xml:space="preserve"> se ispitaniku višestruko zadaju specifični događaji (npr. odgovarajući vidni podražaji) te se konačna izazvana električna aktivnost dobije kao prosjek svih snimljenih </w:t>
      </w:r>
      <w:r w:rsidRPr="000E3801">
        <w:rPr>
          <w:rFonts w:eastAsia="Times New Roman" w:cs="Times New Roman"/>
          <w:lang w:val="hr-HR"/>
        </w:rPr>
        <w:lastRenderedPageBreak/>
        <w:t>aktivnosti za isti događaj. Podtipovi ERP-a su evocirani, odnosno senzorni potencijali koji predstavljaju rane komponente te kasnije komponente</w:t>
      </w:r>
      <w:r>
        <w:rPr>
          <w:rFonts w:eastAsia="Times New Roman" w:cs="Times New Roman"/>
          <w:lang w:val="hr-HR"/>
        </w:rPr>
        <w:t>,</w:t>
      </w:r>
      <w:r w:rsidRPr="000E3801">
        <w:rPr>
          <w:rFonts w:eastAsia="Times New Roman" w:cs="Times New Roman"/>
          <w:lang w:val="hr-HR"/>
        </w:rPr>
        <w:t xml:space="preserve"> tj. kognitivni ili endogeni potencijali.</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b/>
          <w:szCs w:val="24"/>
          <w:lang w:val="hr-HR"/>
        </w:rPr>
        <w:t>Theta</w:t>
      </w:r>
      <w:r>
        <w:rPr>
          <w:rFonts w:eastAsia="Calibri" w:cs="Times New Roman"/>
          <w:b/>
          <w:szCs w:val="24"/>
          <w:lang w:val="hr-HR"/>
        </w:rPr>
        <w:t>-</w:t>
      </w:r>
      <w:r w:rsidRPr="003664CA">
        <w:rPr>
          <w:rFonts w:eastAsia="Calibri" w:cs="Times New Roman"/>
          <w:b/>
          <w:szCs w:val="24"/>
          <w:lang w:val="hr-HR"/>
        </w:rPr>
        <w:t xml:space="preserve">valovi   </w:t>
      </w:r>
      <w:r w:rsidRPr="003664CA">
        <w:rPr>
          <w:rFonts w:eastAsia="Calibri" w:cs="Times New Roman"/>
          <w:szCs w:val="24"/>
          <w:lang w:val="hr-HR"/>
        </w:rPr>
        <w:t xml:space="preserve">Moždani valovi u rasponu frekvencija </w:t>
      </w:r>
      <w:r>
        <w:rPr>
          <w:rFonts w:eastAsia="Calibri" w:cs="Times New Roman"/>
          <w:szCs w:val="24"/>
          <w:lang w:val="hr-HR"/>
        </w:rPr>
        <w:t xml:space="preserve">od </w:t>
      </w:r>
      <w:r w:rsidRPr="003664CA">
        <w:rPr>
          <w:rFonts w:eastAsia="Calibri" w:cs="Times New Roman"/>
          <w:szCs w:val="24"/>
          <w:lang w:val="hr-HR"/>
        </w:rPr>
        <w:t>4 do 7 Hz</w:t>
      </w:r>
      <w:r>
        <w:rPr>
          <w:rFonts w:eastAsia="Calibri" w:cs="Times New Roman"/>
          <w:szCs w:val="24"/>
          <w:lang w:val="hr-HR"/>
        </w:rPr>
        <w:t xml:space="preserve">, </w:t>
      </w:r>
      <w:r w:rsidRPr="003664CA">
        <w:rPr>
          <w:rFonts w:eastAsia="Calibri" w:cs="Times New Roman"/>
          <w:szCs w:val="24"/>
          <w:lang w:val="hr-HR"/>
        </w:rPr>
        <w:t xml:space="preserve">karakteristični za pospanost, plitki san i meditaciju. </w:t>
      </w: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szCs w:val="24"/>
          <w:lang w:val="hr-HR"/>
        </w:rPr>
      </w:pPr>
    </w:p>
    <w:p w:rsidR="00C0653D" w:rsidRPr="003664CA" w:rsidRDefault="00C0653D" w:rsidP="00C0653D">
      <w:pPr>
        <w:spacing w:line="360" w:lineRule="auto"/>
        <w:jc w:val="both"/>
        <w:rPr>
          <w:rFonts w:eastAsia="Calibri" w:cs="Times New Roman"/>
          <w:b/>
          <w:szCs w:val="24"/>
          <w:lang w:val="hr-HR"/>
        </w:rPr>
      </w:pPr>
      <w:r w:rsidRPr="003664CA">
        <w:rPr>
          <w:rFonts w:eastAsia="Calibri" w:cs="Times New Roman"/>
          <w:b/>
          <w:sz w:val="28"/>
          <w:szCs w:val="24"/>
          <w:lang w:val="hr-HR"/>
        </w:rPr>
        <w:t>Literatura</w:t>
      </w:r>
    </w:p>
    <w:p w:rsidR="00C0653D" w:rsidRPr="003664CA" w:rsidRDefault="00C0653D" w:rsidP="00C0653D">
      <w:pPr>
        <w:autoSpaceDE w:val="0"/>
        <w:autoSpaceDN w:val="0"/>
        <w:adjustRightInd w:val="0"/>
        <w:spacing w:line="360" w:lineRule="auto"/>
        <w:ind w:left="720" w:hanging="720"/>
        <w:rPr>
          <w:rFonts w:eastAsia="NimbusSanL-Regu-Identity-H" w:cs="Times New Roman"/>
          <w:szCs w:val="24"/>
          <w:lang w:val="hr-HR"/>
        </w:rPr>
      </w:pPr>
    </w:p>
    <w:p w:rsidR="00C0653D" w:rsidRPr="003664CA" w:rsidRDefault="00C0653D" w:rsidP="00C0653D">
      <w:pPr>
        <w:autoSpaceDE w:val="0"/>
        <w:autoSpaceDN w:val="0"/>
        <w:adjustRightInd w:val="0"/>
        <w:spacing w:line="360" w:lineRule="auto"/>
        <w:ind w:left="720" w:hanging="720"/>
        <w:rPr>
          <w:rFonts w:eastAsia="NimbusSanL-Regu-Identity-H" w:cs="Times New Roman"/>
          <w:color w:val="0000FF"/>
          <w:szCs w:val="24"/>
          <w:u w:val="single"/>
          <w:lang w:val="hr-HR"/>
        </w:rPr>
      </w:pPr>
      <w:r w:rsidRPr="003664CA">
        <w:rPr>
          <w:rFonts w:eastAsia="NimbusSanL-Regu-Identity-H" w:cs="Times New Roman"/>
          <w:szCs w:val="24"/>
          <w:lang w:val="hr-HR"/>
        </w:rPr>
        <w:t xml:space="preserve">Akay, A.  (2012). Evoked Potentials. In S. Oraii (Ed.), </w:t>
      </w:r>
      <w:r w:rsidRPr="003664CA">
        <w:rPr>
          <w:rFonts w:eastAsia="NimbusSanL-Regu-Identity-H" w:cs="Times New Roman"/>
          <w:i/>
          <w:szCs w:val="24"/>
          <w:lang w:val="hr-HR"/>
        </w:rPr>
        <w:t xml:space="preserve">Electrophysiology </w:t>
      </w:r>
      <w:r>
        <w:rPr>
          <w:rFonts w:eastAsia="NimbusSanL-Regu-Identity-H" w:cs="Times New Roman"/>
          <w:i/>
          <w:szCs w:val="24"/>
          <w:lang w:val="hr-HR"/>
        </w:rPr>
        <w:t>–</w:t>
      </w:r>
      <w:r w:rsidRPr="003664CA">
        <w:rPr>
          <w:rFonts w:eastAsia="NimbusSanL-Regu-Identity-H" w:cs="Times New Roman"/>
          <w:i/>
          <w:szCs w:val="24"/>
          <w:lang w:val="hr-HR"/>
        </w:rPr>
        <w:t xml:space="preserve"> From Plants to Heart</w:t>
      </w:r>
      <w:r w:rsidRPr="003664CA">
        <w:rPr>
          <w:rFonts w:eastAsia="NimbusSanL-Regu-Identity-H" w:cs="Times New Roman"/>
          <w:szCs w:val="24"/>
          <w:lang w:val="hr-HR"/>
        </w:rPr>
        <w:t>. Saeed Oraii. InTech. URL: http://www.intechopen.com/books/electrophysiology-from-plantsto-heart/evoked-potentials</w:t>
      </w:r>
    </w:p>
    <w:p w:rsidR="00C0653D" w:rsidRPr="003664CA" w:rsidRDefault="00C0653D" w:rsidP="00C0653D">
      <w:pPr>
        <w:autoSpaceDE w:val="0"/>
        <w:autoSpaceDN w:val="0"/>
        <w:adjustRightInd w:val="0"/>
        <w:spacing w:line="360" w:lineRule="auto"/>
        <w:ind w:left="720" w:hanging="720"/>
        <w:rPr>
          <w:rFonts w:eastAsia="NimbusSanL-Regu-Identity-H" w:cs="Times New Roman"/>
          <w:szCs w:val="24"/>
          <w:lang w:val="hr-HR"/>
        </w:rPr>
      </w:pPr>
      <w:r w:rsidRPr="003664CA">
        <w:rPr>
          <w:rFonts w:eastAsia="NimbusSanL-Regu-Identity-H" w:cs="Times New Roman"/>
          <w:szCs w:val="24"/>
          <w:lang w:val="hr-HR"/>
        </w:rPr>
        <w:t xml:space="preserve">Cacioppo, J. T., Tassinary, L. G., &amp; Berntson, G. G. (2007). Psychophysiological Science: Interdisciplinary Approaches to Classic Questions About the Mind. In J. T. Cacioppo, L. G. Tassinary, &amp; G. G. Berntson (Eds.), </w:t>
      </w:r>
      <w:r w:rsidRPr="003664CA">
        <w:rPr>
          <w:rFonts w:eastAsia="NimbusSanL-Regu-Identity-H" w:cs="Times New Roman"/>
          <w:i/>
          <w:szCs w:val="24"/>
          <w:lang w:val="hr-HR"/>
        </w:rPr>
        <w:t>The Handbook of Psychophysiology</w:t>
      </w:r>
      <w:r w:rsidRPr="003664CA">
        <w:rPr>
          <w:rFonts w:eastAsia="NimbusSanL-Regu-Identity-H" w:cs="Times New Roman"/>
          <w:szCs w:val="24"/>
          <w:lang w:val="hr-HR"/>
        </w:rPr>
        <w:t xml:space="preserve"> (pp. 1-16). Cambridge: Cambridge University Press.</w:t>
      </w:r>
    </w:p>
    <w:p w:rsidR="00C0653D" w:rsidRPr="003664CA" w:rsidRDefault="00C0653D" w:rsidP="00C0653D">
      <w:pPr>
        <w:spacing w:line="360" w:lineRule="auto"/>
        <w:ind w:left="720" w:hanging="720"/>
        <w:jc w:val="both"/>
        <w:rPr>
          <w:rFonts w:eastAsia="Calibri" w:cs="Times New Roman"/>
          <w:szCs w:val="24"/>
          <w:lang w:val="hr-HR"/>
        </w:rPr>
      </w:pPr>
      <w:r w:rsidRPr="003664CA">
        <w:rPr>
          <w:rFonts w:eastAsia="Calibri" w:cs="Times New Roman"/>
          <w:szCs w:val="24"/>
          <w:lang w:val="hr-HR"/>
        </w:rPr>
        <w:t xml:space="preserve">Collura, T. F. (1993). History and Evolution of Electrpencephalographic Instruments and Techniques. </w:t>
      </w:r>
      <w:r w:rsidRPr="003664CA">
        <w:rPr>
          <w:rFonts w:eastAsia="Calibri" w:cs="Times New Roman"/>
          <w:i/>
          <w:szCs w:val="24"/>
          <w:lang w:val="hr-HR"/>
        </w:rPr>
        <w:t>Journal of Clinical neurophysiology</w:t>
      </w:r>
      <w:r w:rsidRPr="003664CA">
        <w:rPr>
          <w:rFonts w:eastAsia="Calibri" w:cs="Times New Roman"/>
          <w:szCs w:val="24"/>
          <w:lang w:val="hr-HR"/>
        </w:rPr>
        <w:t xml:space="preserve">, </w:t>
      </w:r>
      <w:r w:rsidRPr="003664CA">
        <w:rPr>
          <w:rFonts w:eastAsia="Calibri" w:cs="Times New Roman"/>
          <w:i/>
          <w:szCs w:val="24"/>
          <w:lang w:val="hr-HR"/>
        </w:rPr>
        <w:t>10</w:t>
      </w:r>
      <w:r w:rsidRPr="003664CA">
        <w:rPr>
          <w:rFonts w:eastAsia="Calibri" w:cs="Times New Roman"/>
          <w:szCs w:val="24"/>
          <w:lang w:val="hr-HR"/>
        </w:rPr>
        <w:t>, 476-504.</w:t>
      </w:r>
    </w:p>
    <w:p w:rsidR="00C0653D" w:rsidRPr="003664CA" w:rsidRDefault="00C0653D" w:rsidP="00C0653D">
      <w:pPr>
        <w:spacing w:line="360" w:lineRule="auto"/>
        <w:ind w:left="720" w:hanging="720"/>
        <w:rPr>
          <w:rFonts w:eastAsia="Times New Roman" w:cs="Times New Roman"/>
          <w:szCs w:val="24"/>
          <w:lang w:val="hr-HR" w:eastAsia="hr-HR"/>
        </w:rPr>
      </w:pPr>
      <w:r w:rsidRPr="003664CA">
        <w:rPr>
          <w:rFonts w:eastAsia="Times New Roman" w:cs="Times New Roman"/>
          <w:szCs w:val="24"/>
          <w:lang w:val="hr-HR" w:eastAsia="hr-HR"/>
        </w:rPr>
        <w:t xml:space="preserve">Fernandez-Ballesteros, R. (Ed.). (2003). </w:t>
      </w:r>
      <w:r w:rsidRPr="003664CA">
        <w:rPr>
          <w:rFonts w:eastAsia="Times New Roman" w:cs="Times New Roman"/>
          <w:i/>
          <w:szCs w:val="24"/>
          <w:lang w:val="hr-HR" w:eastAsia="hr-HR"/>
        </w:rPr>
        <w:t>Encyclopedia of Psychological Assessment</w:t>
      </w:r>
      <w:r w:rsidRPr="003664CA">
        <w:rPr>
          <w:rFonts w:eastAsia="Times New Roman" w:cs="Times New Roman"/>
          <w:szCs w:val="24"/>
          <w:lang w:val="hr-HR" w:eastAsia="hr-HR"/>
        </w:rPr>
        <w:t>. Los Angeles</w:t>
      </w:r>
      <w:r w:rsidRPr="003664CA">
        <w:rPr>
          <w:rFonts w:eastAsia="Calibri" w:cs="Times New Roman"/>
          <w:szCs w:val="24"/>
          <w:lang w:val="hr-HR"/>
        </w:rPr>
        <w:t xml:space="preserve">: </w:t>
      </w:r>
      <w:r w:rsidRPr="003664CA">
        <w:rPr>
          <w:rFonts w:eastAsia="Times New Roman" w:cs="Times New Roman"/>
          <w:szCs w:val="24"/>
          <w:lang w:val="hr-HR" w:eastAsia="hr-HR"/>
        </w:rPr>
        <w:t xml:space="preserve">SAGE Publications Ltd. </w:t>
      </w:r>
    </w:p>
    <w:p w:rsidR="00C0653D" w:rsidRPr="003664CA" w:rsidRDefault="00C0653D" w:rsidP="00C0653D">
      <w:pPr>
        <w:spacing w:line="360" w:lineRule="auto"/>
        <w:ind w:left="720" w:hanging="720"/>
        <w:rPr>
          <w:rFonts w:eastAsia="Calibri" w:cs="Times New Roman"/>
          <w:szCs w:val="24"/>
          <w:lang w:val="hr-HR"/>
        </w:rPr>
      </w:pPr>
      <w:r w:rsidRPr="003664CA">
        <w:rPr>
          <w:rFonts w:eastAsia="Calibri" w:cs="Times New Roman"/>
          <w:szCs w:val="24"/>
          <w:lang w:val="hr-HR"/>
        </w:rPr>
        <w:t>Huić</w:t>
      </w:r>
      <w:r>
        <w:rPr>
          <w:rFonts w:eastAsia="Calibri" w:cs="Times New Roman"/>
          <w:szCs w:val="24"/>
          <w:lang w:val="hr-HR"/>
        </w:rPr>
        <w:t>,</w:t>
      </w:r>
      <w:r w:rsidRPr="003664CA">
        <w:rPr>
          <w:rFonts w:eastAsia="Calibri" w:cs="Times New Roman"/>
          <w:szCs w:val="24"/>
          <w:lang w:val="hr-HR"/>
        </w:rPr>
        <w:t xml:space="preserve"> M. (2014). </w:t>
      </w:r>
      <w:r>
        <w:rPr>
          <w:rFonts w:eastAsia="Calibri" w:cs="Times New Roman"/>
          <w:szCs w:val="24"/>
          <w:lang w:val="hr-HR"/>
        </w:rPr>
        <w:t>„</w:t>
      </w:r>
      <w:r w:rsidRPr="003664CA">
        <w:rPr>
          <w:rFonts w:eastAsia="Calibri" w:cs="Times New Roman"/>
          <w:szCs w:val="24"/>
          <w:lang w:val="hr-HR"/>
        </w:rPr>
        <w:t xml:space="preserve">Biofeedback” i </w:t>
      </w:r>
      <w:r>
        <w:rPr>
          <w:rFonts w:eastAsia="Calibri" w:cs="Times New Roman"/>
          <w:szCs w:val="24"/>
          <w:lang w:val="hr-HR"/>
        </w:rPr>
        <w:t>„</w:t>
      </w:r>
      <w:r w:rsidRPr="003664CA">
        <w:rPr>
          <w:rFonts w:eastAsia="Calibri" w:cs="Times New Roman"/>
          <w:szCs w:val="24"/>
          <w:lang w:val="hr-HR"/>
        </w:rPr>
        <w:t>Neurofeedback” metode u liječenju psihijatrijskih poremećaja Procjena zdravstvene tehnologije (engl. HTA), Broj 08/2014. Zagreb: Agencija za kvalitetu i akreditaciju u zdravstvu i socijalnoj skrbi, Služba za razvoj, istraživanje i zdravstvene tehnologije. URL: http://aaz.hr/sites/default/files/HTA_08_2014.pdf</w:t>
      </w:r>
    </w:p>
    <w:p w:rsidR="00C0653D" w:rsidRPr="003664CA" w:rsidRDefault="00C0653D" w:rsidP="00C0653D">
      <w:pPr>
        <w:spacing w:line="360" w:lineRule="auto"/>
        <w:ind w:left="720" w:hanging="720"/>
        <w:rPr>
          <w:rFonts w:eastAsia="Calibri" w:cs="Times New Roman"/>
          <w:szCs w:val="24"/>
          <w:lang w:val="hr-HR"/>
        </w:rPr>
      </w:pPr>
      <w:r w:rsidRPr="003664CA">
        <w:rPr>
          <w:rFonts w:eastAsia="Calibri" w:cs="Times New Roman"/>
          <w:szCs w:val="24"/>
          <w:lang w:val="hr-HR"/>
        </w:rPr>
        <w:t xml:space="preserve">Infantolino, Z., &amp; Miller, G. A. (2017). Psychophysiological methods in neuroscience. In R. Biswas-Diener, E. Diener (Eds.), </w:t>
      </w:r>
      <w:r w:rsidRPr="003664CA">
        <w:rPr>
          <w:rFonts w:eastAsia="Calibri" w:cs="Times New Roman"/>
          <w:i/>
          <w:szCs w:val="24"/>
          <w:lang w:val="hr-HR"/>
        </w:rPr>
        <w:t>Noba Textbook Series: Psychology</w:t>
      </w:r>
      <w:r w:rsidRPr="003664CA">
        <w:rPr>
          <w:rFonts w:eastAsia="Calibri" w:cs="Times New Roman"/>
          <w:szCs w:val="24"/>
          <w:lang w:val="hr-HR"/>
        </w:rPr>
        <w:t>. Champaign, IL: DEF publishers.</w:t>
      </w:r>
    </w:p>
    <w:p w:rsidR="00C0653D" w:rsidRPr="003664CA" w:rsidRDefault="00C0653D" w:rsidP="00C0653D">
      <w:pPr>
        <w:spacing w:line="360" w:lineRule="auto"/>
        <w:ind w:left="720" w:hanging="720"/>
        <w:rPr>
          <w:rFonts w:eastAsia="Calibri" w:cs="Times New Roman"/>
          <w:lang w:val="hr-HR"/>
        </w:rPr>
      </w:pPr>
      <w:r w:rsidRPr="000E3801">
        <w:rPr>
          <w:rFonts w:eastAsia="Calibri" w:cs="Times New Roman"/>
          <w:lang w:val="hr-HR"/>
        </w:rPr>
        <w:t xml:space="preserve">Kalat, J. W. (2016). </w:t>
      </w:r>
      <w:r w:rsidRPr="000E3801">
        <w:rPr>
          <w:rFonts w:eastAsia="Calibri" w:cs="Times New Roman"/>
          <w:i/>
          <w:iCs/>
          <w:lang w:val="hr-HR"/>
        </w:rPr>
        <w:t>Biological Psychology</w:t>
      </w:r>
      <w:r w:rsidRPr="000E3801">
        <w:rPr>
          <w:rFonts w:eastAsia="Calibri" w:cs="Times New Roman"/>
          <w:lang w:val="hr-HR"/>
        </w:rPr>
        <w:t>. Wadsworth: Cengage Learning.</w:t>
      </w:r>
    </w:p>
    <w:p w:rsidR="00C0653D" w:rsidRPr="00426D1C" w:rsidRDefault="00C0653D" w:rsidP="00C0653D">
      <w:pPr>
        <w:spacing w:line="360" w:lineRule="auto"/>
        <w:ind w:left="720" w:hanging="720"/>
        <w:rPr>
          <w:rFonts w:eastAsia="Calibri" w:cs="Times New Roman"/>
          <w:lang w:val="hr-HR"/>
        </w:rPr>
      </w:pPr>
      <w:r w:rsidRPr="00426D1C">
        <w:rPr>
          <w:rFonts w:eastAsia="Calibri" w:cs="Times New Roman"/>
          <w:lang w:val="hr-HR"/>
        </w:rPr>
        <w:t xml:space="preserve">Landa, L., Krpoun, Z., Kolarova, M., &amp; Kasparek, T. (2014). </w:t>
      </w:r>
      <w:r w:rsidRPr="00426D1C">
        <w:rPr>
          <w:rFonts w:eastAsia="Calibri" w:cs="Times New Roman"/>
          <w:i/>
          <w:iCs/>
          <w:lang w:val="hr-HR"/>
        </w:rPr>
        <w:t>Event-related Potentials and their Applications. Activitas Nervosa Superior: Journal of Neurocognitive Research</w:t>
      </w:r>
      <w:r w:rsidRPr="00A51BC0">
        <w:rPr>
          <w:rFonts w:eastAsia="Calibri" w:cs="Times New Roman"/>
          <w:i/>
          <w:iCs/>
          <w:lang w:val="hr-HR"/>
        </w:rPr>
        <w:t>,</w:t>
      </w:r>
      <w:r w:rsidRPr="00426D1C">
        <w:rPr>
          <w:rFonts w:eastAsia="Calibri" w:cs="Times New Roman"/>
          <w:lang w:val="hr-HR"/>
        </w:rPr>
        <w:t xml:space="preserve"> </w:t>
      </w:r>
      <w:r w:rsidRPr="00426D1C">
        <w:rPr>
          <w:rFonts w:eastAsia="Calibri" w:cs="Times New Roman"/>
          <w:i/>
          <w:iCs/>
          <w:lang w:val="hr-HR"/>
        </w:rPr>
        <w:t>56</w:t>
      </w:r>
      <w:r w:rsidRPr="00A51BC0">
        <w:rPr>
          <w:rFonts w:eastAsia="Calibri" w:cs="Times New Roman"/>
          <w:i/>
          <w:iCs/>
          <w:lang w:val="hr-HR"/>
        </w:rPr>
        <w:t>(</w:t>
      </w:r>
      <w:r w:rsidRPr="00426D1C">
        <w:rPr>
          <w:rFonts w:eastAsia="Calibri" w:cs="Times New Roman"/>
          <w:lang w:val="hr-HR"/>
        </w:rPr>
        <w:t>1-2), 17-23.</w:t>
      </w:r>
    </w:p>
    <w:p w:rsidR="00C0653D" w:rsidRPr="003664CA" w:rsidRDefault="00C0653D" w:rsidP="00C0653D">
      <w:pPr>
        <w:spacing w:line="360" w:lineRule="auto"/>
        <w:ind w:left="720" w:hanging="720"/>
        <w:rPr>
          <w:rFonts w:eastAsia="Calibri" w:cs="Times New Roman"/>
          <w:szCs w:val="24"/>
          <w:lang w:val="hr-HR"/>
        </w:rPr>
      </w:pPr>
      <w:r w:rsidRPr="003664CA">
        <w:rPr>
          <w:rFonts w:eastAsia="Calibri" w:cs="Times New Roman"/>
          <w:szCs w:val="24"/>
          <w:lang w:val="hr-HR"/>
        </w:rPr>
        <w:lastRenderedPageBreak/>
        <w:t xml:space="preserve">Millett, D. (2001). Hans Berger: From psychic energy to the EEG. </w:t>
      </w:r>
      <w:r w:rsidRPr="003664CA">
        <w:rPr>
          <w:rFonts w:eastAsia="Calibri" w:cs="Times New Roman"/>
          <w:i/>
          <w:szCs w:val="24"/>
          <w:lang w:val="hr-HR"/>
        </w:rPr>
        <w:t>Perspectives in Biology and Medicine</w:t>
      </w:r>
      <w:r w:rsidRPr="003664CA">
        <w:rPr>
          <w:rFonts w:eastAsia="Calibri" w:cs="Times New Roman"/>
          <w:szCs w:val="24"/>
          <w:lang w:val="hr-HR"/>
        </w:rPr>
        <w:t xml:space="preserve">, </w:t>
      </w:r>
      <w:r w:rsidRPr="003664CA">
        <w:rPr>
          <w:rFonts w:eastAsia="Calibri" w:cs="Times New Roman"/>
          <w:i/>
          <w:szCs w:val="24"/>
          <w:lang w:val="hr-HR"/>
        </w:rPr>
        <w:t>44</w:t>
      </w:r>
      <w:r w:rsidRPr="003664CA">
        <w:rPr>
          <w:rFonts w:eastAsia="Calibri" w:cs="Times New Roman"/>
          <w:szCs w:val="24"/>
          <w:lang w:val="hr-HR"/>
        </w:rPr>
        <w:t>(4), 522-542.</w:t>
      </w:r>
    </w:p>
    <w:p w:rsidR="00C0653D" w:rsidRPr="003664CA" w:rsidRDefault="00C0653D" w:rsidP="00C0653D">
      <w:pPr>
        <w:spacing w:line="360" w:lineRule="auto"/>
        <w:ind w:left="720" w:hanging="720"/>
        <w:rPr>
          <w:rFonts w:eastAsia="Calibri" w:cs="Times New Roman"/>
          <w:szCs w:val="24"/>
          <w:lang w:val="hr-HR"/>
        </w:rPr>
      </w:pPr>
      <w:r w:rsidRPr="003664CA">
        <w:rPr>
          <w:rFonts w:eastAsia="Calibri" w:cs="Times New Roman"/>
          <w:szCs w:val="24"/>
          <w:lang w:val="hr-HR"/>
        </w:rPr>
        <w:t xml:space="preserve">Patelin, Ž., Hajnšek, S., Wellmer, J., Mrak, G., Radoš, M., &amp; Paladino, J. (2010). Smjernice u preoperativnoj dijagnostičkoj obradi bolesnika s farmakorezistentnom epilepsijom. </w:t>
      </w:r>
      <w:r w:rsidRPr="003664CA">
        <w:rPr>
          <w:rFonts w:eastAsia="Calibri" w:cs="Times New Roman"/>
          <w:i/>
          <w:szCs w:val="24"/>
          <w:lang w:val="hr-HR"/>
        </w:rPr>
        <w:t>Neurologia Croatica</w:t>
      </w:r>
      <w:r w:rsidRPr="00A51BC0">
        <w:rPr>
          <w:rFonts w:eastAsia="Calibri" w:cs="Times New Roman"/>
          <w:i/>
          <w:szCs w:val="24"/>
          <w:lang w:val="hr-HR"/>
        </w:rPr>
        <w:t xml:space="preserve">, </w:t>
      </w:r>
      <w:r w:rsidRPr="003664CA">
        <w:rPr>
          <w:rFonts w:eastAsia="Calibri" w:cs="Times New Roman"/>
          <w:i/>
          <w:szCs w:val="24"/>
          <w:lang w:val="hr-HR"/>
        </w:rPr>
        <w:t>59</w:t>
      </w:r>
      <w:r w:rsidRPr="003664CA">
        <w:rPr>
          <w:rFonts w:eastAsia="Calibri" w:cs="Times New Roman"/>
          <w:szCs w:val="24"/>
          <w:lang w:val="hr-HR"/>
        </w:rPr>
        <w:t>, 23-33.</w:t>
      </w:r>
    </w:p>
    <w:p w:rsidR="00C0653D" w:rsidRPr="003664CA" w:rsidRDefault="00C0653D" w:rsidP="00C0653D">
      <w:pPr>
        <w:spacing w:line="360" w:lineRule="auto"/>
        <w:ind w:left="720" w:hanging="720"/>
        <w:jc w:val="both"/>
        <w:rPr>
          <w:rFonts w:eastAsia="Calibri" w:cs="Times New Roman"/>
          <w:szCs w:val="24"/>
          <w:lang w:val="hr-HR"/>
        </w:rPr>
      </w:pPr>
      <w:r w:rsidRPr="003664CA">
        <w:rPr>
          <w:rFonts w:eastAsia="Calibri" w:cs="Times New Roman"/>
          <w:szCs w:val="24"/>
          <w:lang w:val="hr-HR"/>
        </w:rPr>
        <w:t xml:space="preserve">Pinel, J. P. J. (2000). </w:t>
      </w:r>
      <w:r w:rsidRPr="003664CA">
        <w:rPr>
          <w:rFonts w:eastAsia="Calibri" w:cs="Times New Roman"/>
          <w:i/>
          <w:szCs w:val="24"/>
          <w:lang w:val="hr-HR"/>
        </w:rPr>
        <w:t>Biološka psihologija</w:t>
      </w:r>
      <w:r w:rsidRPr="003664CA">
        <w:rPr>
          <w:rFonts w:eastAsia="Calibri" w:cs="Times New Roman"/>
          <w:szCs w:val="24"/>
          <w:lang w:val="hr-HR"/>
        </w:rPr>
        <w:t>. Jastrebarsko: Naklada Slap.</w:t>
      </w:r>
    </w:p>
    <w:p w:rsidR="00C0653D" w:rsidRPr="003664CA" w:rsidRDefault="00C0653D" w:rsidP="00C0653D">
      <w:pPr>
        <w:spacing w:line="360" w:lineRule="auto"/>
        <w:ind w:left="720" w:hanging="720"/>
        <w:rPr>
          <w:rFonts w:eastAsia="Calibri" w:cs="Times New Roman"/>
          <w:szCs w:val="24"/>
          <w:lang w:val="hr-HR"/>
        </w:rPr>
      </w:pPr>
      <w:r w:rsidRPr="003664CA">
        <w:rPr>
          <w:rFonts w:eastAsia="Calibri" w:cs="Times New Roman"/>
          <w:szCs w:val="24"/>
          <w:lang w:val="hr-HR"/>
        </w:rPr>
        <w:t>Pizzagalli, D.</w:t>
      </w:r>
      <w:r>
        <w:rPr>
          <w:rFonts w:eastAsia="Calibri" w:cs="Times New Roman"/>
          <w:szCs w:val="24"/>
          <w:lang w:val="hr-HR"/>
        </w:rPr>
        <w:t xml:space="preserve"> </w:t>
      </w:r>
      <w:r w:rsidRPr="003664CA">
        <w:rPr>
          <w:rFonts w:eastAsia="Calibri" w:cs="Times New Roman"/>
          <w:szCs w:val="24"/>
          <w:lang w:val="hr-HR"/>
        </w:rPr>
        <w:t xml:space="preserve">A. (2007). Electroencephalography and High-Density Electrophysiological Source Localization. In Cacioppo, J. T., Tassinaru, L. G., &amp; Bernston, G. G. (Eds.), </w:t>
      </w:r>
      <w:r w:rsidRPr="003664CA">
        <w:rPr>
          <w:rFonts w:eastAsia="Calibri" w:cs="Times New Roman"/>
          <w:i/>
          <w:szCs w:val="24"/>
          <w:lang w:val="hr-HR"/>
        </w:rPr>
        <w:t>Handbook of Psychophysiology</w:t>
      </w:r>
      <w:r w:rsidRPr="003664CA">
        <w:rPr>
          <w:rFonts w:eastAsia="Calibri" w:cs="Times New Roman"/>
          <w:szCs w:val="24"/>
          <w:lang w:val="hr-HR"/>
        </w:rPr>
        <w:t>. Cambridge, U.</w:t>
      </w:r>
      <w:r>
        <w:rPr>
          <w:rFonts w:eastAsia="Calibri" w:cs="Times New Roman"/>
          <w:szCs w:val="24"/>
          <w:lang w:val="hr-HR"/>
        </w:rPr>
        <w:t xml:space="preserve"> </w:t>
      </w:r>
      <w:r w:rsidRPr="003664CA">
        <w:rPr>
          <w:rFonts w:eastAsia="Calibri" w:cs="Times New Roman"/>
          <w:szCs w:val="24"/>
          <w:lang w:val="hr-HR"/>
        </w:rPr>
        <w:t>K.: Cambridge University Press, 56-84.</w:t>
      </w:r>
    </w:p>
    <w:p w:rsidR="00C0653D" w:rsidRPr="003664CA" w:rsidRDefault="00C0653D" w:rsidP="00C0653D">
      <w:pPr>
        <w:spacing w:line="360" w:lineRule="auto"/>
        <w:ind w:left="720" w:hanging="720"/>
        <w:rPr>
          <w:rFonts w:eastAsia="Calibri" w:cs="Times New Roman"/>
          <w:lang w:val="hr-HR"/>
        </w:rPr>
      </w:pPr>
      <w:r w:rsidRPr="000E3801">
        <w:rPr>
          <w:rFonts w:eastAsia="Calibri" w:cs="Times New Roman"/>
          <w:lang w:val="hr-HR"/>
        </w:rPr>
        <w:t xml:space="preserve">Purves, D., Augustine, G. J., Fitzpatrick, D., Hall, W. C., Lamantia, A. S., &amp; White, L. E. (Eds.), (2016). </w:t>
      </w:r>
      <w:r w:rsidRPr="000E3801">
        <w:rPr>
          <w:rFonts w:eastAsia="Calibri" w:cs="Times New Roman"/>
          <w:i/>
          <w:iCs/>
          <w:lang w:val="hr-HR"/>
        </w:rPr>
        <w:t>Neuroznanost</w:t>
      </w:r>
      <w:r w:rsidRPr="000E3801">
        <w:rPr>
          <w:rFonts w:eastAsia="Calibri" w:cs="Times New Roman"/>
          <w:lang w:val="hr-HR"/>
        </w:rPr>
        <w:t>. Zagreb: Medicinska naklada.</w:t>
      </w:r>
    </w:p>
    <w:p w:rsidR="00C0653D" w:rsidRPr="00426D1C" w:rsidRDefault="00C0653D" w:rsidP="00C0653D">
      <w:pPr>
        <w:spacing w:line="360" w:lineRule="auto"/>
        <w:ind w:left="720" w:hanging="720"/>
        <w:rPr>
          <w:rFonts w:eastAsia="Calibri" w:cs="Times New Roman"/>
          <w:lang w:val="hr-HR"/>
        </w:rPr>
      </w:pPr>
      <w:r w:rsidRPr="00426D1C">
        <w:rPr>
          <w:rFonts w:eastAsia="Calibri" w:cs="Times New Roman"/>
          <w:lang w:val="hr-HR"/>
        </w:rPr>
        <w:t>Sur, S., &amp; Sinha, V.</w:t>
      </w:r>
      <w:r>
        <w:rPr>
          <w:rFonts w:eastAsia="Calibri" w:cs="Times New Roman"/>
          <w:lang w:val="hr-HR"/>
        </w:rPr>
        <w:t xml:space="preserve"> </w:t>
      </w:r>
      <w:r w:rsidRPr="00426D1C">
        <w:rPr>
          <w:rFonts w:eastAsia="Calibri" w:cs="Times New Roman"/>
          <w:lang w:val="hr-HR"/>
        </w:rPr>
        <w:t xml:space="preserve">K. (2009). Event-related potential: An overview. </w:t>
      </w:r>
      <w:r w:rsidRPr="00426D1C">
        <w:rPr>
          <w:rFonts w:eastAsia="Calibri" w:cs="Times New Roman"/>
          <w:i/>
          <w:iCs/>
          <w:lang w:val="hr-HR"/>
        </w:rPr>
        <w:t>Industrial Psychiatry Journal</w:t>
      </w:r>
      <w:r w:rsidRPr="00A51BC0">
        <w:rPr>
          <w:rFonts w:eastAsia="Calibri" w:cs="Times New Roman"/>
          <w:i/>
          <w:iCs/>
          <w:lang w:val="hr-HR"/>
        </w:rPr>
        <w:t xml:space="preserve">, </w:t>
      </w:r>
      <w:r w:rsidRPr="00426D1C">
        <w:rPr>
          <w:rFonts w:eastAsia="Calibri" w:cs="Times New Roman"/>
          <w:i/>
          <w:iCs/>
          <w:lang w:val="hr-HR"/>
        </w:rPr>
        <w:t>18</w:t>
      </w:r>
      <w:r w:rsidRPr="00426D1C">
        <w:rPr>
          <w:rFonts w:eastAsia="Calibri" w:cs="Times New Roman"/>
          <w:lang w:val="hr-HR"/>
        </w:rPr>
        <w:t>(1), 70-73.</w:t>
      </w:r>
    </w:p>
    <w:p w:rsidR="00C0653D" w:rsidRPr="00426D1C" w:rsidRDefault="00C0653D" w:rsidP="00C0653D">
      <w:pPr>
        <w:spacing w:line="360" w:lineRule="auto"/>
        <w:ind w:left="720" w:hanging="720"/>
        <w:rPr>
          <w:rFonts w:eastAsia="Calibri" w:cs="Times New Roman"/>
          <w:lang w:val="hr-HR"/>
        </w:rPr>
      </w:pPr>
      <w:r w:rsidRPr="00426D1C">
        <w:rPr>
          <w:rFonts w:eastAsia="Calibri" w:cs="Times New Roman"/>
          <w:lang w:val="hr-HR"/>
        </w:rPr>
        <w:t xml:space="preserve">Tadinac, M., &amp; Hromatko, I. (2012). </w:t>
      </w:r>
      <w:r w:rsidRPr="00426D1C">
        <w:rPr>
          <w:rFonts w:eastAsia="Calibri" w:cs="Times New Roman"/>
          <w:i/>
          <w:iCs/>
          <w:lang w:val="hr-HR"/>
        </w:rPr>
        <w:t>Uvod u biološke osnove doživljavanja i ponašanja</w:t>
      </w:r>
      <w:r w:rsidRPr="00426D1C">
        <w:rPr>
          <w:rFonts w:eastAsia="Calibri" w:cs="Times New Roman"/>
          <w:lang w:val="hr-HR"/>
        </w:rPr>
        <w:t>. Zagreb: FF Press Dominović.</w:t>
      </w:r>
    </w:p>
    <w:p w:rsidR="00C0653D" w:rsidRPr="00426D1C" w:rsidRDefault="00C0653D" w:rsidP="00C0653D">
      <w:pPr>
        <w:spacing w:line="360" w:lineRule="auto"/>
        <w:ind w:left="720" w:hanging="720"/>
        <w:rPr>
          <w:rFonts w:eastAsia="Calibri" w:cs="Times New Roman"/>
          <w:lang w:val="hr-HR"/>
        </w:rPr>
      </w:pPr>
      <w:r w:rsidRPr="00426D1C">
        <w:rPr>
          <w:rFonts w:eastAsia="Calibri" w:cs="Times New Roman"/>
          <w:lang w:val="hr-HR"/>
        </w:rPr>
        <w:t xml:space="preserve">Tatalović Vorkapić, S. (2008). Primjena metode evociranih moždanih potencijala u istraživanju ekstraverzije. </w:t>
      </w:r>
      <w:r w:rsidRPr="00426D1C">
        <w:rPr>
          <w:rFonts w:eastAsia="Calibri" w:cs="Times New Roman"/>
          <w:i/>
          <w:iCs/>
          <w:lang w:val="hr-HR"/>
        </w:rPr>
        <w:t>Društvena istraživanja</w:t>
      </w:r>
      <w:r w:rsidRPr="00A51BC0">
        <w:rPr>
          <w:rFonts w:eastAsia="Calibri" w:cs="Times New Roman"/>
          <w:i/>
          <w:iCs/>
          <w:lang w:val="hr-HR"/>
        </w:rPr>
        <w:t>,</w:t>
      </w:r>
      <w:r w:rsidRPr="00426D1C">
        <w:rPr>
          <w:rFonts w:eastAsia="Calibri" w:cs="Times New Roman"/>
          <w:i/>
          <w:iCs/>
          <w:lang w:val="hr-HR"/>
        </w:rPr>
        <w:t xml:space="preserve"> 17</w:t>
      </w:r>
      <w:r w:rsidRPr="00426D1C">
        <w:rPr>
          <w:rFonts w:eastAsia="Calibri" w:cs="Times New Roman"/>
          <w:lang w:val="hr-HR"/>
        </w:rPr>
        <w:t xml:space="preserve">(1-2), 247-265. </w:t>
      </w:r>
    </w:p>
    <w:p w:rsidR="00C0653D" w:rsidRPr="003664CA" w:rsidRDefault="00C0653D" w:rsidP="00C0653D">
      <w:pPr>
        <w:spacing w:line="360" w:lineRule="auto"/>
        <w:ind w:left="720" w:hanging="720"/>
        <w:jc w:val="both"/>
        <w:rPr>
          <w:rFonts w:eastAsia="Calibri" w:cs="Times New Roman"/>
          <w:szCs w:val="24"/>
          <w:lang w:val="hr-HR"/>
        </w:rPr>
      </w:pPr>
      <w:r w:rsidRPr="003664CA">
        <w:rPr>
          <w:rFonts w:eastAsia="Calibri" w:cs="Times New Roman"/>
          <w:szCs w:val="24"/>
          <w:lang w:val="hr-HR"/>
        </w:rPr>
        <w:t xml:space="preserve">Teplan, M. (2002). Fundamentals of EEG measurement. </w:t>
      </w:r>
      <w:r w:rsidRPr="003664CA">
        <w:rPr>
          <w:rFonts w:eastAsia="Calibri" w:cs="Times New Roman"/>
          <w:i/>
          <w:szCs w:val="24"/>
          <w:lang w:val="hr-HR"/>
        </w:rPr>
        <w:t>Measurement Science Review</w:t>
      </w:r>
      <w:r w:rsidRPr="00A51BC0">
        <w:rPr>
          <w:rFonts w:eastAsia="Calibri" w:cs="Times New Roman"/>
          <w:i/>
          <w:szCs w:val="24"/>
          <w:lang w:val="hr-HR"/>
        </w:rPr>
        <w:t>,</w:t>
      </w:r>
      <w:r w:rsidRPr="003664CA">
        <w:rPr>
          <w:rFonts w:eastAsia="Calibri" w:cs="Times New Roman"/>
          <w:i/>
          <w:szCs w:val="24"/>
          <w:lang w:val="hr-HR"/>
        </w:rPr>
        <w:t xml:space="preserve"> 2</w:t>
      </w:r>
      <w:r w:rsidRPr="003664CA">
        <w:rPr>
          <w:rFonts w:eastAsia="Calibri" w:cs="Times New Roman"/>
          <w:szCs w:val="24"/>
          <w:lang w:val="hr-HR"/>
        </w:rPr>
        <w:t xml:space="preserve">, 1-11. </w:t>
      </w:r>
    </w:p>
    <w:p w:rsidR="00C0653D" w:rsidRPr="003664CA" w:rsidRDefault="00C0653D" w:rsidP="00C0653D">
      <w:pPr>
        <w:spacing w:line="360" w:lineRule="auto"/>
        <w:ind w:left="720" w:hanging="720"/>
        <w:rPr>
          <w:rFonts w:eastAsia="Calibri" w:cs="Times New Roman"/>
          <w:szCs w:val="24"/>
          <w:lang w:val="hr-HR"/>
        </w:rPr>
      </w:pPr>
      <w:r w:rsidRPr="003664CA">
        <w:rPr>
          <w:rFonts w:eastAsia="Calibri" w:cs="Times New Roman"/>
          <w:szCs w:val="24"/>
          <w:lang w:val="hr-HR"/>
        </w:rPr>
        <w:t>Yucha, C., &amp; Gilbert, C. (2004). Evidence-Based Practise in Biofeedback and Neurofeedback. Association for Applied Psychophysiology and Biofeedback. Colorado Springs, CO.</w:t>
      </w:r>
    </w:p>
    <w:p w:rsidR="00C0653D" w:rsidRPr="003664CA" w:rsidRDefault="00C0653D" w:rsidP="00C0653D">
      <w:pPr>
        <w:spacing w:after="200" w:line="276" w:lineRule="auto"/>
        <w:rPr>
          <w:rFonts w:eastAsia="Calibri" w:cs="Times New Roman"/>
          <w:szCs w:val="24"/>
          <w:lang w:val="hr-HR"/>
        </w:rPr>
      </w:pPr>
      <w:r w:rsidRPr="003664CA">
        <w:rPr>
          <w:rFonts w:eastAsia="Calibri" w:cs="Times New Roman"/>
          <w:szCs w:val="24"/>
          <w:lang w:val="hr-HR"/>
        </w:rPr>
        <w:br w:type="page"/>
      </w:r>
    </w:p>
    <w:p w:rsidR="00C0653D" w:rsidRPr="003664CA" w:rsidRDefault="00C0653D" w:rsidP="00C0653D">
      <w:pPr>
        <w:spacing w:line="360" w:lineRule="auto"/>
        <w:ind w:left="720" w:hanging="720"/>
        <w:rPr>
          <w:rFonts w:eastAsia="Calibri" w:cs="Times New Roman"/>
          <w:b/>
          <w:szCs w:val="24"/>
          <w:lang w:val="hr-HR"/>
        </w:rPr>
      </w:pPr>
      <w:r>
        <w:rPr>
          <w:rFonts w:eastAsia="Calibri" w:cs="Times New Roman"/>
          <w:b/>
          <w:szCs w:val="24"/>
          <w:lang w:val="hr-HR"/>
        </w:rPr>
        <w:lastRenderedPageBreak/>
        <w:t>Popis</w:t>
      </w:r>
      <w:r w:rsidRPr="003664CA">
        <w:rPr>
          <w:rFonts w:eastAsia="Calibri" w:cs="Times New Roman"/>
          <w:b/>
          <w:szCs w:val="24"/>
          <w:lang w:val="hr-HR"/>
        </w:rPr>
        <w:t xml:space="preserve"> slika</w:t>
      </w:r>
    </w:p>
    <w:p w:rsidR="00C0653D" w:rsidRPr="003664CA" w:rsidRDefault="00C0653D" w:rsidP="00C0653D">
      <w:pPr>
        <w:spacing w:line="360" w:lineRule="auto"/>
        <w:rPr>
          <w:rFonts w:eastAsia="Calibri" w:cs="Times New Roman"/>
          <w:color w:val="000000"/>
          <w:szCs w:val="24"/>
          <w:lang w:val="hr-HR"/>
        </w:rPr>
      </w:pPr>
    </w:p>
    <w:p w:rsidR="00C0653D" w:rsidRPr="003664CA" w:rsidRDefault="00C0653D" w:rsidP="00C0653D">
      <w:pPr>
        <w:spacing w:line="360" w:lineRule="auto"/>
        <w:rPr>
          <w:rFonts w:eastAsia="Calibri" w:cs="Times New Roman"/>
          <w:color w:val="000000"/>
          <w:szCs w:val="24"/>
          <w:lang w:val="hr-HR"/>
        </w:rPr>
      </w:pPr>
      <w:r w:rsidRPr="00B003C0">
        <w:rPr>
          <w:rFonts w:eastAsia="Calibri" w:cs="Times New Roman"/>
          <w:noProof/>
          <w:color w:val="000000"/>
          <w:szCs w:val="24"/>
          <w:lang w:val="hr-HR" w:eastAsia="hr-HR"/>
        </w:rPr>
        <w:drawing>
          <wp:inline distT="0" distB="0" distL="0" distR="0" wp14:anchorId="69398E99" wp14:editId="60206E21">
            <wp:extent cx="5943600" cy="4186084"/>
            <wp:effectExtent l="0" t="0" r="0" b="5080"/>
            <wp:docPr id="27" name="Picture 27" descr="C:\Users\Pavle\Desktop\Ilustracije\Pog2_fin\2.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le\Desktop\Ilustracije\Pog2_fin\2.1\2.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186084"/>
                    </a:xfrm>
                    <a:prstGeom prst="rect">
                      <a:avLst/>
                    </a:prstGeom>
                    <a:noFill/>
                    <a:ln>
                      <a:noFill/>
                    </a:ln>
                  </pic:spPr>
                </pic:pic>
              </a:graphicData>
            </a:graphic>
          </wp:inline>
        </w:drawing>
      </w:r>
    </w:p>
    <w:p w:rsidR="00C0653D" w:rsidRPr="003664CA" w:rsidRDefault="00C0653D" w:rsidP="00C0653D">
      <w:pPr>
        <w:spacing w:line="360" w:lineRule="auto"/>
        <w:rPr>
          <w:rFonts w:eastAsia="Calibri" w:cs="Times New Roman"/>
          <w:color w:val="000000"/>
          <w:szCs w:val="24"/>
          <w:lang w:val="hr-HR"/>
        </w:rPr>
      </w:pPr>
      <w:r w:rsidRPr="003664CA">
        <w:rPr>
          <w:rFonts w:eastAsia="Calibri" w:cs="Times New Roman"/>
          <w:color w:val="000000"/>
          <w:szCs w:val="24"/>
          <w:lang w:val="hr-HR"/>
        </w:rPr>
        <w:t xml:space="preserve">Slika 2.1. Primjer elektroencefalograma za vrijeme obavljanja </w:t>
      </w:r>
      <w:r w:rsidRPr="003664CA">
        <w:rPr>
          <w:rFonts w:eastAsia="Calibri" w:cs="Times New Roman"/>
          <w:i/>
          <w:color w:val="000000"/>
          <w:szCs w:val="24"/>
          <w:lang w:val="hr-HR"/>
        </w:rPr>
        <w:t>tapping</w:t>
      </w:r>
      <w:r w:rsidRPr="003664CA">
        <w:rPr>
          <w:rFonts w:eastAsia="Calibri" w:cs="Times New Roman"/>
          <w:color w:val="000000"/>
          <w:szCs w:val="24"/>
          <w:lang w:val="hr-HR"/>
        </w:rPr>
        <w:t xml:space="preserve"> motornog zadatka. Slika je dio a</w:t>
      </w:r>
      <w:r>
        <w:rPr>
          <w:rFonts w:eastAsia="Calibri" w:cs="Times New Roman"/>
          <w:color w:val="000000"/>
          <w:szCs w:val="24"/>
          <w:lang w:val="hr-HR"/>
        </w:rPr>
        <w:t>rhive autoričinih istraživanja</w:t>
      </w:r>
    </w:p>
    <w:p w:rsidR="00C0653D" w:rsidRPr="003664CA" w:rsidRDefault="00C0653D" w:rsidP="00C0653D">
      <w:pPr>
        <w:spacing w:line="360" w:lineRule="auto"/>
        <w:rPr>
          <w:rFonts w:eastAsia="Calibri" w:cs="Times New Roman"/>
          <w:color w:val="000000"/>
          <w:szCs w:val="24"/>
          <w:lang w:val="hr-HR"/>
        </w:rPr>
      </w:pPr>
    </w:p>
    <w:p w:rsidR="00C0653D" w:rsidRPr="003664CA" w:rsidRDefault="00C0653D" w:rsidP="00C0653D">
      <w:pPr>
        <w:spacing w:line="360" w:lineRule="auto"/>
        <w:rPr>
          <w:rFonts w:eastAsia="Calibri" w:cs="Times New Roman"/>
          <w:color w:val="000000"/>
          <w:szCs w:val="24"/>
          <w:lang w:val="hr-HR"/>
        </w:rPr>
      </w:pPr>
    </w:p>
    <w:p w:rsidR="00C0653D" w:rsidRPr="003664CA" w:rsidRDefault="00C0653D" w:rsidP="00C0653D">
      <w:pPr>
        <w:spacing w:line="360" w:lineRule="auto"/>
        <w:rPr>
          <w:rFonts w:eastAsia="Calibri" w:cs="Times New Roman"/>
          <w:color w:val="000000"/>
          <w:szCs w:val="24"/>
          <w:lang w:val="hr-HR"/>
        </w:rPr>
      </w:pPr>
    </w:p>
    <w:p w:rsidR="00C0653D" w:rsidRPr="003664CA" w:rsidRDefault="00C0653D" w:rsidP="00C0653D">
      <w:pPr>
        <w:spacing w:after="200" w:line="276" w:lineRule="auto"/>
        <w:rPr>
          <w:rFonts w:eastAsia="Calibri" w:cs="Times New Roman"/>
          <w:color w:val="000000"/>
          <w:szCs w:val="24"/>
          <w:lang w:val="hr-HR"/>
        </w:rPr>
      </w:pPr>
      <w:r w:rsidRPr="003664CA">
        <w:rPr>
          <w:rFonts w:eastAsia="Calibri" w:cs="Times New Roman"/>
          <w:color w:val="000000"/>
          <w:szCs w:val="24"/>
          <w:lang w:val="hr-HR"/>
        </w:rPr>
        <w:br w:type="page"/>
      </w:r>
    </w:p>
    <w:p w:rsidR="00C0653D" w:rsidRPr="003664CA" w:rsidRDefault="00C0653D" w:rsidP="00C0653D">
      <w:pPr>
        <w:spacing w:line="360" w:lineRule="auto"/>
        <w:jc w:val="center"/>
        <w:rPr>
          <w:rFonts w:eastAsia="Calibri" w:cs="Times New Roman"/>
          <w:color w:val="000000"/>
          <w:szCs w:val="24"/>
          <w:lang w:val="hr-HR"/>
        </w:rPr>
      </w:pPr>
      <w:r w:rsidRPr="003664CA">
        <w:rPr>
          <w:rFonts w:eastAsia="Calibri" w:cs="Times New Roman"/>
          <w:noProof/>
          <w:color w:val="000000"/>
          <w:szCs w:val="24"/>
          <w:lang w:val="hr-HR" w:eastAsia="hr-HR"/>
        </w:rPr>
        <w:lastRenderedPageBreak/>
        <w:drawing>
          <wp:inline distT="0" distB="0" distL="0" distR="0" wp14:anchorId="572DCD11" wp14:editId="1320E04B">
            <wp:extent cx="5760720" cy="5502777"/>
            <wp:effectExtent l="0" t="0" r="0" b="3175"/>
            <wp:docPr id="8" name="Picture 8" descr="C:\Users\Pavle\Desktop\Ilustraci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le\Desktop\Ilustracije\2.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502777"/>
                    </a:xfrm>
                    <a:prstGeom prst="rect">
                      <a:avLst/>
                    </a:prstGeom>
                    <a:noFill/>
                    <a:ln>
                      <a:noFill/>
                    </a:ln>
                  </pic:spPr>
                </pic:pic>
              </a:graphicData>
            </a:graphic>
          </wp:inline>
        </w:drawing>
      </w:r>
    </w:p>
    <w:p w:rsidR="00C0653D" w:rsidRPr="003664CA" w:rsidRDefault="00C0653D" w:rsidP="00C0653D">
      <w:pPr>
        <w:spacing w:line="360" w:lineRule="auto"/>
        <w:jc w:val="both"/>
        <w:rPr>
          <w:rFonts w:eastAsia="Calibri" w:cs="Times New Roman"/>
          <w:szCs w:val="24"/>
          <w:lang w:val="hr-HR"/>
        </w:rPr>
      </w:pPr>
      <w:r w:rsidRPr="003664CA">
        <w:rPr>
          <w:rFonts w:eastAsia="Calibri" w:cs="Times New Roman"/>
          <w:color w:val="000000"/>
          <w:szCs w:val="24"/>
          <w:lang w:val="hr-HR"/>
        </w:rPr>
        <w:t xml:space="preserve">Slika 2.2. </w:t>
      </w:r>
      <w:r w:rsidRPr="003664CA">
        <w:rPr>
          <w:rFonts w:eastAsia="Calibri" w:cs="Times New Roman"/>
          <w:szCs w:val="24"/>
          <w:lang w:val="hr-HR"/>
        </w:rPr>
        <w:t>Prikaz rasporeda elektroda kod</w:t>
      </w:r>
      <w:r>
        <w:rPr>
          <w:rFonts w:eastAsia="Calibri" w:cs="Times New Roman"/>
          <w:szCs w:val="24"/>
          <w:lang w:val="hr-HR"/>
        </w:rPr>
        <w:t xml:space="preserve"> internacionalnog 10/20 sustava</w:t>
      </w:r>
    </w:p>
    <w:p w:rsidR="00C0653D" w:rsidRPr="003664CA" w:rsidRDefault="00C0653D" w:rsidP="00C0653D">
      <w:pPr>
        <w:spacing w:after="200" w:line="276" w:lineRule="auto"/>
        <w:rPr>
          <w:rFonts w:eastAsia="Calibri" w:cs="Times New Roman"/>
          <w:szCs w:val="24"/>
          <w:lang w:val="hr-HR"/>
        </w:rPr>
      </w:pPr>
      <w:r w:rsidRPr="003664CA">
        <w:rPr>
          <w:rFonts w:eastAsia="Calibri" w:cs="Times New Roman"/>
          <w:szCs w:val="24"/>
          <w:lang w:val="hr-HR"/>
        </w:rPr>
        <w:br w:type="page"/>
      </w:r>
    </w:p>
    <w:p w:rsidR="00C0653D" w:rsidRPr="003664CA" w:rsidRDefault="00C0653D" w:rsidP="00C0653D">
      <w:pPr>
        <w:spacing w:line="360" w:lineRule="auto"/>
        <w:jc w:val="both"/>
        <w:rPr>
          <w:rFonts w:eastAsia="Calibri" w:cs="Times New Roman"/>
          <w:szCs w:val="24"/>
          <w:lang w:val="hr-HR"/>
        </w:rPr>
      </w:pPr>
      <w:r w:rsidRPr="00B65CC6">
        <w:rPr>
          <w:rFonts w:eastAsia="Calibri" w:cs="Times New Roman"/>
          <w:noProof/>
          <w:szCs w:val="24"/>
          <w:lang w:val="hr-HR" w:eastAsia="hr-HR"/>
        </w:rPr>
        <w:lastRenderedPageBreak/>
        <w:drawing>
          <wp:inline distT="0" distB="0" distL="0" distR="0" wp14:anchorId="6F494BED" wp14:editId="69F2A327">
            <wp:extent cx="5943600" cy="3598115"/>
            <wp:effectExtent l="0" t="0" r="0" b="2540"/>
            <wp:docPr id="28" name="Picture 28" descr="C:\Users\Pavle\Desktop\Ilustracije\Pog2_fin\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le\Desktop\Ilustracije\Pog2_fin\2.3\2.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98115"/>
                    </a:xfrm>
                    <a:prstGeom prst="rect">
                      <a:avLst/>
                    </a:prstGeom>
                    <a:noFill/>
                    <a:ln>
                      <a:noFill/>
                    </a:ln>
                  </pic:spPr>
                </pic:pic>
              </a:graphicData>
            </a:graphic>
          </wp:inline>
        </w:drawing>
      </w:r>
    </w:p>
    <w:p w:rsidR="00C0653D" w:rsidRPr="003664CA" w:rsidRDefault="00C0653D" w:rsidP="00C0653D">
      <w:pPr>
        <w:spacing w:line="360" w:lineRule="auto"/>
        <w:rPr>
          <w:rFonts w:eastAsia="Calibri" w:cs="Times New Roman"/>
          <w:color w:val="000000" w:themeColor="text1"/>
          <w:lang w:val="hr-HR"/>
        </w:rPr>
      </w:pPr>
      <w:r w:rsidRPr="000E3801">
        <w:rPr>
          <w:rFonts w:eastAsia="Calibri" w:cs="Times New Roman"/>
          <w:color w:val="000000" w:themeColor="text1"/>
          <w:lang w:val="hr-HR"/>
        </w:rPr>
        <w:t xml:space="preserve">Slika. 2.3. Ilustracija komponenti moždanih valova: beta, alfa, theta i delta </w:t>
      </w:r>
    </w:p>
    <w:p w:rsidR="00C0653D" w:rsidRPr="003664CA" w:rsidRDefault="00C0653D" w:rsidP="00C0653D">
      <w:pPr>
        <w:spacing w:after="200" w:line="276" w:lineRule="auto"/>
        <w:rPr>
          <w:rFonts w:eastAsia="Calibri" w:cs="Times New Roman"/>
          <w:color w:val="000000"/>
          <w:szCs w:val="24"/>
          <w:lang w:val="hr-HR"/>
        </w:rPr>
      </w:pPr>
      <w:r w:rsidRPr="003664CA">
        <w:rPr>
          <w:rFonts w:eastAsia="Calibri" w:cs="Times New Roman"/>
          <w:color w:val="000000"/>
          <w:szCs w:val="24"/>
          <w:lang w:val="hr-HR"/>
        </w:rPr>
        <w:br w:type="page"/>
      </w:r>
    </w:p>
    <w:p w:rsidR="00C0653D" w:rsidRPr="003664CA" w:rsidRDefault="00C0653D" w:rsidP="00C0653D">
      <w:pPr>
        <w:spacing w:line="360" w:lineRule="auto"/>
        <w:rPr>
          <w:rFonts w:eastAsia="Calibri" w:cs="Times New Roman"/>
          <w:color w:val="000000"/>
          <w:szCs w:val="24"/>
          <w:lang w:val="hr-HR"/>
        </w:rPr>
      </w:pPr>
    </w:p>
    <w:p w:rsidR="00C0653D" w:rsidRPr="003664CA" w:rsidRDefault="00C0653D" w:rsidP="00C0653D">
      <w:pPr>
        <w:spacing w:line="360" w:lineRule="auto"/>
        <w:rPr>
          <w:rFonts w:eastAsia="Calibri" w:cs="Times New Roman"/>
          <w:color w:val="000000"/>
          <w:szCs w:val="24"/>
          <w:lang w:val="hr-HR"/>
        </w:rPr>
      </w:pPr>
      <w:r w:rsidRPr="003664CA">
        <w:rPr>
          <w:rFonts w:ascii="Calibri" w:eastAsia="Calibri" w:hAnsi="Calibri" w:cs="Times New Roman"/>
          <w:noProof/>
          <w:sz w:val="22"/>
          <w:lang w:val="hr-HR" w:eastAsia="hr-HR"/>
        </w:rPr>
        <w:drawing>
          <wp:inline distT="0" distB="0" distL="0" distR="0" wp14:anchorId="1C6A0A47" wp14:editId="2B1909FB">
            <wp:extent cx="5760720" cy="5985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985510"/>
                    </a:xfrm>
                    <a:prstGeom prst="rect">
                      <a:avLst/>
                    </a:prstGeom>
                  </pic:spPr>
                </pic:pic>
              </a:graphicData>
            </a:graphic>
          </wp:inline>
        </w:drawing>
      </w:r>
    </w:p>
    <w:p w:rsidR="00C0653D" w:rsidRPr="003664CA" w:rsidRDefault="00C0653D" w:rsidP="00C0653D">
      <w:pPr>
        <w:spacing w:line="360" w:lineRule="auto"/>
        <w:rPr>
          <w:rFonts w:eastAsia="Calibri" w:cs="Times New Roman"/>
          <w:color w:val="000000"/>
          <w:szCs w:val="24"/>
          <w:lang w:val="hr-HR"/>
        </w:rPr>
      </w:pPr>
    </w:p>
    <w:p w:rsidR="00C0653D" w:rsidRDefault="00C0653D" w:rsidP="00C0653D">
      <w:pPr>
        <w:spacing w:line="360" w:lineRule="auto"/>
        <w:ind w:left="720" w:hanging="720"/>
        <w:rPr>
          <w:rFonts w:eastAsia="Calibri" w:cs="Times New Roman"/>
          <w:lang w:val="hr-HR"/>
        </w:rPr>
      </w:pPr>
      <w:r w:rsidRPr="000E3801">
        <w:rPr>
          <w:rFonts w:eastAsia="Calibri" w:cs="Times New Roman"/>
          <w:lang w:val="hr-HR"/>
        </w:rPr>
        <w:t>Slika 2.4. Ilustracija EEG-a neposredno prije i za vrijeme epileptičkog napada</w:t>
      </w:r>
    </w:p>
    <w:p w:rsidR="00C0653D" w:rsidRDefault="00C0653D" w:rsidP="00C0653D">
      <w:pPr>
        <w:spacing w:line="360" w:lineRule="auto"/>
        <w:ind w:left="720" w:hanging="720"/>
        <w:rPr>
          <w:rFonts w:eastAsia="Calibri" w:cs="Times New Roman"/>
          <w:lang w:val="hr-HR"/>
        </w:rPr>
      </w:pPr>
    </w:p>
    <w:p w:rsidR="00C0653D" w:rsidRDefault="00C0653D" w:rsidP="00C0653D">
      <w:pPr>
        <w:spacing w:line="360" w:lineRule="auto"/>
        <w:ind w:left="720" w:hanging="720"/>
        <w:rPr>
          <w:rFonts w:eastAsia="Calibri" w:cs="Times New Roman"/>
          <w:lang w:val="hr-HR"/>
        </w:rPr>
      </w:pPr>
    </w:p>
    <w:p w:rsidR="00C0653D" w:rsidRDefault="00C0653D" w:rsidP="00C0653D">
      <w:pPr>
        <w:spacing w:line="360" w:lineRule="auto"/>
        <w:ind w:left="720" w:hanging="720"/>
        <w:rPr>
          <w:rFonts w:eastAsia="Calibri" w:cs="Times New Roman"/>
          <w:lang w:val="hr-HR"/>
        </w:rPr>
      </w:pPr>
    </w:p>
    <w:p w:rsidR="00C0653D" w:rsidRDefault="00C0653D" w:rsidP="00C0653D">
      <w:pPr>
        <w:spacing w:line="360" w:lineRule="auto"/>
        <w:ind w:left="720" w:hanging="720"/>
        <w:rPr>
          <w:rFonts w:eastAsia="Calibri" w:cs="Times New Roman"/>
          <w:lang w:val="hr-HR"/>
        </w:rPr>
      </w:pPr>
    </w:p>
    <w:p w:rsidR="00C0653D" w:rsidRDefault="00C0653D" w:rsidP="00C0653D">
      <w:pPr>
        <w:spacing w:line="360" w:lineRule="auto"/>
        <w:ind w:left="720" w:hanging="720"/>
        <w:rPr>
          <w:rFonts w:eastAsia="Calibri" w:cs="Times New Roman"/>
          <w:lang w:val="hr-HR"/>
        </w:rPr>
      </w:pPr>
    </w:p>
    <w:p w:rsidR="00C0653D" w:rsidRPr="003664CA" w:rsidRDefault="00C0653D" w:rsidP="00C0653D">
      <w:pPr>
        <w:spacing w:line="360" w:lineRule="auto"/>
        <w:ind w:left="720" w:hanging="720"/>
        <w:rPr>
          <w:rFonts w:eastAsia="Calibri" w:cs="Times New Roman"/>
          <w:lang w:val="hr-HR"/>
        </w:rPr>
      </w:pPr>
      <w:r w:rsidRPr="00C37E19">
        <w:rPr>
          <w:rFonts w:eastAsia="Calibri" w:cs="Times New Roman"/>
          <w:noProof/>
          <w:lang w:val="hr-HR" w:eastAsia="hr-HR"/>
        </w:rPr>
        <w:lastRenderedPageBreak/>
        <w:drawing>
          <wp:inline distT="0" distB="0" distL="0" distR="0" wp14:anchorId="7AA0A0E5" wp14:editId="7F4972AA">
            <wp:extent cx="5943600" cy="3962400"/>
            <wp:effectExtent l="0" t="0" r="0" b="0"/>
            <wp:docPr id="2" name="Slika 2" descr="C:\Users\NATAA~1\AppData\Local\Temp\2.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A~1\AppData\Local\Temp\2.er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C0653D" w:rsidRPr="003664CA" w:rsidRDefault="00C0653D" w:rsidP="00C0653D">
      <w:pPr>
        <w:spacing w:line="360" w:lineRule="auto"/>
        <w:rPr>
          <w:rFonts w:eastAsia="Times New Roman" w:cs="Times New Roman"/>
          <w:szCs w:val="24"/>
          <w:lang w:val="hr-HR" w:eastAsia="hr-HR"/>
        </w:rPr>
      </w:pPr>
    </w:p>
    <w:p w:rsidR="00C0653D" w:rsidRDefault="00C0653D" w:rsidP="00C0653D">
      <w:pPr>
        <w:contextualSpacing/>
        <w:rPr>
          <w:rFonts w:eastAsia="Calibri" w:cs="Times New Roman"/>
          <w:szCs w:val="24"/>
          <w:lang w:val="hr-HR"/>
        </w:rPr>
      </w:pPr>
      <w:r>
        <w:rPr>
          <w:rFonts w:eastAsia="Calibri" w:cs="Times New Roman"/>
          <w:szCs w:val="24"/>
          <w:lang w:val="hr-HR"/>
        </w:rPr>
        <w:t>Slika 2.5. Ilustracija ERP komponenti nakon zadavanja slušnog podražaja</w:t>
      </w: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Default="00C0653D" w:rsidP="00C0653D">
      <w:pPr>
        <w:contextualSpacing/>
        <w:rPr>
          <w:rFonts w:eastAsia="Calibri" w:cs="Times New Roman"/>
          <w:szCs w:val="24"/>
          <w:lang w:val="hr-HR"/>
        </w:rPr>
      </w:pPr>
    </w:p>
    <w:p w:rsidR="00C0653D" w:rsidRPr="003664CA" w:rsidRDefault="00C0653D" w:rsidP="00C0653D">
      <w:pPr>
        <w:contextualSpacing/>
        <w:rPr>
          <w:rFonts w:eastAsia="Calibri" w:cs="Times New Roman"/>
          <w:szCs w:val="24"/>
          <w:lang w:val="hr-HR"/>
        </w:rPr>
      </w:pPr>
    </w:p>
    <w:p w:rsidR="00C0653D" w:rsidRPr="003664CA" w:rsidRDefault="00C0653D" w:rsidP="00C0653D">
      <w:pPr>
        <w:spacing w:line="360" w:lineRule="auto"/>
        <w:rPr>
          <w:rFonts w:eastAsia="Times New Roman" w:cs="Times New Roman"/>
          <w:b/>
          <w:szCs w:val="24"/>
          <w:lang w:val="hr-HR" w:eastAsia="hr-HR"/>
        </w:rPr>
      </w:pPr>
    </w:p>
    <w:p w:rsidR="00C0653D" w:rsidRPr="003664CA" w:rsidRDefault="00C0653D" w:rsidP="00C0653D">
      <w:pPr>
        <w:spacing w:line="360" w:lineRule="auto"/>
        <w:rPr>
          <w:rFonts w:eastAsia="Times New Roman" w:cs="Times New Roman"/>
          <w:b/>
          <w:szCs w:val="24"/>
          <w:lang w:val="hr-HR" w:eastAsia="hr-HR"/>
        </w:rPr>
      </w:pPr>
    </w:p>
    <w:p w:rsidR="00C0653D" w:rsidRPr="003664CA" w:rsidRDefault="00C0653D" w:rsidP="00C0653D">
      <w:pPr>
        <w:spacing w:line="360" w:lineRule="auto"/>
        <w:rPr>
          <w:rFonts w:eastAsia="Times New Roman" w:cs="Times New Roman"/>
          <w:b/>
          <w:szCs w:val="24"/>
          <w:lang w:val="hr-HR" w:eastAsia="hr-HR"/>
        </w:rPr>
      </w:pPr>
    </w:p>
    <w:p w:rsidR="00E35F15" w:rsidRPr="00C0653D" w:rsidRDefault="00C0653D">
      <w:pPr>
        <w:rPr>
          <w:lang w:val="hr-HR"/>
        </w:rPr>
      </w:pPr>
      <w:bookmarkStart w:id="0" w:name="_GoBack"/>
      <w:bookmarkEnd w:id="0"/>
    </w:p>
    <w:sectPr w:rsidR="00E35F15" w:rsidRPr="00C0653D" w:rsidSect="006E03F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NimbusSanL-Regu-Identity-H">
    <w:altName w:val="MS Mincho"/>
    <w:panose1 w:val="020B0604020202020204"/>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11212"/>
    <w:multiLevelType w:val="hybridMultilevel"/>
    <w:tmpl w:val="BBA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232ADF"/>
    <w:multiLevelType w:val="hybridMultilevel"/>
    <w:tmpl w:val="D292EA44"/>
    <w:lvl w:ilvl="0" w:tplc="04090001">
      <w:start w:val="1"/>
      <w:numFmt w:val="bullet"/>
      <w:lvlText w:val=""/>
      <w:lvlJc w:val="left"/>
      <w:pPr>
        <w:ind w:left="720" w:hanging="360"/>
      </w:pPr>
      <w:rPr>
        <w:rFonts w:ascii="Symbol" w:hAnsi="Symbol" w:hint="default"/>
        <w:b w:val="0"/>
        <w:i w:val="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53D"/>
    <w:rsid w:val="00000C4C"/>
    <w:rsid w:val="00004439"/>
    <w:rsid w:val="00012643"/>
    <w:rsid w:val="00022FEA"/>
    <w:rsid w:val="00045BA2"/>
    <w:rsid w:val="00055D0D"/>
    <w:rsid w:val="000602CE"/>
    <w:rsid w:val="00065CBA"/>
    <w:rsid w:val="000723F6"/>
    <w:rsid w:val="00085066"/>
    <w:rsid w:val="000A61C6"/>
    <w:rsid w:val="000B34CE"/>
    <w:rsid w:val="000B580A"/>
    <w:rsid w:val="000D3821"/>
    <w:rsid w:val="000E2D67"/>
    <w:rsid w:val="000E7766"/>
    <w:rsid w:val="000F0384"/>
    <w:rsid w:val="000F44F5"/>
    <w:rsid w:val="00130ED8"/>
    <w:rsid w:val="00191E7A"/>
    <w:rsid w:val="00193E9E"/>
    <w:rsid w:val="001B4B95"/>
    <w:rsid w:val="001C1228"/>
    <w:rsid w:val="001D1443"/>
    <w:rsid w:val="001D4ED6"/>
    <w:rsid w:val="001D600F"/>
    <w:rsid w:val="001E51FE"/>
    <w:rsid w:val="0025304E"/>
    <w:rsid w:val="00280EB5"/>
    <w:rsid w:val="00296302"/>
    <w:rsid w:val="002D4C67"/>
    <w:rsid w:val="002F1D3F"/>
    <w:rsid w:val="003015C1"/>
    <w:rsid w:val="0030789A"/>
    <w:rsid w:val="003425E9"/>
    <w:rsid w:val="003475D6"/>
    <w:rsid w:val="00395A32"/>
    <w:rsid w:val="004039B5"/>
    <w:rsid w:val="00414022"/>
    <w:rsid w:val="00415FF9"/>
    <w:rsid w:val="00430E3E"/>
    <w:rsid w:val="00454141"/>
    <w:rsid w:val="00470A75"/>
    <w:rsid w:val="00481329"/>
    <w:rsid w:val="00487D1E"/>
    <w:rsid w:val="004B4A90"/>
    <w:rsid w:val="004D69F8"/>
    <w:rsid w:val="004F60F5"/>
    <w:rsid w:val="005124BC"/>
    <w:rsid w:val="0054617A"/>
    <w:rsid w:val="00571116"/>
    <w:rsid w:val="00583DE4"/>
    <w:rsid w:val="005D6593"/>
    <w:rsid w:val="005D7818"/>
    <w:rsid w:val="00617BF2"/>
    <w:rsid w:val="00632685"/>
    <w:rsid w:val="00647715"/>
    <w:rsid w:val="00655EF6"/>
    <w:rsid w:val="00671DEB"/>
    <w:rsid w:val="00686AC5"/>
    <w:rsid w:val="006A4CF1"/>
    <w:rsid w:val="006B7DAB"/>
    <w:rsid w:val="006E03FF"/>
    <w:rsid w:val="006E716F"/>
    <w:rsid w:val="007050CC"/>
    <w:rsid w:val="007A66B0"/>
    <w:rsid w:val="007C1CE4"/>
    <w:rsid w:val="007E3B25"/>
    <w:rsid w:val="00827522"/>
    <w:rsid w:val="0083228A"/>
    <w:rsid w:val="008368A1"/>
    <w:rsid w:val="008401A8"/>
    <w:rsid w:val="00846134"/>
    <w:rsid w:val="008550A6"/>
    <w:rsid w:val="00857A4A"/>
    <w:rsid w:val="00886070"/>
    <w:rsid w:val="00900661"/>
    <w:rsid w:val="00906581"/>
    <w:rsid w:val="009233B0"/>
    <w:rsid w:val="009254EF"/>
    <w:rsid w:val="009348DD"/>
    <w:rsid w:val="0094410E"/>
    <w:rsid w:val="00950364"/>
    <w:rsid w:val="00965634"/>
    <w:rsid w:val="00980F41"/>
    <w:rsid w:val="00991AAB"/>
    <w:rsid w:val="00993930"/>
    <w:rsid w:val="009D4FCC"/>
    <w:rsid w:val="00A00F37"/>
    <w:rsid w:val="00A07AFC"/>
    <w:rsid w:val="00A233A8"/>
    <w:rsid w:val="00A579C7"/>
    <w:rsid w:val="00A61F54"/>
    <w:rsid w:val="00A83E0F"/>
    <w:rsid w:val="00A84737"/>
    <w:rsid w:val="00A92333"/>
    <w:rsid w:val="00AB1C26"/>
    <w:rsid w:val="00AC4671"/>
    <w:rsid w:val="00AF5142"/>
    <w:rsid w:val="00B05D90"/>
    <w:rsid w:val="00B069F3"/>
    <w:rsid w:val="00B06E96"/>
    <w:rsid w:val="00B34CEE"/>
    <w:rsid w:val="00B67B40"/>
    <w:rsid w:val="00B75C7E"/>
    <w:rsid w:val="00B77FDF"/>
    <w:rsid w:val="00B81B0D"/>
    <w:rsid w:val="00BA2D5A"/>
    <w:rsid w:val="00BA44FA"/>
    <w:rsid w:val="00C0653D"/>
    <w:rsid w:val="00C11655"/>
    <w:rsid w:val="00C140BF"/>
    <w:rsid w:val="00C23761"/>
    <w:rsid w:val="00C353E5"/>
    <w:rsid w:val="00C527DB"/>
    <w:rsid w:val="00C807CC"/>
    <w:rsid w:val="00CD2B83"/>
    <w:rsid w:val="00CF0AD2"/>
    <w:rsid w:val="00D12175"/>
    <w:rsid w:val="00D30C72"/>
    <w:rsid w:val="00D33AAD"/>
    <w:rsid w:val="00D655B9"/>
    <w:rsid w:val="00D7204C"/>
    <w:rsid w:val="00D72EBD"/>
    <w:rsid w:val="00DA0326"/>
    <w:rsid w:val="00DB385D"/>
    <w:rsid w:val="00DD6D29"/>
    <w:rsid w:val="00DE146E"/>
    <w:rsid w:val="00DF0963"/>
    <w:rsid w:val="00E15C04"/>
    <w:rsid w:val="00E303D1"/>
    <w:rsid w:val="00E41AFC"/>
    <w:rsid w:val="00E72D6B"/>
    <w:rsid w:val="00E815DC"/>
    <w:rsid w:val="00E83201"/>
    <w:rsid w:val="00EB3003"/>
    <w:rsid w:val="00EE660D"/>
    <w:rsid w:val="00EF1CFB"/>
    <w:rsid w:val="00EF6CA0"/>
    <w:rsid w:val="00F2184C"/>
    <w:rsid w:val="00F46B74"/>
    <w:rsid w:val="00F70837"/>
    <w:rsid w:val="00F8139E"/>
    <w:rsid w:val="00FE11CC"/>
    <w:rsid w:val="00FE7DEF"/>
    <w:rsid w:val="00FF6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345FF9"/>
  <w14:defaultImageDpi w14:val="32767"/>
  <w15:chartTrackingRefBased/>
  <w15:docId w15:val="{8E93FEBF-52FA-5242-A352-1988122E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0653D"/>
    <w:rPr>
      <w:rFonts w:ascii="Times New Roman" w:hAnsi="Times New Roman"/>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6062</Words>
  <Characters>36489</Characters>
  <Application>Microsoft Office Word</Application>
  <DocSecurity>0</DocSecurity>
  <Lines>622</Lines>
  <Paragraphs>109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42514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Franjo Pehar</dc:creator>
  <cp:keywords/>
  <dc:description/>
  <cp:lastModifiedBy>Franjo Pehar</cp:lastModifiedBy>
  <cp:revision>1</cp:revision>
  <dcterms:created xsi:type="dcterms:W3CDTF">2019-12-05T06:55:00Z</dcterms:created>
  <dcterms:modified xsi:type="dcterms:W3CDTF">2019-12-05T06:55:00Z</dcterms:modified>
  <cp:category/>
</cp:coreProperties>
</file>