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60" w:before="60" w:line="280"/>
        <w:jc w:val="center"/>
      </w:pPr>
      <w:r>
        <w:rPr>
          <w:b/>
          <w:bCs/>
          <w:color w:val="2E75B6"/>
          <w:sz w:val="48"/>
          <w:szCs w:val="48"/>
        </w:rPr>
        <w:t xml:space="preserve">GRUPPE 8</w:t>
      </w:r>
    </w:p>
    <w:p>
      <w:pPr>
        <w:spacing w:before="200"/>
      </w:pPr>
    </w:p>
    <w:p>
      <w:pPr>
        <w:spacing w:after="60" w:before="60" w:line="280"/>
        <w:jc w:val="center"/>
      </w:pPr>
      <w:r>
        <w:rPr>
          <w:b/>
          <w:bCs/>
          <w:color w:val="1F2937"/>
          <w:sz w:val="96"/>
          <w:szCs w:val="96"/>
        </w:rPr>
        <w:t xml:space="preserve">Beredskapskart Kristiansand</w:t>
      </w:r>
    </w:p>
    <w:p>
      <w:pPr>
        <w:spacing w:before="200"/>
      </w:pPr>
    </w:p>
    <w:p>
      <w:pPr>
        <w:spacing w:after="60" w:before="60" w:line="280"/>
        <w:jc w:val="center"/>
      </w:pPr>
      <w:r>
        <w:rPr>
          <w:i/>
          <w:iCs/>
          <w:color w:val="6B7280"/>
          <w:sz w:val="36"/>
          <w:szCs w:val="36"/>
        </w:rPr>
        <w:t xml:space="preserve">Finn nærmaste hjertestartar — på sekund.</w:t>
      </w:r>
    </w:p>
    <w:p>
      <w:pPr>
        <w:spacing w:before="6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4F6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60" w:before="60" w:line="280"/>
              <w:jc w:val="center"/>
            </w:pPr>
            <w:r>
              <w:rPr>
                <w:b/>
                <w:bCs/>
                <w:color w:val="2E75B6"/>
                <w:sz w:val="96"/>
                <w:szCs w:val="96"/>
              </w:rPr>
              <w:t xml:space="preserve">4</w:t>
            </w:r>
          </w:p>
          <w:p>
            <w:pPr>
              <w:spacing w:after="60" w:before="60" w:line="280"/>
              <w:jc w:val="center"/>
            </w:pPr>
            <w:r>
              <w:rPr>
                <w:color w:val="6B7280"/>
                <w:sz w:val="24"/>
                <w:szCs w:val="24"/>
              </w:rPr>
              <w:t xml:space="preserve">datakjelder kombinerte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4F6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60" w:before="60" w:line="280"/>
              <w:jc w:val="center"/>
            </w:pPr>
            <w:r>
              <w:rPr>
                <w:b/>
                <w:bCs/>
                <w:color w:val="2E75B6"/>
                <w:sz w:val="96"/>
                <w:szCs w:val="96"/>
              </w:rPr>
              <w:t xml:space="preserve">Live</w:t>
            </w:r>
          </w:p>
          <w:p>
            <w:pPr>
              <w:spacing w:after="60" w:before="60" w:line="280"/>
              <w:jc w:val="center"/>
            </w:pPr>
            <w:r>
              <w:rPr>
                <w:color w:val="6B7280"/>
                <w:sz w:val="24"/>
                <w:szCs w:val="24"/>
              </w:rPr>
              <w:t xml:space="preserve">AED-data direkte frå registeret</w:t>
            </w:r>
          </w:p>
        </w:tc>
        <w:tc>
          <w:tcPr>
            <w:tcW w:type="dxa" w:w="4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F4F6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60" w:before="60" w:line="280"/>
              <w:jc w:val="center"/>
            </w:pPr>
            <w:r>
              <w:rPr>
                <w:b/>
                <w:bCs/>
                <w:color w:val="2E75B6"/>
                <w:sz w:val="96"/>
                <w:szCs w:val="96"/>
              </w:rPr>
              <w:t xml:space="preserve">1 klikk</w:t>
            </w:r>
          </w:p>
          <w:p>
            <w:pPr>
              <w:spacing w:after="60" w:before="60" w:line="280"/>
              <w:jc w:val="center"/>
            </w:pPr>
            <w:r>
              <w:rPr>
                <w:color w:val="6B7280"/>
                <w:sz w:val="24"/>
                <w:szCs w:val="24"/>
              </w:rPr>
              <w:t xml:space="preserve">til nærmaste åpne AED</w:t>
            </w:r>
          </w:p>
        </w:tc>
      </w:tr>
    </w:tbl>
    <w:p>
      <w:pPr>
        <w:spacing w:before="6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  <w:gridCol w:w="4400"/>
      </w:tblGrid>
      <w:tr>
        <w:tc>
          <w:tcPr>
            <w:tcW w:type="dxa" w:w="10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b/>
                <w:bCs/>
                <w:color w:val="1F2937"/>
                <w:sz w:val="56"/>
                <w:szCs w:val="56"/>
              </w:rPr>
              <w:t xml:space="preserve">Stopp og prøv kartet!</w:t>
            </w:r>
          </w:p>
          <w:p>
            <w:pPr>
              <w:spacing w:after="60" w:before="60" w:line="280"/>
            </w:pPr>
            <w:r>
              <w:rPr>
                <w:color w:val="6B7280"/>
                <w:sz w:val="28"/>
                <w:szCs w:val="28"/>
              </w:rPr>
              <w:t xml:space="preserve">Klikk på kvar som helst i Kristiansand →</w:t>
            </w:r>
          </w:p>
          <w:p>
            <w:pPr>
              <w:spacing w:after="60" w:before="60" w:line="280"/>
            </w:pPr>
            <w:r>
              <w:rPr>
                <w:color w:val="6B7280"/>
                <w:sz w:val="28"/>
                <w:szCs w:val="28"/>
              </w:rPr>
              <w:t xml:space="preserve">sjå AED-ane innan 2 km via PostGIS romleg spørjing.</w:t>
            </w:r>
          </w:p>
          <w:p>
            <w:pPr>
              <w:spacing w:before="120"/>
            </w:pPr>
          </w:p>
          <w:p>
            <w:pPr>
              <w:spacing w:after="60" w:before="60" w:line="280"/>
            </w:pPr>
            <w:r>
              <w:rPr>
                <w:sz w:val="24"/>
                <w:szCs w:val="24"/>
              </w:rPr>
              <w:t xml:space="preserve">Tema: </w:t>
            </w:r>
            <w:r>
              <w:rPr>
                <w:i/>
                <w:iCs/>
                <w:color w:val="2E75B6"/>
                <w:sz w:val="24"/>
                <w:szCs w:val="24"/>
              </w:rPr>
              <w:t xml:space="preserve">Totalforsvaret 2025–2026</w:t>
            </w:r>
          </w:p>
          <w:p>
            <w:pPr>
              <w:spacing w:after="60" w:before="60" w:line="280"/>
            </w:pPr>
            <w:r>
              <w:rPr>
                <w:color w:val="6B7280"/>
                <w:sz w:val="22"/>
                <w:szCs w:val="22"/>
              </w:rPr>
              <w:t xml:space="preserve">IS-218 · Universitetet i Agder · Vår 2026</w:t>
            </w:r>
          </w:p>
        </w:tc>
        <w:tc>
          <w:tcPr>
            <w:tcW w:type="dxa" w:w="4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drawing>
                <wp:inline distT="0" distB="0" distL="0" distR="0">
                  <wp:extent cx="1905000" cy="1905000"/>
                  <wp:effectExtent t="0" r="0" b="0" l="0"/>
                  <wp:docPr id="1" name="qr" descr="repo" title="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 w:line="28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Repo / kjeldekode</w:t>
            </w:r>
          </w:p>
        </w:tc>
      </w:tr>
    </w:tbl>
    <w:sectPr>
      <w:pgSz w:w="11906" w:h="16838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91058712e2bde0daeea4593f3c25b0fb062d9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2026-04-28T07:54:29.090Z</dcterms:created>
  <dcterms:modified xsi:type="dcterms:W3CDTF">2026-04-28T07:54:29.090Z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