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001" w:rsidRPr="00353FA6" w:rsidRDefault="00E96001" w:rsidP="002B1ADB">
      <w:pPr>
        <w:jc w:val="center"/>
        <w:rPr>
          <w:sz w:val="40"/>
          <w:szCs w:val="40"/>
        </w:rPr>
      </w:pPr>
      <w:r w:rsidRPr="00353FA6">
        <w:rPr>
          <w:sz w:val="40"/>
          <w:szCs w:val="40"/>
        </w:rPr>
        <w:t>A</w:t>
      </w:r>
      <w:r w:rsidR="002B1ADB" w:rsidRPr="00353FA6">
        <w:rPr>
          <w:sz w:val="40"/>
          <w:szCs w:val="40"/>
        </w:rPr>
        <w:t xml:space="preserve">nalyse av Ringen, </w:t>
      </w:r>
    </w:p>
    <w:p w:rsidR="002B1ADB" w:rsidRPr="00353FA6" w:rsidRDefault="00E96001" w:rsidP="002B1ADB">
      <w:pPr>
        <w:jc w:val="center"/>
        <w:rPr>
          <w:sz w:val="40"/>
          <w:szCs w:val="40"/>
        </w:rPr>
      </w:pPr>
      <w:r w:rsidRPr="00353FA6">
        <w:rPr>
          <w:sz w:val="40"/>
          <w:szCs w:val="40"/>
        </w:rPr>
        <w:t>En novelle</w:t>
      </w:r>
      <w:r w:rsidR="002B1ADB" w:rsidRPr="00353FA6">
        <w:rPr>
          <w:sz w:val="40"/>
          <w:szCs w:val="40"/>
        </w:rPr>
        <w:t xml:space="preserve"> av Knut Hamsun</w:t>
      </w:r>
    </w:p>
    <w:p w:rsidR="002B1ADB" w:rsidRPr="00353FA6" w:rsidRDefault="002B1ADB" w:rsidP="009F3119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2B1ADB" w:rsidRPr="00353FA6" w:rsidRDefault="002B1ADB" w:rsidP="009F3119">
      <w:pPr>
        <w:spacing w:line="360" w:lineRule="auto"/>
        <w:rPr>
          <w:rFonts w:cs="Arial"/>
        </w:rPr>
      </w:pPr>
      <w:r w:rsidRPr="00353FA6">
        <w:rPr>
          <w:rFonts w:cs="Arial"/>
        </w:rPr>
        <w:t xml:space="preserve">Jeg har lest </w:t>
      </w:r>
      <w:r w:rsidR="002252BC" w:rsidRPr="00353FA6">
        <w:rPr>
          <w:rFonts w:cs="Arial"/>
        </w:rPr>
        <w:t xml:space="preserve">Novellen </w:t>
      </w:r>
      <w:r w:rsidRPr="00353FA6">
        <w:rPr>
          <w:rFonts w:cs="Arial"/>
          <w:i/>
          <w:iCs/>
        </w:rPr>
        <w:t>Ringen</w:t>
      </w:r>
      <w:r w:rsidRPr="00353FA6">
        <w:rPr>
          <w:rFonts w:cs="Arial"/>
        </w:rPr>
        <w:t xml:space="preserve"> av Knut Hamsun (1859-1952)</w:t>
      </w:r>
      <w:r w:rsidR="009F3119" w:rsidRPr="00353FA6">
        <w:rPr>
          <w:rFonts w:cs="Arial"/>
        </w:rPr>
        <w:t xml:space="preserve"> og utgitt i samlingen Siesta 1897</w:t>
      </w:r>
      <w:r w:rsidRPr="00353FA6">
        <w:rPr>
          <w:rFonts w:cs="Arial"/>
        </w:rPr>
        <w:t xml:space="preserve">. </w:t>
      </w:r>
      <w:r w:rsidR="007E11CF" w:rsidRPr="00353FA6">
        <w:rPr>
          <w:rFonts w:cs="Arial"/>
        </w:rPr>
        <w:t xml:space="preserve">Tema til </w:t>
      </w:r>
      <w:r w:rsidR="007E11CF" w:rsidRPr="00353FA6">
        <w:rPr>
          <w:rFonts w:cs="Arial"/>
          <w:i/>
          <w:iCs/>
        </w:rPr>
        <w:t>Ringen</w:t>
      </w:r>
      <w:r w:rsidR="007E11CF" w:rsidRPr="00353FA6">
        <w:rPr>
          <w:rFonts w:cs="Arial"/>
        </w:rPr>
        <w:t xml:space="preserve"> er kjærlighet og motivet er en mann og en kvinne. </w:t>
      </w:r>
      <w:r w:rsidR="002252BC" w:rsidRPr="00353FA6">
        <w:rPr>
          <w:rFonts w:cs="Arial"/>
        </w:rPr>
        <w:t>N</w:t>
      </w:r>
      <w:r w:rsidRPr="00353FA6">
        <w:rPr>
          <w:rFonts w:cs="Arial"/>
        </w:rPr>
        <w:t>ovelle</w:t>
      </w:r>
      <w:r w:rsidR="007E11CF" w:rsidRPr="00353FA6">
        <w:rPr>
          <w:rFonts w:cs="Arial"/>
        </w:rPr>
        <w:t>n er</w:t>
      </w:r>
      <w:r w:rsidRPr="00353FA6">
        <w:rPr>
          <w:rFonts w:cs="Arial"/>
        </w:rPr>
        <w:t xml:space="preserve"> skrevet i nyromantisk epoke. Teksten p</w:t>
      </w:r>
      <w:r w:rsidR="0017122E" w:rsidRPr="00353FA6">
        <w:rPr>
          <w:rFonts w:cs="Arial"/>
        </w:rPr>
        <w:t>l</w:t>
      </w:r>
      <w:r w:rsidRPr="00353FA6">
        <w:rPr>
          <w:rFonts w:cs="Arial"/>
        </w:rPr>
        <w:t>asser</w:t>
      </w:r>
      <w:r w:rsidR="0017122E" w:rsidRPr="00353FA6">
        <w:rPr>
          <w:rFonts w:cs="Arial"/>
        </w:rPr>
        <w:t>es</w:t>
      </w:r>
      <w:r w:rsidRPr="00353FA6">
        <w:rPr>
          <w:rFonts w:cs="Arial"/>
        </w:rPr>
        <w:t xml:space="preserve"> med det</w:t>
      </w:r>
      <w:r w:rsidR="009F3119" w:rsidRPr="00353FA6">
        <w:rPr>
          <w:rFonts w:cs="Arial"/>
        </w:rPr>
        <w:t>te</w:t>
      </w:r>
      <w:r w:rsidRPr="00353FA6">
        <w:rPr>
          <w:rFonts w:cs="Arial"/>
        </w:rPr>
        <w:t xml:space="preserve"> i 1890-årene, en periode som Hamsun selv brukte på å reise landet rundt for å holde foredrag. Knut Hamsun er senere kjent som en av Norges større forfattere og ikke minst kjent for sin nådeløse avsløring av det ensidige og overfladiske ved norsk samtidslitteratur.</w:t>
      </w:r>
      <w:r w:rsidR="009F3119" w:rsidRPr="00353FA6">
        <w:rPr>
          <w:rFonts w:cs="Arial"/>
        </w:rPr>
        <w:t xml:space="preserve"> </w:t>
      </w:r>
      <w:r w:rsidR="009F3119" w:rsidRPr="00353FA6">
        <w:rPr>
          <w:rFonts w:cs="Arial"/>
          <w:i/>
          <w:iCs/>
        </w:rPr>
        <w:t>Ringen</w:t>
      </w:r>
      <w:r w:rsidR="009F3119" w:rsidRPr="00353FA6">
        <w:rPr>
          <w:rFonts w:cs="Arial"/>
        </w:rPr>
        <w:t xml:space="preserve"> er kort og lettlest</w:t>
      </w:r>
      <w:r w:rsidR="00323BC7" w:rsidRPr="00353FA6">
        <w:rPr>
          <w:rFonts w:cs="Arial"/>
        </w:rPr>
        <w:t xml:space="preserve">, men samtidig mystisk og dyp. Novellen er </w:t>
      </w:r>
      <w:r w:rsidR="009F3119" w:rsidRPr="00353FA6">
        <w:rPr>
          <w:rFonts w:cs="Arial"/>
        </w:rPr>
        <w:t xml:space="preserve">ment for ett bredt publikum med sitt fengene og </w:t>
      </w:r>
      <w:r w:rsidR="00323BC7" w:rsidRPr="00353FA6">
        <w:rPr>
          <w:rFonts w:cs="Arial"/>
        </w:rPr>
        <w:t>hemmelige</w:t>
      </w:r>
      <w:r w:rsidR="009F3119" w:rsidRPr="00353FA6">
        <w:rPr>
          <w:rFonts w:cs="Arial"/>
        </w:rPr>
        <w:t xml:space="preserve"> innhold. </w:t>
      </w:r>
    </w:p>
    <w:p w:rsidR="009F3119" w:rsidRPr="00353FA6" w:rsidRDefault="009F3119" w:rsidP="009F3119">
      <w:pPr>
        <w:spacing w:line="360" w:lineRule="auto"/>
        <w:rPr>
          <w:rFonts w:cs="Arial"/>
        </w:rPr>
      </w:pPr>
    </w:p>
    <w:p w:rsidR="009F3119" w:rsidRPr="00353FA6" w:rsidRDefault="00323BC7" w:rsidP="009F3119">
      <w:pPr>
        <w:spacing w:line="360" w:lineRule="auto"/>
        <w:rPr>
          <w:rFonts w:cs="Arial"/>
        </w:rPr>
      </w:pPr>
      <w:r w:rsidRPr="00353FA6">
        <w:rPr>
          <w:rFonts w:cs="Arial"/>
        </w:rPr>
        <w:t xml:space="preserve">Kairos til </w:t>
      </w:r>
      <w:r w:rsidRPr="00353FA6">
        <w:rPr>
          <w:rFonts w:cs="Arial"/>
          <w:i/>
          <w:iCs/>
        </w:rPr>
        <w:t>Ringen</w:t>
      </w:r>
      <w:r w:rsidRPr="00353FA6">
        <w:rPr>
          <w:rFonts w:cs="Arial"/>
        </w:rPr>
        <w:t xml:space="preserve"> er ikke tilfeldig. </w:t>
      </w:r>
      <w:r w:rsidR="009F3119" w:rsidRPr="00353FA6">
        <w:rPr>
          <w:rFonts w:cs="Arial"/>
        </w:rPr>
        <w:t>Som nevnt hadde Hamsun brukt oppt</w:t>
      </w:r>
      <w:r w:rsidR="0017122E" w:rsidRPr="00353FA6">
        <w:rPr>
          <w:rFonts w:cs="Arial"/>
        </w:rPr>
        <w:t>a</w:t>
      </w:r>
      <w:r w:rsidR="009F3119" w:rsidRPr="00353FA6">
        <w:rPr>
          <w:rFonts w:cs="Arial"/>
        </w:rPr>
        <w:t xml:space="preserve">kten til novellens utgivelse på å forelese Norge. Han hadde kritisert store </w:t>
      </w:r>
      <w:proofErr w:type="spellStart"/>
      <w:r w:rsidR="009F3119" w:rsidRPr="00353FA6">
        <w:rPr>
          <w:rFonts w:cs="Arial"/>
        </w:rPr>
        <w:t>medskribenter</w:t>
      </w:r>
      <w:proofErr w:type="spellEnd"/>
      <w:r w:rsidR="009F3119" w:rsidRPr="00353FA6">
        <w:rPr>
          <w:rFonts w:cs="Arial"/>
        </w:rPr>
        <w:t xml:space="preserve"> som Henrik Ibsen og gjort dem til narr med sin bruk av ironi. Hamsun var sannelig blitt en norsk kjenning da </w:t>
      </w:r>
      <w:r w:rsidR="009F3119" w:rsidRPr="00353FA6">
        <w:rPr>
          <w:rFonts w:cs="Arial"/>
          <w:i/>
          <w:iCs/>
        </w:rPr>
        <w:t>Ringen</w:t>
      </w:r>
      <w:r w:rsidR="009F3119" w:rsidRPr="00353FA6">
        <w:rPr>
          <w:rFonts w:cs="Arial"/>
        </w:rPr>
        <w:t xml:space="preserve"> ble publisert i 1897. En lettlest og kort novelle </w:t>
      </w:r>
      <w:r w:rsidR="0017122E" w:rsidRPr="00353FA6">
        <w:rPr>
          <w:rFonts w:cs="Arial"/>
        </w:rPr>
        <w:t>kunne da nå langt</w:t>
      </w:r>
      <w:r w:rsidR="009F3119" w:rsidRPr="00353FA6">
        <w:rPr>
          <w:rFonts w:cs="Arial"/>
        </w:rPr>
        <w:t xml:space="preserve">, ettersom </w:t>
      </w:r>
      <w:r w:rsidR="0017122E" w:rsidRPr="00353FA6">
        <w:rPr>
          <w:rFonts w:cs="Arial"/>
        </w:rPr>
        <w:t xml:space="preserve">han hadde fått seg et stort publikum for perioden. </w:t>
      </w:r>
    </w:p>
    <w:p w:rsidR="009F3119" w:rsidRPr="00353FA6" w:rsidRDefault="009F3119" w:rsidP="009F3119">
      <w:pPr>
        <w:spacing w:line="360" w:lineRule="auto"/>
        <w:rPr>
          <w:rFonts w:cs="Arial"/>
        </w:rPr>
      </w:pPr>
    </w:p>
    <w:p w:rsidR="009F3119" w:rsidRPr="00353FA6" w:rsidRDefault="009F3119" w:rsidP="009F3119">
      <w:pPr>
        <w:spacing w:line="360" w:lineRule="auto"/>
        <w:rPr>
          <w:rFonts w:cs="Arial"/>
        </w:rPr>
      </w:pPr>
      <w:r w:rsidRPr="00353FA6">
        <w:rPr>
          <w:rFonts w:cs="Arial"/>
        </w:rPr>
        <w:t xml:space="preserve">Novellen er bygget opp </w:t>
      </w:r>
      <w:r w:rsidR="00900952" w:rsidRPr="00353FA6">
        <w:rPr>
          <w:rFonts w:cs="Arial"/>
        </w:rPr>
        <w:t>med enkel disposisjon</w:t>
      </w:r>
      <w:r w:rsidRPr="00353FA6">
        <w:rPr>
          <w:rFonts w:cs="Arial"/>
        </w:rPr>
        <w:t xml:space="preserve">. </w:t>
      </w:r>
      <w:r w:rsidR="00900952" w:rsidRPr="00353FA6">
        <w:rPr>
          <w:rFonts w:cs="Arial"/>
          <w:i/>
          <w:iCs/>
        </w:rPr>
        <w:t>Ringen</w:t>
      </w:r>
      <w:r w:rsidR="00900952" w:rsidRPr="00353FA6">
        <w:rPr>
          <w:rFonts w:cs="Arial"/>
        </w:rPr>
        <w:t xml:space="preserve"> er kort som en novelle og delt opp i tre avsnitt som deler rettferdig </w:t>
      </w:r>
      <w:r w:rsidR="0017122E" w:rsidRPr="00353FA6">
        <w:rPr>
          <w:rFonts w:cs="Arial"/>
        </w:rPr>
        <w:t>om</w:t>
      </w:r>
      <w:r w:rsidR="00900952" w:rsidRPr="00353FA6">
        <w:rPr>
          <w:rFonts w:cs="Arial"/>
        </w:rPr>
        <w:t xml:space="preserve"> plassen. Hvert avsnitt tar for seg tre forskjellige tider. Hele historien utspiller seg med dette over en periode på over ett år. Dette er uvanlig for noveller som vanligvis pleier å basere seg på korte tidslommer. Derimot blir vi kjent med kun to personer, i kjent novellestil er også motivet enkelt</w:t>
      </w:r>
      <w:r w:rsidR="0017122E" w:rsidRPr="00353FA6">
        <w:rPr>
          <w:rFonts w:cs="Arial"/>
        </w:rPr>
        <w:t xml:space="preserve"> med et jeg og en kvinne som er forelsket i hverandre</w:t>
      </w:r>
      <w:r w:rsidR="00900952" w:rsidRPr="00353FA6">
        <w:rPr>
          <w:rFonts w:cs="Arial"/>
        </w:rPr>
        <w:t xml:space="preserve">. </w:t>
      </w:r>
    </w:p>
    <w:p w:rsidR="00900952" w:rsidRPr="00353FA6" w:rsidRDefault="00900952" w:rsidP="009F3119">
      <w:pPr>
        <w:spacing w:line="360" w:lineRule="auto"/>
        <w:rPr>
          <w:rFonts w:cs="Arial"/>
        </w:rPr>
      </w:pPr>
    </w:p>
    <w:p w:rsidR="00301D39" w:rsidRPr="00353FA6" w:rsidRDefault="00900952" w:rsidP="009F3119">
      <w:pPr>
        <w:spacing w:line="360" w:lineRule="auto"/>
        <w:rPr>
          <w:rFonts w:cs="Arial"/>
        </w:rPr>
      </w:pPr>
      <w:r w:rsidRPr="00353FA6">
        <w:rPr>
          <w:rFonts w:cs="Arial"/>
        </w:rPr>
        <w:t xml:space="preserve">Det er mye med </w:t>
      </w:r>
      <w:r w:rsidRPr="00353FA6">
        <w:rPr>
          <w:rFonts w:cs="Arial"/>
          <w:i/>
          <w:iCs/>
        </w:rPr>
        <w:t>Ringen</w:t>
      </w:r>
      <w:r w:rsidRPr="00353FA6">
        <w:rPr>
          <w:rFonts w:cs="Arial"/>
        </w:rPr>
        <w:t xml:space="preserve"> sin oppbygning og presentasjon som kan minne om eventyr. Novellen starter med «Jeg så en gang i et selskap en ung kvinne forelsket.» i likhet med «Det var en gang»</w:t>
      </w:r>
      <w:r w:rsidR="00301D39" w:rsidRPr="00353FA6">
        <w:rPr>
          <w:rFonts w:cs="Arial"/>
        </w:rPr>
        <w:t xml:space="preserve"> viser dette til en ubestemt tid</w:t>
      </w:r>
      <w:r w:rsidRPr="00353FA6">
        <w:rPr>
          <w:rFonts w:cs="Arial"/>
        </w:rPr>
        <w:t xml:space="preserve">. Skrivemåten er også mystisk og leken, noe en kan se i utdraget over. Videre er består teksten mye av replikker. Det </w:t>
      </w:r>
      <w:r w:rsidR="00301D39" w:rsidRPr="00353FA6">
        <w:rPr>
          <w:rFonts w:cs="Arial"/>
        </w:rPr>
        <w:t>magiske</w:t>
      </w:r>
      <w:r w:rsidRPr="00353FA6">
        <w:rPr>
          <w:rFonts w:cs="Arial"/>
        </w:rPr>
        <w:t xml:space="preserve"> tallet 3 går igjen i de tre avsnittene som </w:t>
      </w:r>
      <w:r w:rsidR="00301D39" w:rsidRPr="00353FA6">
        <w:rPr>
          <w:rFonts w:cs="Arial"/>
        </w:rPr>
        <w:t xml:space="preserve">viser </w:t>
      </w:r>
      <w:r w:rsidRPr="00353FA6">
        <w:rPr>
          <w:rFonts w:cs="Arial"/>
        </w:rPr>
        <w:t>de tre gangene protagonistene møtes</w:t>
      </w:r>
      <w:r w:rsidR="00301D39" w:rsidRPr="00353FA6">
        <w:rPr>
          <w:rFonts w:cs="Arial"/>
        </w:rPr>
        <w:t xml:space="preserve"> og handlingen gjentas</w:t>
      </w:r>
      <w:r w:rsidRPr="00353FA6">
        <w:rPr>
          <w:rFonts w:cs="Arial"/>
        </w:rPr>
        <w:t>. Videre beskrives damens øyne som «... tredobbelt blå og tredobbelt strålende ...».</w:t>
      </w:r>
      <w:r w:rsidR="005B0B90" w:rsidRPr="00353FA6">
        <w:rPr>
          <w:rFonts w:cs="Arial"/>
        </w:rPr>
        <w:t xml:space="preserve"> </w:t>
      </w:r>
      <w:r w:rsidR="00301D39" w:rsidRPr="00353FA6">
        <w:rPr>
          <w:rFonts w:cs="Arial"/>
        </w:rPr>
        <w:t xml:space="preserve">Damen og mannen som de eneste personene i novellen peker også mot de tradisjonelt få </w:t>
      </w:r>
      <w:r w:rsidR="00301D39" w:rsidRPr="00353FA6">
        <w:rPr>
          <w:rFonts w:cs="Arial"/>
        </w:rPr>
        <w:lastRenderedPageBreak/>
        <w:t xml:space="preserve">karakterene i eventyr. </w:t>
      </w:r>
      <w:r w:rsidRPr="00353FA6">
        <w:rPr>
          <w:rFonts w:cs="Arial"/>
        </w:rPr>
        <w:t xml:space="preserve">Disse </w:t>
      </w:r>
      <w:r w:rsidR="0017122E" w:rsidRPr="00353FA6">
        <w:rPr>
          <w:rFonts w:cs="Arial"/>
        </w:rPr>
        <w:t>eventyr</w:t>
      </w:r>
      <w:r w:rsidRPr="00353FA6">
        <w:rPr>
          <w:rFonts w:cs="Arial"/>
        </w:rPr>
        <w:t xml:space="preserve">virkemidlene var kjente for det norske folket og er med det med på å gjøre </w:t>
      </w:r>
      <w:r w:rsidRPr="00353FA6">
        <w:rPr>
          <w:rFonts w:cs="Arial"/>
          <w:i/>
          <w:iCs/>
        </w:rPr>
        <w:t>Ringen</w:t>
      </w:r>
      <w:r w:rsidRPr="00353FA6">
        <w:rPr>
          <w:rFonts w:cs="Arial"/>
        </w:rPr>
        <w:t xml:space="preserve"> mer mottagelig </w:t>
      </w:r>
      <w:r w:rsidR="00C158ED" w:rsidRPr="00353FA6">
        <w:rPr>
          <w:rFonts w:cs="Arial"/>
        </w:rPr>
        <w:t xml:space="preserve">og lettlest </w:t>
      </w:r>
      <w:r w:rsidRPr="00353FA6">
        <w:rPr>
          <w:rFonts w:cs="Arial"/>
        </w:rPr>
        <w:t>for leseren</w:t>
      </w:r>
      <w:r w:rsidR="00301D39" w:rsidRPr="00353FA6">
        <w:rPr>
          <w:rFonts w:cs="Arial"/>
        </w:rPr>
        <w:t xml:space="preserve"> og appellerer </w:t>
      </w:r>
      <w:r w:rsidR="00323BC7" w:rsidRPr="00353FA6">
        <w:rPr>
          <w:rFonts w:cs="Arial"/>
        </w:rPr>
        <w:t xml:space="preserve">med det </w:t>
      </w:r>
      <w:r w:rsidR="00301D39" w:rsidRPr="00353FA6">
        <w:rPr>
          <w:rFonts w:cs="Arial"/>
        </w:rPr>
        <w:t>til hele folket.</w:t>
      </w:r>
    </w:p>
    <w:p w:rsidR="00301D39" w:rsidRPr="00353FA6" w:rsidRDefault="00301D39" w:rsidP="009F3119">
      <w:pPr>
        <w:spacing w:line="360" w:lineRule="auto"/>
        <w:rPr>
          <w:rFonts w:cs="Arial"/>
        </w:rPr>
      </w:pPr>
    </w:p>
    <w:p w:rsidR="00900952" w:rsidRPr="00353FA6" w:rsidRDefault="009A7AB8" w:rsidP="009F3119">
      <w:pPr>
        <w:spacing w:line="360" w:lineRule="auto"/>
        <w:rPr>
          <w:rFonts w:cs="Arial"/>
        </w:rPr>
      </w:pPr>
      <w:r w:rsidRPr="00353FA6">
        <w:rPr>
          <w:rFonts w:cs="Arial"/>
        </w:rPr>
        <w:t>G</w:t>
      </w:r>
      <w:r w:rsidR="00E25928" w:rsidRPr="00353FA6">
        <w:rPr>
          <w:rFonts w:cs="Arial"/>
        </w:rPr>
        <w:t>jentagelse</w:t>
      </w:r>
      <w:r w:rsidR="00900952" w:rsidRPr="00353FA6">
        <w:rPr>
          <w:rFonts w:cs="Arial"/>
        </w:rPr>
        <w:t xml:space="preserve"> brukes hyppig i novellen. </w:t>
      </w:r>
      <w:r w:rsidR="0083115A">
        <w:rPr>
          <w:rFonts w:cs="Arial"/>
        </w:rPr>
        <w:t>D</w:t>
      </w:r>
      <w:r w:rsidR="00900952" w:rsidRPr="00353FA6">
        <w:rPr>
          <w:rFonts w:cs="Arial"/>
        </w:rPr>
        <w:t>e tre avsnittene starter likt med møtet mellom jeget og kvinnen. Videre tar «ringen» en sentral rolle i hvert i avsnitt uten at dens betydning er klar. På likt sett kan vi lese om en utvikling i kvinnens øyn</w:t>
      </w:r>
      <w:bookmarkStart w:id="0" w:name="_GoBack"/>
      <w:bookmarkEnd w:id="0"/>
      <w:r w:rsidR="00900952" w:rsidRPr="00353FA6">
        <w:rPr>
          <w:rFonts w:cs="Arial"/>
        </w:rPr>
        <w:t xml:space="preserve">e som er like mystisk. Fra «Hennes øyne var da </w:t>
      </w:r>
      <w:r w:rsidRPr="00353FA6">
        <w:rPr>
          <w:rFonts w:cs="Arial"/>
        </w:rPr>
        <w:t>dobbelt</w:t>
      </w:r>
      <w:r w:rsidR="00900952" w:rsidRPr="00353FA6">
        <w:rPr>
          <w:rFonts w:cs="Arial"/>
        </w:rPr>
        <w:t xml:space="preserve"> blå og </w:t>
      </w:r>
      <w:r w:rsidRPr="00353FA6">
        <w:rPr>
          <w:rFonts w:cs="Arial"/>
        </w:rPr>
        <w:t>dobbelt</w:t>
      </w:r>
      <w:r w:rsidR="00900952" w:rsidRPr="00353FA6">
        <w:rPr>
          <w:rFonts w:cs="Arial"/>
        </w:rPr>
        <w:t xml:space="preserve"> strålende» i første avsnitt, til «</w:t>
      </w:r>
      <w:r w:rsidRPr="00353FA6">
        <w:rPr>
          <w:rFonts w:cs="Arial"/>
        </w:rPr>
        <w:t>tredoblet</w:t>
      </w:r>
      <w:r w:rsidR="00900952" w:rsidRPr="00353FA6">
        <w:rPr>
          <w:rFonts w:cs="Arial"/>
        </w:rPr>
        <w:t xml:space="preserve"> blå og tredobbelt strålende øyne» i siste avsnitt. </w:t>
      </w:r>
      <w:r w:rsidR="00E25928" w:rsidRPr="00353FA6">
        <w:rPr>
          <w:rFonts w:cs="Arial"/>
        </w:rPr>
        <w:t>Gjentagelsen er med på å understreke essensen av novellen; møtet mellom jeget og kvinnen</w:t>
      </w:r>
      <w:r w:rsidR="0022662F" w:rsidRPr="00353FA6">
        <w:rPr>
          <w:rFonts w:cs="Arial"/>
        </w:rPr>
        <w:t xml:space="preserve">, </w:t>
      </w:r>
      <w:r w:rsidR="00E25928" w:rsidRPr="00353FA6">
        <w:rPr>
          <w:rFonts w:cs="Arial"/>
        </w:rPr>
        <w:t>ringen som et symbol og utviklingen av kvinnen som en dynamisk karakter.</w:t>
      </w:r>
    </w:p>
    <w:p w:rsidR="00E25928" w:rsidRPr="00353FA6" w:rsidRDefault="00E25928" w:rsidP="009F3119">
      <w:pPr>
        <w:spacing w:line="360" w:lineRule="auto"/>
        <w:rPr>
          <w:rFonts w:cs="Arial"/>
        </w:rPr>
      </w:pPr>
    </w:p>
    <w:p w:rsidR="009A7AB8" w:rsidRPr="00353FA6" w:rsidRDefault="009A7AB8" w:rsidP="009F3119">
      <w:pPr>
        <w:spacing w:line="360" w:lineRule="auto"/>
        <w:rPr>
          <w:rFonts w:cs="Arial"/>
        </w:rPr>
      </w:pPr>
      <w:r w:rsidRPr="00353FA6">
        <w:rPr>
          <w:rFonts w:cs="Arial"/>
        </w:rPr>
        <w:t xml:space="preserve">Det viktigste virkemiddelet er </w:t>
      </w:r>
      <w:r w:rsidR="0022662F" w:rsidRPr="00353FA6">
        <w:rPr>
          <w:rFonts w:cs="Arial"/>
        </w:rPr>
        <w:t xml:space="preserve">uten tvil </w:t>
      </w:r>
      <w:r w:rsidRPr="00353FA6">
        <w:rPr>
          <w:rFonts w:cs="Arial"/>
        </w:rPr>
        <w:t>symbolbruken. Det er passende å se på ringen som et symbol på kjærligheten mellom mannen og kvinnen. Innledningsvis er kjærligheten (ringen) liten, men kvinnen er bestemt på å gjøre den større. Senere får mannen vite at kvinnen har mistet kjærligheten (ringen). Tilslutt er øynene til jenta blitt blåere og mer strålende. Kjærligheten (ringen) er blitt større</w:t>
      </w:r>
      <w:r w:rsidR="005B0B90" w:rsidRPr="00353FA6">
        <w:rPr>
          <w:rFonts w:cs="Arial"/>
        </w:rPr>
        <w:t>, men det er for sent for mannen</w:t>
      </w:r>
      <w:r w:rsidRPr="00353FA6">
        <w:rPr>
          <w:rFonts w:cs="Arial"/>
        </w:rPr>
        <w:t xml:space="preserve">. Symbolbruken rundt ringen er med på å ikke gi vekk handlingen for enkelt. Den holder leseren interessert med sin mystiske effekt. </w:t>
      </w:r>
    </w:p>
    <w:p w:rsidR="005B0B90" w:rsidRPr="00353FA6" w:rsidRDefault="005B0B90" w:rsidP="009F3119">
      <w:pPr>
        <w:spacing w:line="360" w:lineRule="auto"/>
        <w:rPr>
          <w:rFonts w:cs="Arial"/>
        </w:rPr>
      </w:pPr>
    </w:p>
    <w:p w:rsidR="005B0B90" w:rsidRPr="00353FA6" w:rsidRDefault="005B0B90" w:rsidP="009F3119">
      <w:pPr>
        <w:spacing w:line="360" w:lineRule="auto"/>
        <w:rPr>
          <w:rFonts w:cs="Arial"/>
        </w:rPr>
      </w:pPr>
      <w:r w:rsidRPr="00353FA6">
        <w:rPr>
          <w:rFonts w:cs="Arial"/>
        </w:rPr>
        <w:t xml:space="preserve">Novellen har flere effekter som gjør at </w:t>
      </w:r>
      <w:r w:rsidR="006362B3" w:rsidRPr="00353FA6">
        <w:rPr>
          <w:rFonts w:cs="Arial"/>
          <w:i/>
          <w:iCs/>
        </w:rPr>
        <w:t>R</w:t>
      </w:r>
      <w:r w:rsidRPr="00353FA6">
        <w:rPr>
          <w:rFonts w:cs="Arial"/>
          <w:i/>
          <w:iCs/>
        </w:rPr>
        <w:t>ingen</w:t>
      </w:r>
      <w:r w:rsidRPr="00353FA6">
        <w:rPr>
          <w:rFonts w:cs="Arial"/>
        </w:rPr>
        <w:t xml:space="preserve"> kan kalles en nyromantisk tekst. </w:t>
      </w:r>
      <w:r w:rsidR="00530244" w:rsidRPr="00353FA6">
        <w:rPr>
          <w:rFonts w:cs="Arial"/>
        </w:rPr>
        <w:t xml:space="preserve">Kjærligheten som tema i teksten er med på å plassere novellen i romantikken. Fantasi får leseren fra eventyr sammenlikningen. Samtidig kan bruken av tallet 3 som et virkemiddel også bære et religiøst preg til kristendommen. Helhetlig handler novellen om samspillet mellom en mann og kvinne som ønsker å jobbe med følelsene sine for hverandre. </w:t>
      </w:r>
      <w:r w:rsidR="00752871" w:rsidRPr="00353FA6">
        <w:rPr>
          <w:rFonts w:cs="Arial"/>
        </w:rPr>
        <w:t>Disse følelsene er skult bak symbolbruken rundt den mystiske ringen. Romantikk, f</w:t>
      </w:r>
      <w:r w:rsidR="00530244" w:rsidRPr="00353FA6">
        <w:rPr>
          <w:rFonts w:cs="Arial"/>
        </w:rPr>
        <w:t>antasi, religiøsitet, psykologi og mystikk er alle</w:t>
      </w:r>
      <w:r w:rsidR="00752871" w:rsidRPr="00353FA6">
        <w:rPr>
          <w:rFonts w:cs="Arial"/>
        </w:rPr>
        <w:t xml:space="preserve"> </w:t>
      </w:r>
      <w:r w:rsidR="00530244" w:rsidRPr="00353FA6">
        <w:rPr>
          <w:rFonts w:cs="Arial"/>
        </w:rPr>
        <w:t>kjente tegn på nyromantikken.</w:t>
      </w:r>
    </w:p>
    <w:p w:rsidR="00752871" w:rsidRPr="00353FA6" w:rsidRDefault="00752871" w:rsidP="009F3119">
      <w:pPr>
        <w:spacing w:line="360" w:lineRule="auto"/>
        <w:rPr>
          <w:rFonts w:cs="Arial"/>
        </w:rPr>
      </w:pPr>
    </w:p>
    <w:p w:rsidR="009A7AB8" w:rsidRPr="00353FA6" w:rsidRDefault="00C158ED" w:rsidP="009F3119">
      <w:pPr>
        <w:spacing w:line="360" w:lineRule="auto"/>
        <w:rPr>
          <w:rFonts w:cs="Arial"/>
        </w:rPr>
      </w:pPr>
      <w:r w:rsidRPr="00353FA6">
        <w:rPr>
          <w:rFonts w:cs="Arial"/>
        </w:rPr>
        <w:t xml:space="preserve">Denne </w:t>
      </w:r>
      <w:r w:rsidR="00E96001" w:rsidRPr="00353FA6">
        <w:rPr>
          <w:rFonts w:cs="Arial"/>
        </w:rPr>
        <w:t xml:space="preserve">levende </w:t>
      </w:r>
      <w:r w:rsidR="00F33DCB" w:rsidRPr="00353FA6">
        <w:rPr>
          <w:rFonts w:cs="Arial"/>
        </w:rPr>
        <w:t xml:space="preserve">kjærlighetsnovellen </w:t>
      </w:r>
      <w:r w:rsidRPr="00353FA6">
        <w:rPr>
          <w:rFonts w:cs="Arial"/>
        </w:rPr>
        <w:t>novellen av Hamsun er e</w:t>
      </w:r>
      <w:r w:rsidR="00F33DCB" w:rsidRPr="00353FA6">
        <w:rPr>
          <w:rFonts w:cs="Arial"/>
        </w:rPr>
        <w:t xml:space="preserve">n hemmelighetsfull tragedie. </w:t>
      </w:r>
      <w:r w:rsidR="00301D39" w:rsidRPr="00353FA6">
        <w:rPr>
          <w:rFonts w:cs="Arial"/>
        </w:rPr>
        <w:t xml:space="preserve">Mottakeren av novellen er med den lettleste oppbygningen bred bland det norske folk. </w:t>
      </w:r>
      <w:r w:rsidR="007E11CF" w:rsidRPr="00353FA6">
        <w:rPr>
          <w:rFonts w:cs="Arial"/>
        </w:rPr>
        <w:t>Gjentagelsen i teksten er med på å rette leseren mot</w:t>
      </w:r>
      <w:r w:rsidR="0022662F" w:rsidRPr="00353FA6">
        <w:rPr>
          <w:rFonts w:cs="Arial"/>
        </w:rPr>
        <w:t xml:space="preserve"> viktighete</w:t>
      </w:r>
      <w:r w:rsidR="00323BC7" w:rsidRPr="00353FA6">
        <w:rPr>
          <w:rFonts w:cs="Arial"/>
        </w:rPr>
        <w:t>n i</w:t>
      </w:r>
      <w:r w:rsidR="007E11CF" w:rsidRPr="00353FA6">
        <w:rPr>
          <w:rFonts w:cs="Arial"/>
        </w:rPr>
        <w:t xml:space="preserve"> novellen, ringen som et symbol. </w:t>
      </w:r>
      <w:r w:rsidR="0022662F" w:rsidRPr="00353FA6">
        <w:rPr>
          <w:rFonts w:cs="Arial"/>
        </w:rPr>
        <w:t>Øynene til kvi</w:t>
      </w:r>
      <w:r w:rsidR="00301D39" w:rsidRPr="00353FA6">
        <w:rPr>
          <w:rFonts w:cs="Arial"/>
        </w:rPr>
        <w:t xml:space="preserve">nnen som gjentas </w:t>
      </w:r>
      <w:r w:rsidR="00E96001" w:rsidRPr="00353FA6">
        <w:rPr>
          <w:rFonts w:cs="Arial"/>
        </w:rPr>
        <w:t xml:space="preserve">ved start og slutt, </w:t>
      </w:r>
      <w:r w:rsidR="00301D39" w:rsidRPr="00353FA6">
        <w:rPr>
          <w:rFonts w:cs="Arial"/>
        </w:rPr>
        <w:t xml:space="preserve">avslører hennes dynamiske karakter. </w:t>
      </w:r>
      <w:r w:rsidR="00E96001" w:rsidRPr="00353FA6">
        <w:rPr>
          <w:rFonts w:cs="Arial"/>
        </w:rPr>
        <w:t>Virkemidlene Knut Hamsun har valgt å benytte jobber sammen om å fortelle en kjærlighets historie uten lykkelig slutt</w:t>
      </w:r>
      <w:r w:rsidR="002252BC" w:rsidRPr="00353FA6">
        <w:rPr>
          <w:rFonts w:cs="Arial"/>
        </w:rPr>
        <w:t>,</w:t>
      </w:r>
      <w:r w:rsidR="00E96001" w:rsidRPr="00353FA6">
        <w:rPr>
          <w:rFonts w:cs="Arial"/>
        </w:rPr>
        <w:t xml:space="preserve"> i nyromantisk stil.</w:t>
      </w:r>
      <w:r w:rsidR="002252BC" w:rsidRPr="00353FA6">
        <w:rPr>
          <w:rFonts w:cs="Arial"/>
        </w:rPr>
        <w:t xml:space="preserve"> Budskapet er </w:t>
      </w:r>
      <w:r w:rsidR="00323BC7" w:rsidRPr="00353FA6">
        <w:rPr>
          <w:rFonts w:cs="Arial"/>
        </w:rPr>
        <w:t xml:space="preserve">med det at det er </w:t>
      </w:r>
      <w:r w:rsidR="002252BC" w:rsidRPr="00353FA6">
        <w:rPr>
          <w:rFonts w:cs="Arial"/>
        </w:rPr>
        <w:t>mulig å jobbe for mye med kjærligheten</w:t>
      </w:r>
      <w:r w:rsidR="00323BC7" w:rsidRPr="00353FA6">
        <w:rPr>
          <w:rFonts w:cs="Arial"/>
        </w:rPr>
        <w:t>, enten så passer den eller så passer den ikke</w:t>
      </w:r>
      <w:r w:rsidR="002252BC" w:rsidRPr="00353FA6">
        <w:rPr>
          <w:rFonts w:cs="Arial"/>
        </w:rPr>
        <w:t xml:space="preserve">. Dette budskapet er like tidløst </w:t>
      </w:r>
      <w:r w:rsidR="00945E6A" w:rsidRPr="00353FA6">
        <w:rPr>
          <w:rFonts w:cs="Arial"/>
        </w:rPr>
        <w:t xml:space="preserve">som </w:t>
      </w:r>
      <w:r w:rsidR="002252BC" w:rsidRPr="00353FA6">
        <w:rPr>
          <w:rFonts w:cs="Arial"/>
        </w:rPr>
        <w:t>kjærligheten selv</w:t>
      </w:r>
      <w:r w:rsidR="00945E6A" w:rsidRPr="00353FA6">
        <w:rPr>
          <w:rFonts w:cs="Arial"/>
        </w:rPr>
        <w:t xml:space="preserve"> og spesielt aktuelt i dagens samfunn hvor rundt 50% av giftemål ender i skilsmål. </w:t>
      </w:r>
    </w:p>
    <w:p w:rsidR="009A7AB8" w:rsidRPr="00353FA6" w:rsidRDefault="009A7AB8" w:rsidP="009F3119">
      <w:pPr>
        <w:spacing w:line="360" w:lineRule="auto"/>
        <w:rPr>
          <w:rFonts w:cs="Arial"/>
        </w:rPr>
      </w:pPr>
    </w:p>
    <w:p w:rsidR="009A7AB8" w:rsidRPr="00353FA6" w:rsidRDefault="009A7AB8" w:rsidP="009F3119">
      <w:pPr>
        <w:spacing w:line="360" w:lineRule="auto"/>
        <w:rPr>
          <w:rFonts w:ascii="Arial" w:hAnsi="Arial" w:cs="Arial"/>
        </w:rPr>
      </w:pPr>
    </w:p>
    <w:p w:rsidR="009A7AB8" w:rsidRPr="00353FA6" w:rsidRDefault="009A7AB8" w:rsidP="009F3119">
      <w:pPr>
        <w:spacing w:line="360" w:lineRule="auto"/>
        <w:rPr>
          <w:rFonts w:ascii="Arial" w:hAnsi="Arial" w:cs="Arial"/>
        </w:rPr>
      </w:pPr>
    </w:p>
    <w:p w:rsidR="002B1ADB" w:rsidRDefault="002B1ADB"/>
    <w:sectPr w:rsidR="002B1ADB" w:rsidSect="00ED7A69">
      <w:headerReference w:type="default" r:id="rId6"/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D0B" w:rsidRDefault="00B76D0B" w:rsidP="009E4691">
      <w:r>
        <w:separator/>
      </w:r>
    </w:p>
  </w:endnote>
  <w:endnote w:type="continuationSeparator" w:id="0">
    <w:p w:rsidR="00B76D0B" w:rsidRDefault="00B76D0B" w:rsidP="009E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1252619954"/>
      <w:docPartObj>
        <w:docPartGallery w:val="Page Numbers (Bottom of Page)"/>
        <w:docPartUnique/>
      </w:docPartObj>
    </w:sdtPr>
    <w:sdtContent>
      <w:p w:rsidR="009F3119" w:rsidRDefault="009F3119" w:rsidP="000B2F3B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:rsidR="009F3119" w:rsidRDefault="009F3119" w:rsidP="009F3119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511608126"/>
      <w:docPartObj>
        <w:docPartGallery w:val="Page Numbers (Bottom of Page)"/>
        <w:docPartUnique/>
      </w:docPartObj>
    </w:sdtPr>
    <w:sdtContent>
      <w:p w:rsidR="009F3119" w:rsidRDefault="009F3119" w:rsidP="000B2F3B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:rsidR="009F3119" w:rsidRDefault="009F3119" w:rsidP="009F3119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D0B" w:rsidRDefault="00B76D0B" w:rsidP="009E4691">
      <w:r>
        <w:separator/>
      </w:r>
    </w:p>
  </w:footnote>
  <w:footnote w:type="continuationSeparator" w:id="0">
    <w:p w:rsidR="00B76D0B" w:rsidRDefault="00B76D0B" w:rsidP="009E4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691" w:rsidRDefault="009E4691">
    <w:pPr>
      <w:pStyle w:val="Topptekst"/>
    </w:pPr>
    <w:r>
      <w:t>Kristian Henriksen 3F</w:t>
    </w:r>
    <w:r>
      <w:tab/>
      <w:t>Langsvar Norsk Bokmål VG3</w:t>
    </w:r>
    <w:r>
      <w:tab/>
      <w:t>Høst 22.10.2019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DB"/>
    <w:rsid w:val="00102701"/>
    <w:rsid w:val="0017122E"/>
    <w:rsid w:val="002252BC"/>
    <w:rsid w:val="0022662F"/>
    <w:rsid w:val="002B0C22"/>
    <w:rsid w:val="002B1ADB"/>
    <w:rsid w:val="00301D39"/>
    <w:rsid w:val="00323BC7"/>
    <w:rsid w:val="00353FA6"/>
    <w:rsid w:val="00530244"/>
    <w:rsid w:val="005B0B90"/>
    <w:rsid w:val="006362B3"/>
    <w:rsid w:val="006605E0"/>
    <w:rsid w:val="00752871"/>
    <w:rsid w:val="007E11CF"/>
    <w:rsid w:val="0083115A"/>
    <w:rsid w:val="00900952"/>
    <w:rsid w:val="00945E6A"/>
    <w:rsid w:val="009A7AB8"/>
    <w:rsid w:val="009E4691"/>
    <w:rsid w:val="009F3119"/>
    <w:rsid w:val="00B76D0B"/>
    <w:rsid w:val="00C158ED"/>
    <w:rsid w:val="00E25928"/>
    <w:rsid w:val="00E96001"/>
    <w:rsid w:val="00ED7A69"/>
    <w:rsid w:val="00EF2D4B"/>
    <w:rsid w:val="00F3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077F47"/>
  <w14:defaultImageDpi w14:val="32767"/>
  <w15:chartTrackingRefBased/>
  <w15:docId w15:val="{8594C755-7D29-F14F-836D-3A22C1E4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E469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9E4691"/>
  </w:style>
  <w:style w:type="paragraph" w:styleId="Bunntekst">
    <w:name w:val="footer"/>
    <w:basedOn w:val="Normal"/>
    <w:link w:val="BunntekstTegn"/>
    <w:uiPriority w:val="99"/>
    <w:unhideWhenUsed/>
    <w:rsid w:val="009E469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9E4691"/>
  </w:style>
  <w:style w:type="character" w:styleId="Sidetall">
    <w:name w:val="page number"/>
    <w:basedOn w:val="Standardskriftforavsnitt"/>
    <w:uiPriority w:val="99"/>
    <w:semiHidden/>
    <w:unhideWhenUsed/>
    <w:rsid w:val="009F3119"/>
  </w:style>
  <w:style w:type="paragraph" w:styleId="Revisjon">
    <w:name w:val="Revision"/>
    <w:hidden/>
    <w:uiPriority w:val="99"/>
    <w:semiHidden/>
    <w:rsid w:val="0035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771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Gradert Henriksen</dc:creator>
  <cp:keywords/>
  <dc:description/>
  <cp:lastModifiedBy>Kristian Gradert Henriksen</cp:lastModifiedBy>
  <cp:revision>30</cp:revision>
  <dcterms:created xsi:type="dcterms:W3CDTF">2019-10-22T10:25:00Z</dcterms:created>
  <dcterms:modified xsi:type="dcterms:W3CDTF">2019-10-22T13:41:00Z</dcterms:modified>
</cp:coreProperties>
</file>