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9A98C" w14:textId="77777777" w:rsidR="000A1F15" w:rsidRDefault="000A1F15" w:rsidP="00B73AEF">
      <w:pPr>
        <w:pStyle w:val="Heading1"/>
        <w:spacing w:line="360" w:lineRule="auto"/>
        <w:jc w:val="center"/>
      </w:pPr>
      <w:r w:rsidRPr="000A1F15">
        <w:t>Literature overview</w:t>
      </w:r>
    </w:p>
    <w:p w14:paraId="224DE4FC" w14:textId="4AE1BA3E" w:rsidR="000A1F15" w:rsidRDefault="000A1F15" w:rsidP="00B73AEF">
      <w:pPr>
        <w:spacing w:line="360" w:lineRule="auto"/>
        <w:jc w:val="center"/>
      </w:pPr>
      <w:r>
        <w:t>Reinforcement Learning</w:t>
      </w:r>
    </w:p>
    <w:p w14:paraId="50B2B769" w14:textId="5AAEE96A" w:rsidR="00501121" w:rsidRPr="00501121" w:rsidRDefault="00501121" w:rsidP="00B73AEF">
      <w:pPr>
        <w:spacing w:line="360" w:lineRule="auto"/>
        <w:rPr>
          <w:b/>
          <w:i/>
        </w:rPr>
      </w:pPr>
      <w:r w:rsidRPr="00501121">
        <w:rPr>
          <w:b/>
          <w:i/>
        </w:rPr>
        <w:t>Intention</w:t>
      </w:r>
      <w:r>
        <w:rPr>
          <w:b/>
          <w:i/>
        </w:rPr>
        <w:t xml:space="preserve"> of the document</w:t>
      </w:r>
      <w:r w:rsidRPr="00501121">
        <w:rPr>
          <w:b/>
          <w:i/>
        </w:rPr>
        <w:t>:</w:t>
      </w:r>
    </w:p>
    <w:p w14:paraId="19AF824B" w14:textId="1488B33D" w:rsidR="007F00FA" w:rsidRDefault="00501121" w:rsidP="00B73AEF">
      <w:pPr>
        <w:spacing w:line="360" w:lineRule="auto"/>
      </w:pPr>
      <w:r>
        <w:t>The intention of the document is to provide an overview of potential sources, located through reading, and at the same time keeping track of the material that has been read. The references marked with ‘</w:t>
      </w:r>
      <w:r>
        <w:rPr>
          <w:i/>
        </w:rPr>
        <w:t>(read)’</w:t>
      </w:r>
      <w:r>
        <w:t xml:space="preserve"> are references that has been read carefully, while those without are potential sources. </w:t>
      </w:r>
    </w:p>
    <w:p w14:paraId="3B33B00A" w14:textId="4A9C065B" w:rsidR="007F00FA" w:rsidRDefault="007F00FA" w:rsidP="00B73AEF">
      <w:pPr>
        <w:spacing w:line="360" w:lineRule="auto"/>
        <w:rPr>
          <w:b/>
          <w:i/>
        </w:rPr>
      </w:pPr>
      <w:r w:rsidRPr="007F00FA">
        <w:rPr>
          <w:b/>
          <w:u w:val="single"/>
        </w:rPr>
        <w:t>Application area:</w:t>
      </w:r>
      <w:r w:rsidRPr="007F00FA">
        <w:rPr>
          <w:b/>
        </w:rPr>
        <w:t xml:space="preserve"> </w:t>
      </w:r>
      <w:r w:rsidRPr="007F00FA">
        <w:rPr>
          <w:b/>
          <w:i/>
        </w:rPr>
        <w:t>Neuroscience</w:t>
      </w:r>
    </w:p>
    <w:p w14:paraId="5EACC0C6" w14:textId="3401F72B" w:rsidR="007F00FA" w:rsidRDefault="007F00FA" w:rsidP="00B73AEF">
      <w:pPr>
        <w:pStyle w:val="ListParagraph"/>
        <w:numPr>
          <w:ilvl w:val="0"/>
          <w:numId w:val="2"/>
        </w:numPr>
        <w:spacing w:line="360" w:lineRule="auto"/>
      </w:pPr>
      <w:r>
        <w:t>Hawkins and Kandal, 1984</w:t>
      </w:r>
    </w:p>
    <w:p w14:paraId="581F04F2" w14:textId="201DCCC5" w:rsidR="007F00FA" w:rsidRDefault="007F00FA" w:rsidP="00B73AEF">
      <w:pPr>
        <w:pStyle w:val="ListParagraph"/>
        <w:numPr>
          <w:ilvl w:val="0"/>
          <w:numId w:val="2"/>
        </w:numPr>
        <w:spacing w:line="360" w:lineRule="auto"/>
      </w:pPr>
      <w:r>
        <w:t>Gelperin, Hopfield, and Tank, 1985</w:t>
      </w:r>
    </w:p>
    <w:p w14:paraId="32456800" w14:textId="1BDE1FEE" w:rsidR="007F00FA" w:rsidRDefault="007F00FA" w:rsidP="00B73AEF">
      <w:pPr>
        <w:pStyle w:val="ListParagraph"/>
        <w:numPr>
          <w:ilvl w:val="0"/>
          <w:numId w:val="2"/>
        </w:numPr>
        <w:spacing w:line="360" w:lineRule="auto"/>
      </w:pPr>
      <w:r>
        <w:t>Tesauro, 1986</w:t>
      </w:r>
    </w:p>
    <w:p w14:paraId="337BBB8A" w14:textId="2F951909" w:rsidR="007F00FA" w:rsidRDefault="007F00FA" w:rsidP="00B73AEF">
      <w:pPr>
        <w:pStyle w:val="ListParagraph"/>
        <w:numPr>
          <w:ilvl w:val="0"/>
          <w:numId w:val="2"/>
        </w:numPr>
        <w:spacing w:line="360" w:lineRule="auto"/>
      </w:pPr>
      <w:r>
        <w:t>Byrne, Gingrich, and Baxter, 1990</w:t>
      </w:r>
    </w:p>
    <w:p w14:paraId="6D4A80F1" w14:textId="1DE5098B" w:rsidR="007F00FA" w:rsidRDefault="007F00FA" w:rsidP="00B73AEF">
      <w:pPr>
        <w:pStyle w:val="ListParagraph"/>
        <w:numPr>
          <w:ilvl w:val="0"/>
          <w:numId w:val="2"/>
        </w:numPr>
        <w:spacing w:line="360" w:lineRule="auto"/>
      </w:pPr>
      <w:r>
        <w:t>Friston et al., 1994</w:t>
      </w:r>
    </w:p>
    <w:p w14:paraId="76ABE086" w14:textId="3AD17C60" w:rsidR="000D27EA" w:rsidRDefault="000D27EA" w:rsidP="00B73AEF">
      <w:pPr>
        <w:pStyle w:val="ListParagraph"/>
        <w:spacing w:line="360" w:lineRule="auto"/>
      </w:pPr>
    </w:p>
    <w:p w14:paraId="719CBB4C" w14:textId="55196182" w:rsidR="000D27EA" w:rsidRDefault="000D27EA" w:rsidP="00B73AEF">
      <w:pPr>
        <w:pStyle w:val="ListParagraph"/>
        <w:spacing w:line="360" w:lineRule="auto"/>
      </w:pPr>
      <w:r>
        <w:t>Some of the earliest work</w:t>
      </w:r>
      <w:r w:rsidR="005B4381">
        <w:br/>
      </w:r>
    </w:p>
    <w:p w14:paraId="319CD801" w14:textId="30337E03" w:rsidR="000D27EA" w:rsidRPr="002D265C" w:rsidRDefault="000D27EA" w:rsidP="00B73AEF">
      <w:pPr>
        <w:pStyle w:val="ListParagraph"/>
        <w:numPr>
          <w:ilvl w:val="0"/>
          <w:numId w:val="2"/>
        </w:numPr>
        <w:spacing w:line="360" w:lineRule="auto"/>
        <w:rPr>
          <w:b/>
        </w:rPr>
      </w:pPr>
      <w:r w:rsidRPr="002D265C">
        <w:rPr>
          <w:b/>
        </w:rPr>
        <w:t>Marblestone, A. H. et al. (2016): Toward an integration of deep learning and neuroscience</w:t>
      </w:r>
      <w:r w:rsidR="002D265C">
        <w:rPr>
          <w:b/>
        </w:rPr>
        <w:t>.</w:t>
      </w:r>
      <w:r w:rsidR="002D265C">
        <w:rPr>
          <w:b/>
        </w:rPr>
        <w:br/>
      </w:r>
    </w:p>
    <w:p w14:paraId="28F0590B" w14:textId="427608D0" w:rsidR="000D27EA" w:rsidRDefault="000D27EA" w:rsidP="00B73AEF">
      <w:pPr>
        <w:pStyle w:val="ListParagraph"/>
        <w:numPr>
          <w:ilvl w:val="0"/>
          <w:numId w:val="2"/>
        </w:numPr>
        <w:spacing w:line="360" w:lineRule="auto"/>
      </w:pPr>
      <w:r w:rsidRPr="002D265C">
        <w:rPr>
          <w:b/>
        </w:rPr>
        <w:t>Song, H.F. et al. (2017): Reward-based training of recurrent neural networks for cognitive and value-based tasks</w:t>
      </w:r>
      <w:r>
        <w:t>.</w:t>
      </w:r>
      <w:r w:rsidR="002D265C">
        <w:br/>
      </w:r>
    </w:p>
    <w:p w14:paraId="66216BC2" w14:textId="453CF797" w:rsidR="000D27EA" w:rsidRPr="002D265C" w:rsidRDefault="000D27EA" w:rsidP="00B73AEF">
      <w:pPr>
        <w:pStyle w:val="ListParagraph"/>
        <w:numPr>
          <w:ilvl w:val="0"/>
          <w:numId w:val="2"/>
        </w:numPr>
        <w:spacing w:line="360" w:lineRule="auto"/>
        <w:rPr>
          <w:b/>
        </w:rPr>
      </w:pPr>
      <w:r w:rsidRPr="002D265C">
        <w:rPr>
          <w:b/>
        </w:rPr>
        <w:t xml:space="preserve">Yasmins and DiCarlo (2016): Using goal-driven deep learning </w:t>
      </w:r>
      <w:r w:rsidR="009F28DC" w:rsidRPr="002D265C">
        <w:rPr>
          <w:b/>
        </w:rPr>
        <w:t>models</w:t>
      </w:r>
      <w:r w:rsidRPr="002D265C">
        <w:rPr>
          <w:b/>
        </w:rPr>
        <w:t xml:space="preserve"> to understand </w:t>
      </w:r>
      <w:r w:rsidR="009F28DC" w:rsidRPr="002D265C">
        <w:rPr>
          <w:b/>
        </w:rPr>
        <w:t>sensory</w:t>
      </w:r>
      <w:r w:rsidRPr="002D265C">
        <w:rPr>
          <w:b/>
        </w:rPr>
        <w:t xml:space="preserve"> cortex.</w:t>
      </w:r>
      <w:r w:rsidR="002D265C">
        <w:rPr>
          <w:b/>
        </w:rPr>
        <w:br/>
      </w:r>
    </w:p>
    <w:p w14:paraId="5B33E53E" w14:textId="345D575E" w:rsidR="00AB4183" w:rsidRDefault="00BA7CD9" w:rsidP="00B73AEF">
      <w:pPr>
        <w:pStyle w:val="ListParagraph"/>
        <w:numPr>
          <w:ilvl w:val="0"/>
          <w:numId w:val="2"/>
        </w:numPr>
        <w:spacing w:line="360" w:lineRule="auto"/>
      </w:pPr>
      <w:r w:rsidRPr="002D265C">
        <w:rPr>
          <w:b/>
        </w:rPr>
        <w:t xml:space="preserve">Daw et al. (2005): Uncertainty-based competition between prefrontal and dorsolateral striatal systems for </w:t>
      </w:r>
      <w:r w:rsidR="00204996" w:rsidRPr="002D265C">
        <w:rPr>
          <w:b/>
        </w:rPr>
        <w:t>behavioural</w:t>
      </w:r>
      <w:r w:rsidRPr="002D265C">
        <w:rPr>
          <w:b/>
        </w:rPr>
        <w:t xml:space="preserve"> control. Computation and Systems. Nature Neuroscience. </w:t>
      </w:r>
      <w:r>
        <w:t>(read)</w:t>
      </w:r>
      <w:r w:rsidR="00447E8D">
        <w:t>.</w:t>
      </w:r>
    </w:p>
    <w:p w14:paraId="7C0B801F" w14:textId="473D78E3" w:rsidR="00447E8D" w:rsidRDefault="00447E8D" w:rsidP="00B73AEF">
      <w:pPr>
        <w:spacing w:line="360" w:lineRule="auto"/>
        <w:ind w:left="720"/>
      </w:pPr>
    </w:p>
    <w:p w14:paraId="1C53763B" w14:textId="5C9B782D" w:rsidR="00447E8D" w:rsidRPr="00447E8D" w:rsidRDefault="00447E8D" w:rsidP="00B73AEF">
      <w:pPr>
        <w:pStyle w:val="ListParagraph"/>
        <w:numPr>
          <w:ilvl w:val="0"/>
          <w:numId w:val="2"/>
        </w:numPr>
        <w:spacing w:line="360" w:lineRule="auto"/>
        <w:rPr>
          <w:b/>
        </w:rPr>
      </w:pPr>
      <w:r w:rsidRPr="00447E8D">
        <w:rPr>
          <w:b/>
        </w:rPr>
        <w:t>Daw, N. D. (2012). Model-based reinforcement learning as cognitive search: Neurocomputational theories.</w:t>
      </w:r>
      <w:r>
        <w:t xml:space="preserve"> (read)</w:t>
      </w:r>
    </w:p>
    <w:p w14:paraId="217F29C7" w14:textId="19BD4A4B" w:rsidR="007F00FA" w:rsidRDefault="007F00FA" w:rsidP="00B73AEF">
      <w:pPr>
        <w:spacing w:line="360" w:lineRule="auto"/>
      </w:pPr>
    </w:p>
    <w:p w14:paraId="0DD7CE74" w14:textId="1048DA69" w:rsidR="007F00FA" w:rsidRDefault="007F00FA" w:rsidP="00B73AEF">
      <w:pPr>
        <w:spacing w:line="360" w:lineRule="auto"/>
        <w:rPr>
          <w:b/>
          <w:i/>
        </w:rPr>
      </w:pPr>
      <w:r w:rsidRPr="00EE71CB">
        <w:rPr>
          <w:b/>
          <w:u w:val="single"/>
        </w:rPr>
        <w:lastRenderedPageBreak/>
        <w:t>Application area:</w:t>
      </w:r>
      <w:r w:rsidRPr="007F00FA">
        <w:rPr>
          <w:b/>
        </w:rPr>
        <w:t xml:space="preserve"> </w:t>
      </w:r>
      <w:r w:rsidRPr="007F00FA">
        <w:rPr>
          <w:b/>
          <w:i/>
        </w:rPr>
        <w:t>General RL</w:t>
      </w:r>
    </w:p>
    <w:p w14:paraId="55EF9B40" w14:textId="4EF34880" w:rsidR="007F00FA" w:rsidRPr="002D265C" w:rsidRDefault="007F00FA" w:rsidP="00B73AEF">
      <w:pPr>
        <w:pStyle w:val="ListParagraph"/>
        <w:numPr>
          <w:ilvl w:val="0"/>
          <w:numId w:val="2"/>
        </w:numPr>
        <w:spacing w:line="360" w:lineRule="auto"/>
        <w:rPr>
          <w:b/>
        </w:rPr>
      </w:pPr>
      <w:r w:rsidRPr="002D265C">
        <w:rPr>
          <w:b/>
        </w:rPr>
        <w:t>Barto, Sutton, and Anderson 1983</w:t>
      </w:r>
      <w:r w:rsidR="002D265C">
        <w:rPr>
          <w:b/>
        </w:rPr>
        <w:br/>
      </w:r>
    </w:p>
    <w:p w14:paraId="22C8FCCD" w14:textId="66313EE0" w:rsidR="007F00FA" w:rsidRPr="002D265C" w:rsidRDefault="007F00FA" w:rsidP="00B73AEF">
      <w:pPr>
        <w:pStyle w:val="ListParagraph"/>
        <w:numPr>
          <w:ilvl w:val="0"/>
          <w:numId w:val="2"/>
        </w:numPr>
        <w:spacing w:line="360" w:lineRule="auto"/>
        <w:rPr>
          <w:b/>
        </w:rPr>
      </w:pPr>
      <w:r w:rsidRPr="002D265C">
        <w:rPr>
          <w:b/>
        </w:rPr>
        <w:t>Sutton, 1984</w:t>
      </w:r>
      <w:r w:rsidR="002D265C">
        <w:rPr>
          <w:b/>
        </w:rPr>
        <w:br/>
      </w:r>
    </w:p>
    <w:p w14:paraId="06B993CD" w14:textId="3868FAF9" w:rsidR="007F00FA" w:rsidRPr="002D265C" w:rsidRDefault="007F00FA" w:rsidP="00B73AEF">
      <w:pPr>
        <w:pStyle w:val="ListParagraph"/>
        <w:numPr>
          <w:ilvl w:val="0"/>
          <w:numId w:val="2"/>
        </w:numPr>
        <w:spacing w:line="360" w:lineRule="auto"/>
        <w:rPr>
          <w:b/>
        </w:rPr>
      </w:pPr>
      <w:r w:rsidRPr="002D265C">
        <w:rPr>
          <w:b/>
        </w:rPr>
        <w:t>Anderson, 1986</w:t>
      </w:r>
    </w:p>
    <w:p w14:paraId="43FF2C40" w14:textId="2358CC49" w:rsidR="007F00FA" w:rsidRDefault="007F00FA" w:rsidP="00B73AEF">
      <w:pPr>
        <w:spacing w:line="360" w:lineRule="auto"/>
        <w:ind w:left="720"/>
      </w:pPr>
      <w:r>
        <w:t>Some of the first work on actor-critic.</w:t>
      </w:r>
    </w:p>
    <w:p w14:paraId="20A1C6BE" w14:textId="4C603ACD" w:rsidR="007F00FA" w:rsidRPr="002D265C" w:rsidRDefault="007F00FA" w:rsidP="00B73AEF">
      <w:pPr>
        <w:pStyle w:val="ListParagraph"/>
        <w:numPr>
          <w:ilvl w:val="0"/>
          <w:numId w:val="2"/>
        </w:numPr>
        <w:spacing w:line="360" w:lineRule="auto"/>
        <w:rPr>
          <w:b/>
        </w:rPr>
      </w:pPr>
      <w:r w:rsidRPr="002D265C">
        <w:rPr>
          <w:b/>
        </w:rPr>
        <w:t>Sutton, 1988</w:t>
      </w:r>
    </w:p>
    <w:p w14:paraId="22BCA224" w14:textId="5485BBF1" w:rsidR="007F00FA" w:rsidRDefault="007F00FA" w:rsidP="00B73AEF">
      <w:pPr>
        <w:spacing w:line="360" w:lineRule="auto"/>
        <w:ind w:left="720"/>
      </w:pPr>
      <w:r>
        <w:t>Introduction of TD-lambda.</w:t>
      </w:r>
    </w:p>
    <w:p w14:paraId="2987F959" w14:textId="2E70ECA3" w:rsidR="005B3C09" w:rsidRPr="002D265C" w:rsidRDefault="005B3C09" w:rsidP="00B73AEF">
      <w:pPr>
        <w:pStyle w:val="ListParagraph"/>
        <w:numPr>
          <w:ilvl w:val="0"/>
          <w:numId w:val="2"/>
        </w:numPr>
        <w:spacing w:line="360" w:lineRule="auto"/>
        <w:rPr>
          <w:b/>
        </w:rPr>
      </w:pPr>
      <w:r w:rsidRPr="002D265C">
        <w:rPr>
          <w:b/>
        </w:rPr>
        <w:t>Ian Witten, 1977</w:t>
      </w:r>
      <w:r w:rsidR="002D265C">
        <w:rPr>
          <w:b/>
        </w:rPr>
        <w:br/>
      </w:r>
    </w:p>
    <w:p w14:paraId="6755D07F" w14:textId="6FCC1C7B" w:rsidR="005B3C09" w:rsidRPr="002D265C" w:rsidRDefault="005B3C09" w:rsidP="00B73AEF">
      <w:pPr>
        <w:pStyle w:val="ListParagraph"/>
        <w:numPr>
          <w:ilvl w:val="0"/>
          <w:numId w:val="2"/>
        </w:numPr>
        <w:spacing w:line="360" w:lineRule="auto"/>
        <w:rPr>
          <w:b/>
        </w:rPr>
      </w:pPr>
      <w:r w:rsidRPr="002D265C">
        <w:rPr>
          <w:b/>
        </w:rPr>
        <w:t>Ian Witten, 1976a</w:t>
      </w:r>
    </w:p>
    <w:p w14:paraId="046D96B2" w14:textId="7B3ACF73" w:rsidR="005A6E1C" w:rsidRDefault="005A6E1C" w:rsidP="00B73AEF">
      <w:pPr>
        <w:pStyle w:val="ListParagraph"/>
        <w:spacing w:line="360" w:lineRule="auto"/>
      </w:pPr>
    </w:p>
    <w:p w14:paraId="1A35761A" w14:textId="6BE5EED9" w:rsidR="005A6E1C" w:rsidRDefault="005A6E1C" w:rsidP="00B73AEF">
      <w:pPr>
        <w:pStyle w:val="ListParagraph"/>
        <w:spacing w:line="360" w:lineRule="auto"/>
      </w:pPr>
      <w:r>
        <w:t>Earliest work on TD.</w:t>
      </w:r>
    </w:p>
    <w:p w14:paraId="6F08E05B" w14:textId="4294080E" w:rsidR="00772C1E" w:rsidRDefault="00772C1E" w:rsidP="00B73AEF">
      <w:pPr>
        <w:pStyle w:val="ListParagraph"/>
        <w:spacing w:line="360" w:lineRule="auto"/>
      </w:pPr>
    </w:p>
    <w:p w14:paraId="4405EACF" w14:textId="4F93CF1E" w:rsidR="00772C1E" w:rsidRDefault="00C51F90" w:rsidP="00B73AEF">
      <w:pPr>
        <w:pStyle w:val="ListParagraph"/>
        <w:numPr>
          <w:ilvl w:val="0"/>
          <w:numId w:val="2"/>
        </w:numPr>
        <w:spacing w:line="360" w:lineRule="auto"/>
      </w:pPr>
      <w:r>
        <w:rPr>
          <w:b/>
        </w:rPr>
        <w:t xml:space="preserve"> </w:t>
      </w:r>
      <w:r w:rsidR="00772C1E" w:rsidRPr="002D265C">
        <w:rPr>
          <w:b/>
        </w:rPr>
        <w:t>Tesauro, G. (1995): Temporal Difference Learning and Backgammon.</w:t>
      </w:r>
      <w:r w:rsidR="009F28DC">
        <w:t xml:space="preserve"> (read)</w:t>
      </w:r>
    </w:p>
    <w:p w14:paraId="41C37E77" w14:textId="1B308183" w:rsidR="00772C1E" w:rsidRDefault="00772C1E" w:rsidP="00B73AEF">
      <w:pPr>
        <w:spacing w:line="360" w:lineRule="auto"/>
        <w:ind w:left="720"/>
      </w:pPr>
      <w:r>
        <w:t xml:space="preserve">The perhaps </w:t>
      </w:r>
      <w:r w:rsidR="00AC117C">
        <w:t>best-known</w:t>
      </w:r>
      <w:r>
        <w:t xml:space="preserve"> success story of RL.</w:t>
      </w:r>
    </w:p>
    <w:p w14:paraId="01856094" w14:textId="77777777" w:rsidR="005B4381" w:rsidRDefault="00AC117C" w:rsidP="00B73AEF">
      <w:pPr>
        <w:pStyle w:val="ListParagraph"/>
        <w:numPr>
          <w:ilvl w:val="0"/>
          <w:numId w:val="2"/>
        </w:numPr>
        <w:spacing w:line="360" w:lineRule="auto"/>
        <w:rPr>
          <w:b/>
        </w:rPr>
      </w:pPr>
      <w:proofErr w:type="spellStart"/>
      <w:r w:rsidRPr="002D265C">
        <w:rPr>
          <w:b/>
        </w:rPr>
        <w:t>Tsitsiklis</w:t>
      </w:r>
      <w:proofErr w:type="spellEnd"/>
      <w:r w:rsidRPr="002D265C">
        <w:rPr>
          <w:b/>
        </w:rPr>
        <w:t xml:space="preserve"> and Van Roy (1997): An Analysis of Temporal-Difference Learning with Function Approximation</w:t>
      </w:r>
      <w:r w:rsidR="005B4381">
        <w:rPr>
          <w:b/>
        </w:rPr>
        <w:t>.</w:t>
      </w:r>
    </w:p>
    <w:p w14:paraId="6ED70CA6" w14:textId="77777777" w:rsidR="005B4381" w:rsidRDefault="005B4381" w:rsidP="00B73AEF">
      <w:pPr>
        <w:pStyle w:val="ListParagraph"/>
        <w:spacing w:line="360" w:lineRule="auto"/>
        <w:rPr>
          <w:b/>
        </w:rPr>
      </w:pPr>
    </w:p>
    <w:p w14:paraId="36703640" w14:textId="74D6C882" w:rsidR="00AC117C" w:rsidRPr="005B4381" w:rsidRDefault="00AC117C" w:rsidP="00B73AEF">
      <w:pPr>
        <w:pStyle w:val="ListParagraph"/>
        <w:spacing w:line="360" w:lineRule="auto"/>
        <w:rPr>
          <w:b/>
        </w:rPr>
      </w:pPr>
      <w:r>
        <w:t xml:space="preserve">Uses linear function approximations. </w:t>
      </w:r>
    </w:p>
    <w:p w14:paraId="5C1D00D7" w14:textId="77777777" w:rsidR="005B4381" w:rsidRDefault="005B4381" w:rsidP="00B73AEF">
      <w:pPr>
        <w:pStyle w:val="ListParagraph"/>
        <w:spacing w:line="360" w:lineRule="auto"/>
        <w:rPr>
          <w:b/>
        </w:rPr>
      </w:pPr>
    </w:p>
    <w:p w14:paraId="6F4947E4" w14:textId="18C86D7D" w:rsidR="00AC117C" w:rsidRPr="002D265C" w:rsidRDefault="00AC117C" w:rsidP="00B73AEF">
      <w:pPr>
        <w:pStyle w:val="ListParagraph"/>
        <w:numPr>
          <w:ilvl w:val="0"/>
          <w:numId w:val="2"/>
        </w:numPr>
        <w:spacing w:line="360" w:lineRule="auto"/>
        <w:rPr>
          <w:b/>
        </w:rPr>
      </w:pPr>
      <w:r w:rsidRPr="002D265C">
        <w:rPr>
          <w:b/>
        </w:rPr>
        <w:t>Bellemare, M. G. et al. (2013): The Arcade Learning Environment: An Evaluation Platform for General Agents.</w:t>
      </w:r>
      <w:r w:rsidR="00231CB9" w:rsidRPr="002D265C">
        <w:rPr>
          <w:b/>
        </w:rPr>
        <w:t xml:space="preserve"> (read)</w:t>
      </w:r>
    </w:p>
    <w:p w14:paraId="70D60A76" w14:textId="54456053" w:rsidR="00AC117C" w:rsidRDefault="00AC117C" w:rsidP="00B73AEF">
      <w:pPr>
        <w:spacing w:line="360" w:lineRule="auto"/>
        <w:ind w:left="720"/>
      </w:pPr>
      <w:r>
        <w:t>The introduction of Atari games as a benchmark platform for RL agents.</w:t>
      </w:r>
    </w:p>
    <w:p w14:paraId="048D2A5F" w14:textId="2D162234" w:rsidR="00271EDA" w:rsidRPr="002D265C" w:rsidRDefault="00271EDA" w:rsidP="00B73AEF">
      <w:pPr>
        <w:pStyle w:val="ListParagraph"/>
        <w:numPr>
          <w:ilvl w:val="0"/>
          <w:numId w:val="2"/>
        </w:numPr>
        <w:spacing w:line="360" w:lineRule="auto"/>
        <w:rPr>
          <w:b/>
        </w:rPr>
      </w:pPr>
      <w:bookmarkStart w:id="0" w:name="_Hlk10392445"/>
      <w:r w:rsidRPr="002D265C">
        <w:rPr>
          <w:b/>
        </w:rPr>
        <w:t>Sutton</w:t>
      </w:r>
      <w:r w:rsidR="00E02DAF">
        <w:rPr>
          <w:b/>
        </w:rPr>
        <w:t>, R. S.</w:t>
      </w:r>
      <w:r w:rsidRPr="002D265C">
        <w:rPr>
          <w:b/>
        </w:rPr>
        <w:t xml:space="preserve"> and Barto </w:t>
      </w:r>
      <w:r w:rsidR="00E02DAF">
        <w:rPr>
          <w:b/>
        </w:rPr>
        <w:t xml:space="preserve">A. G. </w:t>
      </w:r>
      <w:r w:rsidRPr="002D265C">
        <w:rPr>
          <w:b/>
        </w:rPr>
        <w:t xml:space="preserve">(2018). Reinforcement Learning – An introduction. </w:t>
      </w:r>
      <w:r w:rsidR="00E02DAF">
        <w:rPr>
          <w:b/>
        </w:rPr>
        <w:t>Second Edition, MIT Press, Cambridge, MA.</w:t>
      </w:r>
    </w:p>
    <w:bookmarkEnd w:id="0"/>
    <w:p w14:paraId="6A8A001F" w14:textId="48542093" w:rsidR="00271EDA" w:rsidRDefault="00271EDA" w:rsidP="00B73AEF">
      <w:pPr>
        <w:pStyle w:val="ListParagraph"/>
        <w:spacing w:line="360" w:lineRule="auto"/>
      </w:pPr>
    </w:p>
    <w:p w14:paraId="7853617E" w14:textId="5E7273C1" w:rsidR="00271EDA" w:rsidRDefault="00271EDA" w:rsidP="00B73AEF">
      <w:pPr>
        <w:pStyle w:val="ListParagraph"/>
        <w:spacing w:line="360" w:lineRule="auto"/>
      </w:pPr>
      <w:r>
        <w:t>The main source</w:t>
      </w:r>
    </w:p>
    <w:p w14:paraId="67CF9079" w14:textId="20E6583D" w:rsidR="00271EDA" w:rsidRDefault="00271EDA" w:rsidP="00B73AEF">
      <w:pPr>
        <w:pStyle w:val="ListParagraph"/>
        <w:spacing w:line="360" w:lineRule="auto"/>
      </w:pPr>
    </w:p>
    <w:p w14:paraId="3FD3CD50" w14:textId="73665D77" w:rsidR="00271EDA" w:rsidRDefault="00271EDA" w:rsidP="00B73AEF">
      <w:pPr>
        <w:pStyle w:val="ListParagraph"/>
        <w:spacing w:line="360" w:lineRule="auto"/>
      </w:pPr>
      <w:r>
        <w:t>Chapters read so far:</w:t>
      </w:r>
    </w:p>
    <w:p w14:paraId="391C84A8" w14:textId="161A0690" w:rsidR="00271EDA" w:rsidRDefault="00271EDA" w:rsidP="00B73AEF">
      <w:pPr>
        <w:pStyle w:val="ListParagraph"/>
        <w:spacing w:line="360" w:lineRule="auto"/>
      </w:pPr>
    </w:p>
    <w:p w14:paraId="7F7A7A81" w14:textId="498F7FFB" w:rsidR="00271EDA" w:rsidRDefault="00271EDA" w:rsidP="00B73AEF">
      <w:pPr>
        <w:pStyle w:val="ListParagraph"/>
        <w:spacing w:line="360" w:lineRule="auto"/>
      </w:pPr>
      <w:r>
        <w:t>1 and 15</w:t>
      </w:r>
    </w:p>
    <w:p w14:paraId="212DA2F1" w14:textId="5FD135D8" w:rsidR="00C44F74" w:rsidRDefault="00C44F74" w:rsidP="00B73AEF">
      <w:pPr>
        <w:pStyle w:val="ListParagraph"/>
        <w:spacing w:line="360" w:lineRule="auto"/>
      </w:pPr>
    </w:p>
    <w:p w14:paraId="70996A3D" w14:textId="24869F70" w:rsidR="008A7E8E" w:rsidRPr="008A7E8E" w:rsidRDefault="00C44F74" w:rsidP="00B73AEF">
      <w:pPr>
        <w:pStyle w:val="ListParagraph"/>
        <w:numPr>
          <w:ilvl w:val="0"/>
          <w:numId w:val="2"/>
        </w:numPr>
        <w:spacing w:line="360" w:lineRule="auto"/>
        <w:rPr>
          <w:b/>
        </w:rPr>
      </w:pPr>
      <w:r w:rsidRPr="00C44F74">
        <w:rPr>
          <w:b/>
        </w:rPr>
        <w:t xml:space="preserve">Daw, N. D. and Frank, M. J. (2009): Reinforcement learning and </w:t>
      </w:r>
      <w:proofErr w:type="gramStart"/>
      <w:r w:rsidRPr="00C44F74">
        <w:rPr>
          <w:b/>
        </w:rPr>
        <w:t>higher level</w:t>
      </w:r>
      <w:proofErr w:type="gramEnd"/>
      <w:r w:rsidRPr="00C44F74">
        <w:rPr>
          <w:b/>
        </w:rPr>
        <w:t xml:space="preserve"> cognition: Introduction to special issue. Elsevier.</w:t>
      </w:r>
      <w:r>
        <w:rPr>
          <w:b/>
        </w:rPr>
        <w:t xml:space="preserve"> </w:t>
      </w:r>
      <w:r>
        <w:t>(read)</w:t>
      </w:r>
      <w:r w:rsidR="008A7E8E">
        <w:br/>
      </w:r>
    </w:p>
    <w:p w14:paraId="5B9F3F29" w14:textId="1A5962A0" w:rsidR="008A7E8E" w:rsidRDefault="004069FF" w:rsidP="00B73AEF">
      <w:pPr>
        <w:pStyle w:val="ListParagraph"/>
        <w:numPr>
          <w:ilvl w:val="0"/>
          <w:numId w:val="2"/>
        </w:numPr>
        <w:spacing w:line="360" w:lineRule="auto"/>
      </w:pPr>
      <w:r w:rsidRPr="00314B11">
        <w:rPr>
          <w:b/>
        </w:rPr>
        <w:t xml:space="preserve">Juliani, A. (2016): Bridging Cognitive Science and Reinforcement Learning Part 1: Enactivism. Online: </w:t>
      </w:r>
      <w:hyperlink r:id="rId5" w:history="1">
        <w:r w:rsidRPr="00314B11">
          <w:rPr>
            <w:rStyle w:val="Hyperlink"/>
            <w:b/>
          </w:rPr>
          <w:t>https://medium.com/beyond-intelligence/bridging-cognitive-science-and-reinforcement-learning-part-1-enactivism-601af34ef122</w:t>
        </w:r>
      </w:hyperlink>
      <w:r w:rsidRPr="00314B11">
        <w:rPr>
          <w:b/>
        </w:rPr>
        <w:t xml:space="preserve"> Accessed: 30/05/2019.</w:t>
      </w:r>
      <w:r w:rsidR="005475F2" w:rsidRPr="00314B11">
        <w:rPr>
          <w:b/>
        </w:rPr>
        <w:t xml:space="preserve"> </w:t>
      </w:r>
      <w:r w:rsidR="005475F2">
        <w:t>(read)</w:t>
      </w:r>
      <w:r w:rsidR="00314B11">
        <w:br/>
      </w:r>
    </w:p>
    <w:p w14:paraId="4823A8C4" w14:textId="14D24479" w:rsidR="00501121" w:rsidRPr="00501121" w:rsidRDefault="00314B11" w:rsidP="00B73AEF">
      <w:pPr>
        <w:pStyle w:val="ListParagraph"/>
        <w:numPr>
          <w:ilvl w:val="0"/>
          <w:numId w:val="2"/>
        </w:numPr>
        <w:spacing w:line="360" w:lineRule="auto"/>
        <w:rPr>
          <w:rFonts w:cstheme="minorHAnsi"/>
          <w:b/>
        </w:rPr>
      </w:pPr>
      <w:r w:rsidRPr="00314B11">
        <w:rPr>
          <w:rFonts w:cstheme="minorHAnsi"/>
          <w:b/>
        </w:rPr>
        <w:t xml:space="preserve">Botvinick et al. (2019). </w:t>
      </w:r>
      <w:r w:rsidRPr="00314B11">
        <w:rPr>
          <w:rFonts w:cstheme="minorHAnsi"/>
          <w:b/>
          <w:bCs/>
        </w:rPr>
        <w:t>Reinforcement Learning, Fast and Slow. Trends in Cognitive Sciences, Vol. 23, Issue 5, P408-422, May 01.</w:t>
      </w:r>
      <w:r>
        <w:rPr>
          <w:rFonts w:cstheme="minorHAnsi"/>
          <w:b/>
          <w:bCs/>
        </w:rPr>
        <w:t xml:space="preserve"> </w:t>
      </w:r>
      <w:r>
        <w:rPr>
          <w:rFonts w:cstheme="minorHAnsi"/>
          <w:bCs/>
        </w:rPr>
        <w:t>(read)</w:t>
      </w:r>
      <w:r w:rsidR="00501121">
        <w:rPr>
          <w:rFonts w:cstheme="minorHAnsi"/>
          <w:bCs/>
        </w:rPr>
        <w:br/>
      </w:r>
    </w:p>
    <w:p w14:paraId="443C3699" w14:textId="2BF4B87C" w:rsidR="002D5B25" w:rsidRPr="002D5B25" w:rsidRDefault="00501121" w:rsidP="00B73AEF">
      <w:pPr>
        <w:pStyle w:val="ListParagraph"/>
        <w:numPr>
          <w:ilvl w:val="0"/>
          <w:numId w:val="2"/>
        </w:numPr>
        <w:spacing w:line="360" w:lineRule="auto"/>
        <w:rPr>
          <w:rFonts w:cstheme="minorHAnsi"/>
          <w:b/>
        </w:rPr>
      </w:pPr>
      <w:r w:rsidRPr="002D5B25">
        <w:rPr>
          <w:rFonts w:cstheme="minorHAnsi"/>
          <w:b/>
        </w:rPr>
        <w:t>Yang, Y. (2019)</w:t>
      </w:r>
      <w:r w:rsidR="002D5B25">
        <w:rPr>
          <w:rFonts w:cstheme="minorHAnsi"/>
          <w:b/>
        </w:rPr>
        <w:t>.</w:t>
      </w:r>
      <w:r w:rsidRPr="002D5B25">
        <w:rPr>
          <w:rFonts w:cstheme="minorHAnsi"/>
          <w:b/>
        </w:rPr>
        <w:t xml:space="preserve"> </w:t>
      </w:r>
      <w:r w:rsidRPr="002D5B25">
        <w:rPr>
          <w:b/>
        </w:rPr>
        <w:t xml:space="preserve">Reinforcement Learning: Value Function Approach. Slides from </w:t>
      </w:r>
      <w:r w:rsidR="002D5B25" w:rsidRPr="002D5B25">
        <w:rPr>
          <w:b/>
          <w:i/>
        </w:rPr>
        <w:t xml:space="preserve">Multi-Agent Artificial Intelligence, </w:t>
      </w:r>
      <w:r w:rsidR="002D5B25" w:rsidRPr="002D5B25">
        <w:rPr>
          <w:b/>
        </w:rPr>
        <w:t xml:space="preserve">a </w:t>
      </w:r>
      <w:r w:rsidRPr="002D5B25">
        <w:rPr>
          <w:b/>
          <w:i/>
        </w:rPr>
        <w:t>taught</w:t>
      </w:r>
      <w:r w:rsidRPr="002D5B25">
        <w:rPr>
          <w:b/>
        </w:rPr>
        <w:t xml:space="preserve"> course at UCL</w:t>
      </w:r>
      <w:r w:rsidR="002D5B25" w:rsidRPr="002D5B25">
        <w:rPr>
          <w:b/>
        </w:rPr>
        <w:t xml:space="preserve">. </w:t>
      </w:r>
      <w:r w:rsidR="002D5B25">
        <w:rPr>
          <w:b/>
        </w:rPr>
        <w:t>(read).</w:t>
      </w:r>
      <w:r w:rsidR="002D5B25">
        <w:rPr>
          <w:b/>
        </w:rPr>
        <w:br/>
      </w:r>
    </w:p>
    <w:p w14:paraId="5477E181" w14:textId="7BCD5D41" w:rsidR="002D5B25" w:rsidRPr="002D5B25" w:rsidRDefault="002D5B25" w:rsidP="00B73AEF">
      <w:pPr>
        <w:pStyle w:val="ListParagraph"/>
        <w:numPr>
          <w:ilvl w:val="0"/>
          <w:numId w:val="2"/>
        </w:numPr>
        <w:spacing w:line="360" w:lineRule="auto"/>
        <w:rPr>
          <w:rFonts w:cstheme="minorHAnsi"/>
          <w:b/>
        </w:rPr>
      </w:pPr>
      <w:r w:rsidRPr="002D5B25">
        <w:rPr>
          <w:rFonts w:cstheme="minorHAnsi"/>
          <w:b/>
        </w:rPr>
        <w:t xml:space="preserve">Zhang, H. (2019). </w:t>
      </w:r>
      <w:r w:rsidRPr="002D5B25">
        <w:rPr>
          <w:b/>
        </w:rPr>
        <w:t xml:space="preserve">Reinforcement Learning: Policy-based Methods. Slides from </w:t>
      </w:r>
      <w:r w:rsidRPr="002D5B25">
        <w:rPr>
          <w:b/>
          <w:i/>
        </w:rPr>
        <w:t xml:space="preserve">Multi-Agent Artificial Intelligence, </w:t>
      </w:r>
      <w:r w:rsidRPr="002D5B25">
        <w:rPr>
          <w:b/>
        </w:rPr>
        <w:t xml:space="preserve">a </w:t>
      </w:r>
      <w:r w:rsidRPr="002D5B25">
        <w:rPr>
          <w:b/>
          <w:i/>
        </w:rPr>
        <w:t>taught</w:t>
      </w:r>
      <w:r w:rsidRPr="002D5B25">
        <w:rPr>
          <w:b/>
        </w:rPr>
        <w:t xml:space="preserve"> course at UCL. (read).</w:t>
      </w:r>
      <w:r>
        <w:rPr>
          <w:b/>
        </w:rPr>
        <w:br/>
      </w:r>
    </w:p>
    <w:p w14:paraId="4A974FAC" w14:textId="07948E1F" w:rsidR="00693AFD" w:rsidRPr="00693AFD" w:rsidRDefault="002D5B25" w:rsidP="00B73AEF">
      <w:pPr>
        <w:pStyle w:val="ListParagraph"/>
        <w:numPr>
          <w:ilvl w:val="0"/>
          <w:numId w:val="2"/>
        </w:numPr>
        <w:spacing w:line="360" w:lineRule="auto"/>
        <w:rPr>
          <w:rFonts w:cstheme="minorHAnsi"/>
          <w:b/>
        </w:rPr>
      </w:pPr>
      <w:r>
        <w:rPr>
          <w:rFonts w:cstheme="minorHAnsi"/>
          <w:b/>
        </w:rPr>
        <w:t xml:space="preserve">Silver, D. (2016). RL Course by David Silver. Online: </w:t>
      </w:r>
      <w:hyperlink r:id="rId6" w:history="1">
        <w:r>
          <w:rPr>
            <w:rStyle w:val="Hyperlink"/>
          </w:rPr>
          <w:t>https://www.youtube.com/playlist?list=PLzuuYNsE1EZAXYR4FJ75jcJseBmo4KQ9-</w:t>
        </w:r>
      </w:hyperlink>
      <w:r>
        <w:t xml:space="preserve"> Accessed 07/02/2019.</w:t>
      </w:r>
    </w:p>
    <w:p w14:paraId="691CE54B" w14:textId="77777777" w:rsidR="00693AFD" w:rsidRPr="00693AFD" w:rsidRDefault="00693AFD" w:rsidP="00B73AEF">
      <w:pPr>
        <w:pStyle w:val="ListParagraph"/>
        <w:spacing w:line="360" w:lineRule="auto"/>
        <w:rPr>
          <w:rFonts w:cstheme="minorHAnsi"/>
          <w:b/>
        </w:rPr>
      </w:pPr>
    </w:p>
    <w:p w14:paraId="745F253E" w14:textId="4C509600" w:rsidR="00693AFD" w:rsidRPr="00693AFD" w:rsidRDefault="00693AFD" w:rsidP="00B73AEF">
      <w:pPr>
        <w:pStyle w:val="ListParagraph"/>
        <w:numPr>
          <w:ilvl w:val="0"/>
          <w:numId w:val="2"/>
        </w:numPr>
        <w:spacing w:line="360" w:lineRule="auto"/>
        <w:rPr>
          <w:rFonts w:cstheme="minorHAnsi"/>
          <w:b/>
          <w:sz w:val="20"/>
          <w:szCs w:val="20"/>
        </w:rPr>
      </w:pPr>
      <w:r w:rsidRPr="00693AFD">
        <w:rPr>
          <w:rFonts w:cstheme="minorHAnsi"/>
          <w:b/>
          <w:bCs/>
        </w:rPr>
        <w:t>Long-Ji Lin. (1993). Reinforcement learning for robots using neural networks. Technical report, DTIC Document.</w:t>
      </w:r>
    </w:p>
    <w:p w14:paraId="6D8A3CEB" w14:textId="77777777" w:rsidR="00784DFD" w:rsidRDefault="00784DFD" w:rsidP="00B73AEF">
      <w:pPr>
        <w:spacing w:line="360" w:lineRule="auto"/>
      </w:pPr>
    </w:p>
    <w:p w14:paraId="357768CF" w14:textId="05794273" w:rsidR="000D27EA" w:rsidRDefault="000D27EA" w:rsidP="00B73AEF">
      <w:pPr>
        <w:spacing w:line="360" w:lineRule="auto"/>
        <w:rPr>
          <w:b/>
        </w:rPr>
      </w:pPr>
      <w:r w:rsidRPr="000D27EA">
        <w:rPr>
          <w:b/>
          <w:u w:val="single"/>
        </w:rPr>
        <w:t>Application area:</w:t>
      </w:r>
      <w:r w:rsidRPr="000D27EA">
        <w:rPr>
          <w:b/>
        </w:rPr>
        <w:t xml:space="preserve"> </w:t>
      </w:r>
      <w:r w:rsidRPr="000D27EA">
        <w:rPr>
          <w:b/>
          <w:i/>
        </w:rPr>
        <w:t>Deep RL</w:t>
      </w:r>
    </w:p>
    <w:p w14:paraId="17F6DBEB" w14:textId="081EBD6F" w:rsidR="000D27EA" w:rsidRPr="000D27EA" w:rsidRDefault="000D27EA" w:rsidP="00B73AEF">
      <w:pPr>
        <w:pStyle w:val="ListParagraph"/>
        <w:numPr>
          <w:ilvl w:val="0"/>
          <w:numId w:val="2"/>
        </w:numPr>
        <w:spacing w:line="360" w:lineRule="auto"/>
        <w:rPr>
          <w:b/>
        </w:rPr>
      </w:pPr>
      <w:r>
        <w:t>Mnih V. et al (2013): Playing Atari with deep reinforcement learning.</w:t>
      </w:r>
      <w:r w:rsidR="009F28DC">
        <w:t xml:space="preserve"> (read)</w:t>
      </w:r>
    </w:p>
    <w:p w14:paraId="20DD41D5" w14:textId="63334A3D" w:rsidR="000D27EA" w:rsidRDefault="000D27EA" w:rsidP="00B73AEF">
      <w:pPr>
        <w:pStyle w:val="ListParagraph"/>
        <w:spacing w:line="360" w:lineRule="auto"/>
      </w:pPr>
    </w:p>
    <w:p w14:paraId="48D804F1" w14:textId="2DABC2C3" w:rsidR="000264F0" w:rsidRDefault="000D27EA" w:rsidP="00B73AEF">
      <w:pPr>
        <w:pStyle w:val="ListParagraph"/>
        <w:spacing w:line="360" w:lineRule="auto"/>
      </w:pPr>
      <w:r>
        <w:t xml:space="preserve">Some of the first work using </w:t>
      </w:r>
      <w:r w:rsidR="009A3798">
        <w:t>d</w:t>
      </w:r>
      <w:r>
        <w:t>eep structure</w:t>
      </w:r>
      <w:r w:rsidR="009A3798">
        <w:t>s</w:t>
      </w:r>
      <w:r>
        <w:t>.</w:t>
      </w:r>
      <w:r w:rsidR="004346E5">
        <w:t xml:space="preserve"> </w:t>
      </w:r>
    </w:p>
    <w:p w14:paraId="315B8D0E" w14:textId="77777777" w:rsidR="00B229F6" w:rsidRDefault="00B229F6" w:rsidP="00B73AEF">
      <w:pPr>
        <w:pStyle w:val="ListParagraph"/>
        <w:spacing w:line="360" w:lineRule="auto"/>
        <w:rPr>
          <w:b/>
        </w:rPr>
      </w:pPr>
    </w:p>
    <w:p w14:paraId="24D5DD95" w14:textId="43C5E334" w:rsidR="000264F0" w:rsidRDefault="000264F0" w:rsidP="00B73AEF">
      <w:pPr>
        <w:pStyle w:val="ListParagraph"/>
        <w:numPr>
          <w:ilvl w:val="0"/>
          <w:numId w:val="2"/>
        </w:numPr>
        <w:spacing w:line="360" w:lineRule="auto"/>
      </w:pPr>
      <w:r w:rsidRPr="002D265C">
        <w:rPr>
          <w:b/>
        </w:rPr>
        <w:t>Rodriguez, J. (2018): Decentralised and Scalable Multi-Agent Reinforcement Learning.</w:t>
      </w:r>
      <w:r w:rsidR="009F28DC">
        <w:t xml:space="preserve"> (read)</w:t>
      </w:r>
    </w:p>
    <w:p w14:paraId="6350394D" w14:textId="07C71576" w:rsidR="000264F0" w:rsidRDefault="000264F0" w:rsidP="00B73AEF">
      <w:pPr>
        <w:pStyle w:val="ListParagraph"/>
        <w:spacing w:line="360" w:lineRule="auto"/>
      </w:pPr>
      <w:r>
        <w:lastRenderedPageBreak/>
        <w:t>The future.</w:t>
      </w:r>
    </w:p>
    <w:p w14:paraId="7B8F0AC2" w14:textId="399CABD7" w:rsidR="007405A4" w:rsidRDefault="007405A4" w:rsidP="00B73AEF">
      <w:pPr>
        <w:pStyle w:val="ListParagraph"/>
        <w:spacing w:line="360" w:lineRule="auto"/>
      </w:pPr>
    </w:p>
    <w:p w14:paraId="4A791838" w14:textId="21670802" w:rsidR="007405A4" w:rsidRDefault="007405A4" w:rsidP="00B73AEF">
      <w:pPr>
        <w:pStyle w:val="ListParagraph"/>
        <w:numPr>
          <w:ilvl w:val="0"/>
          <w:numId w:val="2"/>
        </w:numPr>
        <w:spacing w:line="360" w:lineRule="auto"/>
      </w:pPr>
      <w:r w:rsidRPr="002D265C">
        <w:rPr>
          <w:b/>
        </w:rPr>
        <w:t>Arleo et al. (2004): Cognitive navigation based on nonuniform Gabor space sampling, unsupervised growing networks, and reinforcement learning. IEEE Transactions on Neural Networks, Vol. 15, No. 3.</w:t>
      </w:r>
      <w:r w:rsidR="00C84552">
        <w:t xml:space="preserve"> (read)</w:t>
      </w:r>
    </w:p>
    <w:p w14:paraId="08AAF924" w14:textId="014A6CBE" w:rsidR="004122F4" w:rsidRDefault="004122F4" w:rsidP="00B73AEF">
      <w:pPr>
        <w:spacing w:line="360" w:lineRule="auto"/>
      </w:pPr>
    </w:p>
    <w:p w14:paraId="1F3A7910" w14:textId="5FB45CC9" w:rsidR="004122F4" w:rsidRPr="0021699F" w:rsidRDefault="004122F4" w:rsidP="00B73AEF">
      <w:pPr>
        <w:pStyle w:val="ListParagraph"/>
        <w:numPr>
          <w:ilvl w:val="0"/>
          <w:numId w:val="2"/>
        </w:numPr>
        <w:spacing w:line="360" w:lineRule="auto"/>
        <w:rPr>
          <w:b/>
        </w:rPr>
      </w:pPr>
      <w:r w:rsidRPr="00D36644">
        <w:rPr>
          <w:b/>
        </w:rPr>
        <w:t xml:space="preserve">Juliani, A. et al. (2018). Unity: A General Platform for Intelligent Agents. </w:t>
      </w:r>
      <w:r w:rsidR="000952D3">
        <w:t>(read)</w:t>
      </w:r>
    </w:p>
    <w:p w14:paraId="4F580D19" w14:textId="77777777" w:rsidR="0021699F" w:rsidRPr="0021699F" w:rsidRDefault="0021699F" w:rsidP="00B73AEF">
      <w:pPr>
        <w:pStyle w:val="ListParagraph"/>
        <w:spacing w:line="360" w:lineRule="auto"/>
        <w:rPr>
          <w:b/>
        </w:rPr>
      </w:pPr>
    </w:p>
    <w:p w14:paraId="08FE4A27" w14:textId="77777777" w:rsidR="00516E0D" w:rsidRDefault="0021699F" w:rsidP="00B73AEF">
      <w:pPr>
        <w:pStyle w:val="ListParagraph"/>
        <w:numPr>
          <w:ilvl w:val="0"/>
          <w:numId w:val="2"/>
        </w:numPr>
        <w:spacing w:line="360" w:lineRule="auto"/>
      </w:pPr>
      <w:r>
        <w:t xml:space="preserve">Schulman et al., (2017). Proximal Policy Optimization. Online: </w:t>
      </w:r>
      <w:hyperlink r:id="rId7" w:history="1">
        <w:r>
          <w:rPr>
            <w:rStyle w:val="Hyperlink"/>
          </w:rPr>
          <w:t>https://openai.com/blog/openai-baselines-ppo/</w:t>
        </w:r>
      </w:hyperlink>
      <w:r>
        <w:t xml:space="preserve"> Accessed: 31/05/2019.</w:t>
      </w:r>
    </w:p>
    <w:p w14:paraId="1E6F6ED8" w14:textId="77777777" w:rsidR="00516E0D" w:rsidRPr="00516E0D" w:rsidRDefault="00516E0D" w:rsidP="00B73AEF">
      <w:pPr>
        <w:pStyle w:val="ListParagraph"/>
        <w:spacing w:line="360" w:lineRule="auto"/>
        <w:rPr>
          <w:rFonts w:ascii="Times New Roman" w:hAnsi="Times New Roman" w:cs="Times New Roman"/>
          <w:b/>
          <w:bCs/>
          <w:sz w:val="24"/>
          <w:szCs w:val="24"/>
        </w:rPr>
      </w:pPr>
    </w:p>
    <w:p w14:paraId="2E8A68FD" w14:textId="77777777" w:rsidR="00516E0D" w:rsidRPr="00516E0D" w:rsidRDefault="00516E0D" w:rsidP="00B73AEF">
      <w:pPr>
        <w:pStyle w:val="ListParagraph"/>
        <w:numPr>
          <w:ilvl w:val="0"/>
          <w:numId w:val="2"/>
        </w:numPr>
        <w:spacing w:line="360" w:lineRule="auto"/>
        <w:rPr>
          <w:rFonts w:cstheme="minorHAnsi"/>
          <w:sz w:val="20"/>
          <w:szCs w:val="20"/>
        </w:rPr>
      </w:pPr>
      <w:r w:rsidRPr="00516E0D">
        <w:rPr>
          <w:rFonts w:cstheme="minorHAnsi"/>
        </w:rPr>
        <w:t>Mnih V, Kavukcuoglu K, Silver D, et al. (2015). Human-level control through deep reinforcement learning. Nature, 518(7540): 529-533.</w:t>
      </w:r>
    </w:p>
    <w:p w14:paraId="0EEA713A" w14:textId="77777777" w:rsidR="00516E0D" w:rsidRPr="00516E0D" w:rsidRDefault="00516E0D" w:rsidP="00B73AEF">
      <w:pPr>
        <w:pStyle w:val="ListParagraph"/>
        <w:spacing w:line="360" w:lineRule="auto"/>
        <w:rPr>
          <w:rFonts w:cstheme="minorHAnsi"/>
        </w:rPr>
      </w:pPr>
    </w:p>
    <w:p w14:paraId="334FCEB7" w14:textId="070038A9" w:rsidR="00516E0D" w:rsidRPr="00516E0D" w:rsidRDefault="00516E0D" w:rsidP="00B73AEF">
      <w:pPr>
        <w:pStyle w:val="ListParagraph"/>
        <w:numPr>
          <w:ilvl w:val="0"/>
          <w:numId w:val="2"/>
        </w:numPr>
        <w:spacing w:line="360" w:lineRule="auto"/>
        <w:rPr>
          <w:rFonts w:cstheme="minorHAnsi"/>
          <w:sz w:val="20"/>
          <w:szCs w:val="20"/>
        </w:rPr>
      </w:pPr>
      <w:r w:rsidRPr="00516E0D">
        <w:rPr>
          <w:rFonts w:cstheme="minorHAnsi"/>
        </w:rPr>
        <w:t>Silver, David, et al. (2016). Mastering the game of Go with deep neural networks and tree search. Nature 529.7587: 484-489.</w:t>
      </w:r>
    </w:p>
    <w:p w14:paraId="538460FA" w14:textId="77777777" w:rsidR="00516E0D" w:rsidRPr="000137BE" w:rsidRDefault="00516E0D" w:rsidP="00B73AEF">
      <w:pPr>
        <w:spacing w:line="360" w:lineRule="auto"/>
      </w:pPr>
    </w:p>
    <w:p w14:paraId="76A328F8" w14:textId="340D5916" w:rsidR="000264F0" w:rsidRDefault="0093793D" w:rsidP="00B73AEF">
      <w:pPr>
        <w:spacing w:line="360" w:lineRule="auto"/>
        <w:rPr>
          <w:b/>
        </w:rPr>
      </w:pPr>
      <w:r w:rsidRPr="00793FF6">
        <w:rPr>
          <w:b/>
          <w:u w:val="single"/>
        </w:rPr>
        <w:t>Application area:</w:t>
      </w:r>
      <w:r>
        <w:rPr>
          <w:b/>
        </w:rPr>
        <w:t xml:space="preserve"> Navigation</w:t>
      </w:r>
    </w:p>
    <w:p w14:paraId="3219F067" w14:textId="0B5965CD" w:rsidR="0093793D" w:rsidRDefault="0093793D" w:rsidP="00B73AEF">
      <w:pPr>
        <w:pStyle w:val="ListParagraph"/>
        <w:numPr>
          <w:ilvl w:val="0"/>
          <w:numId w:val="2"/>
        </w:numPr>
        <w:spacing w:line="360" w:lineRule="auto"/>
        <w:rPr>
          <w:rFonts w:cstheme="minorHAnsi"/>
          <w:b/>
        </w:rPr>
      </w:pPr>
      <w:r w:rsidRPr="0093793D">
        <w:rPr>
          <w:rFonts w:cstheme="minorHAnsi"/>
          <w:b/>
        </w:rPr>
        <w:t xml:space="preserve">Faust, A. and Francis A. (2019). </w:t>
      </w:r>
      <w:hyperlink r:id="rId8" w:tooltip="Long-Range Robotic Navigation via Automated Reinforcement Learning" w:history="1">
        <w:r w:rsidRPr="0093793D">
          <w:rPr>
            <w:rStyle w:val="Hyperlink"/>
            <w:rFonts w:cstheme="minorHAnsi"/>
            <w:b/>
            <w:bCs/>
            <w:color w:val="auto"/>
            <w:u w:val="none"/>
          </w:rPr>
          <w:t>Long-Range Robotic Navigation via Automated Reinforcement Learning</w:t>
        </w:r>
      </w:hyperlink>
      <w:r>
        <w:rPr>
          <w:rFonts w:cstheme="minorHAnsi"/>
          <w:b/>
        </w:rPr>
        <w:t>. Goo</w:t>
      </w:r>
      <w:r w:rsidR="00F567E3">
        <w:rPr>
          <w:rFonts w:cstheme="minorHAnsi"/>
          <w:b/>
        </w:rPr>
        <w:t>g</w:t>
      </w:r>
      <w:r>
        <w:rPr>
          <w:rFonts w:cstheme="minorHAnsi"/>
          <w:b/>
        </w:rPr>
        <w:t xml:space="preserve">le AI Blog. </w:t>
      </w:r>
    </w:p>
    <w:p w14:paraId="641AA0D7" w14:textId="704ED12A" w:rsidR="0093793D" w:rsidRDefault="0093793D" w:rsidP="00B73AEF">
      <w:pPr>
        <w:spacing w:line="360" w:lineRule="auto"/>
        <w:ind w:left="720"/>
        <w:rPr>
          <w:rFonts w:cstheme="minorHAnsi"/>
          <w:b/>
        </w:rPr>
      </w:pPr>
      <w:r>
        <w:rPr>
          <w:rFonts w:cstheme="minorHAnsi"/>
          <w:b/>
        </w:rPr>
        <w:t>Made up by three papers:</w:t>
      </w:r>
    </w:p>
    <w:p w14:paraId="558511F6" w14:textId="5A8C32C8" w:rsidR="0093793D" w:rsidRPr="0093793D" w:rsidRDefault="0093793D" w:rsidP="00B73AEF">
      <w:pPr>
        <w:pStyle w:val="ListParagraph"/>
        <w:numPr>
          <w:ilvl w:val="0"/>
          <w:numId w:val="4"/>
        </w:numPr>
        <w:spacing w:line="360" w:lineRule="auto"/>
        <w:rPr>
          <w:rFonts w:eastAsia="Times New Roman" w:cstheme="minorHAnsi"/>
          <w:b/>
          <w:lang w:eastAsia="en-GB"/>
        </w:rPr>
      </w:pPr>
      <w:r w:rsidRPr="0093793D">
        <w:rPr>
          <w:rFonts w:cstheme="minorHAnsi"/>
          <w:b/>
        </w:rPr>
        <w:t xml:space="preserve">Faust, A. et al. (2018). PRM-RL: Long-range Robotic Navigation Tasks by Combining Reinforcement Learning and Sampling-based Planning. </w:t>
      </w:r>
      <w:r w:rsidRPr="0093793D">
        <w:rPr>
          <w:rFonts w:eastAsia="Times New Roman" w:cstheme="minorHAnsi"/>
          <w:b/>
          <w:i/>
          <w:iCs/>
          <w:lang w:eastAsia="en-GB"/>
        </w:rPr>
        <w:t>IEEE International Conference on Robotics and Automation (ICRA)</w:t>
      </w:r>
      <w:r w:rsidRPr="0093793D">
        <w:rPr>
          <w:rFonts w:eastAsia="Times New Roman" w:cstheme="minorHAnsi"/>
          <w:b/>
          <w:lang w:eastAsia="en-GB"/>
        </w:rPr>
        <w:t>, Brisbane, Australia (2018), pp. 5113-5120.</w:t>
      </w:r>
    </w:p>
    <w:p w14:paraId="03485E7D" w14:textId="36C7FE57" w:rsidR="0093793D" w:rsidRPr="0093793D" w:rsidRDefault="0093793D" w:rsidP="00B73AEF">
      <w:pPr>
        <w:pStyle w:val="ListParagraph"/>
        <w:numPr>
          <w:ilvl w:val="0"/>
          <w:numId w:val="4"/>
        </w:numPr>
        <w:spacing w:line="360" w:lineRule="auto"/>
        <w:rPr>
          <w:b/>
        </w:rPr>
      </w:pPr>
      <w:r w:rsidRPr="0093793D">
        <w:rPr>
          <w:b/>
        </w:rPr>
        <w:t>Francis, A. et al. (2019). Long-Range Indoor Navigation with PRM-RL.</w:t>
      </w:r>
    </w:p>
    <w:p w14:paraId="1ABB2129" w14:textId="55EFBDAC" w:rsidR="0093793D" w:rsidRPr="0093793D" w:rsidRDefault="0093793D" w:rsidP="00B73AEF">
      <w:pPr>
        <w:pStyle w:val="ListParagraph"/>
        <w:numPr>
          <w:ilvl w:val="0"/>
          <w:numId w:val="4"/>
        </w:numPr>
        <w:spacing w:line="360" w:lineRule="auto"/>
        <w:rPr>
          <w:b/>
        </w:rPr>
      </w:pPr>
      <w:r w:rsidRPr="0093793D">
        <w:rPr>
          <w:rFonts w:cstheme="minorHAnsi"/>
          <w:b/>
        </w:rPr>
        <w:t xml:space="preserve">Chiang, H-T. L. </w:t>
      </w:r>
      <w:r>
        <w:rPr>
          <w:rFonts w:cstheme="minorHAnsi"/>
          <w:b/>
        </w:rPr>
        <w:t xml:space="preserve">et al. </w:t>
      </w:r>
      <w:r w:rsidRPr="0093793D">
        <w:rPr>
          <w:rFonts w:cstheme="minorHAnsi"/>
          <w:b/>
        </w:rPr>
        <w:t xml:space="preserve">(2019). </w:t>
      </w:r>
      <w:r w:rsidRPr="0093793D">
        <w:rPr>
          <w:b/>
        </w:rPr>
        <w:t xml:space="preserve">Learning Navigation Behaviors End-to-End </w:t>
      </w:r>
      <w:proofErr w:type="gramStart"/>
      <w:r w:rsidRPr="0093793D">
        <w:rPr>
          <w:b/>
        </w:rPr>
        <w:t>With</w:t>
      </w:r>
      <w:proofErr w:type="gramEnd"/>
      <w:r w:rsidRPr="0093793D">
        <w:rPr>
          <w:b/>
        </w:rPr>
        <w:t xml:space="preserve"> </w:t>
      </w:r>
      <w:proofErr w:type="spellStart"/>
      <w:r w:rsidRPr="0093793D">
        <w:rPr>
          <w:b/>
        </w:rPr>
        <w:t>AutoRL</w:t>
      </w:r>
      <w:proofErr w:type="spellEnd"/>
      <w:r>
        <w:rPr>
          <w:b/>
        </w:rPr>
        <w:t xml:space="preserve">. </w:t>
      </w:r>
      <w:hyperlink r:id="rId9" w:history="1">
        <w:r w:rsidRPr="0093793D">
          <w:rPr>
            <w:b/>
          </w:rPr>
          <w:t>IEEE Robotics and Automation Letters</w:t>
        </w:r>
      </w:hyperlink>
      <w:r w:rsidRPr="0093793D">
        <w:rPr>
          <w:b/>
        </w:rPr>
        <w:t> ( Volume: 4 , </w:t>
      </w:r>
      <w:hyperlink r:id="rId10" w:history="1">
        <w:r w:rsidRPr="0093793D">
          <w:rPr>
            <w:b/>
          </w:rPr>
          <w:t>Issue: 2</w:t>
        </w:r>
      </w:hyperlink>
      <w:r w:rsidRPr="0093793D">
        <w:rPr>
          <w:b/>
        </w:rPr>
        <w:t> , April 2019 )</w:t>
      </w:r>
      <w:r>
        <w:rPr>
          <w:b/>
        </w:rPr>
        <w:t>.</w:t>
      </w:r>
    </w:p>
    <w:p w14:paraId="7F1F65D9" w14:textId="699EFE3A" w:rsidR="0093793D" w:rsidRPr="00D21E0F" w:rsidRDefault="0093793D" w:rsidP="00B73AEF">
      <w:pPr>
        <w:pStyle w:val="ListParagraph"/>
        <w:spacing w:line="360" w:lineRule="auto"/>
        <w:rPr>
          <w:b/>
          <w:u w:val="single"/>
        </w:rPr>
      </w:pPr>
      <w:r w:rsidRPr="00D21E0F">
        <w:rPr>
          <w:b/>
          <w:u w:val="single"/>
        </w:rPr>
        <w:t xml:space="preserve">Comment: </w:t>
      </w:r>
    </w:p>
    <w:p w14:paraId="138BDD20" w14:textId="779538ED" w:rsidR="0093793D" w:rsidRPr="00D21E0F" w:rsidRDefault="0093793D" w:rsidP="00B73AEF">
      <w:pPr>
        <w:pStyle w:val="ListParagraph"/>
        <w:spacing w:line="360" w:lineRule="auto"/>
      </w:pPr>
      <w:r w:rsidRPr="00D21E0F">
        <w:t>State of the art – beautiful!</w:t>
      </w:r>
    </w:p>
    <w:p w14:paraId="32B5DDE0" w14:textId="060DA4EF" w:rsidR="008B2C1C" w:rsidRDefault="008B2C1C" w:rsidP="00B73AEF">
      <w:pPr>
        <w:pStyle w:val="ListParagraph"/>
        <w:spacing w:line="360" w:lineRule="auto"/>
        <w:rPr>
          <w:b/>
        </w:rPr>
      </w:pPr>
    </w:p>
    <w:p w14:paraId="56D0B56D" w14:textId="49F4C7F5" w:rsidR="008B2C1C" w:rsidRPr="008B2C1C" w:rsidRDefault="008B2C1C" w:rsidP="00B73AEF">
      <w:pPr>
        <w:pStyle w:val="ListParagraph"/>
        <w:numPr>
          <w:ilvl w:val="0"/>
          <w:numId w:val="2"/>
        </w:numPr>
        <w:spacing w:line="360" w:lineRule="auto"/>
        <w:rPr>
          <w:b/>
        </w:rPr>
      </w:pPr>
      <w:r w:rsidRPr="008B2C1C">
        <w:rPr>
          <w:b/>
        </w:rPr>
        <w:lastRenderedPageBreak/>
        <w:t xml:space="preserve">Kavraki, L. E. et al. (1996). Probabilistic roadmaps for path planning in high-dimensional configuration spaces. </w:t>
      </w:r>
      <w:r w:rsidRPr="008B2C1C">
        <w:rPr>
          <w:rFonts w:cstheme="minorHAnsi"/>
          <w:b/>
          <w:sz w:val="23"/>
          <w:szCs w:val="23"/>
          <w:shd w:val="clear" w:color="auto" w:fill="FFFFFF"/>
        </w:rPr>
        <w:t>IEEE Transactions on Robotics and Automation</w:t>
      </w:r>
      <w:r w:rsidRPr="008B2C1C">
        <w:rPr>
          <w:b/>
          <w:sz w:val="23"/>
          <w:szCs w:val="23"/>
          <w:shd w:val="clear" w:color="auto" w:fill="FFFFFF"/>
        </w:rPr>
        <w:t> (Volume: 12, </w:t>
      </w:r>
      <w:r w:rsidRPr="008B2C1C">
        <w:rPr>
          <w:rFonts w:cstheme="minorHAnsi"/>
          <w:b/>
          <w:sz w:val="23"/>
          <w:szCs w:val="23"/>
          <w:shd w:val="clear" w:color="auto" w:fill="FFFFFF"/>
        </w:rPr>
        <w:t>Issue: 4</w:t>
      </w:r>
      <w:r w:rsidRPr="008B2C1C">
        <w:rPr>
          <w:b/>
          <w:sz w:val="23"/>
          <w:szCs w:val="23"/>
          <w:shd w:val="clear" w:color="auto" w:fill="FFFFFF"/>
        </w:rPr>
        <w:t>, Aug 1996).</w:t>
      </w:r>
    </w:p>
    <w:p w14:paraId="4EA7ED27" w14:textId="38E2FA1C" w:rsidR="008B2C1C" w:rsidRPr="00D21E0F" w:rsidRDefault="008B2C1C" w:rsidP="00B73AEF">
      <w:pPr>
        <w:pStyle w:val="ListParagraph"/>
        <w:spacing w:line="360" w:lineRule="auto"/>
        <w:rPr>
          <w:b/>
          <w:u w:val="single"/>
        </w:rPr>
      </w:pPr>
      <w:r w:rsidRPr="00D21E0F">
        <w:rPr>
          <w:b/>
          <w:u w:val="single"/>
        </w:rPr>
        <w:t>Comment:</w:t>
      </w:r>
    </w:p>
    <w:p w14:paraId="76A1D05F" w14:textId="49528E8F" w:rsidR="008B2C1C" w:rsidRPr="00D21E0F" w:rsidRDefault="008B2C1C" w:rsidP="00B73AEF">
      <w:pPr>
        <w:pStyle w:val="ListParagraph"/>
        <w:spacing w:line="360" w:lineRule="auto"/>
      </w:pPr>
      <w:r w:rsidRPr="00D21E0F">
        <w:t>Keyword: Static workspace</w:t>
      </w:r>
    </w:p>
    <w:p w14:paraId="547D0E09" w14:textId="1AE359C9" w:rsidR="008B2C1C" w:rsidRDefault="008B2C1C" w:rsidP="00B73AEF">
      <w:pPr>
        <w:pStyle w:val="ListParagraph"/>
        <w:spacing w:line="360" w:lineRule="auto"/>
        <w:rPr>
          <w:b/>
        </w:rPr>
      </w:pPr>
    </w:p>
    <w:p w14:paraId="1EF82B78" w14:textId="31A85DF5" w:rsidR="00575B16" w:rsidRDefault="00575B16" w:rsidP="00B73AEF">
      <w:pPr>
        <w:pStyle w:val="ListParagraph"/>
        <w:spacing w:line="360" w:lineRule="auto"/>
        <w:rPr>
          <w:b/>
        </w:rPr>
      </w:pPr>
    </w:p>
    <w:p w14:paraId="63DFEF43" w14:textId="3731C62D" w:rsidR="00575B16" w:rsidRPr="00575B16" w:rsidRDefault="00575B16" w:rsidP="00B73AEF">
      <w:pPr>
        <w:pStyle w:val="ListParagraph"/>
        <w:numPr>
          <w:ilvl w:val="0"/>
          <w:numId w:val="2"/>
        </w:numPr>
        <w:spacing w:line="360" w:lineRule="auto"/>
        <w:rPr>
          <w:b/>
        </w:rPr>
      </w:pPr>
      <w:r w:rsidRPr="00575B16">
        <w:rPr>
          <w:b/>
        </w:rPr>
        <w:t>Zhang, J. et al. (2017). Deep Reinforcement Learning with Successor Features for Navigation across Similar Environments.</w:t>
      </w:r>
      <w:r>
        <w:t xml:space="preserve"> (Read).</w:t>
      </w:r>
    </w:p>
    <w:p w14:paraId="5E6CDBD7" w14:textId="08AB82AA" w:rsidR="00575B16" w:rsidRDefault="00575B16" w:rsidP="00B73AEF">
      <w:pPr>
        <w:pStyle w:val="ListParagraph"/>
        <w:spacing w:line="360" w:lineRule="auto"/>
        <w:rPr>
          <w:b/>
          <w:u w:val="single"/>
        </w:rPr>
      </w:pPr>
      <w:r w:rsidRPr="00575B16">
        <w:rPr>
          <w:b/>
          <w:u w:val="single"/>
        </w:rPr>
        <w:t>Comment:</w:t>
      </w:r>
    </w:p>
    <w:p w14:paraId="36C06729" w14:textId="16B9F074" w:rsidR="00575B16" w:rsidRDefault="00575B16" w:rsidP="00B73AEF">
      <w:pPr>
        <w:pStyle w:val="ListParagraph"/>
        <w:spacing w:line="360" w:lineRule="auto"/>
      </w:pPr>
      <w:r>
        <w:t>Generalisable framework, both in terms of changing goals and environments). However, the real improvement appear</w:t>
      </w:r>
      <w:r w:rsidR="00C0701C">
        <w:t>s</w:t>
      </w:r>
      <w:r>
        <w:t xml:space="preserve"> (read more carefully before postulating that) to only be present after the initial training, which still justifies trying to improve the initial training (Potentially through spatial cues, as proposed). </w:t>
      </w:r>
    </w:p>
    <w:p w14:paraId="764A3E92" w14:textId="6412DF0D" w:rsidR="00DD4BBB" w:rsidRDefault="00DD4BBB" w:rsidP="00B73AEF">
      <w:pPr>
        <w:pStyle w:val="ListParagraph"/>
        <w:spacing w:line="360" w:lineRule="auto"/>
      </w:pPr>
      <w:r>
        <w:t>They assume similarity in the presence of the spatial objects, which is not necessarily true for different cities.</w:t>
      </w:r>
    </w:p>
    <w:p w14:paraId="541E9189" w14:textId="77777777" w:rsidR="00C0701C" w:rsidRPr="00575B16" w:rsidRDefault="00C0701C" w:rsidP="00B73AEF">
      <w:pPr>
        <w:pStyle w:val="ListParagraph"/>
        <w:spacing w:line="360" w:lineRule="auto"/>
      </w:pPr>
    </w:p>
    <w:p w14:paraId="1E177B14" w14:textId="477E6B81" w:rsidR="00C0701C" w:rsidRPr="00A428B8" w:rsidRDefault="00C0701C" w:rsidP="00B73AEF">
      <w:pPr>
        <w:pStyle w:val="ListParagraph"/>
        <w:numPr>
          <w:ilvl w:val="0"/>
          <w:numId w:val="2"/>
        </w:numPr>
        <w:spacing w:line="360" w:lineRule="auto"/>
        <w:rPr>
          <w:rFonts w:cstheme="minorHAnsi"/>
        </w:rPr>
      </w:pPr>
      <w:r w:rsidRPr="00C0701C">
        <w:rPr>
          <w:rFonts w:cstheme="minorHAnsi"/>
          <w:b/>
        </w:rPr>
        <w:t xml:space="preserve">Yen, G. G. and Hickey, T. W. (2004). </w:t>
      </w:r>
      <w:r w:rsidRPr="00C0701C">
        <w:rPr>
          <w:rStyle w:val="title-text"/>
          <w:rFonts w:cstheme="minorHAnsi"/>
          <w:b/>
        </w:rPr>
        <w:t xml:space="preserve">Reinforcement learning algorithms for robotic navigation in dynamic environments. </w:t>
      </w:r>
      <w:hyperlink r:id="rId11" w:tooltip="Go to ISA Transactions on ScienceDirect" w:history="1">
        <w:r w:rsidRPr="00C0701C">
          <w:rPr>
            <w:rStyle w:val="Hyperlink"/>
            <w:rFonts w:cstheme="minorHAnsi"/>
            <w:b/>
            <w:color w:val="auto"/>
            <w:u w:val="none"/>
          </w:rPr>
          <w:t>ISA Transactions</w:t>
        </w:r>
      </w:hyperlink>
      <w:r w:rsidRPr="00C0701C">
        <w:rPr>
          <w:rFonts w:cstheme="minorHAnsi"/>
          <w:b/>
        </w:rPr>
        <w:t xml:space="preserve">, </w:t>
      </w:r>
      <w:hyperlink r:id="rId12" w:tooltip="Go to table of contents for this volume/issue" w:history="1">
        <w:r w:rsidRPr="00C0701C">
          <w:rPr>
            <w:rStyle w:val="Hyperlink"/>
            <w:rFonts w:cstheme="minorHAnsi"/>
            <w:b/>
            <w:color w:val="auto"/>
            <w:u w:val="none"/>
          </w:rPr>
          <w:t>Volume 43, Issue 2</w:t>
        </w:r>
      </w:hyperlink>
      <w:r w:rsidRPr="00C0701C">
        <w:rPr>
          <w:rFonts w:cstheme="minorHAnsi"/>
          <w:b/>
        </w:rPr>
        <w:t>, April 2004, Pages 217-230.</w:t>
      </w:r>
      <w:r>
        <w:rPr>
          <w:rFonts w:cstheme="minorHAnsi"/>
          <w:b/>
        </w:rPr>
        <w:t xml:space="preserve"> </w:t>
      </w:r>
      <w:r w:rsidR="004B257F">
        <w:rPr>
          <w:rFonts w:cstheme="minorHAnsi"/>
        </w:rPr>
        <w:t>(read)</w:t>
      </w:r>
    </w:p>
    <w:p w14:paraId="3AC99DE8" w14:textId="291F24EA" w:rsidR="00C0701C" w:rsidRDefault="00C0701C" w:rsidP="00B73AEF">
      <w:pPr>
        <w:pStyle w:val="ListParagraph"/>
        <w:spacing w:line="360" w:lineRule="auto"/>
        <w:rPr>
          <w:rFonts w:cstheme="minorHAnsi"/>
          <w:b/>
          <w:u w:val="single"/>
        </w:rPr>
      </w:pPr>
      <w:r w:rsidRPr="00C0701C">
        <w:rPr>
          <w:rFonts w:cstheme="minorHAnsi"/>
          <w:b/>
          <w:u w:val="single"/>
        </w:rPr>
        <w:t>Comments:</w:t>
      </w:r>
    </w:p>
    <w:p w14:paraId="2AD7DFAE" w14:textId="1A0058F6" w:rsidR="00C0701C" w:rsidRDefault="004B257F" w:rsidP="00B73AEF">
      <w:pPr>
        <w:pStyle w:val="ListParagraph"/>
        <w:spacing w:line="360" w:lineRule="auto"/>
        <w:rPr>
          <w:rFonts w:cstheme="minorHAnsi"/>
        </w:rPr>
      </w:pPr>
      <w:r>
        <w:rPr>
          <w:rFonts w:cstheme="minorHAnsi"/>
        </w:rPr>
        <w:t>Essentially what I intended to do.</w:t>
      </w:r>
    </w:p>
    <w:p w14:paraId="1A618BD8" w14:textId="77777777" w:rsidR="004B257F" w:rsidRDefault="004B257F" w:rsidP="00B73AEF">
      <w:pPr>
        <w:pStyle w:val="ListParagraph"/>
        <w:spacing w:line="360" w:lineRule="auto"/>
        <w:rPr>
          <w:rFonts w:cstheme="minorHAnsi"/>
        </w:rPr>
      </w:pPr>
    </w:p>
    <w:p w14:paraId="4DCE61CC" w14:textId="0B8C7495" w:rsidR="00235EDC" w:rsidRPr="00235EDC" w:rsidRDefault="00235EDC" w:rsidP="00B73AEF">
      <w:pPr>
        <w:pStyle w:val="ListParagraph"/>
        <w:numPr>
          <w:ilvl w:val="0"/>
          <w:numId w:val="2"/>
        </w:numPr>
        <w:spacing w:line="360" w:lineRule="auto"/>
        <w:rPr>
          <w:b/>
        </w:rPr>
      </w:pPr>
      <w:r w:rsidRPr="00235EDC">
        <w:rPr>
          <w:rFonts w:cstheme="minorHAnsi"/>
          <w:b/>
        </w:rPr>
        <w:t xml:space="preserve">Zuo, B. et al. (2014). </w:t>
      </w:r>
      <w:r w:rsidRPr="00235EDC">
        <w:rPr>
          <w:b/>
        </w:rPr>
        <w:t xml:space="preserve">A reinforcement learning based robotic navigation system. </w:t>
      </w:r>
      <w:hyperlink r:id="rId13" w:history="1">
        <w:r w:rsidRPr="00235EDC">
          <w:rPr>
            <w:b/>
          </w:rPr>
          <w:t>2014 IEEE International Conference on Systems, Man, and Cybernetics (SMC)</w:t>
        </w:r>
      </w:hyperlink>
      <w:r>
        <w:rPr>
          <w:b/>
        </w:rPr>
        <w:t xml:space="preserve">. </w:t>
      </w:r>
      <w:r w:rsidRPr="00A428B8">
        <w:t>(read)</w:t>
      </w:r>
      <w:r w:rsidR="00A428B8">
        <w:t>.</w:t>
      </w:r>
    </w:p>
    <w:p w14:paraId="1F0CC7BD" w14:textId="27EDE5FA" w:rsidR="00C0701C" w:rsidRPr="00D35898" w:rsidRDefault="00D35898" w:rsidP="00B73AEF">
      <w:pPr>
        <w:pStyle w:val="ListParagraph"/>
        <w:spacing w:line="360" w:lineRule="auto"/>
        <w:rPr>
          <w:rFonts w:cstheme="minorHAnsi"/>
          <w:b/>
          <w:u w:val="single"/>
        </w:rPr>
      </w:pPr>
      <w:r w:rsidRPr="00D35898">
        <w:rPr>
          <w:rFonts w:cstheme="minorHAnsi"/>
          <w:b/>
          <w:u w:val="single"/>
        </w:rPr>
        <w:t>Comments:</w:t>
      </w:r>
    </w:p>
    <w:p w14:paraId="23293ECC" w14:textId="6B93367D" w:rsidR="00575B16" w:rsidRPr="009D2523" w:rsidRDefault="009D2523" w:rsidP="00B73AEF">
      <w:pPr>
        <w:spacing w:line="360" w:lineRule="auto"/>
        <w:ind w:left="720"/>
      </w:pPr>
      <w:r>
        <w:t xml:space="preserve">They </w:t>
      </w:r>
      <w:r w:rsidR="004728A6">
        <w:t xml:space="preserve">employ Q-learning embedded in a small robot, which using (internal) sensors keeps track of the environment around it and navigate according to the received information. </w:t>
      </w:r>
    </w:p>
    <w:p w14:paraId="0C73747F" w14:textId="0218F609" w:rsidR="004B257F" w:rsidRDefault="00131065" w:rsidP="00B73AEF">
      <w:pPr>
        <w:spacing w:line="360" w:lineRule="auto"/>
        <w:rPr>
          <w:b/>
        </w:rPr>
      </w:pPr>
      <w:r w:rsidRPr="00131065">
        <w:rPr>
          <w:b/>
          <w:u w:val="single"/>
        </w:rPr>
        <w:t>Application area:</w:t>
      </w:r>
      <w:r>
        <w:rPr>
          <w:b/>
        </w:rPr>
        <w:t xml:space="preserve"> Uncertainty combined with reinforcement learning</w:t>
      </w:r>
    </w:p>
    <w:p w14:paraId="12A35911" w14:textId="080B120B" w:rsidR="00131065" w:rsidRDefault="00131065" w:rsidP="00B73AEF">
      <w:pPr>
        <w:pStyle w:val="ListParagraph"/>
        <w:numPr>
          <w:ilvl w:val="0"/>
          <w:numId w:val="2"/>
        </w:numPr>
        <w:spacing w:line="360" w:lineRule="auto"/>
        <w:rPr>
          <w:b/>
        </w:rPr>
      </w:pPr>
      <w:r>
        <w:rPr>
          <w:b/>
        </w:rPr>
        <w:t xml:space="preserve">Kahn et al. (2017). Uncertainty-Aware Reinforcement Learning for Collision Avoidance. </w:t>
      </w:r>
    </w:p>
    <w:p w14:paraId="4ABD92F3" w14:textId="5E93BC5A" w:rsidR="00B73AEF" w:rsidRDefault="00B73AEF" w:rsidP="00B73AEF">
      <w:pPr>
        <w:pStyle w:val="ListParagraph"/>
        <w:spacing w:line="360" w:lineRule="auto"/>
        <w:rPr>
          <w:b/>
          <w:u w:val="single"/>
        </w:rPr>
      </w:pPr>
      <w:r w:rsidRPr="00B73AEF">
        <w:rPr>
          <w:b/>
          <w:u w:val="single"/>
        </w:rPr>
        <w:t>Comments:</w:t>
      </w:r>
    </w:p>
    <w:p w14:paraId="134600DF" w14:textId="77777777" w:rsidR="00B73AEF" w:rsidRDefault="00B73AEF" w:rsidP="00B73AEF">
      <w:pPr>
        <w:pStyle w:val="ListParagraph"/>
        <w:spacing w:line="360" w:lineRule="auto"/>
        <w:ind w:left="1440" w:hanging="720"/>
        <w:rPr>
          <w:bCs/>
        </w:rPr>
      </w:pPr>
      <w:r>
        <w:rPr>
          <w:bCs/>
        </w:rPr>
        <w:t>They propose an extension to the traditional RL problem, by included a collision prediction</w:t>
      </w:r>
    </w:p>
    <w:p w14:paraId="389EC287" w14:textId="77777777" w:rsidR="00B73AEF" w:rsidRDefault="00B73AEF" w:rsidP="00B73AEF">
      <w:pPr>
        <w:pStyle w:val="ListParagraph"/>
        <w:spacing w:line="360" w:lineRule="auto"/>
        <w:ind w:left="1440" w:hanging="720"/>
        <w:rPr>
          <w:bCs/>
        </w:rPr>
      </w:pPr>
      <w:r>
        <w:rPr>
          <w:bCs/>
        </w:rPr>
        <w:t>model, to determine the speed of movement for the agents. The task of the collision</w:t>
      </w:r>
    </w:p>
    <w:p w14:paraId="3D42E958" w14:textId="77777777" w:rsidR="00B73AEF" w:rsidRDefault="00B73AEF" w:rsidP="00B73AEF">
      <w:pPr>
        <w:pStyle w:val="ListParagraph"/>
        <w:spacing w:line="360" w:lineRule="auto"/>
        <w:ind w:left="1440" w:hanging="720"/>
        <w:rPr>
          <w:bCs/>
        </w:rPr>
      </w:pPr>
      <w:r>
        <w:rPr>
          <w:bCs/>
        </w:rPr>
        <w:lastRenderedPageBreak/>
        <w:t>prediction model is to regulate the speed when passing through novel environments, to</w:t>
      </w:r>
    </w:p>
    <w:p w14:paraId="64ADB5CA" w14:textId="252F27C6" w:rsidR="00B73AEF" w:rsidRDefault="00B73AEF" w:rsidP="00B73AEF">
      <w:pPr>
        <w:pStyle w:val="ListParagraph"/>
        <w:spacing w:line="360" w:lineRule="auto"/>
        <w:ind w:left="1440" w:hanging="720"/>
        <w:rPr>
          <w:bCs/>
        </w:rPr>
      </w:pPr>
      <w:r>
        <w:rPr>
          <w:bCs/>
        </w:rPr>
        <w:t xml:space="preserve">avoid potentially catastrophic crashes doing training. </w:t>
      </w:r>
    </w:p>
    <w:p w14:paraId="1D159725" w14:textId="60543377" w:rsidR="00B73AEF" w:rsidRDefault="00B73AEF" w:rsidP="00B73AEF">
      <w:pPr>
        <w:pStyle w:val="ListParagraph"/>
        <w:spacing w:line="360" w:lineRule="auto"/>
        <w:ind w:left="1440" w:hanging="720"/>
        <w:rPr>
          <w:bCs/>
        </w:rPr>
      </w:pPr>
    </w:p>
    <w:p w14:paraId="0B54A850" w14:textId="77777777" w:rsidR="00B73AEF" w:rsidRPr="00D73865" w:rsidRDefault="00B73AEF" w:rsidP="00B73AEF">
      <w:pPr>
        <w:pStyle w:val="ListParagraph"/>
        <w:spacing w:line="360" w:lineRule="auto"/>
        <w:ind w:left="1440" w:hanging="720"/>
        <w:rPr>
          <w:bCs/>
          <w:strike/>
        </w:rPr>
      </w:pPr>
      <w:r w:rsidRPr="00D73865">
        <w:rPr>
          <w:bCs/>
          <w:strike/>
        </w:rPr>
        <w:t>This does not seem relevant for the intended purpose, because the idea is to model cities as</w:t>
      </w:r>
    </w:p>
    <w:p w14:paraId="194751F2" w14:textId="09E20560" w:rsidR="00B73AEF" w:rsidRDefault="00B73AEF" w:rsidP="00B73AEF">
      <w:pPr>
        <w:pStyle w:val="ListParagraph"/>
        <w:spacing w:line="360" w:lineRule="auto"/>
        <w:ind w:left="1440" w:hanging="720"/>
        <w:rPr>
          <w:bCs/>
          <w:strike/>
        </w:rPr>
      </w:pPr>
      <w:r w:rsidRPr="00D73865">
        <w:rPr>
          <w:bCs/>
          <w:strike/>
        </w:rPr>
        <w:t>accurate as possible in the training environment.</w:t>
      </w:r>
    </w:p>
    <w:p w14:paraId="3EF4F9C9" w14:textId="5D2A1334" w:rsidR="00D73865" w:rsidRPr="00D73865" w:rsidRDefault="00D73865" w:rsidP="00B73AEF">
      <w:pPr>
        <w:pStyle w:val="ListParagraph"/>
        <w:spacing w:line="360" w:lineRule="auto"/>
        <w:ind w:left="1440" w:hanging="720"/>
        <w:rPr>
          <w:bCs/>
        </w:rPr>
      </w:pPr>
      <w:r>
        <w:rPr>
          <w:bCs/>
        </w:rPr>
        <w:t xml:space="preserve">Could be used in the low-level part of the </w:t>
      </w:r>
      <w:r w:rsidR="00ED078C">
        <w:rPr>
          <w:bCs/>
        </w:rPr>
        <w:t>hierarchical</w:t>
      </w:r>
      <w:r>
        <w:rPr>
          <w:bCs/>
        </w:rPr>
        <w:t xml:space="preserve"> </w:t>
      </w:r>
      <w:bookmarkStart w:id="1" w:name="_GoBack"/>
      <w:bookmarkEnd w:id="1"/>
      <w:r>
        <w:rPr>
          <w:bCs/>
        </w:rPr>
        <w:t>implementation.</w:t>
      </w:r>
    </w:p>
    <w:p w14:paraId="7AFC0240" w14:textId="3108FEB8" w:rsidR="006D3C25" w:rsidRDefault="0023533B" w:rsidP="006D3C25">
      <w:pPr>
        <w:pStyle w:val="ListParagraph"/>
        <w:numPr>
          <w:ilvl w:val="0"/>
          <w:numId w:val="2"/>
        </w:numPr>
        <w:spacing w:line="360" w:lineRule="auto"/>
        <w:rPr>
          <w:b/>
        </w:rPr>
      </w:pPr>
      <w:r w:rsidRPr="0023533B">
        <w:rPr>
          <w:b/>
        </w:rPr>
        <w:t>L</w:t>
      </w:r>
      <w:r w:rsidRPr="0023533B">
        <w:rPr>
          <w:rFonts w:cstheme="minorHAnsi"/>
          <w:b/>
        </w:rPr>
        <w:t>ü</w:t>
      </w:r>
      <w:r w:rsidRPr="0023533B">
        <w:rPr>
          <w:b/>
        </w:rPr>
        <w:t xml:space="preserve">tjens et al. (2018). </w:t>
      </w:r>
      <w:r>
        <w:rPr>
          <w:b/>
        </w:rPr>
        <w:t>Safe Reinforcement Learning with Model Uncertainty Estimates.</w:t>
      </w:r>
    </w:p>
    <w:p w14:paraId="4120953C" w14:textId="23344DC4" w:rsidR="0023533B" w:rsidRDefault="0023533B" w:rsidP="0023533B">
      <w:pPr>
        <w:pStyle w:val="ListParagraph"/>
        <w:spacing w:line="360" w:lineRule="auto"/>
        <w:rPr>
          <w:bCs/>
        </w:rPr>
      </w:pPr>
      <w:r w:rsidRPr="0023533B">
        <w:rPr>
          <w:bCs/>
        </w:rPr>
        <w:t xml:space="preserve">Their </w:t>
      </w:r>
      <w:r>
        <w:rPr>
          <w:bCs/>
        </w:rPr>
        <w:t>work is intended for what you could call micro navigation, implying dealing with unseen behaviour of potentially colliding objects. Using their own words:</w:t>
      </w:r>
    </w:p>
    <w:p w14:paraId="2898113A" w14:textId="0CC70CB7" w:rsidR="0023533B" w:rsidRDefault="0023533B" w:rsidP="0023533B">
      <w:pPr>
        <w:pStyle w:val="ListParagraph"/>
        <w:spacing w:line="360" w:lineRule="auto"/>
      </w:pPr>
      <w:r w:rsidRPr="0023533B">
        <w:rPr>
          <w:bCs/>
          <w:i/>
          <w:iCs/>
        </w:rPr>
        <w:t>“</w:t>
      </w:r>
      <w:r w:rsidRPr="0023533B">
        <w:rPr>
          <w:i/>
          <w:iCs/>
        </w:rPr>
        <w:t xml:space="preserve">Note that our work targets model uncertainty estimates because they potentially reveal sections of the test data where training data was </w:t>
      </w:r>
      <w:proofErr w:type="gramStart"/>
      <w:r w:rsidRPr="0023533B">
        <w:rPr>
          <w:i/>
          <w:iCs/>
        </w:rPr>
        <w:t>sparse</w:t>
      </w:r>
      <w:proofErr w:type="gramEnd"/>
      <w:r w:rsidRPr="0023533B">
        <w:rPr>
          <w:i/>
          <w:iCs/>
        </w:rPr>
        <w:t xml:space="preserve"> and a model could fail to generalize …”</w:t>
      </w:r>
      <w:r>
        <w:t xml:space="preserve"> [Introduction]. </w:t>
      </w:r>
    </w:p>
    <w:p w14:paraId="4B3F8C24" w14:textId="0F1CAA20" w:rsidR="00793C5A" w:rsidRPr="00793C5A" w:rsidRDefault="00793C5A" w:rsidP="00793C5A">
      <w:pPr>
        <w:pStyle w:val="ListParagraph"/>
        <w:numPr>
          <w:ilvl w:val="0"/>
          <w:numId w:val="2"/>
        </w:numPr>
        <w:spacing w:line="360" w:lineRule="auto"/>
        <w:rPr>
          <w:bCs/>
        </w:rPr>
      </w:pPr>
      <w:r>
        <w:rPr>
          <w:b/>
        </w:rPr>
        <w:t xml:space="preserve">Garcia and Fernández (2015). </w:t>
      </w:r>
      <w:r w:rsidRPr="00793C5A">
        <w:rPr>
          <w:b/>
          <w:bCs/>
        </w:rPr>
        <w:t>A Comprehensive Survey on Safe Reinforcement Learning</w:t>
      </w:r>
      <w:r>
        <w:rPr>
          <w:b/>
          <w:bCs/>
        </w:rPr>
        <w:t>.</w:t>
      </w:r>
      <w:r>
        <w:t xml:space="preserve"> </w:t>
      </w:r>
      <w:r w:rsidRPr="00793C5A">
        <w:rPr>
          <w:b/>
          <w:bCs/>
        </w:rPr>
        <w:t>Journal of Machine Learning Research 16 (2015). 1437-1480.</w:t>
      </w:r>
      <w:r>
        <w:t xml:space="preserve"> </w:t>
      </w:r>
    </w:p>
    <w:p w14:paraId="59B73F73" w14:textId="24E66BCE" w:rsidR="00793C5A" w:rsidRDefault="00793C5A" w:rsidP="00793C5A">
      <w:pPr>
        <w:pStyle w:val="ListParagraph"/>
        <w:spacing w:line="360" w:lineRule="auto"/>
      </w:pPr>
      <w:r>
        <w:t xml:space="preserve">They survey different ways of incorporating risk in the standard reinforcement learning problem, and they present three papers which are especially interesting: </w:t>
      </w:r>
    </w:p>
    <w:p w14:paraId="36C27E5A" w14:textId="1D019F97" w:rsidR="00793C5A" w:rsidRPr="00793C5A" w:rsidRDefault="00793C5A" w:rsidP="00793C5A">
      <w:pPr>
        <w:pStyle w:val="ListParagraph"/>
        <w:spacing w:line="360" w:lineRule="auto"/>
        <w:rPr>
          <w:b/>
          <w:bCs/>
          <w:u w:val="single"/>
        </w:rPr>
      </w:pPr>
      <w:r w:rsidRPr="00793C5A">
        <w:rPr>
          <w:b/>
          <w:bCs/>
          <w:u w:val="single"/>
        </w:rPr>
        <w:t>The three papers:</w:t>
      </w:r>
    </w:p>
    <w:p w14:paraId="7D5AD401" w14:textId="2ACD669D" w:rsidR="00793C5A" w:rsidRDefault="00793C5A" w:rsidP="00793C5A">
      <w:pPr>
        <w:pStyle w:val="ListParagraph"/>
        <w:spacing w:line="360" w:lineRule="auto"/>
        <w:ind w:firstLine="720"/>
      </w:pPr>
      <w:proofErr w:type="spellStart"/>
      <w:r>
        <w:t>Driessens</w:t>
      </w:r>
      <w:proofErr w:type="spellEnd"/>
      <w:r>
        <w:t xml:space="preserve"> and </w:t>
      </w:r>
      <w:proofErr w:type="spellStart"/>
      <w:r>
        <w:t>Dzeroski</w:t>
      </w:r>
      <w:proofErr w:type="spellEnd"/>
      <w:r>
        <w:t xml:space="preserve"> (2004)</w:t>
      </w:r>
    </w:p>
    <w:p w14:paraId="5B5AFB44" w14:textId="4C6657AA" w:rsidR="00793C5A" w:rsidRDefault="00793C5A" w:rsidP="00793C5A">
      <w:pPr>
        <w:pStyle w:val="ListParagraph"/>
        <w:spacing w:line="360" w:lineRule="auto"/>
        <w:ind w:firstLine="720"/>
      </w:pPr>
      <w:r>
        <w:t>Martín H. and Lope (2009)</w:t>
      </w:r>
    </w:p>
    <w:p w14:paraId="6C11E2B4" w14:textId="66260357" w:rsidR="00793C5A" w:rsidRDefault="00793C5A" w:rsidP="00793C5A">
      <w:pPr>
        <w:pStyle w:val="ListParagraph"/>
        <w:spacing w:line="360" w:lineRule="auto"/>
        <w:ind w:firstLine="720"/>
      </w:pPr>
      <w:r>
        <w:t>Song et al. (2012)</w:t>
      </w:r>
    </w:p>
    <w:p w14:paraId="73CE66A3" w14:textId="77777777" w:rsidR="00793C5A" w:rsidRPr="00793C5A" w:rsidRDefault="00793C5A" w:rsidP="00793C5A">
      <w:pPr>
        <w:pStyle w:val="ListParagraph"/>
        <w:spacing w:line="360" w:lineRule="auto"/>
        <w:rPr>
          <w:bCs/>
        </w:rPr>
      </w:pPr>
    </w:p>
    <w:p w14:paraId="61641974" w14:textId="77777777" w:rsidR="00666FDF" w:rsidRPr="00666FDF" w:rsidRDefault="00666FDF" w:rsidP="00B73AEF">
      <w:pPr>
        <w:spacing w:line="360" w:lineRule="auto"/>
        <w:rPr>
          <w:b/>
        </w:rPr>
      </w:pPr>
      <w:r w:rsidRPr="00666FDF">
        <w:rPr>
          <w:b/>
        </w:rPr>
        <w:t>Start points for literature review:</w:t>
      </w:r>
    </w:p>
    <w:p w14:paraId="58315F11" w14:textId="77777777" w:rsidR="00666FDF" w:rsidRDefault="00666FDF" w:rsidP="00B73AEF">
      <w:pPr>
        <w:spacing w:line="360" w:lineRule="auto"/>
      </w:pPr>
      <w:r>
        <w:t>RL dating back to 1970, with some of the initial break throughs originating there.</w:t>
      </w:r>
    </w:p>
    <w:p w14:paraId="7918E68A" w14:textId="77777777" w:rsidR="00666FDF" w:rsidRPr="00F269E6" w:rsidRDefault="00666FDF" w:rsidP="00B73AEF">
      <w:pPr>
        <w:spacing w:line="360" w:lineRule="auto"/>
      </w:pPr>
      <w:r>
        <w:t>Application areas spanning a wide stretching range of topics, ranging from finance to neuroscience and over to playing games.</w:t>
      </w:r>
    </w:p>
    <w:p w14:paraId="78BC0DA3" w14:textId="1D60A1F1" w:rsidR="00666FDF" w:rsidRDefault="00666FDF" w:rsidP="00B73AEF">
      <w:pPr>
        <w:spacing w:line="360" w:lineRule="auto"/>
        <w:rPr>
          <w:b/>
        </w:rPr>
      </w:pPr>
    </w:p>
    <w:p w14:paraId="1F316CE6" w14:textId="42ED5629" w:rsidR="000952D3" w:rsidRDefault="000952D3" w:rsidP="00B73AEF">
      <w:pPr>
        <w:spacing w:line="360" w:lineRule="auto"/>
        <w:rPr>
          <w:b/>
        </w:rPr>
      </w:pPr>
      <w:r>
        <w:rPr>
          <w:b/>
        </w:rPr>
        <w:t>Structure of literature review:</w:t>
      </w:r>
    </w:p>
    <w:p w14:paraId="260F3924" w14:textId="003F844F" w:rsidR="000952D3" w:rsidRDefault="000952D3" w:rsidP="00B73AEF">
      <w:pPr>
        <w:pStyle w:val="ListParagraph"/>
        <w:numPr>
          <w:ilvl w:val="0"/>
          <w:numId w:val="3"/>
        </w:numPr>
        <w:spacing w:line="360" w:lineRule="auto"/>
      </w:pPr>
      <w:r>
        <w:t>Coming to where we are today</w:t>
      </w:r>
    </w:p>
    <w:p w14:paraId="1FC38093" w14:textId="50E45FDB" w:rsidR="000952D3" w:rsidRDefault="000952D3" w:rsidP="00B73AEF">
      <w:pPr>
        <w:pStyle w:val="ListParagraph"/>
        <w:numPr>
          <w:ilvl w:val="0"/>
          <w:numId w:val="3"/>
        </w:numPr>
        <w:spacing w:line="360" w:lineRule="auto"/>
      </w:pPr>
      <w:r>
        <w:t>Deep RL</w:t>
      </w:r>
    </w:p>
    <w:p w14:paraId="643E3FB4" w14:textId="1169D9D5" w:rsidR="00A7148A" w:rsidRDefault="00A7148A" w:rsidP="00B73AEF">
      <w:pPr>
        <w:pStyle w:val="ListParagraph"/>
        <w:numPr>
          <w:ilvl w:val="0"/>
          <w:numId w:val="3"/>
        </w:numPr>
        <w:spacing w:line="360" w:lineRule="auto"/>
      </w:pPr>
      <w:r>
        <w:t>Focus area</w:t>
      </w:r>
    </w:p>
    <w:p w14:paraId="1D67E91A" w14:textId="3E314319" w:rsidR="000952D3" w:rsidRDefault="000952D3" w:rsidP="00B73AEF">
      <w:pPr>
        <w:pStyle w:val="ListParagraph"/>
        <w:numPr>
          <w:ilvl w:val="0"/>
          <w:numId w:val="3"/>
        </w:numPr>
        <w:spacing w:line="360" w:lineRule="auto"/>
      </w:pPr>
      <w:r>
        <w:t xml:space="preserve">Software </w:t>
      </w:r>
    </w:p>
    <w:p w14:paraId="02E7E429" w14:textId="17CDAAB7" w:rsidR="000952D3" w:rsidRDefault="000952D3" w:rsidP="00B73AEF">
      <w:pPr>
        <w:pStyle w:val="ListParagraph"/>
        <w:numPr>
          <w:ilvl w:val="1"/>
          <w:numId w:val="3"/>
        </w:numPr>
        <w:spacing w:line="360" w:lineRule="auto"/>
      </w:pPr>
      <w:r>
        <w:t>Previously state-of-the-art bench</w:t>
      </w:r>
      <w:r w:rsidR="00501808">
        <w:t>m</w:t>
      </w:r>
      <w:r>
        <w:t>arking</w:t>
      </w:r>
    </w:p>
    <w:p w14:paraId="5F2898A6" w14:textId="1CF7CDFA" w:rsidR="00A7148A" w:rsidRDefault="000952D3" w:rsidP="00B73AEF">
      <w:pPr>
        <w:pStyle w:val="ListParagraph"/>
        <w:numPr>
          <w:ilvl w:val="1"/>
          <w:numId w:val="3"/>
        </w:numPr>
        <w:spacing w:line="360" w:lineRule="auto"/>
      </w:pPr>
      <w:r>
        <w:lastRenderedPageBreak/>
        <w:t>The future and the applied (Unity)</w:t>
      </w:r>
    </w:p>
    <w:p w14:paraId="2C59FA7F" w14:textId="77777777" w:rsidR="00A7148A" w:rsidRDefault="00A7148A" w:rsidP="00B73AEF">
      <w:pPr>
        <w:spacing w:line="360" w:lineRule="auto"/>
      </w:pPr>
    </w:p>
    <w:p w14:paraId="31C0A914" w14:textId="5B393DD8" w:rsidR="009A4EE5" w:rsidRDefault="009A4EE5" w:rsidP="00B73AEF">
      <w:pPr>
        <w:spacing w:line="360" w:lineRule="auto"/>
        <w:rPr>
          <w:b/>
          <w:u w:val="single"/>
        </w:rPr>
      </w:pPr>
      <w:r w:rsidRPr="009A4EE5">
        <w:rPr>
          <w:b/>
          <w:u w:val="single"/>
        </w:rPr>
        <w:t>Random thoughts:</w:t>
      </w:r>
    </w:p>
    <w:p w14:paraId="3E068101" w14:textId="58E3C028" w:rsidR="009A4EE5" w:rsidRPr="009A4EE5" w:rsidRDefault="009A4EE5" w:rsidP="00B73AEF">
      <w:pPr>
        <w:pStyle w:val="ListParagraph"/>
        <w:numPr>
          <w:ilvl w:val="0"/>
          <w:numId w:val="3"/>
        </w:numPr>
        <w:spacing w:line="360" w:lineRule="auto"/>
      </w:pPr>
      <w:r>
        <w:t>Could one reuse layers (weights) from existing D-NN (used for function approximation) when training a new agent, to increase generalisation of RL in general?</w:t>
      </w:r>
    </w:p>
    <w:sectPr w:rsidR="009A4EE5" w:rsidRPr="009A4EE5" w:rsidSect="00C56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65288"/>
    <w:multiLevelType w:val="hybridMultilevel"/>
    <w:tmpl w:val="6656894E"/>
    <w:lvl w:ilvl="0" w:tplc="2B26CE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3F7C1D"/>
    <w:multiLevelType w:val="hybridMultilevel"/>
    <w:tmpl w:val="41444AA8"/>
    <w:lvl w:ilvl="0" w:tplc="F83A8386">
      <w:start w:val="1"/>
      <w:numFmt w:val="bullet"/>
      <w:lvlText w:val=""/>
      <w:lvlJc w:val="left"/>
      <w:pPr>
        <w:ind w:left="1080" w:hanging="360"/>
      </w:pPr>
      <w:rPr>
        <w:rFonts w:ascii="Symbol" w:eastAsiaTheme="minorHAnsi" w:hAnsi="Symbol"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B8B3AAC"/>
    <w:multiLevelType w:val="hybridMultilevel"/>
    <w:tmpl w:val="1310CD20"/>
    <w:lvl w:ilvl="0" w:tplc="119E36F8">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E04DB8"/>
    <w:multiLevelType w:val="hybridMultilevel"/>
    <w:tmpl w:val="FF5E4EA6"/>
    <w:lvl w:ilvl="0" w:tplc="A8C6328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CB2FE4"/>
    <w:multiLevelType w:val="multilevel"/>
    <w:tmpl w:val="EC04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36041"/>
    <w:multiLevelType w:val="hybridMultilevel"/>
    <w:tmpl w:val="B76A1698"/>
    <w:lvl w:ilvl="0" w:tplc="DA1ACAA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C64599"/>
    <w:multiLevelType w:val="hybridMultilevel"/>
    <w:tmpl w:val="7D36DC8A"/>
    <w:lvl w:ilvl="0" w:tplc="2C8ECF6E">
      <w:start w:val="1"/>
      <w:numFmt w:val="decimal"/>
      <w:lvlText w:val="%1."/>
      <w:lvlJc w:val="left"/>
      <w:pPr>
        <w:ind w:left="720" w:hanging="360"/>
      </w:pPr>
      <w:rPr>
        <w:sz w:val="22"/>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1A02B9"/>
    <w:multiLevelType w:val="hybridMultilevel"/>
    <w:tmpl w:val="E074705E"/>
    <w:lvl w:ilvl="0" w:tplc="18BEAD1E">
      <w:start w:val="1"/>
      <w:numFmt w:val="bullet"/>
      <w:lvlText w:val=""/>
      <w:lvlJc w:val="left"/>
      <w:pPr>
        <w:ind w:left="1080" w:hanging="360"/>
      </w:pPr>
      <w:rPr>
        <w:rFonts w:ascii="Symbol" w:eastAsiaTheme="minorHAnsi" w:hAnsi="Symbol"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7"/>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5"/>
    <w:rsid w:val="000264F0"/>
    <w:rsid w:val="000952D3"/>
    <w:rsid w:val="00095BC4"/>
    <w:rsid w:val="000A1F15"/>
    <w:rsid w:val="000D27EA"/>
    <w:rsid w:val="00131065"/>
    <w:rsid w:val="00204996"/>
    <w:rsid w:val="0021699F"/>
    <w:rsid w:val="00231CB9"/>
    <w:rsid w:val="0023533B"/>
    <w:rsid w:val="00235EDC"/>
    <w:rsid w:val="00271EDA"/>
    <w:rsid w:val="002C44DF"/>
    <w:rsid w:val="002D265C"/>
    <w:rsid w:val="002D5B25"/>
    <w:rsid w:val="00314B11"/>
    <w:rsid w:val="003B63A5"/>
    <w:rsid w:val="004069FF"/>
    <w:rsid w:val="004122F4"/>
    <w:rsid w:val="004346E5"/>
    <w:rsid w:val="00447E8D"/>
    <w:rsid w:val="004728A6"/>
    <w:rsid w:val="004734A3"/>
    <w:rsid w:val="004B257F"/>
    <w:rsid w:val="00501121"/>
    <w:rsid w:val="00501808"/>
    <w:rsid w:val="00516E0D"/>
    <w:rsid w:val="005475F2"/>
    <w:rsid w:val="00575B16"/>
    <w:rsid w:val="005A6E1C"/>
    <w:rsid w:val="005B3C09"/>
    <w:rsid w:val="005B4381"/>
    <w:rsid w:val="00666FDF"/>
    <w:rsid w:val="00693AFD"/>
    <w:rsid w:val="006D3C25"/>
    <w:rsid w:val="007405A4"/>
    <w:rsid w:val="0074364F"/>
    <w:rsid w:val="00772C1E"/>
    <w:rsid w:val="00784DFD"/>
    <w:rsid w:val="00793C5A"/>
    <w:rsid w:val="00793FF6"/>
    <w:rsid w:val="007F00FA"/>
    <w:rsid w:val="008A7E8E"/>
    <w:rsid w:val="008B2C1C"/>
    <w:rsid w:val="008F0FAB"/>
    <w:rsid w:val="0093793D"/>
    <w:rsid w:val="00981A4D"/>
    <w:rsid w:val="009A3798"/>
    <w:rsid w:val="009A4EE5"/>
    <w:rsid w:val="009D2523"/>
    <w:rsid w:val="009F28DC"/>
    <w:rsid w:val="00A10056"/>
    <w:rsid w:val="00A428B8"/>
    <w:rsid w:val="00A7148A"/>
    <w:rsid w:val="00AB4183"/>
    <w:rsid w:val="00AC117C"/>
    <w:rsid w:val="00B229F6"/>
    <w:rsid w:val="00B73AEF"/>
    <w:rsid w:val="00B91D2A"/>
    <w:rsid w:val="00BA7CD9"/>
    <w:rsid w:val="00BC5EDB"/>
    <w:rsid w:val="00C0701C"/>
    <w:rsid w:val="00C4115F"/>
    <w:rsid w:val="00C44F74"/>
    <w:rsid w:val="00C51F90"/>
    <w:rsid w:val="00C563A4"/>
    <w:rsid w:val="00C84552"/>
    <w:rsid w:val="00D21E0F"/>
    <w:rsid w:val="00D35898"/>
    <w:rsid w:val="00D36644"/>
    <w:rsid w:val="00D73865"/>
    <w:rsid w:val="00DD4BBB"/>
    <w:rsid w:val="00DE6405"/>
    <w:rsid w:val="00E02DAF"/>
    <w:rsid w:val="00E151C3"/>
    <w:rsid w:val="00E91823"/>
    <w:rsid w:val="00ED078C"/>
    <w:rsid w:val="00EE71CB"/>
    <w:rsid w:val="00F567E3"/>
    <w:rsid w:val="00F81D66"/>
    <w:rsid w:val="00FD77E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6FE7"/>
  <w15:chartTrackingRefBased/>
  <w15:docId w15:val="{D1DCEAF1-21AB-46FA-A2ED-4E77208D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37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F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1F15"/>
    <w:pPr>
      <w:ind w:left="720"/>
      <w:contextualSpacing/>
    </w:pPr>
  </w:style>
  <w:style w:type="character" w:styleId="Hyperlink">
    <w:name w:val="Hyperlink"/>
    <w:basedOn w:val="DefaultParagraphFont"/>
    <w:uiPriority w:val="99"/>
    <w:semiHidden/>
    <w:unhideWhenUsed/>
    <w:rsid w:val="004069FF"/>
    <w:rPr>
      <w:color w:val="0000FF"/>
      <w:u w:val="single"/>
    </w:rPr>
  </w:style>
  <w:style w:type="character" w:customStyle="1" w:styleId="Heading2Char">
    <w:name w:val="Heading 2 Char"/>
    <w:basedOn w:val="DefaultParagraphFont"/>
    <w:link w:val="Heading2"/>
    <w:uiPriority w:val="9"/>
    <w:semiHidden/>
    <w:rsid w:val="0093793D"/>
    <w:rPr>
      <w:rFonts w:asciiTheme="majorHAnsi" w:eastAsiaTheme="majorEastAsia" w:hAnsiTheme="majorHAnsi" w:cstheme="majorBidi"/>
      <w:color w:val="2F5496" w:themeColor="accent1" w:themeShade="BF"/>
      <w:sz w:val="26"/>
      <w:szCs w:val="26"/>
    </w:rPr>
  </w:style>
  <w:style w:type="character" w:customStyle="1" w:styleId="booktitle">
    <w:name w:val="booktitle"/>
    <w:basedOn w:val="DefaultParagraphFont"/>
    <w:rsid w:val="0093793D"/>
  </w:style>
  <w:style w:type="character" w:customStyle="1" w:styleId="year">
    <w:name w:val="year"/>
    <w:basedOn w:val="DefaultParagraphFont"/>
    <w:rsid w:val="0093793D"/>
  </w:style>
  <w:style w:type="paragraph" w:styleId="NoSpacing">
    <w:name w:val="No Spacing"/>
    <w:uiPriority w:val="1"/>
    <w:qFormat/>
    <w:rsid w:val="008B2C1C"/>
    <w:pPr>
      <w:spacing w:after="0" w:line="240" w:lineRule="auto"/>
    </w:pPr>
  </w:style>
  <w:style w:type="character" w:customStyle="1" w:styleId="title-text">
    <w:name w:val="title-text"/>
    <w:basedOn w:val="DefaultParagraphFont"/>
    <w:rsid w:val="00C0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24610">
      <w:bodyDiv w:val="1"/>
      <w:marLeft w:val="0"/>
      <w:marRight w:val="0"/>
      <w:marTop w:val="0"/>
      <w:marBottom w:val="0"/>
      <w:divBdr>
        <w:top w:val="none" w:sz="0" w:space="0" w:color="auto"/>
        <w:left w:val="none" w:sz="0" w:space="0" w:color="auto"/>
        <w:bottom w:val="none" w:sz="0" w:space="0" w:color="auto"/>
        <w:right w:val="none" w:sz="0" w:space="0" w:color="auto"/>
      </w:divBdr>
    </w:div>
    <w:div w:id="176584786">
      <w:bodyDiv w:val="1"/>
      <w:marLeft w:val="0"/>
      <w:marRight w:val="0"/>
      <w:marTop w:val="0"/>
      <w:marBottom w:val="0"/>
      <w:divBdr>
        <w:top w:val="none" w:sz="0" w:space="0" w:color="auto"/>
        <w:left w:val="none" w:sz="0" w:space="0" w:color="auto"/>
        <w:bottom w:val="none" w:sz="0" w:space="0" w:color="auto"/>
        <w:right w:val="none" w:sz="0" w:space="0" w:color="auto"/>
      </w:divBdr>
    </w:div>
    <w:div w:id="389424346">
      <w:bodyDiv w:val="1"/>
      <w:marLeft w:val="0"/>
      <w:marRight w:val="0"/>
      <w:marTop w:val="0"/>
      <w:marBottom w:val="0"/>
      <w:divBdr>
        <w:top w:val="none" w:sz="0" w:space="0" w:color="auto"/>
        <w:left w:val="none" w:sz="0" w:space="0" w:color="auto"/>
        <w:bottom w:val="none" w:sz="0" w:space="0" w:color="auto"/>
        <w:right w:val="none" w:sz="0" w:space="0" w:color="auto"/>
      </w:divBdr>
    </w:div>
    <w:div w:id="795639154">
      <w:bodyDiv w:val="1"/>
      <w:marLeft w:val="0"/>
      <w:marRight w:val="0"/>
      <w:marTop w:val="0"/>
      <w:marBottom w:val="0"/>
      <w:divBdr>
        <w:top w:val="none" w:sz="0" w:space="0" w:color="auto"/>
        <w:left w:val="none" w:sz="0" w:space="0" w:color="auto"/>
        <w:bottom w:val="none" w:sz="0" w:space="0" w:color="auto"/>
        <w:right w:val="none" w:sz="0" w:space="0" w:color="auto"/>
      </w:divBdr>
    </w:div>
    <w:div w:id="974867920">
      <w:bodyDiv w:val="1"/>
      <w:marLeft w:val="0"/>
      <w:marRight w:val="0"/>
      <w:marTop w:val="0"/>
      <w:marBottom w:val="0"/>
      <w:divBdr>
        <w:top w:val="none" w:sz="0" w:space="0" w:color="auto"/>
        <w:left w:val="none" w:sz="0" w:space="0" w:color="auto"/>
        <w:bottom w:val="none" w:sz="0" w:space="0" w:color="auto"/>
        <w:right w:val="none" w:sz="0" w:space="0" w:color="auto"/>
      </w:divBdr>
    </w:div>
    <w:div w:id="1302878311">
      <w:bodyDiv w:val="1"/>
      <w:marLeft w:val="0"/>
      <w:marRight w:val="0"/>
      <w:marTop w:val="0"/>
      <w:marBottom w:val="0"/>
      <w:divBdr>
        <w:top w:val="none" w:sz="0" w:space="0" w:color="auto"/>
        <w:left w:val="none" w:sz="0" w:space="0" w:color="auto"/>
        <w:bottom w:val="none" w:sz="0" w:space="0" w:color="auto"/>
        <w:right w:val="none" w:sz="0" w:space="0" w:color="auto"/>
      </w:divBdr>
    </w:div>
    <w:div w:id="1333678222">
      <w:bodyDiv w:val="1"/>
      <w:marLeft w:val="0"/>
      <w:marRight w:val="0"/>
      <w:marTop w:val="0"/>
      <w:marBottom w:val="0"/>
      <w:divBdr>
        <w:top w:val="none" w:sz="0" w:space="0" w:color="auto"/>
        <w:left w:val="none" w:sz="0" w:space="0" w:color="auto"/>
        <w:bottom w:val="none" w:sz="0" w:space="0" w:color="auto"/>
        <w:right w:val="none" w:sz="0" w:space="0" w:color="auto"/>
      </w:divBdr>
    </w:div>
    <w:div w:id="1570000679">
      <w:bodyDiv w:val="1"/>
      <w:marLeft w:val="0"/>
      <w:marRight w:val="0"/>
      <w:marTop w:val="0"/>
      <w:marBottom w:val="0"/>
      <w:divBdr>
        <w:top w:val="none" w:sz="0" w:space="0" w:color="auto"/>
        <w:left w:val="none" w:sz="0" w:space="0" w:color="auto"/>
        <w:bottom w:val="none" w:sz="0" w:space="0" w:color="auto"/>
        <w:right w:val="none" w:sz="0" w:space="0" w:color="auto"/>
      </w:divBdr>
    </w:div>
    <w:div w:id="1773550383">
      <w:bodyDiv w:val="1"/>
      <w:marLeft w:val="0"/>
      <w:marRight w:val="0"/>
      <w:marTop w:val="0"/>
      <w:marBottom w:val="0"/>
      <w:divBdr>
        <w:top w:val="none" w:sz="0" w:space="0" w:color="auto"/>
        <w:left w:val="none" w:sz="0" w:space="0" w:color="auto"/>
        <w:bottom w:val="none" w:sz="0" w:space="0" w:color="auto"/>
        <w:right w:val="none" w:sz="0" w:space="0" w:color="auto"/>
      </w:divBdr>
    </w:div>
    <w:div w:id="1797790508">
      <w:bodyDiv w:val="1"/>
      <w:marLeft w:val="0"/>
      <w:marRight w:val="0"/>
      <w:marTop w:val="0"/>
      <w:marBottom w:val="0"/>
      <w:divBdr>
        <w:top w:val="none" w:sz="0" w:space="0" w:color="auto"/>
        <w:left w:val="none" w:sz="0" w:space="0" w:color="auto"/>
        <w:bottom w:val="none" w:sz="0" w:space="0" w:color="auto"/>
        <w:right w:val="none" w:sz="0" w:space="0" w:color="auto"/>
      </w:divBdr>
    </w:div>
    <w:div w:id="1820919995">
      <w:bodyDiv w:val="1"/>
      <w:marLeft w:val="0"/>
      <w:marRight w:val="0"/>
      <w:marTop w:val="0"/>
      <w:marBottom w:val="0"/>
      <w:divBdr>
        <w:top w:val="none" w:sz="0" w:space="0" w:color="auto"/>
        <w:left w:val="none" w:sz="0" w:space="0" w:color="auto"/>
        <w:bottom w:val="none" w:sz="0" w:space="0" w:color="auto"/>
        <w:right w:val="none" w:sz="0" w:space="0" w:color="auto"/>
      </w:divBdr>
    </w:div>
    <w:div w:id="1862084524">
      <w:bodyDiv w:val="1"/>
      <w:marLeft w:val="0"/>
      <w:marRight w:val="0"/>
      <w:marTop w:val="0"/>
      <w:marBottom w:val="0"/>
      <w:divBdr>
        <w:top w:val="none" w:sz="0" w:space="0" w:color="auto"/>
        <w:left w:val="none" w:sz="0" w:space="0" w:color="auto"/>
        <w:bottom w:val="none" w:sz="0" w:space="0" w:color="auto"/>
        <w:right w:val="none" w:sz="0" w:space="0" w:color="auto"/>
      </w:divBdr>
      <w:divsChild>
        <w:div w:id="1876380763">
          <w:marLeft w:val="0"/>
          <w:marRight w:val="0"/>
          <w:marTop w:val="100"/>
          <w:marBottom w:val="100"/>
          <w:divBdr>
            <w:top w:val="none" w:sz="0" w:space="0" w:color="auto"/>
            <w:left w:val="none" w:sz="0" w:space="0" w:color="auto"/>
            <w:bottom w:val="none" w:sz="0" w:space="0" w:color="auto"/>
            <w:right w:val="none" w:sz="0" w:space="0" w:color="auto"/>
          </w:divBdr>
          <w:divsChild>
            <w:div w:id="7685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i.googleblog.com/2019/02/long-range-robotic-navigation-via.html" TargetMode="External"/><Relationship Id="rId13" Type="http://schemas.openxmlformats.org/officeDocument/2006/relationships/hyperlink" Target="https://ieeexplore.ieee.org/xpl/mostRecentIssue.jsp?punumber=6960119" TargetMode="External"/><Relationship Id="rId3" Type="http://schemas.openxmlformats.org/officeDocument/2006/relationships/settings" Target="settings.xml"/><Relationship Id="rId7" Type="http://schemas.openxmlformats.org/officeDocument/2006/relationships/hyperlink" Target="https://openai.com/blog/openai-baselines-ppo/" TargetMode="External"/><Relationship Id="rId12" Type="http://schemas.openxmlformats.org/officeDocument/2006/relationships/hyperlink" Target="https://www.sciencedirect.com/science/journal/00190578/4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zuuYNsE1EZAXYR4FJ75jcJseBmo4KQ9-" TargetMode="External"/><Relationship Id="rId11" Type="http://schemas.openxmlformats.org/officeDocument/2006/relationships/hyperlink" Target="https://www.sciencedirect.com/science/journal/00190578" TargetMode="External"/><Relationship Id="rId5" Type="http://schemas.openxmlformats.org/officeDocument/2006/relationships/hyperlink" Target="https://medium.com/beyond-intelligence/bridging-cognitive-science-and-reinforcement-learning-part-1-enactivism-601af34ef122" TargetMode="External"/><Relationship Id="rId15" Type="http://schemas.openxmlformats.org/officeDocument/2006/relationships/theme" Target="theme/theme1.xml"/><Relationship Id="rId10" Type="http://schemas.openxmlformats.org/officeDocument/2006/relationships/hyperlink" Target="https://ieeexplore.ieee.org/xpl/tocresult.jsp?isnumber=8581687" TargetMode="External"/><Relationship Id="rId4" Type="http://schemas.openxmlformats.org/officeDocument/2006/relationships/webSettings" Target="webSettings.xml"/><Relationship Id="rId9" Type="http://schemas.openxmlformats.org/officeDocument/2006/relationships/hyperlink" Target="https://ieeexplore.ieee.org/xpl/RecentIssue.jsp?punumber=708336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1</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63</cp:revision>
  <dcterms:created xsi:type="dcterms:W3CDTF">2019-05-29T12:16:00Z</dcterms:created>
  <dcterms:modified xsi:type="dcterms:W3CDTF">2019-06-20T16:05:00Z</dcterms:modified>
</cp:coreProperties>
</file>