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3B909" w14:textId="3268772C" w:rsidR="00AD164F" w:rsidRPr="00FE42D4" w:rsidRDefault="008311F2" w:rsidP="002857BF">
      <w:pPr>
        <w:spacing w:line="360" w:lineRule="auto"/>
        <w:jc w:val="center"/>
        <w:rPr>
          <w:rFonts w:ascii="Times New Roman" w:hAnsi="Times New Roman" w:cs="Times New Roman"/>
          <w:sz w:val="40"/>
          <w:szCs w:val="40"/>
        </w:rPr>
      </w:pPr>
      <w:r w:rsidRPr="00FE42D4">
        <w:rPr>
          <w:rFonts w:ascii="Times New Roman" w:hAnsi="Times New Roman" w:cs="Times New Roman"/>
          <w:sz w:val="40"/>
          <w:szCs w:val="40"/>
        </w:rPr>
        <w:t>Robotic Navigation in Simulated Urban Environments</w:t>
      </w:r>
    </w:p>
    <w:p w14:paraId="6CB09658" w14:textId="3A7C135B" w:rsidR="008311F2" w:rsidRPr="00FE42D4" w:rsidRDefault="008311F2" w:rsidP="002857BF">
      <w:pPr>
        <w:spacing w:line="360" w:lineRule="auto"/>
        <w:jc w:val="center"/>
        <w:rPr>
          <w:rFonts w:ascii="Times New Roman" w:hAnsi="Times New Roman" w:cs="Times New Roman"/>
          <w:sz w:val="24"/>
          <w:szCs w:val="24"/>
        </w:rPr>
      </w:pPr>
      <w:r w:rsidRPr="00FE42D4">
        <w:rPr>
          <w:rFonts w:ascii="Times New Roman" w:hAnsi="Times New Roman" w:cs="Times New Roman"/>
          <w:sz w:val="24"/>
          <w:szCs w:val="24"/>
        </w:rPr>
        <w:t xml:space="preserve">An investigation on the effect of uncertainty in the observed environment </w:t>
      </w:r>
    </w:p>
    <w:p w14:paraId="1D8BD133" w14:textId="3FB7762D" w:rsidR="00AD164F" w:rsidRPr="00FE42D4" w:rsidRDefault="00AD164F" w:rsidP="002857BF">
      <w:pPr>
        <w:spacing w:line="360" w:lineRule="auto"/>
        <w:jc w:val="center"/>
        <w:rPr>
          <w:rFonts w:ascii="Times New Roman" w:hAnsi="Times New Roman" w:cs="Times New Roman"/>
          <w:sz w:val="24"/>
          <w:szCs w:val="24"/>
        </w:rPr>
      </w:pPr>
      <w:r w:rsidRPr="00FE42D4">
        <w:rPr>
          <w:rFonts w:ascii="Times New Roman" w:hAnsi="Times New Roman" w:cs="Times New Roman"/>
          <w:sz w:val="24"/>
          <w:szCs w:val="24"/>
        </w:rPr>
        <w:t>Supervis</w:t>
      </w:r>
      <w:r w:rsidR="00A557EF" w:rsidRPr="00FE42D4">
        <w:rPr>
          <w:rFonts w:ascii="Times New Roman" w:hAnsi="Times New Roman" w:cs="Times New Roman"/>
          <w:sz w:val="24"/>
          <w:szCs w:val="24"/>
        </w:rPr>
        <w:t>or: Ed Manley</w:t>
      </w:r>
    </w:p>
    <w:p w14:paraId="533E75E5" w14:textId="7C3D671F" w:rsidR="00AD164F" w:rsidRPr="00FE42D4" w:rsidRDefault="00AD164F" w:rsidP="002857BF">
      <w:pPr>
        <w:spacing w:line="360" w:lineRule="auto"/>
        <w:rPr>
          <w:rFonts w:ascii="Times New Roman" w:hAnsi="Times New Roman" w:cs="Times New Roman"/>
        </w:rPr>
      </w:pPr>
    </w:p>
    <w:p w14:paraId="5AAA1B1A" w14:textId="4ADEA49D" w:rsidR="00A557EF" w:rsidRPr="00FE42D4" w:rsidRDefault="00A557EF" w:rsidP="002857BF">
      <w:pPr>
        <w:spacing w:line="360" w:lineRule="auto"/>
        <w:rPr>
          <w:rFonts w:ascii="Times New Roman" w:hAnsi="Times New Roman" w:cs="Times New Roman"/>
        </w:rPr>
      </w:pPr>
    </w:p>
    <w:p w14:paraId="5A5DF1A7" w14:textId="610C6C9B" w:rsidR="00A557EF" w:rsidRPr="00FE42D4" w:rsidRDefault="00A557EF" w:rsidP="002857BF">
      <w:pPr>
        <w:spacing w:line="360" w:lineRule="auto"/>
        <w:rPr>
          <w:rFonts w:ascii="Times New Roman" w:hAnsi="Times New Roman" w:cs="Times New Roman"/>
        </w:rPr>
      </w:pPr>
    </w:p>
    <w:p w14:paraId="34AF6774" w14:textId="77777777" w:rsidR="00A557EF" w:rsidRPr="00FE42D4" w:rsidRDefault="00A557EF" w:rsidP="002857BF">
      <w:pPr>
        <w:spacing w:line="360" w:lineRule="auto"/>
        <w:rPr>
          <w:rFonts w:ascii="Times New Roman" w:hAnsi="Times New Roman" w:cs="Times New Roman"/>
        </w:rPr>
      </w:pPr>
    </w:p>
    <w:p w14:paraId="1C5218A7" w14:textId="48208B42" w:rsidR="00F15DBE" w:rsidRPr="00FE42D4" w:rsidRDefault="00F15DBE" w:rsidP="002857BF">
      <w:pPr>
        <w:pStyle w:val="Heading2"/>
        <w:spacing w:line="360" w:lineRule="auto"/>
        <w:rPr>
          <w:rFonts w:ascii="Times New Roman" w:hAnsi="Times New Roman" w:cs="Times New Roman"/>
        </w:rPr>
      </w:pPr>
      <w:r w:rsidRPr="00FE42D4">
        <w:rPr>
          <w:rFonts w:ascii="Times New Roman" w:hAnsi="Times New Roman" w:cs="Times New Roman"/>
        </w:rPr>
        <w:t>Abstract</w:t>
      </w:r>
    </w:p>
    <w:p w14:paraId="238B2CB5" w14:textId="2D3EEB67" w:rsidR="00A557EF" w:rsidRPr="00FE42D4" w:rsidRDefault="00A557EF" w:rsidP="002857BF">
      <w:pPr>
        <w:spacing w:line="360" w:lineRule="auto"/>
        <w:rPr>
          <w:rFonts w:ascii="Times New Roman" w:hAnsi="Times New Roman" w:cs="Times New Roman"/>
        </w:rPr>
      </w:pPr>
    </w:p>
    <w:p w14:paraId="61D9AB7A" w14:textId="76945816" w:rsidR="00A557EF" w:rsidRPr="00FE42D4" w:rsidRDefault="00A557EF" w:rsidP="002857BF">
      <w:pPr>
        <w:spacing w:line="360" w:lineRule="auto"/>
        <w:rPr>
          <w:rFonts w:ascii="Times New Roman" w:hAnsi="Times New Roman" w:cs="Times New Roman"/>
        </w:rPr>
      </w:pPr>
    </w:p>
    <w:p w14:paraId="34042BFE" w14:textId="1F188D9C" w:rsidR="00A557EF" w:rsidRPr="00FE42D4" w:rsidRDefault="00A557EF" w:rsidP="002857BF">
      <w:pPr>
        <w:spacing w:line="360" w:lineRule="auto"/>
        <w:rPr>
          <w:rFonts w:ascii="Times New Roman" w:hAnsi="Times New Roman" w:cs="Times New Roman"/>
        </w:rPr>
      </w:pPr>
    </w:p>
    <w:p w14:paraId="0BFD6773" w14:textId="13766F16" w:rsidR="00A557EF" w:rsidRPr="00FE42D4" w:rsidRDefault="00A557EF" w:rsidP="002857BF">
      <w:pPr>
        <w:spacing w:line="360" w:lineRule="auto"/>
        <w:rPr>
          <w:rFonts w:ascii="Times New Roman" w:hAnsi="Times New Roman" w:cs="Times New Roman"/>
        </w:rPr>
      </w:pPr>
    </w:p>
    <w:p w14:paraId="41905D55" w14:textId="5A596483" w:rsidR="00A557EF" w:rsidRPr="00FE42D4" w:rsidRDefault="00A557EF" w:rsidP="002857BF">
      <w:pPr>
        <w:spacing w:line="360" w:lineRule="auto"/>
        <w:rPr>
          <w:rFonts w:ascii="Times New Roman" w:hAnsi="Times New Roman" w:cs="Times New Roman"/>
        </w:rPr>
      </w:pPr>
    </w:p>
    <w:p w14:paraId="3271DF3D" w14:textId="558E0558" w:rsidR="00A557EF" w:rsidRPr="00FE42D4" w:rsidRDefault="00A557EF" w:rsidP="002857BF">
      <w:pPr>
        <w:spacing w:line="360" w:lineRule="auto"/>
        <w:rPr>
          <w:rFonts w:ascii="Times New Roman" w:hAnsi="Times New Roman" w:cs="Times New Roman"/>
        </w:rPr>
      </w:pPr>
    </w:p>
    <w:p w14:paraId="446FE72C" w14:textId="14045389" w:rsidR="00A557EF" w:rsidRPr="00FE42D4" w:rsidRDefault="00A557EF" w:rsidP="002857BF">
      <w:pPr>
        <w:spacing w:line="360" w:lineRule="auto"/>
        <w:rPr>
          <w:rFonts w:ascii="Times New Roman" w:hAnsi="Times New Roman" w:cs="Times New Roman"/>
        </w:rPr>
      </w:pPr>
    </w:p>
    <w:p w14:paraId="05056C5D" w14:textId="3C1AEB1A" w:rsidR="00A557EF" w:rsidRPr="00FE42D4" w:rsidRDefault="00A557EF" w:rsidP="002857BF">
      <w:pPr>
        <w:spacing w:line="360" w:lineRule="auto"/>
        <w:rPr>
          <w:rFonts w:ascii="Times New Roman" w:hAnsi="Times New Roman" w:cs="Times New Roman"/>
        </w:rPr>
      </w:pPr>
    </w:p>
    <w:p w14:paraId="6FBA0A93" w14:textId="4F34AA34" w:rsidR="00A557EF" w:rsidRPr="00FE42D4" w:rsidRDefault="00A557EF" w:rsidP="002857BF">
      <w:pPr>
        <w:spacing w:line="360" w:lineRule="auto"/>
        <w:rPr>
          <w:rFonts w:ascii="Times New Roman" w:hAnsi="Times New Roman" w:cs="Times New Roman"/>
        </w:rPr>
      </w:pPr>
    </w:p>
    <w:p w14:paraId="32727006" w14:textId="6B405591" w:rsidR="00A557EF" w:rsidRPr="00FE42D4" w:rsidRDefault="00A557EF" w:rsidP="002857BF">
      <w:pPr>
        <w:spacing w:line="360" w:lineRule="auto"/>
        <w:rPr>
          <w:rFonts w:ascii="Times New Roman" w:hAnsi="Times New Roman" w:cs="Times New Roman"/>
        </w:rPr>
      </w:pPr>
    </w:p>
    <w:p w14:paraId="1E1F8F25" w14:textId="3BC32E79" w:rsidR="00A557EF" w:rsidRPr="00FE42D4" w:rsidRDefault="00A557EF" w:rsidP="002857BF">
      <w:pPr>
        <w:spacing w:line="360" w:lineRule="auto"/>
        <w:rPr>
          <w:rFonts w:ascii="Times New Roman" w:hAnsi="Times New Roman" w:cs="Times New Roman"/>
        </w:rPr>
      </w:pPr>
    </w:p>
    <w:p w14:paraId="49DA9BFE" w14:textId="629F366A" w:rsidR="00A557EF" w:rsidRPr="00FE42D4" w:rsidRDefault="00A557EF" w:rsidP="002857BF">
      <w:pPr>
        <w:spacing w:line="360" w:lineRule="auto"/>
        <w:rPr>
          <w:rFonts w:ascii="Times New Roman" w:hAnsi="Times New Roman" w:cs="Times New Roman"/>
        </w:rPr>
      </w:pPr>
    </w:p>
    <w:p w14:paraId="10F763DE" w14:textId="7DBEE993" w:rsidR="00A557EF" w:rsidRPr="00FE42D4" w:rsidRDefault="00A557EF" w:rsidP="002857BF">
      <w:pPr>
        <w:spacing w:line="360" w:lineRule="auto"/>
        <w:rPr>
          <w:rFonts w:ascii="Times New Roman" w:hAnsi="Times New Roman" w:cs="Times New Roman"/>
        </w:rPr>
      </w:pPr>
    </w:p>
    <w:p w14:paraId="2013B9DF" w14:textId="2FCE5117" w:rsidR="00A557EF" w:rsidRPr="00FE42D4" w:rsidRDefault="00A557EF" w:rsidP="002857BF">
      <w:pPr>
        <w:spacing w:line="360" w:lineRule="auto"/>
        <w:rPr>
          <w:rFonts w:ascii="Times New Roman" w:hAnsi="Times New Roman" w:cs="Times New Roman"/>
        </w:rPr>
      </w:pPr>
    </w:p>
    <w:p w14:paraId="1909B839" w14:textId="24ED2685" w:rsidR="00A557EF" w:rsidRPr="00FE42D4" w:rsidRDefault="00A557EF" w:rsidP="002857BF">
      <w:pPr>
        <w:spacing w:line="360" w:lineRule="auto"/>
        <w:rPr>
          <w:rFonts w:ascii="Times New Roman" w:hAnsi="Times New Roman" w:cs="Times New Roman"/>
        </w:rPr>
      </w:pPr>
    </w:p>
    <w:p w14:paraId="532AFC1F" w14:textId="33170482" w:rsidR="00A557EF" w:rsidRPr="00FE42D4" w:rsidRDefault="00A557EF" w:rsidP="002857BF">
      <w:pPr>
        <w:spacing w:line="360" w:lineRule="auto"/>
        <w:rPr>
          <w:rFonts w:ascii="Times New Roman" w:hAnsi="Times New Roman" w:cs="Times New Roman"/>
        </w:rPr>
      </w:pPr>
    </w:p>
    <w:p w14:paraId="1514C180" w14:textId="64C3A37C" w:rsidR="00A557EF" w:rsidRPr="00FE42D4" w:rsidRDefault="00A557EF" w:rsidP="002857BF">
      <w:pPr>
        <w:spacing w:line="360" w:lineRule="auto"/>
        <w:rPr>
          <w:rFonts w:ascii="Times New Roman" w:hAnsi="Times New Roman" w:cs="Times New Roman"/>
        </w:rPr>
      </w:pPr>
    </w:p>
    <w:p w14:paraId="4063A7AF" w14:textId="77777777" w:rsidR="0077214F" w:rsidRPr="00FE42D4" w:rsidRDefault="0077214F" w:rsidP="002857BF">
      <w:pPr>
        <w:spacing w:line="360" w:lineRule="auto"/>
        <w:rPr>
          <w:rFonts w:ascii="Times New Roman" w:hAnsi="Times New Roman" w:cs="Times New Roman"/>
        </w:rPr>
      </w:pPr>
    </w:p>
    <w:p w14:paraId="55C41AD6" w14:textId="185F5525" w:rsidR="00F15DBE" w:rsidRPr="00FE42D4" w:rsidRDefault="00F15DBE" w:rsidP="002857BF">
      <w:pPr>
        <w:pStyle w:val="Heading1"/>
        <w:spacing w:line="360" w:lineRule="auto"/>
        <w:rPr>
          <w:rFonts w:ascii="Times New Roman" w:hAnsi="Times New Roman" w:cs="Times New Roman"/>
        </w:rPr>
      </w:pPr>
      <w:r w:rsidRPr="00FE42D4">
        <w:rPr>
          <w:rFonts w:ascii="Times New Roman" w:hAnsi="Times New Roman" w:cs="Times New Roman"/>
        </w:rPr>
        <w:t>Setting the stage</w:t>
      </w:r>
    </w:p>
    <w:p w14:paraId="04B1B9A2" w14:textId="41075FA1" w:rsidR="00F15DBE" w:rsidRPr="00FE42D4" w:rsidRDefault="008311F2" w:rsidP="002857BF">
      <w:pPr>
        <w:pStyle w:val="Heading2"/>
        <w:spacing w:line="360" w:lineRule="auto"/>
        <w:rPr>
          <w:rFonts w:ascii="Times New Roman" w:hAnsi="Times New Roman" w:cs="Times New Roman"/>
        </w:rPr>
      </w:pPr>
      <w:r w:rsidRPr="00FE42D4">
        <w:rPr>
          <w:rFonts w:ascii="Times New Roman" w:hAnsi="Times New Roman" w:cs="Times New Roman"/>
        </w:rPr>
        <w:t xml:space="preserve">Topic and </w:t>
      </w:r>
      <w:r w:rsidR="00F15DBE" w:rsidRPr="00FE42D4">
        <w:rPr>
          <w:rFonts w:ascii="Times New Roman" w:hAnsi="Times New Roman" w:cs="Times New Roman"/>
        </w:rPr>
        <w:t>aim</w:t>
      </w:r>
    </w:p>
    <w:p w14:paraId="063D6EB4" w14:textId="2257FE90" w:rsidR="00A146AA" w:rsidRPr="00FE42D4" w:rsidRDefault="004D28EB"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 xml:space="preserve">The topic for this dissertation is robotic navigation in simulated urban environments, with the reason being threefold. Firstly, urban environments </w:t>
      </w:r>
      <w:r w:rsidR="00DA13D3" w:rsidRPr="00FE42D4">
        <w:rPr>
          <w:rFonts w:ascii="Times New Roman" w:hAnsi="Times New Roman" w:cs="Times New Roman"/>
          <w:sz w:val="24"/>
          <w:szCs w:val="24"/>
        </w:rPr>
        <w:t>contain</w:t>
      </w:r>
      <w:r w:rsidRPr="00FE42D4">
        <w:rPr>
          <w:rFonts w:ascii="Times New Roman" w:hAnsi="Times New Roman" w:cs="Times New Roman"/>
          <w:sz w:val="24"/>
          <w:szCs w:val="24"/>
        </w:rPr>
        <w:t xml:space="preserve"> a lot of different interesting challenges, such as </w:t>
      </w:r>
      <w:r w:rsidR="00DA13D3" w:rsidRPr="00FE42D4">
        <w:rPr>
          <w:rFonts w:ascii="Times New Roman" w:hAnsi="Times New Roman" w:cs="Times New Roman"/>
          <w:sz w:val="24"/>
          <w:szCs w:val="24"/>
        </w:rPr>
        <w:t>static and dynamic obstacles</w:t>
      </w:r>
      <w:r w:rsidR="00AF0A48" w:rsidRPr="00FE42D4">
        <w:rPr>
          <w:rFonts w:ascii="Times New Roman" w:hAnsi="Times New Roman" w:cs="Times New Roman"/>
          <w:sz w:val="24"/>
          <w:szCs w:val="24"/>
        </w:rPr>
        <w:t xml:space="preserve">, and </w:t>
      </w:r>
      <w:r w:rsidR="00825234" w:rsidRPr="00FE42D4">
        <w:rPr>
          <w:rFonts w:ascii="Times New Roman" w:hAnsi="Times New Roman" w:cs="Times New Roman"/>
          <w:sz w:val="24"/>
          <w:szCs w:val="24"/>
        </w:rPr>
        <w:t xml:space="preserve">the effect of </w:t>
      </w:r>
      <w:r w:rsidR="00AF0A48" w:rsidRPr="00FE42D4">
        <w:rPr>
          <w:rFonts w:ascii="Times New Roman" w:hAnsi="Times New Roman" w:cs="Times New Roman"/>
          <w:sz w:val="24"/>
          <w:szCs w:val="24"/>
        </w:rPr>
        <w:t>interaction between,</w:t>
      </w:r>
      <w:r w:rsidR="00DA13D3" w:rsidRPr="00FE42D4">
        <w:rPr>
          <w:rFonts w:ascii="Times New Roman" w:hAnsi="Times New Roman" w:cs="Times New Roman"/>
          <w:sz w:val="24"/>
          <w:szCs w:val="24"/>
        </w:rPr>
        <w:t xml:space="preserve"> along </w:t>
      </w:r>
      <w:r w:rsidR="00AF0A48" w:rsidRPr="00FE42D4">
        <w:rPr>
          <w:rFonts w:ascii="Times New Roman" w:hAnsi="Times New Roman" w:cs="Times New Roman"/>
          <w:sz w:val="24"/>
          <w:szCs w:val="24"/>
        </w:rPr>
        <w:t xml:space="preserve">with </w:t>
      </w:r>
      <w:r w:rsidR="00DA13D3" w:rsidRPr="00FE42D4">
        <w:rPr>
          <w:rFonts w:ascii="Times New Roman" w:hAnsi="Times New Roman" w:cs="Times New Roman"/>
          <w:sz w:val="24"/>
          <w:szCs w:val="24"/>
        </w:rPr>
        <w:t>the relevance and certainty of their position</w:t>
      </w:r>
      <w:r w:rsidR="00AF0A48" w:rsidRPr="00FE42D4">
        <w:rPr>
          <w:rFonts w:ascii="Times New Roman" w:hAnsi="Times New Roman" w:cs="Times New Roman"/>
          <w:sz w:val="24"/>
          <w:szCs w:val="24"/>
        </w:rPr>
        <w:t>,</w:t>
      </w:r>
      <w:r w:rsidR="00DA13D3" w:rsidRPr="00FE42D4">
        <w:rPr>
          <w:rFonts w:ascii="Times New Roman" w:hAnsi="Times New Roman" w:cs="Times New Roman"/>
          <w:sz w:val="24"/>
          <w:szCs w:val="24"/>
        </w:rPr>
        <w:t xml:space="preserve"> to mention a few.</w:t>
      </w:r>
      <w:r w:rsidR="00AF0A48" w:rsidRPr="00FE42D4">
        <w:rPr>
          <w:rFonts w:ascii="Times New Roman" w:hAnsi="Times New Roman" w:cs="Times New Roman"/>
          <w:sz w:val="24"/>
          <w:szCs w:val="24"/>
        </w:rPr>
        <w:t xml:space="preserve"> </w:t>
      </w:r>
      <w:r w:rsidR="00825234" w:rsidRPr="00FE42D4">
        <w:rPr>
          <w:rFonts w:ascii="Times New Roman" w:hAnsi="Times New Roman" w:cs="Times New Roman"/>
          <w:sz w:val="24"/>
          <w:szCs w:val="24"/>
        </w:rPr>
        <w:t>The mentioned</w:t>
      </w:r>
      <w:r w:rsidR="00AF0A48" w:rsidRPr="00FE42D4">
        <w:rPr>
          <w:rFonts w:ascii="Times New Roman" w:hAnsi="Times New Roman" w:cs="Times New Roman"/>
          <w:sz w:val="24"/>
          <w:szCs w:val="24"/>
        </w:rPr>
        <w:t xml:space="preserve"> </w:t>
      </w:r>
      <w:r w:rsidR="00825234" w:rsidRPr="00FE42D4">
        <w:rPr>
          <w:rFonts w:ascii="Times New Roman" w:hAnsi="Times New Roman" w:cs="Times New Roman"/>
          <w:sz w:val="24"/>
          <w:szCs w:val="24"/>
        </w:rPr>
        <w:t xml:space="preserve">challenges are to be elaborated below, yet these challenges are </w:t>
      </w:r>
      <w:r w:rsidR="00081551" w:rsidRPr="00FE42D4">
        <w:rPr>
          <w:rFonts w:ascii="Times New Roman" w:hAnsi="Times New Roman" w:cs="Times New Roman"/>
          <w:sz w:val="24"/>
          <w:szCs w:val="24"/>
        </w:rPr>
        <w:t>important</w:t>
      </w:r>
      <w:r w:rsidR="00825234" w:rsidRPr="00FE42D4">
        <w:rPr>
          <w:rFonts w:ascii="Times New Roman" w:hAnsi="Times New Roman" w:cs="Times New Roman"/>
          <w:sz w:val="24"/>
          <w:szCs w:val="24"/>
        </w:rPr>
        <w:t xml:space="preserve"> for the growing number of </w:t>
      </w:r>
      <w:r w:rsidR="00825234" w:rsidRPr="00FE42D4">
        <w:rPr>
          <w:rFonts w:ascii="Times New Roman" w:hAnsi="Times New Roman" w:cs="Times New Roman"/>
          <w:i/>
          <w:iCs/>
          <w:sz w:val="24"/>
          <w:szCs w:val="24"/>
        </w:rPr>
        <w:t>smart cities.</w:t>
      </w:r>
      <w:r w:rsidR="00825234" w:rsidRPr="00FE42D4">
        <w:rPr>
          <w:rFonts w:ascii="Times New Roman" w:hAnsi="Times New Roman" w:cs="Times New Roman"/>
          <w:sz w:val="24"/>
          <w:szCs w:val="24"/>
        </w:rPr>
        <w:t xml:space="preserve"> Secondly, </w:t>
      </w:r>
      <w:r w:rsidR="00081551" w:rsidRPr="00FE42D4">
        <w:rPr>
          <w:rFonts w:ascii="Times New Roman" w:hAnsi="Times New Roman" w:cs="Times New Roman"/>
          <w:sz w:val="24"/>
          <w:szCs w:val="24"/>
        </w:rPr>
        <w:t>movement in urban environment</w:t>
      </w:r>
      <w:r w:rsidR="00B26D17" w:rsidRPr="00FE42D4">
        <w:rPr>
          <w:rFonts w:ascii="Times New Roman" w:hAnsi="Times New Roman" w:cs="Times New Roman"/>
          <w:sz w:val="24"/>
          <w:szCs w:val="24"/>
        </w:rPr>
        <w:t>s</w:t>
      </w:r>
      <w:r w:rsidR="00081551" w:rsidRPr="00FE42D4">
        <w:rPr>
          <w:rFonts w:ascii="Times New Roman" w:hAnsi="Times New Roman" w:cs="Times New Roman"/>
          <w:sz w:val="24"/>
          <w:szCs w:val="24"/>
        </w:rPr>
        <w:t xml:space="preserve"> is surrounded by ethical principles, irrespectively of you being a human or a robot</w:t>
      </w:r>
      <w:r w:rsidR="00CA0B06" w:rsidRPr="00FE42D4">
        <w:rPr>
          <w:rFonts w:ascii="Times New Roman" w:hAnsi="Times New Roman" w:cs="Times New Roman"/>
          <w:sz w:val="24"/>
          <w:szCs w:val="24"/>
        </w:rPr>
        <w:t xml:space="preserve">. It is a topic to be discussed further below, </w:t>
      </w:r>
      <w:r w:rsidR="002B091E" w:rsidRPr="00FE42D4">
        <w:rPr>
          <w:rFonts w:ascii="Times New Roman" w:hAnsi="Times New Roman" w:cs="Times New Roman"/>
          <w:sz w:val="24"/>
          <w:szCs w:val="24"/>
        </w:rPr>
        <w:t>however,</w:t>
      </w:r>
      <w:r w:rsidR="00CA0B06" w:rsidRPr="00FE42D4">
        <w:rPr>
          <w:rFonts w:ascii="Times New Roman" w:hAnsi="Times New Roman" w:cs="Times New Roman"/>
          <w:sz w:val="24"/>
          <w:szCs w:val="24"/>
        </w:rPr>
        <w:t xml:space="preserve"> simulated environments </w:t>
      </w:r>
      <w:r w:rsidR="002B091E" w:rsidRPr="00FE42D4">
        <w:rPr>
          <w:rFonts w:ascii="Times New Roman" w:hAnsi="Times New Roman" w:cs="Times New Roman"/>
          <w:sz w:val="24"/>
          <w:szCs w:val="24"/>
        </w:rPr>
        <w:t xml:space="preserve">present the ability to address ethical concerns in a save manner. </w:t>
      </w:r>
      <w:r w:rsidR="006727D1" w:rsidRPr="00FE42D4">
        <w:rPr>
          <w:rFonts w:ascii="Times New Roman" w:hAnsi="Times New Roman" w:cs="Times New Roman"/>
          <w:i/>
          <w:iCs/>
          <w:sz w:val="24"/>
          <w:szCs w:val="24"/>
        </w:rPr>
        <w:t>Unity</w:t>
      </w:r>
      <w:r w:rsidR="006727D1" w:rsidRPr="00FE42D4">
        <w:rPr>
          <w:rFonts w:ascii="Times New Roman" w:hAnsi="Times New Roman" w:cs="Times New Roman"/>
          <w:sz w:val="24"/>
          <w:szCs w:val="24"/>
        </w:rPr>
        <w:t xml:space="preserve">, introduced doing the programme of Spatial Data Science and Visualisation, provides the software engine to construct such simulated environments. </w:t>
      </w:r>
      <w:r w:rsidR="002B091E" w:rsidRPr="00FE42D4">
        <w:rPr>
          <w:rFonts w:ascii="Times New Roman" w:hAnsi="Times New Roman" w:cs="Times New Roman"/>
          <w:sz w:val="24"/>
          <w:szCs w:val="24"/>
        </w:rPr>
        <w:t xml:space="preserve">Thirdly, robotic navigation can be done using a variety of methods, of which one is </w:t>
      </w:r>
      <w:r w:rsidR="002B091E" w:rsidRPr="00FE42D4">
        <w:rPr>
          <w:rFonts w:ascii="Times New Roman" w:hAnsi="Times New Roman" w:cs="Times New Roman"/>
          <w:i/>
          <w:iCs/>
          <w:sz w:val="24"/>
          <w:szCs w:val="24"/>
        </w:rPr>
        <w:t>reinforcement learning</w:t>
      </w:r>
      <w:r w:rsidR="006727D1" w:rsidRPr="00FE42D4">
        <w:rPr>
          <w:rFonts w:ascii="Times New Roman" w:hAnsi="Times New Roman" w:cs="Times New Roman"/>
          <w:sz w:val="24"/>
          <w:szCs w:val="24"/>
        </w:rPr>
        <w:t xml:space="preserve"> (RL)</w:t>
      </w:r>
      <w:r w:rsidR="002B091E" w:rsidRPr="00FE42D4">
        <w:rPr>
          <w:rFonts w:ascii="Times New Roman" w:hAnsi="Times New Roman" w:cs="Times New Roman"/>
          <w:sz w:val="24"/>
          <w:szCs w:val="24"/>
        </w:rPr>
        <w:t xml:space="preserve">. </w:t>
      </w:r>
      <w:r w:rsidR="006727D1" w:rsidRPr="00FE42D4">
        <w:rPr>
          <w:rFonts w:ascii="Times New Roman" w:hAnsi="Times New Roman" w:cs="Times New Roman"/>
          <w:sz w:val="24"/>
          <w:szCs w:val="24"/>
        </w:rPr>
        <w:t xml:space="preserve">RL </w:t>
      </w:r>
      <w:r w:rsidR="002B091E" w:rsidRPr="00FE42D4">
        <w:rPr>
          <w:rFonts w:ascii="Times New Roman" w:hAnsi="Times New Roman" w:cs="Times New Roman"/>
          <w:sz w:val="24"/>
          <w:szCs w:val="24"/>
        </w:rPr>
        <w:t xml:space="preserve">has gained a lot of attention in recent years, </w:t>
      </w:r>
      <w:r w:rsidR="006727D1" w:rsidRPr="00FE42D4">
        <w:rPr>
          <w:rFonts w:ascii="Times New Roman" w:hAnsi="Times New Roman" w:cs="Times New Roman"/>
          <w:sz w:val="24"/>
          <w:szCs w:val="24"/>
        </w:rPr>
        <w:t>mainly because of advances in deep learning, and RL is an active research area with</w:t>
      </w:r>
      <w:r w:rsidR="00890469" w:rsidRPr="00FE42D4">
        <w:rPr>
          <w:rFonts w:ascii="Times New Roman" w:hAnsi="Times New Roman" w:cs="Times New Roman"/>
          <w:sz w:val="24"/>
          <w:szCs w:val="24"/>
        </w:rPr>
        <w:t>in</w:t>
      </w:r>
      <w:r w:rsidR="006727D1" w:rsidRPr="00FE42D4">
        <w:rPr>
          <w:rFonts w:ascii="Times New Roman" w:hAnsi="Times New Roman" w:cs="Times New Roman"/>
          <w:sz w:val="24"/>
          <w:szCs w:val="24"/>
        </w:rPr>
        <w:t xml:space="preserve"> the faculty of CASA, UCL</w:t>
      </w:r>
      <w:r w:rsidR="006727D1" w:rsidRPr="00FE42D4">
        <w:rPr>
          <w:rFonts w:ascii="Times New Roman" w:hAnsi="Times New Roman" w:cs="Times New Roman"/>
          <w:i/>
          <w:iCs/>
          <w:sz w:val="24"/>
          <w:szCs w:val="24"/>
        </w:rPr>
        <w:t>. Deep reinforcement learning</w:t>
      </w:r>
      <w:r w:rsidR="006727D1" w:rsidRPr="00FE42D4">
        <w:rPr>
          <w:rFonts w:ascii="Times New Roman" w:hAnsi="Times New Roman" w:cs="Times New Roman"/>
          <w:sz w:val="24"/>
          <w:szCs w:val="24"/>
        </w:rPr>
        <w:t xml:space="preserve"> (DRL), com</w:t>
      </w:r>
      <w:r w:rsidR="00890469" w:rsidRPr="00FE42D4">
        <w:rPr>
          <w:rFonts w:ascii="Times New Roman" w:hAnsi="Times New Roman" w:cs="Times New Roman"/>
          <w:sz w:val="24"/>
          <w:szCs w:val="24"/>
        </w:rPr>
        <w:t>b</w:t>
      </w:r>
      <w:r w:rsidR="006727D1" w:rsidRPr="00FE42D4">
        <w:rPr>
          <w:rFonts w:ascii="Times New Roman" w:hAnsi="Times New Roman" w:cs="Times New Roman"/>
          <w:sz w:val="24"/>
          <w:szCs w:val="24"/>
        </w:rPr>
        <w:t>ing the recent advances in deep learning with RL, has enabled super-human performance in certain tasks</w:t>
      </w:r>
      <w:r w:rsidR="00A146AA" w:rsidRPr="00FE42D4">
        <w:rPr>
          <w:rFonts w:ascii="Times New Roman" w:hAnsi="Times New Roman" w:cs="Times New Roman"/>
          <w:sz w:val="24"/>
          <w:szCs w:val="24"/>
        </w:rPr>
        <w:t>, yet DRL isn’t the answer for every challenge</w:t>
      </w:r>
      <w:r w:rsidR="006727D1" w:rsidRPr="00FE42D4">
        <w:rPr>
          <w:rFonts w:ascii="Times New Roman" w:hAnsi="Times New Roman" w:cs="Times New Roman"/>
          <w:sz w:val="24"/>
          <w:szCs w:val="24"/>
        </w:rPr>
        <w:t xml:space="preserve">. </w:t>
      </w:r>
    </w:p>
    <w:p w14:paraId="643444BE" w14:textId="52E68C41" w:rsidR="00F15DBE" w:rsidRPr="00FE42D4" w:rsidRDefault="00A146AA"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The aim of this dissertation is</w:t>
      </w:r>
      <w:r w:rsidR="006727D1" w:rsidRPr="00FE42D4">
        <w:rPr>
          <w:rFonts w:ascii="Times New Roman" w:hAnsi="Times New Roman" w:cs="Times New Roman"/>
          <w:sz w:val="24"/>
          <w:szCs w:val="24"/>
        </w:rPr>
        <w:t xml:space="preserve"> to explore how </w:t>
      </w:r>
      <w:r w:rsidR="008F0E96" w:rsidRPr="00FE42D4">
        <w:rPr>
          <w:rFonts w:ascii="Times New Roman" w:hAnsi="Times New Roman" w:cs="Times New Roman"/>
          <w:sz w:val="24"/>
          <w:szCs w:val="24"/>
        </w:rPr>
        <w:t xml:space="preserve">the state-of-the-art </w:t>
      </w:r>
      <w:r w:rsidR="006727D1" w:rsidRPr="00FE42D4">
        <w:rPr>
          <w:rFonts w:ascii="Times New Roman" w:hAnsi="Times New Roman" w:cs="Times New Roman"/>
          <w:sz w:val="24"/>
          <w:szCs w:val="24"/>
        </w:rPr>
        <w:t xml:space="preserve">DRL </w:t>
      </w:r>
      <w:r w:rsidR="008F0E96" w:rsidRPr="00FE42D4">
        <w:rPr>
          <w:rFonts w:ascii="Times New Roman" w:hAnsi="Times New Roman" w:cs="Times New Roman"/>
          <w:sz w:val="24"/>
          <w:szCs w:val="24"/>
        </w:rPr>
        <w:t xml:space="preserve">method for continuous control task, </w:t>
      </w:r>
      <w:r w:rsidR="008F0E96" w:rsidRPr="00FE42D4">
        <w:rPr>
          <w:rFonts w:ascii="Times New Roman" w:hAnsi="Times New Roman" w:cs="Times New Roman"/>
          <w:i/>
          <w:iCs/>
          <w:sz w:val="24"/>
          <w:szCs w:val="24"/>
        </w:rPr>
        <w:t>Proximal Policy Optimisation</w:t>
      </w:r>
      <w:r w:rsidR="008F0E96" w:rsidRPr="00FE42D4">
        <w:rPr>
          <w:rFonts w:ascii="Times New Roman" w:hAnsi="Times New Roman" w:cs="Times New Roman"/>
          <w:sz w:val="24"/>
          <w:szCs w:val="24"/>
        </w:rPr>
        <w:t>,</w:t>
      </w:r>
      <w:r w:rsidR="006F3057" w:rsidRPr="00FE42D4">
        <w:rPr>
          <w:rFonts w:ascii="Times New Roman" w:hAnsi="Times New Roman" w:cs="Times New Roman"/>
          <w:sz w:val="24"/>
          <w:szCs w:val="24"/>
        </w:rPr>
        <w:t xml:space="preserve"> manages </w:t>
      </w:r>
      <w:r w:rsidR="006727D1" w:rsidRPr="00FE42D4">
        <w:rPr>
          <w:rFonts w:ascii="Times New Roman" w:hAnsi="Times New Roman" w:cs="Times New Roman"/>
          <w:sz w:val="24"/>
          <w:szCs w:val="24"/>
        </w:rPr>
        <w:t>some of the challenges present in urban environments</w:t>
      </w:r>
      <w:r w:rsidRPr="00FE42D4">
        <w:rPr>
          <w:rFonts w:ascii="Times New Roman" w:hAnsi="Times New Roman" w:cs="Times New Roman"/>
          <w:sz w:val="24"/>
          <w:szCs w:val="24"/>
        </w:rPr>
        <w:t>. In particular, how uncertainty about the observed environment affects the performance.</w:t>
      </w:r>
      <w:r w:rsidR="006F3057" w:rsidRPr="00FE42D4">
        <w:rPr>
          <w:rFonts w:ascii="Times New Roman" w:hAnsi="Times New Roman" w:cs="Times New Roman"/>
          <w:sz w:val="24"/>
          <w:szCs w:val="24"/>
        </w:rPr>
        <w:t xml:space="preserve"> The simulated environment is a toy model of a </w:t>
      </w:r>
      <w:r w:rsidR="00550896" w:rsidRPr="00FE42D4">
        <w:rPr>
          <w:rFonts w:ascii="Times New Roman" w:hAnsi="Times New Roman" w:cs="Times New Roman"/>
          <w:sz w:val="24"/>
          <w:szCs w:val="24"/>
        </w:rPr>
        <w:t>real-life</w:t>
      </w:r>
      <w:r w:rsidR="006F3057" w:rsidRPr="00FE42D4">
        <w:rPr>
          <w:rFonts w:ascii="Times New Roman" w:hAnsi="Times New Roman" w:cs="Times New Roman"/>
          <w:sz w:val="24"/>
          <w:szCs w:val="24"/>
        </w:rPr>
        <w:t xml:space="preserve"> urban environment, yet it is constructed with realistic physical settings, possible by using</w:t>
      </w:r>
      <w:r w:rsidR="00E61FB1" w:rsidRPr="00FE42D4">
        <w:rPr>
          <w:rFonts w:ascii="Times New Roman" w:hAnsi="Times New Roman" w:cs="Times New Roman"/>
          <w:sz w:val="24"/>
          <w:szCs w:val="24"/>
        </w:rPr>
        <w:t xml:space="preserve"> Unity</w:t>
      </w:r>
      <w:r w:rsidR="006F3057" w:rsidRPr="00FE42D4">
        <w:rPr>
          <w:rFonts w:ascii="Times New Roman" w:hAnsi="Times New Roman" w:cs="Times New Roman"/>
          <w:sz w:val="24"/>
          <w:szCs w:val="24"/>
        </w:rPr>
        <w:t xml:space="preserve"> </w:t>
      </w:r>
      <w:r w:rsidR="00E61FB1" w:rsidRPr="00FE42D4">
        <w:rPr>
          <w:rFonts w:ascii="Times New Roman" w:hAnsi="Times New Roman" w:cs="Times New Roman"/>
          <w:sz w:val="24"/>
          <w:szCs w:val="24"/>
        </w:rPr>
        <w:t xml:space="preserve">ML-Agents Toolkit by </w:t>
      </w:r>
      <w:r w:rsidR="006F3057" w:rsidRPr="00FE42D4">
        <w:rPr>
          <w:rFonts w:ascii="Times New Roman" w:hAnsi="Times New Roman" w:cs="Times New Roman"/>
          <w:i/>
          <w:iCs/>
          <w:sz w:val="24"/>
          <w:szCs w:val="24"/>
        </w:rPr>
        <w:t>Unity</w:t>
      </w:r>
      <w:r w:rsidR="006F3057" w:rsidRPr="00FE42D4">
        <w:rPr>
          <w:rFonts w:ascii="Times New Roman" w:hAnsi="Times New Roman" w:cs="Times New Roman"/>
          <w:sz w:val="24"/>
          <w:szCs w:val="24"/>
        </w:rPr>
        <w:t>, a</w:t>
      </w:r>
      <w:r w:rsidR="00550896" w:rsidRPr="00FE42D4">
        <w:rPr>
          <w:rFonts w:ascii="Times New Roman" w:hAnsi="Times New Roman" w:cs="Times New Roman"/>
          <w:sz w:val="24"/>
          <w:szCs w:val="24"/>
        </w:rPr>
        <w:t xml:space="preserve"> simulation engine </w:t>
      </w:r>
      <w:r w:rsidR="00E61FB1" w:rsidRPr="00FE42D4">
        <w:rPr>
          <w:rFonts w:ascii="Times New Roman" w:hAnsi="Times New Roman" w:cs="Times New Roman"/>
          <w:sz w:val="24"/>
          <w:szCs w:val="24"/>
        </w:rPr>
        <w:t xml:space="preserve">based on state-of-the-art game developing software. </w:t>
      </w:r>
    </w:p>
    <w:p w14:paraId="70340C5E" w14:textId="513BF84E" w:rsidR="00F15DBE" w:rsidRPr="00FE42D4" w:rsidRDefault="00F15DBE" w:rsidP="002857BF">
      <w:pPr>
        <w:pStyle w:val="Heading2"/>
        <w:spacing w:line="360" w:lineRule="auto"/>
        <w:rPr>
          <w:rFonts w:ascii="Times New Roman" w:hAnsi="Times New Roman" w:cs="Times New Roman"/>
        </w:rPr>
      </w:pPr>
      <w:r w:rsidRPr="00FE42D4">
        <w:rPr>
          <w:rFonts w:ascii="Times New Roman" w:hAnsi="Times New Roman" w:cs="Times New Roman"/>
        </w:rPr>
        <w:t>Introduction</w:t>
      </w:r>
    </w:p>
    <w:p w14:paraId="7DA32340" w14:textId="28E94072" w:rsidR="00F15DBE" w:rsidRPr="00FE42D4" w:rsidRDefault="00F15DBE" w:rsidP="002857BF">
      <w:pPr>
        <w:spacing w:line="360" w:lineRule="auto"/>
        <w:rPr>
          <w:rFonts w:ascii="Times New Roman" w:hAnsi="Times New Roman" w:cs="Times New Roman"/>
        </w:rPr>
      </w:pPr>
    </w:p>
    <w:p w14:paraId="175A151B" w14:textId="4DBA83A1" w:rsidR="00F15DBE" w:rsidRPr="00FE42D4" w:rsidRDefault="00F15DBE" w:rsidP="002857BF">
      <w:pPr>
        <w:pStyle w:val="Heading2"/>
        <w:spacing w:line="360" w:lineRule="auto"/>
        <w:rPr>
          <w:rFonts w:ascii="Times New Roman" w:hAnsi="Times New Roman" w:cs="Times New Roman"/>
        </w:rPr>
      </w:pPr>
      <w:r w:rsidRPr="00FE42D4">
        <w:rPr>
          <w:rFonts w:ascii="Times New Roman" w:hAnsi="Times New Roman" w:cs="Times New Roman"/>
        </w:rPr>
        <w:t>Literature review</w:t>
      </w:r>
    </w:p>
    <w:p w14:paraId="07588C03" w14:textId="541A63C8" w:rsidR="00F15DBE" w:rsidRPr="00FE42D4" w:rsidRDefault="00F15DBE" w:rsidP="002857BF">
      <w:pPr>
        <w:spacing w:line="360" w:lineRule="auto"/>
        <w:rPr>
          <w:rFonts w:ascii="Times New Roman" w:hAnsi="Times New Roman" w:cs="Times New Roman"/>
        </w:rPr>
      </w:pPr>
    </w:p>
    <w:p w14:paraId="79CE4D96" w14:textId="77777777" w:rsidR="00F15DBE" w:rsidRPr="00FE42D4" w:rsidRDefault="00F15DBE" w:rsidP="002857BF">
      <w:pPr>
        <w:pStyle w:val="Heading2"/>
        <w:spacing w:line="360" w:lineRule="auto"/>
        <w:rPr>
          <w:rFonts w:ascii="Times New Roman" w:hAnsi="Times New Roman" w:cs="Times New Roman"/>
        </w:rPr>
      </w:pPr>
    </w:p>
    <w:p w14:paraId="5D7E6902" w14:textId="324C3BB0" w:rsidR="001652ED" w:rsidRPr="00FE42D4" w:rsidRDefault="00F15DBE" w:rsidP="002857BF">
      <w:pPr>
        <w:pStyle w:val="Heading1"/>
        <w:spacing w:line="360" w:lineRule="auto"/>
        <w:rPr>
          <w:rFonts w:ascii="Times New Roman" w:hAnsi="Times New Roman" w:cs="Times New Roman"/>
        </w:rPr>
      </w:pPr>
      <w:r w:rsidRPr="00FE42D4">
        <w:rPr>
          <w:rFonts w:ascii="Times New Roman" w:hAnsi="Times New Roman" w:cs="Times New Roman"/>
        </w:rPr>
        <w:t>Prerequisites</w:t>
      </w:r>
    </w:p>
    <w:p w14:paraId="558F63EB" w14:textId="77777777" w:rsidR="000A2A1F" w:rsidRPr="00FE42D4" w:rsidRDefault="000A2A1F" w:rsidP="002857BF">
      <w:pPr>
        <w:pStyle w:val="Heading2"/>
        <w:spacing w:line="360" w:lineRule="auto"/>
        <w:rPr>
          <w:rFonts w:ascii="Times New Roman" w:hAnsi="Times New Roman" w:cs="Times New Roman"/>
        </w:rPr>
      </w:pPr>
      <w:r w:rsidRPr="00FE42D4">
        <w:rPr>
          <w:rFonts w:ascii="Times New Roman" w:hAnsi="Times New Roman" w:cs="Times New Roman"/>
        </w:rPr>
        <w:t>Notation</w:t>
      </w:r>
    </w:p>
    <w:p w14:paraId="78F91851" w14:textId="719F73C0" w:rsidR="000A2A1F" w:rsidRPr="00FE42D4" w:rsidRDefault="000A2A1F" w:rsidP="002857BF">
      <w:pPr>
        <w:spacing w:line="360" w:lineRule="auto"/>
        <w:rPr>
          <w:rFonts w:ascii="Times New Roman" w:hAnsi="Times New Roman" w:cs="Times New Roman"/>
        </w:rPr>
      </w:pPr>
      <w:r w:rsidRPr="00FE42D4">
        <w:rPr>
          <w:rFonts w:ascii="Times New Roman" w:hAnsi="Times New Roman" w:cs="Times New Roman"/>
        </w:rPr>
        <w:t xml:space="preserve">Words used interchangeably: Sensors/Pedestrians, Robot/Agent </w:t>
      </w:r>
    </w:p>
    <w:p w14:paraId="0D287A4C" w14:textId="43C60B2D" w:rsidR="00E61FB1" w:rsidRPr="00FE42D4" w:rsidRDefault="00E61FB1" w:rsidP="002857BF">
      <w:pPr>
        <w:pStyle w:val="Heading2"/>
        <w:spacing w:line="360" w:lineRule="auto"/>
        <w:rPr>
          <w:rFonts w:ascii="Times New Roman" w:hAnsi="Times New Roman" w:cs="Times New Roman"/>
        </w:rPr>
      </w:pPr>
      <w:r w:rsidRPr="00FE42D4">
        <w:rPr>
          <w:rFonts w:ascii="Times New Roman" w:hAnsi="Times New Roman" w:cs="Times New Roman"/>
        </w:rPr>
        <w:t>Delivery Robots today</w:t>
      </w:r>
    </w:p>
    <w:p w14:paraId="1FA7A4D3" w14:textId="1BAD2EA9" w:rsidR="00E61FB1" w:rsidRPr="00FE42D4" w:rsidRDefault="00E02CF6"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Delivery robots are not a thing of the future, they are already deployed in a few pilot cities, even in London</w:t>
      </w:r>
      <w:r w:rsidR="00A01449" w:rsidRPr="00FE42D4">
        <w:rPr>
          <w:rFonts w:ascii="Times New Roman" w:hAnsi="Times New Roman" w:cs="Times New Roman"/>
          <w:sz w:val="24"/>
          <w:szCs w:val="24"/>
        </w:rPr>
        <w:t xml:space="preserve"> (Nichols, 2019)</w:t>
      </w:r>
      <w:r w:rsidRPr="00FE42D4">
        <w:rPr>
          <w:rFonts w:ascii="Times New Roman" w:hAnsi="Times New Roman" w:cs="Times New Roman"/>
          <w:sz w:val="24"/>
          <w:szCs w:val="24"/>
        </w:rPr>
        <w:t xml:space="preserve">. An increasing number of companies are putting they attention on autonomous delivery robots, </w:t>
      </w:r>
      <w:r w:rsidR="001E1E08" w:rsidRPr="00FE42D4">
        <w:rPr>
          <w:rFonts w:ascii="Times New Roman" w:hAnsi="Times New Roman" w:cs="Times New Roman"/>
          <w:sz w:val="24"/>
          <w:szCs w:val="24"/>
        </w:rPr>
        <w:t>to</w:t>
      </w:r>
      <w:r w:rsidRPr="00FE42D4">
        <w:rPr>
          <w:rFonts w:ascii="Times New Roman" w:hAnsi="Times New Roman" w:cs="Times New Roman"/>
          <w:sz w:val="24"/>
          <w:szCs w:val="24"/>
        </w:rPr>
        <w:t xml:space="preserve"> meet increasing customer </w:t>
      </w:r>
      <w:r w:rsidR="001E1E08" w:rsidRPr="00FE42D4">
        <w:rPr>
          <w:rFonts w:ascii="Times New Roman" w:hAnsi="Times New Roman" w:cs="Times New Roman"/>
          <w:sz w:val="24"/>
          <w:szCs w:val="24"/>
        </w:rPr>
        <w:t>expectations of companies to ride the technology weaves</w:t>
      </w:r>
      <w:r w:rsidR="00A3660E" w:rsidRPr="00FE42D4">
        <w:rPr>
          <w:rFonts w:ascii="Times New Roman" w:hAnsi="Times New Roman" w:cs="Times New Roman"/>
          <w:sz w:val="24"/>
          <w:szCs w:val="24"/>
        </w:rPr>
        <w:t>, to enable low-cost-low-emission products</w:t>
      </w:r>
      <w:r w:rsidR="001E1E08" w:rsidRPr="00FE42D4">
        <w:rPr>
          <w:rFonts w:ascii="Times New Roman" w:hAnsi="Times New Roman" w:cs="Times New Roman"/>
          <w:sz w:val="24"/>
          <w:szCs w:val="24"/>
        </w:rPr>
        <w:t>. 2019 has so far been an exciting year in this matter, with three of the biggest players (Merrit, 2019), within the field of autonomous delivery robots</w:t>
      </w:r>
      <w:r w:rsidR="004A11DD" w:rsidRPr="00FE42D4">
        <w:rPr>
          <w:rFonts w:ascii="Times New Roman" w:hAnsi="Times New Roman" w:cs="Times New Roman"/>
          <w:sz w:val="24"/>
          <w:szCs w:val="24"/>
        </w:rPr>
        <w:t xml:space="preserve"> (ADR)</w:t>
      </w:r>
      <w:r w:rsidR="001E1E08" w:rsidRPr="00FE42D4">
        <w:rPr>
          <w:rFonts w:ascii="Times New Roman" w:hAnsi="Times New Roman" w:cs="Times New Roman"/>
          <w:sz w:val="24"/>
          <w:szCs w:val="24"/>
        </w:rPr>
        <w:t>, launching different initiatives taking effect doing 2019.</w:t>
      </w:r>
      <w:r w:rsidR="001E1E08" w:rsidRPr="00FE42D4">
        <w:rPr>
          <w:rFonts w:ascii="Times New Roman" w:hAnsi="Times New Roman" w:cs="Times New Roman"/>
          <w:sz w:val="24"/>
          <w:szCs w:val="24"/>
        </w:rPr>
        <w:br/>
        <w:t xml:space="preserve">Starship, founded by two of the Skype co-founders, newest launch is autonomous delivery of food and beverages </w:t>
      </w:r>
      <w:r w:rsidR="004A11DD" w:rsidRPr="00FE42D4">
        <w:rPr>
          <w:rFonts w:ascii="Times New Roman" w:hAnsi="Times New Roman" w:cs="Times New Roman"/>
          <w:sz w:val="24"/>
          <w:szCs w:val="24"/>
        </w:rPr>
        <w:t>at George Mason University, Maryland. The partnership is to accommodate the rising need for smart solutions in a high-paced-high-expectation environment, where nutrition sometimes is overlooked</w:t>
      </w:r>
      <w:r w:rsidR="00B704FD" w:rsidRPr="00FE42D4">
        <w:rPr>
          <w:rFonts w:ascii="Times New Roman" w:hAnsi="Times New Roman" w:cs="Times New Roman"/>
          <w:sz w:val="24"/>
          <w:szCs w:val="24"/>
        </w:rPr>
        <w:t xml:space="preserve"> (Nichols, 2019)</w:t>
      </w:r>
      <w:r w:rsidR="004A11DD" w:rsidRPr="00FE42D4">
        <w:rPr>
          <w:rFonts w:ascii="Times New Roman" w:hAnsi="Times New Roman" w:cs="Times New Roman"/>
          <w:sz w:val="24"/>
          <w:szCs w:val="24"/>
        </w:rPr>
        <w:t xml:space="preserve">. Starship fleet of ADR’s has over 100.000 logged kilometres </w:t>
      </w:r>
      <w:r w:rsidR="00D337A7" w:rsidRPr="00FE42D4">
        <w:rPr>
          <w:rFonts w:ascii="Times New Roman" w:hAnsi="Times New Roman" w:cs="Times New Roman"/>
          <w:sz w:val="24"/>
          <w:szCs w:val="24"/>
        </w:rPr>
        <w:t xml:space="preserve">and more than 25.000 deliveries </w:t>
      </w:r>
      <w:r w:rsidR="004A11DD" w:rsidRPr="00FE42D4">
        <w:rPr>
          <w:rFonts w:ascii="Times New Roman" w:hAnsi="Times New Roman" w:cs="Times New Roman"/>
          <w:sz w:val="24"/>
          <w:szCs w:val="24"/>
        </w:rPr>
        <w:t xml:space="preserve">under the wheels, and been deployed </w:t>
      </w:r>
      <w:r w:rsidR="00D337A7" w:rsidRPr="00FE42D4">
        <w:rPr>
          <w:rFonts w:ascii="Times New Roman" w:hAnsi="Times New Roman" w:cs="Times New Roman"/>
          <w:sz w:val="24"/>
          <w:szCs w:val="24"/>
        </w:rPr>
        <w:t xml:space="preserve">in cities </w:t>
      </w:r>
      <w:r w:rsidR="00183CD0" w:rsidRPr="00FE42D4">
        <w:rPr>
          <w:rFonts w:ascii="Times New Roman" w:hAnsi="Times New Roman" w:cs="Times New Roman"/>
          <w:sz w:val="24"/>
          <w:szCs w:val="24"/>
        </w:rPr>
        <w:t>like</w:t>
      </w:r>
      <w:r w:rsidR="00D337A7" w:rsidRPr="00FE42D4">
        <w:rPr>
          <w:rFonts w:ascii="Times New Roman" w:hAnsi="Times New Roman" w:cs="Times New Roman"/>
          <w:sz w:val="24"/>
          <w:szCs w:val="24"/>
        </w:rPr>
        <w:t xml:space="preserve"> London, New York and Washington, DC (Merrit, 2019; Nichols, 2019).</w:t>
      </w:r>
      <w:r w:rsidR="00183CD0" w:rsidRPr="00FE42D4">
        <w:rPr>
          <w:rFonts w:ascii="Times New Roman" w:hAnsi="Times New Roman" w:cs="Times New Roman"/>
          <w:sz w:val="24"/>
          <w:szCs w:val="24"/>
        </w:rPr>
        <w:t xml:space="preserve"> Starship’s fleet has gained enough experience to surpass the need</w:t>
      </w:r>
      <w:r w:rsidR="00A3660E" w:rsidRPr="00FE42D4">
        <w:rPr>
          <w:rFonts w:ascii="Times New Roman" w:hAnsi="Times New Roman" w:cs="Times New Roman"/>
          <w:sz w:val="24"/>
          <w:szCs w:val="24"/>
        </w:rPr>
        <w:t xml:space="preserve"> for any handholding (Nichols, 2019), which entitles them as the leader in the ADR race.</w:t>
      </w:r>
    </w:p>
    <w:p w14:paraId="7866C8E9" w14:textId="58231BDD" w:rsidR="00A3660E" w:rsidRPr="00FE42D4" w:rsidRDefault="00A3660E"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Another two contenders are two well-known giants, Amazon and FedEx</w:t>
      </w:r>
      <w:r w:rsidR="008168FA" w:rsidRPr="00FE42D4">
        <w:rPr>
          <w:rFonts w:ascii="Times New Roman" w:hAnsi="Times New Roman" w:cs="Times New Roman"/>
          <w:sz w:val="24"/>
          <w:szCs w:val="24"/>
        </w:rPr>
        <w:t>, which both revealed their ADR in the first quarter of 2019 aiming at lunching in pilot cities around this time now</w:t>
      </w:r>
      <w:r w:rsidR="00A517C9" w:rsidRPr="00FE42D4">
        <w:rPr>
          <w:rFonts w:ascii="Times New Roman" w:hAnsi="Times New Roman" w:cs="Times New Roman"/>
          <w:sz w:val="24"/>
          <w:szCs w:val="24"/>
        </w:rPr>
        <w:t xml:space="preserve"> (FedEx, 2019; Scott 2019)</w:t>
      </w:r>
      <w:r w:rsidRPr="00FE42D4">
        <w:rPr>
          <w:rFonts w:ascii="Times New Roman" w:hAnsi="Times New Roman" w:cs="Times New Roman"/>
          <w:sz w:val="24"/>
          <w:szCs w:val="24"/>
        </w:rPr>
        <w:t>.</w:t>
      </w:r>
    </w:p>
    <w:p w14:paraId="0F7BE6D9" w14:textId="3A392E2C" w:rsidR="008168FA" w:rsidRPr="00FE42D4" w:rsidRDefault="00BC550D"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All three</w:t>
      </w:r>
      <w:r w:rsidR="008168FA" w:rsidRPr="00FE42D4">
        <w:rPr>
          <w:rFonts w:ascii="Times New Roman" w:hAnsi="Times New Roman" w:cs="Times New Roman"/>
          <w:sz w:val="24"/>
          <w:szCs w:val="24"/>
        </w:rPr>
        <w:t xml:space="preserve"> contributions are equally interesting for this project because they appear, as little information is revealed at this stage in </w:t>
      </w:r>
      <w:r w:rsidR="004C037B" w:rsidRPr="00FE42D4">
        <w:rPr>
          <w:rFonts w:ascii="Times New Roman" w:hAnsi="Times New Roman" w:cs="Times New Roman"/>
          <w:sz w:val="24"/>
          <w:szCs w:val="24"/>
        </w:rPr>
        <w:t xml:space="preserve">the </w:t>
      </w:r>
      <w:r w:rsidR="008168FA" w:rsidRPr="00FE42D4">
        <w:rPr>
          <w:rFonts w:ascii="Times New Roman" w:hAnsi="Times New Roman" w:cs="Times New Roman"/>
          <w:sz w:val="24"/>
          <w:szCs w:val="24"/>
        </w:rPr>
        <w:t>race, to have same specifications (</w:t>
      </w:r>
      <w:r w:rsidRPr="00FE42D4">
        <w:rPr>
          <w:rFonts w:ascii="Times New Roman" w:hAnsi="Times New Roman" w:cs="Times New Roman"/>
          <w:sz w:val="24"/>
          <w:szCs w:val="24"/>
        </w:rPr>
        <w:t>FedEx, 2019; Starship, 2019; Scott, 2019)</w:t>
      </w:r>
      <w:r w:rsidR="0077214F" w:rsidRPr="00FE42D4">
        <w:rPr>
          <w:rFonts w:ascii="Times New Roman" w:hAnsi="Times New Roman" w:cs="Times New Roman"/>
          <w:sz w:val="24"/>
          <w:szCs w:val="24"/>
        </w:rPr>
        <w:t xml:space="preserve">. Them having similar specifications provides guidance on the specifications of the agent, central for the simulations in Unity. For now, it is noted that the ADR’s appears to have a height around 0.5-1.5 metre, a width and depth of 0.5 metre, a total weight (including cargo) of 45-50 kgs and a speed around 5 km/h (FedEx, 2019; Starship, 2019; Scott, 2019). </w:t>
      </w:r>
    </w:p>
    <w:p w14:paraId="0726D57D" w14:textId="2E41DD42" w:rsidR="009C41C2" w:rsidRPr="00546F4D" w:rsidRDefault="009C41C2" w:rsidP="002857BF">
      <w:pPr>
        <w:pStyle w:val="Heading2"/>
        <w:spacing w:line="360" w:lineRule="auto"/>
        <w:rPr>
          <w:rFonts w:ascii="Times New Roman" w:hAnsi="Times New Roman" w:cs="Times New Roman"/>
          <w:sz w:val="28"/>
          <w:szCs w:val="28"/>
        </w:rPr>
      </w:pPr>
      <w:r w:rsidRPr="00546F4D">
        <w:rPr>
          <w:rFonts w:ascii="Times New Roman" w:hAnsi="Times New Roman" w:cs="Times New Roman"/>
          <w:sz w:val="28"/>
          <w:szCs w:val="28"/>
        </w:rPr>
        <w:lastRenderedPageBreak/>
        <w:t>Unity</w:t>
      </w:r>
      <w:r w:rsidR="00153AD6" w:rsidRPr="00546F4D">
        <w:rPr>
          <w:rFonts w:ascii="Times New Roman" w:hAnsi="Times New Roman" w:cs="Times New Roman"/>
          <w:sz w:val="28"/>
          <w:szCs w:val="28"/>
        </w:rPr>
        <w:t xml:space="preserve"> – as a simulation engine</w:t>
      </w:r>
      <w:r w:rsidR="009465A7" w:rsidRPr="00546F4D">
        <w:rPr>
          <w:rFonts w:ascii="Times New Roman" w:hAnsi="Times New Roman" w:cs="Times New Roman"/>
          <w:sz w:val="28"/>
          <w:szCs w:val="28"/>
        </w:rPr>
        <w:t xml:space="preserve"> for research in DRL</w:t>
      </w:r>
    </w:p>
    <w:p w14:paraId="6BCA32F3" w14:textId="5EC9A7F4" w:rsidR="00362920" w:rsidRPr="00FE42D4" w:rsidRDefault="00115F68"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Unity is best described as being a multi-functional platform, enabling development of everything from complex high resolution multiplayer games to less complex mobile games over to VR/AR applications</w:t>
      </w:r>
      <w:r w:rsidR="00F16D66" w:rsidRPr="00FE42D4">
        <w:rPr>
          <w:rFonts w:ascii="Times New Roman" w:hAnsi="Times New Roman" w:cs="Times New Roman"/>
          <w:sz w:val="24"/>
          <w:szCs w:val="24"/>
        </w:rPr>
        <w:t>,</w:t>
      </w:r>
      <w:r w:rsidRPr="00FE42D4">
        <w:rPr>
          <w:rFonts w:ascii="Times New Roman" w:hAnsi="Times New Roman" w:cs="Times New Roman"/>
          <w:sz w:val="24"/>
          <w:szCs w:val="24"/>
        </w:rPr>
        <w:t xml:space="preserve"> and increasingly </w:t>
      </w:r>
      <w:r w:rsidR="00F16D66" w:rsidRPr="00FE42D4">
        <w:rPr>
          <w:rFonts w:ascii="Times New Roman" w:hAnsi="Times New Roman" w:cs="Times New Roman"/>
          <w:sz w:val="24"/>
          <w:szCs w:val="24"/>
        </w:rPr>
        <w:t xml:space="preserve">as a challenging set-up to conduct research on artificial intelligence </w:t>
      </w:r>
      <w:r w:rsidR="003F10C1" w:rsidRPr="00FE42D4">
        <w:rPr>
          <w:rFonts w:ascii="Times New Roman" w:hAnsi="Times New Roman" w:cs="Times New Roman"/>
          <w:sz w:val="24"/>
          <w:szCs w:val="24"/>
        </w:rPr>
        <w:t xml:space="preserve">(AI) </w:t>
      </w:r>
      <w:r w:rsidR="00F16D66" w:rsidRPr="00FE42D4">
        <w:rPr>
          <w:rFonts w:ascii="Times New Roman" w:hAnsi="Times New Roman" w:cs="Times New Roman"/>
          <w:sz w:val="24"/>
          <w:szCs w:val="24"/>
        </w:rPr>
        <w:t xml:space="preserve">(Juliani et al, 2018; OpenAI, 2018; Sadeghi &amp; Levine; 2016). </w:t>
      </w:r>
    </w:p>
    <w:p w14:paraId="06DEF6DA" w14:textId="7DC61479" w:rsidR="00362920" w:rsidRPr="00FE42D4" w:rsidRDefault="009D6B23"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 xml:space="preserve">With increasing complexity, sometimes in an exponential manner, comes a need for low latency and distributed computing. Irrespectively of the increasing complexity being a derivative of a high-resolution 3D game consisting of, potentially, thousands of players with widespread interaction patterns, or research on algorithms that roughly needs 18 million video frames to surpass human </w:t>
      </w:r>
      <w:r w:rsidR="00FD00A6" w:rsidRPr="00FE42D4">
        <w:rPr>
          <w:rFonts w:ascii="Times New Roman" w:hAnsi="Times New Roman" w:cs="Times New Roman"/>
          <w:sz w:val="24"/>
          <w:szCs w:val="24"/>
        </w:rPr>
        <w:t>performance (Hessel et al, 2017), satisfies Unity the need</w:t>
      </w:r>
      <w:r w:rsidR="00DE4010" w:rsidRPr="00FE42D4">
        <w:rPr>
          <w:rFonts w:ascii="Times New Roman" w:hAnsi="Times New Roman" w:cs="Times New Roman"/>
          <w:sz w:val="24"/>
          <w:szCs w:val="24"/>
        </w:rPr>
        <w:t xml:space="preserve"> (Juliani, 2019)</w:t>
      </w:r>
      <w:r w:rsidR="00FD00A6" w:rsidRPr="00FE42D4">
        <w:rPr>
          <w:rFonts w:ascii="Times New Roman" w:hAnsi="Times New Roman" w:cs="Times New Roman"/>
          <w:sz w:val="24"/>
          <w:szCs w:val="24"/>
        </w:rPr>
        <w:t xml:space="preserve">. The underlying engine runs in de-synchronized fashion, supporting simulations at run times at least 100 times faster than real time. This is possible while still maintain physics and </w:t>
      </w:r>
      <w:r w:rsidR="005F24D4" w:rsidRPr="00FE42D4">
        <w:rPr>
          <w:rFonts w:ascii="Times New Roman" w:hAnsi="Times New Roman" w:cs="Times New Roman"/>
          <w:sz w:val="24"/>
          <w:szCs w:val="24"/>
        </w:rPr>
        <w:t xml:space="preserve">frame rendering. A final appealing feature </w:t>
      </w:r>
      <w:r w:rsidR="00A654B8" w:rsidRPr="00FE42D4">
        <w:rPr>
          <w:rFonts w:ascii="Times New Roman" w:hAnsi="Times New Roman" w:cs="Times New Roman"/>
          <w:sz w:val="24"/>
          <w:szCs w:val="24"/>
        </w:rPr>
        <w:t>of</w:t>
      </w:r>
      <w:r w:rsidR="005F24D4" w:rsidRPr="00FE42D4">
        <w:rPr>
          <w:rFonts w:ascii="Times New Roman" w:hAnsi="Times New Roman" w:cs="Times New Roman"/>
          <w:sz w:val="24"/>
          <w:szCs w:val="24"/>
        </w:rPr>
        <w:t xml:space="preserve"> the computational side is the ability to run concurrent training session, internally in one application as well as externally, enabling the possibility to utilise cloud computing </w:t>
      </w:r>
      <w:r w:rsidR="00A654B8" w:rsidRPr="00FE42D4">
        <w:rPr>
          <w:rFonts w:ascii="Times New Roman" w:hAnsi="Times New Roman" w:cs="Times New Roman"/>
          <w:sz w:val="24"/>
          <w:szCs w:val="24"/>
        </w:rPr>
        <w:t>for further</w:t>
      </w:r>
      <w:r w:rsidR="005F24D4" w:rsidRPr="00FE42D4">
        <w:rPr>
          <w:rFonts w:ascii="Times New Roman" w:hAnsi="Times New Roman" w:cs="Times New Roman"/>
          <w:sz w:val="24"/>
          <w:szCs w:val="24"/>
        </w:rPr>
        <w:t xml:space="preserve"> increased computational power.</w:t>
      </w:r>
      <w:r w:rsidR="00FD00A6" w:rsidRPr="00FE42D4">
        <w:rPr>
          <w:rFonts w:ascii="Times New Roman" w:hAnsi="Times New Roman" w:cs="Times New Roman"/>
          <w:sz w:val="24"/>
          <w:szCs w:val="24"/>
        </w:rPr>
        <w:t xml:space="preserve"> </w:t>
      </w:r>
    </w:p>
    <w:p w14:paraId="77D8CBD6" w14:textId="1BF43B25" w:rsidR="009C41C2" w:rsidRDefault="008146E1"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 xml:space="preserve">The diversity in the application areas implies that Unity is a serious candidate for modelling the complex dynamics of urban environments. </w:t>
      </w:r>
      <w:r w:rsidR="007478D3" w:rsidRPr="00FE42D4">
        <w:rPr>
          <w:rFonts w:ascii="Times New Roman" w:hAnsi="Times New Roman" w:cs="Times New Roman"/>
          <w:sz w:val="24"/>
          <w:szCs w:val="24"/>
        </w:rPr>
        <w:t xml:space="preserve">The most appealing feature is the ability to replicate real-life physical complexity, and thereby enabling realistic movement patterns as well as interaction between objects. This is an important factor with an underlying interest in enabling the results to generalise to the real-world, as higher similarity between the environment within the results are obtained and the environment in which the results are deployed, increases the likelihood for generalisation. Another feature of Unity, which makes it appealing for modelling urban dynamics, is the </w:t>
      </w:r>
      <w:r w:rsidR="003F10C1" w:rsidRPr="00FE42D4">
        <w:rPr>
          <w:rFonts w:ascii="Times New Roman" w:hAnsi="Times New Roman" w:cs="Times New Roman"/>
          <w:sz w:val="24"/>
          <w:szCs w:val="24"/>
        </w:rPr>
        <w:t xml:space="preserve">possibility to model complex social interaction. Unity </w:t>
      </w:r>
      <w:r w:rsidR="00BA58EF" w:rsidRPr="00FE42D4">
        <w:rPr>
          <w:rFonts w:ascii="Times New Roman" w:hAnsi="Times New Roman" w:cs="Times New Roman"/>
          <w:sz w:val="24"/>
          <w:szCs w:val="24"/>
        </w:rPr>
        <w:t xml:space="preserve">comes </w:t>
      </w:r>
      <w:r w:rsidR="003F10C1" w:rsidRPr="00FE42D4">
        <w:rPr>
          <w:rFonts w:ascii="Times New Roman" w:hAnsi="Times New Roman" w:cs="Times New Roman"/>
          <w:sz w:val="24"/>
          <w:szCs w:val="24"/>
        </w:rPr>
        <w:t xml:space="preserve">with two options </w:t>
      </w:r>
      <w:r w:rsidR="00A654B8" w:rsidRPr="00FE42D4">
        <w:rPr>
          <w:rFonts w:ascii="Times New Roman" w:hAnsi="Times New Roman" w:cs="Times New Roman"/>
          <w:sz w:val="24"/>
          <w:szCs w:val="24"/>
        </w:rPr>
        <w:t xml:space="preserve">to </w:t>
      </w:r>
      <w:r w:rsidR="003F10C1" w:rsidRPr="00FE42D4">
        <w:rPr>
          <w:rFonts w:ascii="Times New Roman" w:hAnsi="Times New Roman" w:cs="Times New Roman"/>
          <w:sz w:val="24"/>
          <w:szCs w:val="24"/>
        </w:rPr>
        <w:t>add layer</w:t>
      </w:r>
      <w:r w:rsidR="00A654B8" w:rsidRPr="00FE42D4">
        <w:rPr>
          <w:rFonts w:ascii="Times New Roman" w:hAnsi="Times New Roman" w:cs="Times New Roman"/>
          <w:sz w:val="24"/>
          <w:szCs w:val="24"/>
        </w:rPr>
        <w:t>s</w:t>
      </w:r>
      <w:r w:rsidR="003F10C1" w:rsidRPr="00FE42D4">
        <w:rPr>
          <w:rFonts w:ascii="Times New Roman" w:hAnsi="Times New Roman" w:cs="Times New Roman"/>
          <w:sz w:val="24"/>
          <w:szCs w:val="24"/>
        </w:rPr>
        <w:t xml:space="preserve"> of social interaction to the environment. The </w:t>
      </w:r>
      <w:r w:rsidR="003F10C1" w:rsidRPr="00FE42D4">
        <w:rPr>
          <w:rFonts w:ascii="Times New Roman" w:hAnsi="Times New Roman" w:cs="Times New Roman"/>
          <w:i/>
          <w:iCs/>
          <w:sz w:val="24"/>
          <w:szCs w:val="24"/>
        </w:rPr>
        <w:t>NavMesh</w:t>
      </w:r>
      <w:r w:rsidR="003F10C1" w:rsidRPr="00FE42D4">
        <w:rPr>
          <w:rFonts w:ascii="Times New Roman" w:hAnsi="Times New Roman" w:cs="Times New Roman"/>
          <w:sz w:val="24"/>
          <w:szCs w:val="24"/>
        </w:rPr>
        <w:t xml:space="preserve"> class provides the ability to add AI agents to the environment, useful for </w:t>
      </w:r>
      <w:r w:rsidR="008964A4" w:rsidRPr="00FE42D4">
        <w:rPr>
          <w:rFonts w:ascii="Times New Roman" w:hAnsi="Times New Roman" w:cs="Times New Roman"/>
          <w:sz w:val="24"/>
          <w:szCs w:val="24"/>
        </w:rPr>
        <w:t>spatial queries</w:t>
      </w:r>
      <w:r w:rsidR="00A654B8" w:rsidRPr="00FE42D4">
        <w:rPr>
          <w:rFonts w:ascii="Times New Roman" w:hAnsi="Times New Roman" w:cs="Times New Roman"/>
          <w:sz w:val="24"/>
          <w:szCs w:val="24"/>
        </w:rPr>
        <w:t>,</w:t>
      </w:r>
      <w:r w:rsidR="008964A4" w:rsidRPr="00FE42D4">
        <w:rPr>
          <w:rFonts w:ascii="Times New Roman" w:hAnsi="Times New Roman" w:cs="Times New Roman"/>
          <w:sz w:val="24"/>
          <w:szCs w:val="24"/>
        </w:rPr>
        <w:t xml:space="preserve"> as pathfinding. As described in detail later, this class is utilised to model pedestrian behaviour in the constructed urban environment for this paper. NavMesh agents can interact with other NavMesh agents, as well as avoid other moving obstacles, enabling a layer of social interaction with relative ease. </w:t>
      </w:r>
      <w:r w:rsidR="008964A4" w:rsidRPr="00FE42D4">
        <w:rPr>
          <w:rFonts w:ascii="Times New Roman" w:hAnsi="Times New Roman" w:cs="Times New Roman"/>
          <w:sz w:val="24"/>
          <w:szCs w:val="24"/>
        </w:rPr>
        <w:br/>
        <w:t xml:space="preserve">A more challenging, and perhaps are more interesting way to add social interaction to the environment is by utilising the ML-Agents toolkit, </w:t>
      </w:r>
      <w:r w:rsidR="00362920" w:rsidRPr="00FE42D4">
        <w:rPr>
          <w:rFonts w:ascii="Times New Roman" w:hAnsi="Times New Roman" w:cs="Times New Roman"/>
          <w:sz w:val="24"/>
          <w:szCs w:val="24"/>
        </w:rPr>
        <w:t xml:space="preserve">a central part of this paper. The ML-Agents toolkit bridges sophisticated machine learning methods with the graphical interface </w:t>
      </w:r>
      <w:r w:rsidR="00362920" w:rsidRPr="00FE42D4">
        <w:rPr>
          <w:rFonts w:ascii="Times New Roman" w:hAnsi="Times New Roman" w:cs="Times New Roman"/>
          <w:sz w:val="24"/>
          <w:szCs w:val="24"/>
        </w:rPr>
        <w:lastRenderedPageBreak/>
        <w:t>and complex physical engine of the traditional Unity</w:t>
      </w:r>
      <w:r w:rsidR="007A3AAE" w:rsidRPr="00FE42D4">
        <w:rPr>
          <w:rFonts w:ascii="Times New Roman" w:hAnsi="Times New Roman" w:cs="Times New Roman"/>
          <w:sz w:val="24"/>
          <w:szCs w:val="24"/>
        </w:rPr>
        <w:t xml:space="preserve"> application</w:t>
      </w:r>
      <w:r w:rsidR="00362920" w:rsidRPr="00FE42D4">
        <w:rPr>
          <w:rFonts w:ascii="Times New Roman" w:hAnsi="Times New Roman" w:cs="Times New Roman"/>
          <w:sz w:val="24"/>
          <w:szCs w:val="24"/>
        </w:rPr>
        <w:t>, enabling a new setting to push the boundaries for DRL research</w:t>
      </w:r>
      <w:r w:rsidR="00BA58EF" w:rsidRPr="00FE42D4">
        <w:rPr>
          <w:rFonts w:ascii="Times New Roman" w:hAnsi="Times New Roman" w:cs="Times New Roman"/>
          <w:sz w:val="24"/>
          <w:szCs w:val="24"/>
        </w:rPr>
        <w:t xml:space="preserve"> (Juliani, 2018)</w:t>
      </w:r>
      <w:r w:rsidR="00362920" w:rsidRPr="00FE42D4">
        <w:rPr>
          <w:rFonts w:ascii="Times New Roman" w:hAnsi="Times New Roman" w:cs="Times New Roman"/>
          <w:sz w:val="24"/>
          <w:szCs w:val="24"/>
        </w:rPr>
        <w:t>. The toolkit allows researcher to utilise pre-defined algorithms</w:t>
      </w:r>
      <w:r w:rsidR="00C1072A" w:rsidRPr="00FE42D4">
        <w:rPr>
          <w:rFonts w:ascii="Times New Roman" w:hAnsi="Times New Roman" w:cs="Times New Roman"/>
          <w:sz w:val="24"/>
          <w:szCs w:val="24"/>
        </w:rPr>
        <w:t>, based on TensorFlow,</w:t>
      </w:r>
      <w:r w:rsidR="00362920" w:rsidRPr="00FE42D4">
        <w:rPr>
          <w:rFonts w:ascii="Times New Roman" w:hAnsi="Times New Roman" w:cs="Times New Roman"/>
          <w:sz w:val="24"/>
          <w:szCs w:val="24"/>
        </w:rPr>
        <w:t xml:space="preserve"> or define </w:t>
      </w:r>
      <w:r w:rsidR="00C1072A" w:rsidRPr="00FE42D4">
        <w:rPr>
          <w:rFonts w:ascii="Times New Roman" w:hAnsi="Times New Roman" w:cs="Times New Roman"/>
          <w:sz w:val="24"/>
          <w:szCs w:val="24"/>
        </w:rPr>
        <w:t>them themselves, via a Python API.</w:t>
      </w:r>
      <w:r w:rsidR="00BA58EF" w:rsidRPr="00FE42D4">
        <w:rPr>
          <w:rFonts w:ascii="Times New Roman" w:hAnsi="Times New Roman" w:cs="Times New Roman"/>
          <w:sz w:val="24"/>
          <w:szCs w:val="24"/>
        </w:rPr>
        <w:t xml:space="preserve"> In the light of the NavMesh class, the toolkit puts the control of the interaction in the hands of the researcher, which carries a certain responsibility. It requires the researcher to exhibit a greater understanding of the task and modelling at hand, and so reduces the possibility of headless simulation</w:t>
      </w:r>
      <w:r w:rsidR="007A3AAE" w:rsidRPr="00FE42D4">
        <w:rPr>
          <w:rFonts w:ascii="Times New Roman" w:hAnsi="Times New Roman" w:cs="Times New Roman"/>
          <w:sz w:val="24"/>
          <w:szCs w:val="24"/>
        </w:rPr>
        <w:t xml:space="preserve"> </w:t>
      </w:r>
      <w:r w:rsidR="00FE42D4" w:rsidRPr="00FE42D4">
        <w:rPr>
          <w:rFonts w:ascii="Times New Roman" w:hAnsi="Times New Roman" w:cs="Times New Roman"/>
          <w:sz w:val="24"/>
          <w:szCs w:val="24"/>
        </w:rPr>
        <w:t>–</w:t>
      </w:r>
      <w:r w:rsidR="007A3AAE" w:rsidRPr="00FE42D4">
        <w:rPr>
          <w:rFonts w:ascii="Times New Roman" w:hAnsi="Times New Roman" w:cs="Times New Roman"/>
          <w:sz w:val="24"/>
          <w:szCs w:val="24"/>
        </w:rPr>
        <w:t xml:space="preserve"> </w:t>
      </w:r>
      <w:r w:rsidR="00FE42D4" w:rsidRPr="00FE42D4">
        <w:rPr>
          <w:rFonts w:ascii="Times New Roman" w:hAnsi="Times New Roman" w:cs="Times New Roman"/>
          <w:sz w:val="24"/>
          <w:szCs w:val="24"/>
        </w:rPr>
        <w:t>limiting the risk of another black box appearance</w:t>
      </w:r>
      <w:r w:rsidR="00BA58EF" w:rsidRPr="00FE42D4">
        <w:rPr>
          <w:rFonts w:ascii="Times New Roman" w:hAnsi="Times New Roman" w:cs="Times New Roman"/>
          <w:sz w:val="24"/>
          <w:szCs w:val="24"/>
        </w:rPr>
        <w:t>.</w:t>
      </w:r>
      <w:r w:rsidR="00BA58EF" w:rsidRPr="00FE42D4">
        <w:rPr>
          <w:rFonts w:ascii="Times New Roman" w:hAnsi="Times New Roman" w:cs="Times New Roman"/>
          <w:sz w:val="24"/>
          <w:szCs w:val="24"/>
        </w:rPr>
        <w:br/>
        <w:t>With the introduction of ML-agents, can Unity partly be regarded as the new kid in the class of software’s usable for Agent-Based modelling (ABM)</w:t>
      </w:r>
      <w:r w:rsidR="009F7EA1" w:rsidRPr="00FE42D4">
        <w:rPr>
          <w:rFonts w:ascii="Times New Roman" w:hAnsi="Times New Roman" w:cs="Times New Roman"/>
          <w:sz w:val="24"/>
          <w:szCs w:val="24"/>
        </w:rPr>
        <w:t>. The ML-Agents toolkit makes Unity an appealing contender to the traditional software’s used for ABM, by the fact that the scripting languages are C# and Python. The use of C# and Python implies low latency along with a wide variety of options for further data processing, through open source libraries, and user support, from the enormous communities surrounding the two languages.</w:t>
      </w:r>
    </w:p>
    <w:p w14:paraId="038DB3EA" w14:textId="49073B9E" w:rsidR="00FE42D4" w:rsidRPr="00FE42D4" w:rsidRDefault="00FE42D4" w:rsidP="002857BF">
      <w:pPr>
        <w:spacing w:line="360" w:lineRule="auto"/>
        <w:rPr>
          <w:rFonts w:ascii="Times New Roman" w:hAnsi="Times New Roman" w:cs="Times New Roman"/>
          <w:sz w:val="24"/>
          <w:szCs w:val="24"/>
        </w:rPr>
      </w:pPr>
      <w:r w:rsidRPr="006E0BC6">
        <w:rPr>
          <w:rFonts w:ascii="Times New Roman" w:hAnsi="Times New Roman" w:cs="Times New Roman"/>
          <w:color w:val="FF0000"/>
          <w:sz w:val="24"/>
          <w:szCs w:val="24"/>
        </w:rPr>
        <w:t xml:space="preserve">Consider the </w:t>
      </w:r>
      <w:r w:rsidR="006E0BC6" w:rsidRPr="006E0BC6">
        <w:rPr>
          <w:rFonts w:ascii="Times New Roman" w:hAnsi="Times New Roman" w:cs="Times New Roman"/>
          <w:color w:val="FF0000"/>
          <w:sz w:val="24"/>
          <w:szCs w:val="24"/>
        </w:rPr>
        <w:t xml:space="preserve">ending of this section, if it should be changed/extended a bit. </w:t>
      </w:r>
    </w:p>
    <w:p w14:paraId="265E7F5D" w14:textId="43171538" w:rsidR="00FE42D4" w:rsidRPr="00546F4D" w:rsidRDefault="00153AD6" w:rsidP="00546F4D">
      <w:pPr>
        <w:pStyle w:val="Heading3"/>
        <w:spacing w:line="360" w:lineRule="auto"/>
        <w:rPr>
          <w:rFonts w:ascii="Times New Roman" w:hAnsi="Times New Roman" w:cs="Times New Roman"/>
          <w:sz w:val="28"/>
          <w:szCs w:val="28"/>
        </w:rPr>
      </w:pPr>
      <w:r w:rsidRPr="00546F4D">
        <w:rPr>
          <w:rFonts w:ascii="Times New Roman" w:hAnsi="Times New Roman" w:cs="Times New Roman"/>
          <w:sz w:val="28"/>
          <w:szCs w:val="28"/>
        </w:rPr>
        <w:t>The environment</w:t>
      </w:r>
    </w:p>
    <w:p w14:paraId="3D657882" w14:textId="519AF6DA" w:rsidR="00153AD6" w:rsidRDefault="006E0BC6" w:rsidP="002857BF">
      <w:pPr>
        <w:spacing w:line="360" w:lineRule="auto"/>
        <w:rPr>
          <w:rFonts w:ascii="Times New Roman" w:hAnsi="Times New Roman" w:cs="Times New Roman"/>
          <w:sz w:val="24"/>
          <w:szCs w:val="24"/>
        </w:rPr>
      </w:pPr>
      <w:r w:rsidRPr="006E0BC6">
        <w:rPr>
          <w:rFonts w:ascii="Times New Roman" w:hAnsi="Times New Roman" w:cs="Times New Roman"/>
          <w:sz w:val="24"/>
          <w:szCs w:val="24"/>
        </w:rPr>
        <w:t xml:space="preserve">The environment explored in this paper is seen in figure 1, and it is intended to </w:t>
      </w:r>
      <w:r>
        <w:rPr>
          <w:rFonts w:ascii="Times New Roman" w:hAnsi="Times New Roman" w:cs="Times New Roman"/>
          <w:sz w:val="24"/>
          <w:szCs w:val="24"/>
        </w:rPr>
        <w:t>simulate areas of a city which are less trafficated with cars, and more dominated by pedestrians</w:t>
      </w:r>
      <w:r w:rsidR="00377C26">
        <w:rPr>
          <w:rFonts w:ascii="Times New Roman" w:hAnsi="Times New Roman" w:cs="Times New Roman"/>
          <w:sz w:val="24"/>
          <w:szCs w:val="24"/>
        </w:rPr>
        <w:t>, formally known as pedestrian streets</w:t>
      </w:r>
      <w:r>
        <w:rPr>
          <w:rFonts w:ascii="Times New Roman" w:hAnsi="Times New Roman" w:cs="Times New Roman"/>
          <w:sz w:val="24"/>
          <w:szCs w:val="24"/>
        </w:rPr>
        <w:t xml:space="preserve">. </w:t>
      </w:r>
      <w:r w:rsidR="007F56CE">
        <w:rPr>
          <w:rFonts w:ascii="Times New Roman" w:hAnsi="Times New Roman" w:cs="Times New Roman"/>
          <w:sz w:val="24"/>
          <w:szCs w:val="24"/>
        </w:rPr>
        <w:t xml:space="preserve">An example hereof could be the area around Carnaby Street in Soho, London. Simulating a network of pedestrian streets is justified by the current state at which ADR’s are today, i.e. still being in an early stage </w:t>
      </w:r>
      <w:r w:rsidR="00E61702">
        <w:rPr>
          <w:rFonts w:ascii="Times New Roman" w:hAnsi="Times New Roman" w:cs="Times New Roman"/>
          <w:sz w:val="24"/>
          <w:szCs w:val="24"/>
        </w:rPr>
        <w:t>and facing challenges in the unpredictability of the real world (Nichols, 2019).</w:t>
      </w:r>
    </w:p>
    <w:p w14:paraId="5F67DD75" w14:textId="5E889942" w:rsidR="0081765D" w:rsidRPr="006E0BC6" w:rsidRDefault="0081765D" w:rsidP="002857B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 </w:t>
      </w:r>
      <w:r>
        <w:rPr>
          <w:rFonts w:ascii="Times New Roman" w:hAnsi="Times New Roman" w:cs="Times New Roman"/>
          <w:sz w:val="24"/>
          <w:szCs w:val="24"/>
        </w:rPr>
        <w:br/>
      </w:r>
      <w:r w:rsidRPr="00FE42D4">
        <w:rPr>
          <w:rFonts w:ascii="Times New Roman" w:hAnsi="Times New Roman" w:cs="Times New Roman"/>
          <w:noProof/>
        </w:rPr>
        <w:drawing>
          <wp:inline distT="0" distB="0" distL="0" distR="0" wp14:anchorId="0C8C1C7F" wp14:editId="762DE5E3">
            <wp:extent cx="24098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2057400"/>
                    </a:xfrm>
                    <a:prstGeom prst="rect">
                      <a:avLst/>
                    </a:prstGeom>
                  </pic:spPr>
                </pic:pic>
              </a:graphicData>
            </a:graphic>
          </wp:inline>
        </w:drawing>
      </w:r>
      <w:r>
        <w:rPr>
          <w:rFonts w:ascii="Times New Roman" w:hAnsi="Times New Roman" w:cs="Times New Roman"/>
          <w:sz w:val="24"/>
          <w:szCs w:val="24"/>
        </w:rPr>
        <w:br/>
      </w:r>
      <w:r w:rsidRPr="00FE42D4">
        <w:rPr>
          <w:rFonts w:ascii="Times New Roman" w:hAnsi="Times New Roman" w:cs="Times New Roman"/>
          <w:i/>
          <w:iCs/>
        </w:rPr>
        <w:t xml:space="preserve">The environment contains five moving pedestrians (light green), two high-density areas (red), the target </w:t>
      </w:r>
      <w:r>
        <w:rPr>
          <w:rFonts w:ascii="Times New Roman" w:hAnsi="Times New Roman" w:cs="Times New Roman"/>
          <w:i/>
          <w:iCs/>
        </w:rPr>
        <w:t xml:space="preserve">(dark green square) </w:t>
      </w:r>
      <w:r w:rsidRPr="00FE42D4">
        <w:rPr>
          <w:rFonts w:ascii="Times New Roman" w:hAnsi="Times New Roman" w:cs="Times New Roman"/>
          <w:i/>
          <w:iCs/>
        </w:rPr>
        <w:t>and the five static obstacles.</w:t>
      </w:r>
    </w:p>
    <w:p w14:paraId="3D8EBADE" w14:textId="299C1182" w:rsidR="006E0BC6" w:rsidRDefault="009126A6" w:rsidP="00546F4D">
      <w:pPr>
        <w:spacing w:line="360" w:lineRule="auto"/>
        <w:rPr>
          <w:rFonts w:ascii="Times New Roman" w:hAnsi="Times New Roman" w:cs="Times New Roman"/>
          <w:sz w:val="24"/>
          <w:szCs w:val="24"/>
        </w:rPr>
      </w:pPr>
      <w:r w:rsidRPr="009126A6">
        <w:rPr>
          <w:rFonts w:ascii="Times New Roman" w:hAnsi="Times New Roman" w:cs="Times New Roman"/>
          <w:sz w:val="24"/>
          <w:szCs w:val="24"/>
        </w:rPr>
        <w:lastRenderedPageBreak/>
        <w:t>Developing an environment</w:t>
      </w:r>
      <w:r>
        <w:rPr>
          <w:rFonts w:ascii="Times New Roman" w:hAnsi="Times New Roman" w:cs="Times New Roman"/>
          <w:sz w:val="24"/>
          <w:szCs w:val="24"/>
        </w:rPr>
        <w:t xml:space="preserve">, formally known as a </w:t>
      </w:r>
      <w:r w:rsidRPr="009126A6">
        <w:rPr>
          <w:rFonts w:ascii="Times New Roman" w:hAnsi="Times New Roman" w:cs="Times New Roman"/>
          <w:i/>
          <w:iCs/>
          <w:sz w:val="24"/>
          <w:szCs w:val="24"/>
        </w:rPr>
        <w:t>Scene</w:t>
      </w:r>
      <w:r>
        <w:rPr>
          <w:rFonts w:ascii="Times New Roman" w:hAnsi="Times New Roman" w:cs="Times New Roman"/>
          <w:sz w:val="24"/>
          <w:szCs w:val="24"/>
        </w:rPr>
        <w:t xml:space="preserve"> in Unity,</w:t>
      </w:r>
      <w:r w:rsidRPr="009126A6">
        <w:rPr>
          <w:rFonts w:ascii="Times New Roman" w:hAnsi="Times New Roman" w:cs="Times New Roman"/>
          <w:sz w:val="24"/>
          <w:szCs w:val="24"/>
        </w:rPr>
        <w:t xml:space="preserve"> to facilitate </w:t>
      </w:r>
      <w:r>
        <w:rPr>
          <w:rFonts w:ascii="Times New Roman" w:hAnsi="Times New Roman" w:cs="Times New Roman"/>
          <w:sz w:val="24"/>
          <w:szCs w:val="24"/>
        </w:rPr>
        <w:t xml:space="preserve">the </w:t>
      </w:r>
      <w:r w:rsidR="002857BF">
        <w:rPr>
          <w:rFonts w:ascii="Times New Roman" w:hAnsi="Times New Roman" w:cs="Times New Roman"/>
          <w:sz w:val="24"/>
          <w:szCs w:val="24"/>
        </w:rPr>
        <w:t xml:space="preserve">possibilities within the </w:t>
      </w:r>
      <w:r>
        <w:rPr>
          <w:rFonts w:ascii="Times New Roman" w:hAnsi="Times New Roman" w:cs="Times New Roman"/>
          <w:sz w:val="24"/>
          <w:szCs w:val="24"/>
        </w:rPr>
        <w:t>ML-agents toolkit</w:t>
      </w:r>
      <w:r w:rsidR="002857BF">
        <w:rPr>
          <w:rFonts w:ascii="Times New Roman" w:hAnsi="Times New Roman" w:cs="Times New Roman"/>
          <w:sz w:val="24"/>
          <w:szCs w:val="24"/>
        </w:rPr>
        <w:t xml:space="preserve"> requires some basic objects; an actual </w:t>
      </w:r>
      <w:r w:rsidR="002857BF" w:rsidRPr="002857BF">
        <w:rPr>
          <w:rFonts w:ascii="Times New Roman" w:hAnsi="Times New Roman" w:cs="Times New Roman"/>
          <w:i/>
          <w:iCs/>
          <w:sz w:val="24"/>
          <w:szCs w:val="24"/>
        </w:rPr>
        <w:t>environment</w:t>
      </w:r>
      <w:r w:rsidR="002857BF">
        <w:rPr>
          <w:rFonts w:ascii="Times New Roman" w:hAnsi="Times New Roman" w:cs="Times New Roman"/>
          <w:sz w:val="24"/>
          <w:szCs w:val="24"/>
        </w:rPr>
        <w:t xml:space="preserve"> to explore, an </w:t>
      </w:r>
      <w:r w:rsidR="002857BF" w:rsidRPr="002857BF">
        <w:rPr>
          <w:rFonts w:ascii="Times New Roman" w:hAnsi="Times New Roman" w:cs="Times New Roman"/>
          <w:i/>
          <w:iCs/>
          <w:sz w:val="24"/>
          <w:szCs w:val="24"/>
        </w:rPr>
        <w:t>academy</w:t>
      </w:r>
      <w:r w:rsidR="002857BF">
        <w:rPr>
          <w:rFonts w:ascii="Times New Roman" w:hAnsi="Times New Roman" w:cs="Times New Roman"/>
          <w:sz w:val="24"/>
          <w:szCs w:val="24"/>
        </w:rPr>
        <w:t xml:space="preserve">, an </w:t>
      </w:r>
      <w:r w:rsidR="002857BF">
        <w:rPr>
          <w:rFonts w:ascii="Times New Roman" w:hAnsi="Times New Roman" w:cs="Times New Roman"/>
          <w:i/>
          <w:iCs/>
          <w:sz w:val="24"/>
          <w:szCs w:val="24"/>
        </w:rPr>
        <w:t>agent</w:t>
      </w:r>
      <w:r w:rsidR="002857BF">
        <w:rPr>
          <w:rFonts w:ascii="Times New Roman" w:hAnsi="Times New Roman" w:cs="Times New Roman"/>
          <w:sz w:val="24"/>
          <w:szCs w:val="24"/>
        </w:rPr>
        <w:t xml:space="preserve"> and a </w:t>
      </w:r>
      <w:r w:rsidR="002857BF" w:rsidRPr="002857BF">
        <w:rPr>
          <w:rFonts w:ascii="Times New Roman" w:hAnsi="Times New Roman" w:cs="Times New Roman"/>
          <w:i/>
          <w:iCs/>
          <w:sz w:val="24"/>
          <w:szCs w:val="24"/>
        </w:rPr>
        <w:t>target</w:t>
      </w:r>
      <w:r w:rsidR="002857BF">
        <w:rPr>
          <w:rFonts w:ascii="Times New Roman" w:hAnsi="Times New Roman" w:cs="Times New Roman"/>
          <w:sz w:val="24"/>
          <w:szCs w:val="24"/>
        </w:rPr>
        <w:t xml:space="preserve">. With the presence of these objects one gets something </w:t>
      </w:r>
      <w:r w:rsidR="00546F4D">
        <w:rPr>
          <w:rFonts w:ascii="Times New Roman" w:hAnsi="Times New Roman" w:cs="Times New Roman"/>
          <w:sz w:val="24"/>
          <w:szCs w:val="24"/>
        </w:rPr>
        <w:t xml:space="preserve">similar to the environment seen in figure 2, which on top includes walls to prevent the agent from falling of the surface – yet these are not strictly needed, as to be elaborated on shortly when digging into the set-up of the </w:t>
      </w:r>
      <w:r w:rsidR="00546F4D" w:rsidRPr="00546F4D">
        <w:rPr>
          <w:rFonts w:ascii="Times New Roman" w:hAnsi="Times New Roman" w:cs="Times New Roman"/>
          <w:i/>
          <w:iCs/>
          <w:sz w:val="24"/>
          <w:szCs w:val="24"/>
        </w:rPr>
        <w:t>agent</w:t>
      </w:r>
      <w:r w:rsidR="00546F4D">
        <w:rPr>
          <w:rFonts w:ascii="Times New Roman" w:hAnsi="Times New Roman" w:cs="Times New Roman"/>
          <w:sz w:val="24"/>
          <w:szCs w:val="24"/>
        </w:rPr>
        <w:t xml:space="preserve"> component. </w:t>
      </w:r>
      <w:r w:rsidR="00DF4815">
        <w:rPr>
          <w:rFonts w:ascii="Times New Roman" w:hAnsi="Times New Roman" w:cs="Times New Roman"/>
          <w:sz w:val="24"/>
          <w:szCs w:val="24"/>
        </w:rPr>
        <w:t xml:space="preserve">Figure 2 is an example of how everything could be organised within a scene. </w:t>
      </w:r>
    </w:p>
    <w:p w14:paraId="4CA04E48" w14:textId="3CE8053C" w:rsidR="000707C5" w:rsidRPr="000707C5" w:rsidRDefault="00DF4815" w:rsidP="000707C5">
      <w:pPr>
        <w:spacing w:line="360" w:lineRule="auto"/>
        <w:jc w:val="center"/>
        <w:rPr>
          <w:rFonts w:ascii="Times New Roman" w:hAnsi="Times New Roman" w:cs="Times New Roman"/>
          <w:sz w:val="24"/>
          <w:szCs w:val="24"/>
        </w:rPr>
      </w:pPr>
      <w:r w:rsidRPr="00DF4815">
        <w:rPr>
          <w:rFonts w:ascii="Times New Roman" w:hAnsi="Times New Roman" w:cs="Times New Roman"/>
          <w:i/>
          <w:iCs/>
          <w:sz w:val="24"/>
          <w:szCs w:val="24"/>
        </w:rPr>
        <w:t>Figure 2 – A scene in Unity containing the components of the ML-Agents toolkit</w:t>
      </w:r>
      <w:r>
        <w:rPr>
          <w:rFonts w:ascii="Times New Roman" w:hAnsi="Times New Roman" w:cs="Times New Roman"/>
          <w:i/>
          <w:iCs/>
          <w:sz w:val="24"/>
          <w:szCs w:val="24"/>
        </w:rPr>
        <w:br/>
      </w:r>
      <w:r>
        <w:rPr>
          <w:rFonts w:ascii="Times New Roman" w:hAnsi="Times New Roman" w:cs="Times New Roman"/>
          <w:noProof/>
          <w:sz w:val="24"/>
          <w:szCs w:val="24"/>
        </w:rPr>
        <w:drawing>
          <wp:inline distT="0" distB="0" distL="0" distR="0" wp14:anchorId="7AE51B58" wp14:editId="3DFA2C47">
            <wp:extent cx="5731510" cy="3787140"/>
            <wp:effectExtent l="0" t="0" r="2540" b="3810"/>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up.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787140"/>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i/>
          <w:iCs/>
          <w:sz w:val="24"/>
          <w:szCs w:val="24"/>
        </w:rPr>
        <w:t>The scene contains the base elements of the environment.</w:t>
      </w:r>
    </w:p>
    <w:p w14:paraId="586B20FB" w14:textId="63C060D5" w:rsidR="002857BF" w:rsidRDefault="002857BF" w:rsidP="00546F4D">
      <w:pPr>
        <w:pStyle w:val="Heading4"/>
        <w:spacing w:line="360" w:lineRule="auto"/>
        <w:rPr>
          <w:rFonts w:ascii="Times New Roman" w:hAnsi="Times New Roman" w:cs="Times New Roman"/>
          <w:sz w:val="24"/>
          <w:szCs w:val="24"/>
        </w:rPr>
      </w:pPr>
      <w:r w:rsidRPr="00546F4D">
        <w:rPr>
          <w:rFonts w:ascii="Times New Roman" w:hAnsi="Times New Roman" w:cs="Times New Roman"/>
          <w:sz w:val="24"/>
          <w:szCs w:val="24"/>
        </w:rPr>
        <w:t>Environment</w:t>
      </w:r>
    </w:p>
    <w:p w14:paraId="664FBC72" w14:textId="2C1DA9E9" w:rsidR="00546F4D" w:rsidRPr="00546F4D" w:rsidRDefault="00546F4D" w:rsidP="00546F4D">
      <w:pPr>
        <w:spacing w:line="360" w:lineRule="auto"/>
      </w:pPr>
      <w:bookmarkStart w:id="0" w:name="_GoBack"/>
      <w:bookmarkEnd w:id="0"/>
    </w:p>
    <w:p w14:paraId="26FD4115" w14:textId="6EC10DFF" w:rsidR="002857BF" w:rsidRPr="00546F4D" w:rsidRDefault="002857BF" w:rsidP="00546F4D">
      <w:pPr>
        <w:pStyle w:val="Heading4"/>
        <w:spacing w:line="360" w:lineRule="auto"/>
        <w:rPr>
          <w:rFonts w:ascii="Times New Roman" w:hAnsi="Times New Roman" w:cs="Times New Roman"/>
          <w:sz w:val="24"/>
          <w:szCs w:val="24"/>
        </w:rPr>
      </w:pPr>
      <w:r w:rsidRPr="00546F4D">
        <w:rPr>
          <w:rFonts w:ascii="Times New Roman" w:hAnsi="Times New Roman" w:cs="Times New Roman"/>
          <w:sz w:val="24"/>
          <w:szCs w:val="24"/>
        </w:rPr>
        <w:t>Academy</w:t>
      </w:r>
    </w:p>
    <w:p w14:paraId="7F42D6BC" w14:textId="4234E81A" w:rsidR="002857BF" w:rsidRDefault="002857BF" w:rsidP="00546F4D">
      <w:pPr>
        <w:spacing w:line="360" w:lineRule="auto"/>
        <w:rPr>
          <w:rFonts w:ascii="Times New Roman" w:hAnsi="Times New Roman" w:cs="Times New Roman"/>
          <w:sz w:val="24"/>
          <w:szCs w:val="24"/>
        </w:rPr>
      </w:pPr>
      <w:r>
        <w:rPr>
          <w:rFonts w:ascii="Times New Roman" w:hAnsi="Times New Roman" w:cs="Times New Roman"/>
          <w:sz w:val="24"/>
          <w:szCs w:val="24"/>
        </w:rPr>
        <w:t>to bridge actions and observations from the actual environment to the TensorFlow-based models in Python</w:t>
      </w:r>
    </w:p>
    <w:p w14:paraId="375A967F" w14:textId="3712BC99" w:rsidR="002857BF" w:rsidRPr="00546F4D" w:rsidRDefault="002857BF" w:rsidP="00546F4D">
      <w:pPr>
        <w:pStyle w:val="Heading4"/>
        <w:spacing w:line="360" w:lineRule="auto"/>
        <w:rPr>
          <w:rFonts w:ascii="Times New Roman" w:hAnsi="Times New Roman" w:cs="Times New Roman"/>
          <w:sz w:val="24"/>
          <w:szCs w:val="24"/>
        </w:rPr>
      </w:pPr>
      <w:r w:rsidRPr="00546F4D">
        <w:rPr>
          <w:rFonts w:ascii="Times New Roman" w:hAnsi="Times New Roman" w:cs="Times New Roman"/>
          <w:sz w:val="24"/>
          <w:szCs w:val="24"/>
        </w:rPr>
        <w:t>Agent</w:t>
      </w:r>
    </w:p>
    <w:p w14:paraId="1A452925" w14:textId="77777777" w:rsidR="002857BF" w:rsidRDefault="002857BF" w:rsidP="00546F4D">
      <w:pPr>
        <w:spacing w:line="360" w:lineRule="auto"/>
        <w:rPr>
          <w:rFonts w:ascii="Times New Roman" w:hAnsi="Times New Roman" w:cs="Times New Roman"/>
          <w:sz w:val="24"/>
          <w:szCs w:val="24"/>
        </w:rPr>
      </w:pPr>
      <w:r>
        <w:rPr>
          <w:rFonts w:ascii="Times New Roman" w:hAnsi="Times New Roman" w:cs="Times New Roman"/>
          <w:sz w:val="24"/>
          <w:szCs w:val="24"/>
        </w:rPr>
        <w:t>to perform the action and collect the observations</w:t>
      </w:r>
    </w:p>
    <w:p w14:paraId="64DA002A" w14:textId="77777777" w:rsidR="002857BF" w:rsidRDefault="002857BF" w:rsidP="00546F4D">
      <w:pPr>
        <w:spacing w:line="360" w:lineRule="auto"/>
        <w:rPr>
          <w:rFonts w:ascii="Times New Roman" w:hAnsi="Times New Roman" w:cs="Times New Roman"/>
          <w:sz w:val="24"/>
          <w:szCs w:val="24"/>
        </w:rPr>
      </w:pPr>
    </w:p>
    <w:p w14:paraId="35F1F021" w14:textId="793AD4D3" w:rsidR="002857BF" w:rsidRPr="00546F4D" w:rsidRDefault="002857BF" w:rsidP="00546F4D">
      <w:pPr>
        <w:pStyle w:val="Heading4"/>
        <w:spacing w:line="360" w:lineRule="auto"/>
        <w:rPr>
          <w:rFonts w:ascii="Times New Roman" w:hAnsi="Times New Roman" w:cs="Times New Roman"/>
          <w:sz w:val="24"/>
          <w:szCs w:val="24"/>
        </w:rPr>
      </w:pPr>
      <w:r w:rsidRPr="00546F4D">
        <w:rPr>
          <w:rFonts w:ascii="Times New Roman" w:hAnsi="Times New Roman" w:cs="Times New Roman"/>
          <w:sz w:val="24"/>
          <w:szCs w:val="24"/>
        </w:rPr>
        <w:lastRenderedPageBreak/>
        <w:t>Target</w:t>
      </w:r>
    </w:p>
    <w:p w14:paraId="60CFAEDC" w14:textId="0F6E3562" w:rsidR="009126A6" w:rsidRDefault="00546F4D" w:rsidP="00546F4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hej</w:t>
      </w:r>
      <w:proofErr w:type="spellEnd"/>
    </w:p>
    <w:p w14:paraId="4381AC96" w14:textId="1202B431" w:rsidR="00546F4D" w:rsidRDefault="00546F4D" w:rsidP="00546F4D">
      <w:pPr>
        <w:spacing w:line="360" w:lineRule="auto"/>
        <w:rPr>
          <w:rFonts w:ascii="Times New Roman" w:hAnsi="Times New Roman" w:cs="Times New Roman"/>
          <w:sz w:val="24"/>
          <w:szCs w:val="24"/>
        </w:rPr>
      </w:pPr>
      <w:r>
        <w:rPr>
          <w:rFonts w:ascii="Times New Roman" w:hAnsi="Times New Roman" w:cs="Times New Roman"/>
          <w:sz w:val="24"/>
          <w:szCs w:val="24"/>
        </w:rPr>
        <w:t>g</w:t>
      </w:r>
    </w:p>
    <w:p w14:paraId="45A924C2" w14:textId="77777777" w:rsidR="00546F4D" w:rsidRPr="009126A6" w:rsidRDefault="00546F4D" w:rsidP="002857BF">
      <w:pPr>
        <w:spacing w:line="360" w:lineRule="auto"/>
        <w:rPr>
          <w:rFonts w:ascii="Times New Roman" w:hAnsi="Times New Roman" w:cs="Times New Roman"/>
          <w:sz w:val="24"/>
          <w:szCs w:val="24"/>
        </w:rPr>
      </w:pPr>
    </w:p>
    <w:tbl>
      <w:tblPr>
        <w:tblW w:w="8969" w:type="dxa"/>
        <w:tblLook w:val="04A0" w:firstRow="1" w:lastRow="0" w:firstColumn="1" w:lastColumn="0" w:noHBand="0" w:noVBand="1"/>
      </w:tblPr>
      <w:tblGrid>
        <w:gridCol w:w="960"/>
        <w:gridCol w:w="1140"/>
        <w:gridCol w:w="740"/>
        <w:gridCol w:w="974"/>
        <w:gridCol w:w="1194"/>
        <w:gridCol w:w="1040"/>
        <w:gridCol w:w="1180"/>
        <w:gridCol w:w="821"/>
        <w:gridCol w:w="920"/>
      </w:tblGrid>
      <w:tr w:rsidR="007F56CE" w:rsidRPr="00FE42D4" w14:paraId="5832B4F8" w14:textId="77777777" w:rsidTr="007F56CE">
        <w:trPr>
          <w:trHeight w:val="261"/>
        </w:trPr>
        <w:tc>
          <w:tcPr>
            <w:tcW w:w="8969" w:type="dxa"/>
            <w:gridSpan w:val="9"/>
            <w:tcBorders>
              <w:top w:val="single" w:sz="4" w:space="0" w:color="auto"/>
              <w:left w:val="single" w:sz="4" w:space="0" w:color="auto"/>
              <w:bottom w:val="nil"/>
              <w:right w:val="single" w:sz="4" w:space="0" w:color="auto"/>
            </w:tcBorders>
            <w:shd w:val="clear" w:color="000000" w:fill="FFFFFF"/>
            <w:noWrap/>
            <w:vAlign w:val="bottom"/>
            <w:hideMark/>
          </w:tcPr>
          <w:p w14:paraId="384207D1" w14:textId="5081BA19" w:rsidR="007F56CE" w:rsidRPr="007F56CE" w:rsidRDefault="007F56CE" w:rsidP="002857BF">
            <w:pPr>
              <w:spacing w:after="0" w:line="360" w:lineRule="auto"/>
              <w:rPr>
                <w:rFonts w:ascii="Times New Roman" w:eastAsia="Times New Roman" w:hAnsi="Times New Roman" w:cs="Times New Roman"/>
                <w:b/>
                <w:bCs/>
                <w:color w:val="000000"/>
                <w:lang w:eastAsia="en-GB"/>
              </w:rPr>
            </w:pPr>
            <w:r w:rsidRPr="00FE42D4">
              <w:rPr>
                <w:rFonts w:ascii="Times New Roman" w:eastAsia="Times New Roman" w:hAnsi="Times New Roman" w:cs="Times New Roman"/>
                <w:b/>
                <w:bCs/>
                <w:color w:val="000000"/>
                <w:lang w:eastAsia="en-GB"/>
              </w:rPr>
              <w:t>Table 1. Environment configuration (200.000 steps)</w:t>
            </w:r>
          </w:p>
        </w:tc>
      </w:tr>
      <w:tr w:rsidR="00153AD6" w:rsidRPr="00FE42D4" w14:paraId="15E34F4D" w14:textId="77777777" w:rsidTr="007F56CE">
        <w:trPr>
          <w:trHeight w:val="600"/>
        </w:trPr>
        <w:tc>
          <w:tcPr>
            <w:tcW w:w="960" w:type="dxa"/>
            <w:tcBorders>
              <w:top w:val="single" w:sz="4" w:space="0" w:color="auto"/>
              <w:left w:val="single" w:sz="4" w:space="0" w:color="auto"/>
              <w:bottom w:val="nil"/>
              <w:right w:val="nil"/>
            </w:tcBorders>
            <w:shd w:val="clear" w:color="000000" w:fill="FFFFFF"/>
            <w:vAlign w:val="center"/>
            <w:hideMark/>
          </w:tcPr>
          <w:p w14:paraId="2C55605E" w14:textId="17F0EA0C"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Speed</w:t>
            </w:r>
          </w:p>
        </w:tc>
        <w:tc>
          <w:tcPr>
            <w:tcW w:w="1140" w:type="dxa"/>
            <w:tcBorders>
              <w:top w:val="single" w:sz="4" w:space="0" w:color="auto"/>
              <w:left w:val="nil"/>
              <w:bottom w:val="nil"/>
              <w:right w:val="nil"/>
            </w:tcBorders>
            <w:shd w:val="clear" w:color="000000" w:fill="FFFFFF"/>
            <w:vAlign w:val="center"/>
            <w:hideMark/>
          </w:tcPr>
          <w:p w14:paraId="625EBA8E"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Decision Interval</w:t>
            </w:r>
          </w:p>
        </w:tc>
        <w:tc>
          <w:tcPr>
            <w:tcW w:w="740" w:type="dxa"/>
            <w:tcBorders>
              <w:top w:val="single" w:sz="4" w:space="0" w:color="auto"/>
              <w:left w:val="nil"/>
              <w:bottom w:val="nil"/>
              <w:right w:val="nil"/>
            </w:tcBorders>
            <w:shd w:val="clear" w:color="000000" w:fill="FFFFFF"/>
            <w:vAlign w:val="center"/>
            <w:hideMark/>
          </w:tcPr>
          <w:p w14:paraId="6727D391" w14:textId="239A05AA"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Time Scale</w:t>
            </w:r>
          </w:p>
        </w:tc>
        <w:tc>
          <w:tcPr>
            <w:tcW w:w="974" w:type="dxa"/>
            <w:tcBorders>
              <w:top w:val="single" w:sz="4" w:space="0" w:color="auto"/>
              <w:left w:val="nil"/>
              <w:bottom w:val="nil"/>
              <w:right w:val="nil"/>
            </w:tcBorders>
            <w:shd w:val="clear" w:color="000000" w:fill="FFFFFF"/>
            <w:vAlign w:val="center"/>
            <w:hideMark/>
          </w:tcPr>
          <w:p w14:paraId="7DEC56C9" w14:textId="3AA41FE1"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Training time</w:t>
            </w:r>
          </w:p>
        </w:tc>
        <w:tc>
          <w:tcPr>
            <w:tcW w:w="1194" w:type="dxa"/>
            <w:tcBorders>
              <w:top w:val="single" w:sz="4" w:space="0" w:color="auto"/>
              <w:left w:val="nil"/>
              <w:bottom w:val="nil"/>
              <w:right w:val="nil"/>
            </w:tcBorders>
            <w:shd w:val="clear" w:color="000000" w:fill="FFFFFF"/>
            <w:vAlign w:val="center"/>
            <w:hideMark/>
          </w:tcPr>
          <w:p w14:paraId="6ECA598C" w14:textId="2706DC56"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Deviation*</w:t>
            </w:r>
          </w:p>
        </w:tc>
        <w:tc>
          <w:tcPr>
            <w:tcW w:w="1040" w:type="dxa"/>
            <w:tcBorders>
              <w:top w:val="single" w:sz="4" w:space="0" w:color="auto"/>
              <w:left w:val="nil"/>
              <w:bottom w:val="nil"/>
              <w:right w:val="nil"/>
            </w:tcBorders>
            <w:shd w:val="clear" w:color="000000" w:fill="FFFFFF"/>
            <w:vAlign w:val="center"/>
            <w:hideMark/>
          </w:tcPr>
          <w:p w14:paraId="63DA4BDD" w14:textId="5150027C"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ACR: Mean**</w:t>
            </w:r>
          </w:p>
        </w:tc>
        <w:tc>
          <w:tcPr>
            <w:tcW w:w="1180" w:type="dxa"/>
            <w:tcBorders>
              <w:top w:val="single" w:sz="4" w:space="0" w:color="auto"/>
              <w:left w:val="nil"/>
              <w:bottom w:val="nil"/>
              <w:right w:val="nil"/>
            </w:tcBorders>
            <w:shd w:val="clear" w:color="000000" w:fill="FFFFFF"/>
            <w:vAlign w:val="center"/>
            <w:hideMark/>
          </w:tcPr>
          <w:p w14:paraId="489D4ECD"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ACR: Std. dev.</w:t>
            </w:r>
          </w:p>
        </w:tc>
        <w:tc>
          <w:tcPr>
            <w:tcW w:w="821" w:type="dxa"/>
            <w:tcBorders>
              <w:top w:val="single" w:sz="4" w:space="0" w:color="auto"/>
              <w:left w:val="nil"/>
              <w:bottom w:val="nil"/>
              <w:right w:val="nil"/>
            </w:tcBorders>
            <w:shd w:val="clear" w:color="000000" w:fill="FFFFFF"/>
            <w:vAlign w:val="center"/>
            <w:hideMark/>
          </w:tcPr>
          <w:p w14:paraId="55E4EF6E"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AEL: Mean</w:t>
            </w:r>
          </w:p>
        </w:tc>
        <w:tc>
          <w:tcPr>
            <w:tcW w:w="920" w:type="dxa"/>
            <w:tcBorders>
              <w:top w:val="single" w:sz="4" w:space="0" w:color="auto"/>
              <w:left w:val="nil"/>
              <w:bottom w:val="nil"/>
              <w:right w:val="single" w:sz="4" w:space="0" w:color="auto"/>
            </w:tcBorders>
            <w:shd w:val="clear" w:color="000000" w:fill="FFFFFF"/>
            <w:vAlign w:val="center"/>
            <w:hideMark/>
          </w:tcPr>
          <w:p w14:paraId="4AC22A73"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AEL: Std. Dev.</w:t>
            </w:r>
          </w:p>
        </w:tc>
      </w:tr>
      <w:tr w:rsidR="00153AD6" w:rsidRPr="00FE42D4" w14:paraId="434772DE" w14:textId="77777777" w:rsidTr="007F56CE">
        <w:trPr>
          <w:trHeight w:val="300"/>
        </w:trPr>
        <w:tc>
          <w:tcPr>
            <w:tcW w:w="960" w:type="dxa"/>
            <w:tcBorders>
              <w:top w:val="single" w:sz="4" w:space="0" w:color="auto"/>
              <w:left w:val="single" w:sz="4" w:space="0" w:color="auto"/>
              <w:bottom w:val="nil"/>
              <w:right w:val="nil"/>
            </w:tcBorders>
            <w:shd w:val="clear" w:color="000000" w:fill="FFFFFF"/>
            <w:noWrap/>
            <w:vAlign w:val="bottom"/>
            <w:hideMark/>
          </w:tcPr>
          <w:p w14:paraId="4C66086D"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2</w:t>
            </w:r>
          </w:p>
        </w:tc>
        <w:tc>
          <w:tcPr>
            <w:tcW w:w="1140" w:type="dxa"/>
            <w:tcBorders>
              <w:top w:val="single" w:sz="4" w:space="0" w:color="auto"/>
              <w:left w:val="nil"/>
              <w:bottom w:val="nil"/>
              <w:right w:val="nil"/>
            </w:tcBorders>
            <w:shd w:val="clear" w:color="000000" w:fill="FFFFFF"/>
            <w:noWrap/>
            <w:vAlign w:val="bottom"/>
            <w:hideMark/>
          </w:tcPr>
          <w:p w14:paraId="015E1412"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5</w:t>
            </w:r>
          </w:p>
        </w:tc>
        <w:tc>
          <w:tcPr>
            <w:tcW w:w="740" w:type="dxa"/>
            <w:tcBorders>
              <w:top w:val="single" w:sz="4" w:space="0" w:color="auto"/>
              <w:left w:val="nil"/>
              <w:bottom w:val="nil"/>
              <w:right w:val="nil"/>
            </w:tcBorders>
            <w:shd w:val="clear" w:color="000000" w:fill="FFFFFF"/>
            <w:noWrap/>
            <w:vAlign w:val="bottom"/>
            <w:hideMark/>
          </w:tcPr>
          <w:p w14:paraId="11349B2F"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60</w:t>
            </w:r>
          </w:p>
        </w:tc>
        <w:tc>
          <w:tcPr>
            <w:tcW w:w="974" w:type="dxa"/>
            <w:tcBorders>
              <w:top w:val="single" w:sz="4" w:space="0" w:color="auto"/>
              <w:left w:val="nil"/>
              <w:bottom w:val="nil"/>
              <w:right w:val="nil"/>
            </w:tcBorders>
            <w:shd w:val="clear" w:color="000000" w:fill="FFFFFF"/>
            <w:noWrap/>
            <w:vAlign w:val="bottom"/>
            <w:hideMark/>
          </w:tcPr>
          <w:p w14:paraId="2A3206BC"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1650</w:t>
            </w:r>
          </w:p>
        </w:tc>
        <w:tc>
          <w:tcPr>
            <w:tcW w:w="1194" w:type="dxa"/>
            <w:tcBorders>
              <w:top w:val="single" w:sz="4" w:space="0" w:color="auto"/>
              <w:left w:val="nil"/>
              <w:bottom w:val="nil"/>
              <w:right w:val="nil"/>
            </w:tcBorders>
            <w:shd w:val="clear" w:color="000000" w:fill="FFFFFF"/>
            <w:noWrap/>
            <w:vAlign w:val="bottom"/>
            <w:hideMark/>
          </w:tcPr>
          <w:p w14:paraId="5C39232A" w14:textId="67485554"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22.2%</w:t>
            </w:r>
          </w:p>
        </w:tc>
        <w:tc>
          <w:tcPr>
            <w:tcW w:w="1040" w:type="dxa"/>
            <w:tcBorders>
              <w:top w:val="single" w:sz="4" w:space="0" w:color="auto"/>
              <w:left w:val="nil"/>
              <w:bottom w:val="nil"/>
              <w:right w:val="nil"/>
            </w:tcBorders>
            <w:shd w:val="clear" w:color="000000" w:fill="FFFFFF"/>
            <w:noWrap/>
            <w:vAlign w:val="bottom"/>
            <w:hideMark/>
          </w:tcPr>
          <w:p w14:paraId="1706E1AF" w14:textId="55D6AD89"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0.663</w:t>
            </w:r>
          </w:p>
        </w:tc>
        <w:tc>
          <w:tcPr>
            <w:tcW w:w="1180" w:type="dxa"/>
            <w:tcBorders>
              <w:top w:val="single" w:sz="4" w:space="0" w:color="auto"/>
              <w:left w:val="nil"/>
              <w:bottom w:val="nil"/>
              <w:right w:val="nil"/>
            </w:tcBorders>
            <w:shd w:val="clear" w:color="000000" w:fill="FFFFFF"/>
            <w:noWrap/>
            <w:vAlign w:val="bottom"/>
            <w:hideMark/>
          </w:tcPr>
          <w:p w14:paraId="7E0CA314"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0.65</w:t>
            </w:r>
          </w:p>
        </w:tc>
        <w:tc>
          <w:tcPr>
            <w:tcW w:w="821" w:type="dxa"/>
            <w:tcBorders>
              <w:top w:val="single" w:sz="4" w:space="0" w:color="auto"/>
              <w:left w:val="nil"/>
              <w:bottom w:val="nil"/>
              <w:right w:val="nil"/>
            </w:tcBorders>
            <w:shd w:val="clear" w:color="000000" w:fill="FFFFFF"/>
            <w:noWrap/>
            <w:vAlign w:val="bottom"/>
            <w:hideMark/>
          </w:tcPr>
          <w:p w14:paraId="45D9326C"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40.32</w:t>
            </w:r>
          </w:p>
        </w:tc>
        <w:tc>
          <w:tcPr>
            <w:tcW w:w="920" w:type="dxa"/>
            <w:tcBorders>
              <w:top w:val="single" w:sz="4" w:space="0" w:color="auto"/>
              <w:left w:val="nil"/>
              <w:bottom w:val="nil"/>
              <w:right w:val="single" w:sz="4" w:space="0" w:color="auto"/>
            </w:tcBorders>
            <w:shd w:val="clear" w:color="000000" w:fill="FFFFFF"/>
            <w:noWrap/>
            <w:vAlign w:val="bottom"/>
            <w:hideMark/>
          </w:tcPr>
          <w:p w14:paraId="38703253"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19.41</w:t>
            </w:r>
          </w:p>
        </w:tc>
      </w:tr>
      <w:tr w:rsidR="00153AD6" w:rsidRPr="00FE42D4" w14:paraId="67EE8114" w14:textId="77777777" w:rsidTr="007F56CE">
        <w:trPr>
          <w:trHeight w:val="300"/>
        </w:trPr>
        <w:tc>
          <w:tcPr>
            <w:tcW w:w="960" w:type="dxa"/>
            <w:tcBorders>
              <w:top w:val="nil"/>
              <w:left w:val="single" w:sz="4" w:space="0" w:color="auto"/>
              <w:bottom w:val="nil"/>
              <w:right w:val="nil"/>
            </w:tcBorders>
            <w:shd w:val="clear" w:color="000000" w:fill="FFFFFF"/>
            <w:noWrap/>
            <w:vAlign w:val="bottom"/>
            <w:hideMark/>
          </w:tcPr>
          <w:p w14:paraId="270E8AE3"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w:t>
            </w:r>
          </w:p>
        </w:tc>
        <w:tc>
          <w:tcPr>
            <w:tcW w:w="1140" w:type="dxa"/>
            <w:tcBorders>
              <w:top w:val="nil"/>
              <w:left w:val="nil"/>
              <w:bottom w:val="nil"/>
              <w:right w:val="nil"/>
            </w:tcBorders>
            <w:shd w:val="clear" w:color="000000" w:fill="FFFFFF"/>
            <w:noWrap/>
            <w:vAlign w:val="bottom"/>
            <w:hideMark/>
          </w:tcPr>
          <w:p w14:paraId="73F2F0F1"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5</w:t>
            </w:r>
          </w:p>
        </w:tc>
        <w:tc>
          <w:tcPr>
            <w:tcW w:w="740" w:type="dxa"/>
            <w:tcBorders>
              <w:top w:val="nil"/>
              <w:left w:val="nil"/>
              <w:bottom w:val="nil"/>
              <w:right w:val="nil"/>
            </w:tcBorders>
            <w:shd w:val="clear" w:color="000000" w:fill="FFFFFF"/>
            <w:noWrap/>
            <w:vAlign w:val="bottom"/>
            <w:hideMark/>
          </w:tcPr>
          <w:p w14:paraId="4A123C85"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60</w:t>
            </w:r>
          </w:p>
        </w:tc>
        <w:tc>
          <w:tcPr>
            <w:tcW w:w="974" w:type="dxa"/>
            <w:tcBorders>
              <w:top w:val="nil"/>
              <w:left w:val="nil"/>
              <w:bottom w:val="nil"/>
              <w:right w:val="nil"/>
            </w:tcBorders>
            <w:shd w:val="clear" w:color="000000" w:fill="FFFFFF"/>
            <w:noWrap/>
            <w:vAlign w:val="bottom"/>
            <w:hideMark/>
          </w:tcPr>
          <w:p w14:paraId="38A8949B"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1500</w:t>
            </w:r>
          </w:p>
        </w:tc>
        <w:tc>
          <w:tcPr>
            <w:tcW w:w="1194" w:type="dxa"/>
            <w:tcBorders>
              <w:top w:val="nil"/>
              <w:left w:val="nil"/>
              <w:bottom w:val="nil"/>
              <w:right w:val="nil"/>
            </w:tcBorders>
            <w:shd w:val="clear" w:color="000000" w:fill="FFFFFF"/>
            <w:noWrap/>
            <w:vAlign w:val="bottom"/>
            <w:hideMark/>
          </w:tcPr>
          <w:p w14:paraId="3659D36E" w14:textId="7FE68E89"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11.1%</w:t>
            </w:r>
          </w:p>
        </w:tc>
        <w:tc>
          <w:tcPr>
            <w:tcW w:w="1040" w:type="dxa"/>
            <w:tcBorders>
              <w:top w:val="nil"/>
              <w:left w:val="nil"/>
              <w:bottom w:val="nil"/>
              <w:right w:val="nil"/>
            </w:tcBorders>
            <w:shd w:val="clear" w:color="000000" w:fill="FFFFFF"/>
            <w:noWrap/>
            <w:vAlign w:val="bottom"/>
            <w:hideMark/>
          </w:tcPr>
          <w:p w14:paraId="2F10E3A0" w14:textId="53C35E6E"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0.920</w:t>
            </w:r>
          </w:p>
        </w:tc>
        <w:tc>
          <w:tcPr>
            <w:tcW w:w="1180" w:type="dxa"/>
            <w:tcBorders>
              <w:top w:val="nil"/>
              <w:left w:val="nil"/>
              <w:bottom w:val="nil"/>
              <w:right w:val="nil"/>
            </w:tcBorders>
            <w:shd w:val="clear" w:color="000000" w:fill="FFFFFF"/>
            <w:noWrap/>
            <w:vAlign w:val="bottom"/>
            <w:hideMark/>
          </w:tcPr>
          <w:p w14:paraId="35F94199"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0.59</w:t>
            </w:r>
          </w:p>
        </w:tc>
        <w:tc>
          <w:tcPr>
            <w:tcW w:w="821" w:type="dxa"/>
            <w:tcBorders>
              <w:top w:val="nil"/>
              <w:left w:val="nil"/>
              <w:bottom w:val="nil"/>
              <w:right w:val="nil"/>
            </w:tcBorders>
            <w:shd w:val="clear" w:color="000000" w:fill="FFFFFF"/>
            <w:noWrap/>
            <w:vAlign w:val="bottom"/>
            <w:hideMark/>
          </w:tcPr>
          <w:p w14:paraId="36566792"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39.55</w:t>
            </w:r>
          </w:p>
        </w:tc>
        <w:tc>
          <w:tcPr>
            <w:tcW w:w="920" w:type="dxa"/>
            <w:tcBorders>
              <w:top w:val="nil"/>
              <w:left w:val="nil"/>
              <w:bottom w:val="nil"/>
              <w:right w:val="single" w:sz="4" w:space="0" w:color="auto"/>
            </w:tcBorders>
            <w:shd w:val="clear" w:color="000000" w:fill="FFFFFF"/>
            <w:noWrap/>
            <w:vAlign w:val="bottom"/>
            <w:hideMark/>
          </w:tcPr>
          <w:p w14:paraId="2BD00F7A"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15.59</w:t>
            </w:r>
          </w:p>
        </w:tc>
      </w:tr>
      <w:tr w:rsidR="00153AD6" w:rsidRPr="00FE42D4" w14:paraId="4AAB3602" w14:textId="77777777" w:rsidTr="007F56CE">
        <w:trPr>
          <w:trHeight w:val="300"/>
        </w:trPr>
        <w:tc>
          <w:tcPr>
            <w:tcW w:w="960" w:type="dxa"/>
            <w:tcBorders>
              <w:top w:val="nil"/>
              <w:left w:val="single" w:sz="4" w:space="0" w:color="auto"/>
              <w:bottom w:val="nil"/>
              <w:right w:val="nil"/>
            </w:tcBorders>
            <w:shd w:val="clear" w:color="000000" w:fill="FFFFFF"/>
            <w:noWrap/>
            <w:vAlign w:val="bottom"/>
            <w:hideMark/>
          </w:tcPr>
          <w:p w14:paraId="43DABA3A"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w:t>
            </w:r>
          </w:p>
        </w:tc>
        <w:tc>
          <w:tcPr>
            <w:tcW w:w="1140" w:type="dxa"/>
            <w:tcBorders>
              <w:top w:val="nil"/>
              <w:left w:val="nil"/>
              <w:bottom w:val="nil"/>
              <w:right w:val="nil"/>
            </w:tcBorders>
            <w:shd w:val="clear" w:color="000000" w:fill="FFFFFF"/>
            <w:noWrap/>
            <w:vAlign w:val="bottom"/>
            <w:hideMark/>
          </w:tcPr>
          <w:p w14:paraId="3927145E"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3</w:t>
            </w:r>
          </w:p>
        </w:tc>
        <w:tc>
          <w:tcPr>
            <w:tcW w:w="740" w:type="dxa"/>
            <w:tcBorders>
              <w:top w:val="nil"/>
              <w:left w:val="nil"/>
              <w:bottom w:val="nil"/>
              <w:right w:val="nil"/>
            </w:tcBorders>
            <w:shd w:val="clear" w:color="000000" w:fill="FFFFFF"/>
            <w:noWrap/>
            <w:vAlign w:val="bottom"/>
            <w:hideMark/>
          </w:tcPr>
          <w:p w14:paraId="2B453710"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60</w:t>
            </w:r>
          </w:p>
        </w:tc>
        <w:tc>
          <w:tcPr>
            <w:tcW w:w="974" w:type="dxa"/>
            <w:tcBorders>
              <w:top w:val="nil"/>
              <w:left w:val="nil"/>
              <w:bottom w:val="nil"/>
              <w:right w:val="nil"/>
            </w:tcBorders>
            <w:shd w:val="clear" w:color="000000" w:fill="FFFFFF"/>
            <w:noWrap/>
            <w:vAlign w:val="bottom"/>
            <w:hideMark/>
          </w:tcPr>
          <w:p w14:paraId="195E1D48"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1350</w:t>
            </w:r>
          </w:p>
        </w:tc>
        <w:tc>
          <w:tcPr>
            <w:tcW w:w="1194" w:type="dxa"/>
            <w:tcBorders>
              <w:top w:val="nil"/>
              <w:left w:val="nil"/>
              <w:bottom w:val="nil"/>
              <w:right w:val="nil"/>
            </w:tcBorders>
            <w:shd w:val="clear" w:color="000000" w:fill="FFFFFF"/>
            <w:noWrap/>
            <w:vAlign w:val="bottom"/>
            <w:hideMark/>
          </w:tcPr>
          <w:p w14:paraId="4A961D09" w14:textId="416A7106"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0.0%</w:t>
            </w:r>
          </w:p>
        </w:tc>
        <w:tc>
          <w:tcPr>
            <w:tcW w:w="1040" w:type="dxa"/>
            <w:tcBorders>
              <w:top w:val="nil"/>
              <w:left w:val="nil"/>
              <w:bottom w:val="nil"/>
              <w:right w:val="nil"/>
            </w:tcBorders>
            <w:shd w:val="clear" w:color="000000" w:fill="FFFFFF"/>
            <w:noWrap/>
            <w:vAlign w:val="bottom"/>
            <w:hideMark/>
          </w:tcPr>
          <w:p w14:paraId="7BE4BFDA" w14:textId="3FEB503A"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0.916</w:t>
            </w:r>
          </w:p>
        </w:tc>
        <w:tc>
          <w:tcPr>
            <w:tcW w:w="1180" w:type="dxa"/>
            <w:tcBorders>
              <w:top w:val="nil"/>
              <w:left w:val="nil"/>
              <w:bottom w:val="nil"/>
              <w:right w:val="nil"/>
            </w:tcBorders>
            <w:shd w:val="clear" w:color="000000" w:fill="FFFFFF"/>
            <w:noWrap/>
            <w:vAlign w:val="bottom"/>
            <w:hideMark/>
          </w:tcPr>
          <w:p w14:paraId="11A10961" w14:textId="7C080966"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0.80</w:t>
            </w:r>
          </w:p>
        </w:tc>
        <w:tc>
          <w:tcPr>
            <w:tcW w:w="821" w:type="dxa"/>
            <w:tcBorders>
              <w:top w:val="nil"/>
              <w:left w:val="nil"/>
              <w:bottom w:val="nil"/>
              <w:right w:val="nil"/>
            </w:tcBorders>
            <w:shd w:val="clear" w:color="000000" w:fill="FFFFFF"/>
            <w:noWrap/>
            <w:vAlign w:val="bottom"/>
            <w:hideMark/>
          </w:tcPr>
          <w:p w14:paraId="69F19964"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101.31</w:t>
            </w:r>
          </w:p>
        </w:tc>
        <w:tc>
          <w:tcPr>
            <w:tcW w:w="920" w:type="dxa"/>
            <w:tcBorders>
              <w:top w:val="nil"/>
              <w:left w:val="nil"/>
              <w:bottom w:val="nil"/>
              <w:right w:val="single" w:sz="4" w:space="0" w:color="auto"/>
            </w:tcBorders>
            <w:shd w:val="clear" w:color="000000" w:fill="FFFFFF"/>
            <w:noWrap/>
            <w:vAlign w:val="bottom"/>
            <w:hideMark/>
          </w:tcPr>
          <w:p w14:paraId="74967248"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198.75</w:t>
            </w:r>
          </w:p>
        </w:tc>
      </w:tr>
      <w:tr w:rsidR="00153AD6" w:rsidRPr="00FE42D4" w14:paraId="4ABAF512" w14:textId="77777777" w:rsidTr="007F56CE">
        <w:trPr>
          <w:trHeight w:val="300"/>
        </w:trPr>
        <w:tc>
          <w:tcPr>
            <w:tcW w:w="960" w:type="dxa"/>
            <w:tcBorders>
              <w:top w:val="nil"/>
              <w:left w:val="single" w:sz="4" w:space="0" w:color="auto"/>
              <w:bottom w:val="nil"/>
              <w:right w:val="nil"/>
            </w:tcBorders>
            <w:shd w:val="clear" w:color="000000" w:fill="FFFFFF"/>
            <w:noWrap/>
            <w:vAlign w:val="bottom"/>
            <w:hideMark/>
          </w:tcPr>
          <w:p w14:paraId="2543BC53"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w:t>
            </w:r>
          </w:p>
        </w:tc>
        <w:tc>
          <w:tcPr>
            <w:tcW w:w="1140" w:type="dxa"/>
            <w:tcBorders>
              <w:top w:val="nil"/>
              <w:left w:val="nil"/>
              <w:bottom w:val="nil"/>
              <w:right w:val="nil"/>
            </w:tcBorders>
            <w:shd w:val="clear" w:color="000000" w:fill="FFFFFF"/>
            <w:noWrap/>
            <w:vAlign w:val="bottom"/>
            <w:hideMark/>
          </w:tcPr>
          <w:p w14:paraId="329C8E93"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7</w:t>
            </w:r>
          </w:p>
        </w:tc>
        <w:tc>
          <w:tcPr>
            <w:tcW w:w="740" w:type="dxa"/>
            <w:tcBorders>
              <w:top w:val="nil"/>
              <w:left w:val="nil"/>
              <w:bottom w:val="nil"/>
              <w:right w:val="nil"/>
            </w:tcBorders>
            <w:shd w:val="clear" w:color="000000" w:fill="FFFFFF"/>
            <w:noWrap/>
            <w:vAlign w:val="bottom"/>
            <w:hideMark/>
          </w:tcPr>
          <w:p w14:paraId="3B166FC0"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60</w:t>
            </w:r>
          </w:p>
        </w:tc>
        <w:tc>
          <w:tcPr>
            <w:tcW w:w="974" w:type="dxa"/>
            <w:tcBorders>
              <w:top w:val="nil"/>
              <w:left w:val="nil"/>
              <w:bottom w:val="nil"/>
              <w:right w:val="nil"/>
            </w:tcBorders>
            <w:shd w:val="clear" w:color="000000" w:fill="FFFFFF"/>
            <w:noWrap/>
            <w:vAlign w:val="bottom"/>
            <w:hideMark/>
          </w:tcPr>
          <w:p w14:paraId="66C9E420"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1750</w:t>
            </w:r>
          </w:p>
        </w:tc>
        <w:tc>
          <w:tcPr>
            <w:tcW w:w="1194" w:type="dxa"/>
            <w:tcBorders>
              <w:top w:val="nil"/>
              <w:left w:val="nil"/>
              <w:bottom w:val="nil"/>
              <w:right w:val="nil"/>
            </w:tcBorders>
            <w:shd w:val="clear" w:color="000000" w:fill="FFFFFF"/>
            <w:noWrap/>
            <w:vAlign w:val="bottom"/>
            <w:hideMark/>
          </w:tcPr>
          <w:p w14:paraId="6A41957C" w14:textId="06667C8D"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29.6%</w:t>
            </w:r>
          </w:p>
        </w:tc>
        <w:tc>
          <w:tcPr>
            <w:tcW w:w="1040" w:type="dxa"/>
            <w:tcBorders>
              <w:top w:val="nil"/>
              <w:left w:val="nil"/>
              <w:bottom w:val="nil"/>
              <w:right w:val="nil"/>
            </w:tcBorders>
            <w:shd w:val="clear" w:color="000000" w:fill="FFFFFF"/>
            <w:noWrap/>
            <w:vAlign w:val="bottom"/>
            <w:hideMark/>
          </w:tcPr>
          <w:p w14:paraId="7110AB88" w14:textId="4354F9C9"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0.896</w:t>
            </w:r>
          </w:p>
        </w:tc>
        <w:tc>
          <w:tcPr>
            <w:tcW w:w="1180" w:type="dxa"/>
            <w:tcBorders>
              <w:top w:val="nil"/>
              <w:left w:val="nil"/>
              <w:bottom w:val="nil"/>
              <w:right w:val="nil"/>
            </w:tcBorders>
            <w:shd w:val="clear" w:color="000000" w:fill="FFFFFF"/>
            <w:noWrap/>
            <w:vAlign w:val="bottom"/>
            <w:hideMark/>
          </w:tcPr>
          <w:p w14:paraId="2791796B"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0.63</w:t>
            </w:r>
          </w:p>
        </w:tc>
        <w:tc>
          <w:tcPr>
            <w:tcW w:w="821" w:type="dxa"/>
            <w:tcBorders>
              <w:top w:val="nil"/>
              <w:left w:val="nil"/>
              <w:bottom w:val="nil"/>
              <w:right w:val="nil"/>
            </w:tcBorders>
            <w:shd w:val="clear" w:color="000000" w:fill="FFFFFF"/>
            <w:noWrap/>
            <w:vAlign w:val="bottom"/>
            <w:hideMark/>
          </w:tcPr>
          <w:p w14:paraId="12EBBED6"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34.07</w:t>
            </w:r>
          </w:p>
        </w:tc>
        <w:tc>
          <w:tcPr>
            <w:tcW w:w="920" w:type="dxa"/>
            <w:tcBorders>
              <w:top w:val="nil"/>
              <w:left w:val="nil"/>
              <w:bottom w:val="nil"/>
              <w:right w:val="single" w:sz="4" w:space="0" w:color="auto"/>
            </w:tcBorders>
            <w:shd w:val="clear" w:color="000000" w:fill="FFFFFF"/>
            <w:noWrap/>
            <w:vAlign w:val="bottom"/>
            <w:hideMark/>
          </w:tcPr>
          <w:p w14:paraId="7904DDB9"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15.86</w:t>
            </w:r>
          </w:p>
        </w:tc>
      </w:tr>
      <w:tr w:rsidR="00153AD6" w:rsidRPr="00FE42D4" w14:paraId="2C3460B7" w14:textId="77777777" w:rsidTr="007F56CE">
        <w:trPr>
          <w:trHeight w:val="300"/>
        </w:trPr>
        <w:tc>
          <w:tcPr>
            <w:tcW w:w="960" w:type="dxa"/>
            <w:tcBorders>
              <w:top w:val="nil"/>
              <w:left w:val="single" w:sz="4" w:space="0" w:color="auto"/>
              <w:bottom w:val="nil"/>
              <w:right w:val="nil"/>
            </w:tcBorders>
            <w:shd w:val="clear" w:color="000000" w:fill="FFFFFF"/>
            <w:noWrap/>
            <w:vAlign w:val="bottom"/>
            <w:hideMark/>
          </w:tcPr>
          <w:p w14:paraId="01589EEA"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w:t>
            </w:r>
          </w:p>
        </w:tc>
        <w:tc>
          <w:tcPr>
            <w:tcW w:w="1140" w:type="dxa"/>
            <w:tcBorders>
              <w:top w:val="nil"/>
              <w:left w:val="nil"/>
              <w:bottom w:val="nil"/>
              <w:right w:val="nil"/>
            </w:tcBorders>
            <w:shd w:val="clear" w:color="000000" w:fill="FFFFFF"/>
            <w:noWrap/>
            <w:vAlign w:val="bottom"/>
            <w:hideMark/>
          </w:tcPr>
          <w:p w14:paraId="3FD535A6"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10</w:t>
            </w:r>
          </w:p>
        </w:tc>
        <w:tc>
          <w:tcPr>
            <w:tcW w:w="740" w:type="dxa"/>
            <w:tcBorders>
              <w:top w:val="nil"/>
              <w:left w:val="nil"/>
              <w:bottom w:val="nil"/>
              <w:right w:val="nil"/>
            </w:tcBorders>
            <w:shd w:val="clear" w:color="000000" w:fill="FFFFFF"/>
            <w:noWrap/>
            <w:vAlign w:val="bottom"/>
            <w:hideMark/>
          </w:tcPr>
          <w:p w14:paraId="7177F573"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60</w:t>
            </w:r>
          </w:p>
        </w:tc>
        <w:tc>
          <w:tcPr>
            <w:tcW w:w="974" w:type="dxa"/>
            <w:tcBorders>
              <w:top w:val="nil"/>
              <w:left w:val="nil"/>
              <w:bottom w:val="nil"/>
              <w:right w:val="nil"/>
            </w:tcBorders>
            <w:shd w:val="clear" w:color="000000" w:fill="FFFFFF"/>
            <w:noWrap/>
            <w:vAlign w:val="bottom"/>
            <w:hideMark/>
          </w:tcPr>
          <w:p w14:paraId="22102168"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1800</w:t>
            </w:r>
          </w:p>
        </w:tc>
        <w:tc>
          <w:tcPr>
            <w:tcW w:w="1194" w:type="dxa"/>
            <w:tcBorders>
              <w:top w:val="nil"/>
              <w:left w:val="nil"/>
              <w:bottom w:val="nil"/>
              <w:right w:val="nil"/>
            </w:tcBorders>
            <w:shd w:val="clear" w:color="000000" w:fill="FFFFFF"/>
            <w:noWrap/>
            <w:vAlign w:val="bottom"/>
            <w:hideMark/>
          </w:tcPr>
          <w:p w14:paraId="5FDE6A85" w14:textId="33DAC120"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33.3%</w:t>
            </w:r>
          </w:p>
        </w:tc>
        <w:tc>
          <w:tcPr>
            <w:tcW w:w="1040" w:type="dxa"/>
            <w:tcBorders>
              <w:top w:val="nil"/>
              <w:left w:val="nil"/>
              <w:bottom w:val="nil"/>
              <w:right w:val="nil"/>
            </w:tcBorders>
            <w:shd w:val="clear" w:color="000000" w:fill="FFFFFF"/>
            <w:noWrap/>
            <w:vAlign w:val="bottom"/>
            <w:hideMark/>
          </w:tcPr>
          <w:p w14:paraId="72A9650D" w14:textId="3EFD5EA9"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788D277" wp14:editId="37B98E89">
                      <wp:simplePos x="0" y="0"/>
                      <wp:positionH relativeFrom="margin">
                        <wp:posOffset>-2770505</wp:posOffset>
                      </wp:positionH>
                      <wp:positionV relativeFrom="paragraph">
                        <wp:posOffset>-911225</wp:posOffset>
                      </wp:positionV>
                      <wp:extent cx="4991100" cy="981075"/>
                      <wp:effectExtent l="0" t="400050" r="38100" b="390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87398">
                                <a:off x="0" y="0"/>
                                <a:ext cx="4991100" cy="981075"/>
                              </a:xfrm>
                              <a:prstGeom prst="rect">
                                <a:avLst/>
                              </a:prstGeom>
                              <a:noFill/>
                              <a:ln w="9525">
                                <a:noFill/>
                                <a:miter lim="800000"/>
                                <a:headEnd/>
                                <a:tailEnd/>
                              </a:ln>
                            </wps:spPr>
                            <wps:txbx>
                              <w:txbxContent>
                                <w:p w14:paraId="21A2EDC0" w14:textId="432244C4" w:rsidR="00153AD6" w:rsidRPr="00153AD6" w:rsidRDefault="00153AD6">
                                  <w:pPr>
                                    <w:rPr>
                                      <w:b/>
                                      <w:bCs/>
                                      <w:color w:val="FF0000"/>
                                      <w:sz w:val="96"/>
                                      <w:szCs w:val="96"/>
                                    </w:rPr>
                                  </w:pPr>
                                  <w:r w:rsidRPr="00153AD6">
                                    <w:rPr>
                                      <w:b/>
                                      <w:bCs/>
                                      <w:color w:val="FF0000"/>
                                      <w:sz w:val="96"/>
                                      <w:szCs w:val="96"/>
                                    </w:rPr>
                                    <w:t>Re-create in 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88D277" id="_x0000_t202" coordsize="21600,21600" o:spt="202" path="m,l,21600r21600,l21600,xe">
                      <v:stroke joinstyle="miter"/>
                      <v:path gradientshapeok="t" o:connecttype="rect"/>
                    </v:shapetype>
                    <v:shape id="Text Box 2" o:spid="_x0000_s1026" type="#_x0000_t202" style="position:absolute;left:0;text-align:left;margin-left:-218.15pt;margin-top:-71.75pt;width:393pt;height:77.25pt;rotation:641595fd;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" filled="f" stroked="f">
                      <v:textbox>
                        <w:txbxContent>
                          <w:p w14:paraId="21A2EDC0" w14:textId="432244C4" w:rsidR="00153AD6" w:rsidRPr="00153AD6" w:rsidRDefault="00153AD6">
                            <w:pPr>
                              <w:rPr>
                                <w:b/>
                                <w:bCs/>
                                <w:color w:val="FF0000"/>
                                <w:sz w:val="96"/>
                                <w:szCs w:val="96"/>
                              </w:rPr>
                            </w:pPr>
                            <w:r w:rsidRPr="00153AD6">
                              <w:rPr>
                                <w:b/>
                                <w:bCs/>
                                <w:color w:val="FF0000"/>
                                <w:sz w:val="96"/>
                                <w:szCs w:val="96"/>
                              </w:rPr>
                              <w:t>Re-create in Tex</w:t>
                            </w:r>
                          </w:p>
                        </w:txbxContent>
                      </v:textbox>
                      <w10:wrap anchorx="margin"/>
                    </v:shape>
                  </w:pict>
                </mc:Fallback>
              </mc:AlternateContent>
            </w:r>
            <w:r w:rsidRPr="00FE42D4">
              <w:rPr>
                <w:rFonts w:ascii="Times New Roman" w:eastAsia="Times New Roman" w:hAnsi="Times New Roman" w:cs="Times New Roman"/>
                <w:color w:val="000000"/>
                <w:lang w:eastAsia="en-GB"/>
              </w:rPr>
              <w:t>0.812</w:t>
            </w:r>
          </w:p>
        </w:tc>
        <w:tc>
          <w:tcPr>
            <w:tcW w:w="1180" w:type="dxa"/>
            <w:tcBorders>
              <w:top w:val="nil"/>
              <w:left w:val="nil"/>
              <w:bottom w:val="nil"/>
              <w:right w:val="nil"/>
            </w:tcBorders>
            <w:shd w:val="clear" w:color="000000" w:fill="FFFFFF"/>
            <w:noWrap/>
            <w:vAlign w:val="bottom"/>
            <w:hideMark/>
          </w:tcPr>
          <w:p w14:paraId="6796A3C6"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0.56</w:t>
            </w:r>
          </w:p>
        </w:tc>
        <w:tc>
          <w:tcPr>
            <w:tcW w:w="821" w:type="dxa"/>
            <w:tcBorders>
              <w:top w:val="nil"/>
              <w:left w:val="nil"/>
              <w:bottom w:val="nil"/>
              <w:right w:val="nil"/>
            </w:tcBorders>
            <w:shd w:val="clear" w:color="000000" w:fill="FFFFFF"/>
            <w:noWrap/>
            <w:vAlign w:val="bottom"/>
            <w:hideMark/>
          </w:tcPr>
          <w:p w14:paraId="1915CD1B"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26.22</w:t>
            </w:r>
          </w:p>
        </w:tc>
        <w:tc>
          <w:tcPr>
            <w:tcW w:w="920" w:type="dxa"/>
            <w:tcBorders>
              <w:top w:val="nil"/>
              <w:left w:val="nil"/>
              <w:bottom w:val="nil"/>
              <w:right w:val="single" w:sz="4" w:space="0" w:color="auto"/>
            </w:tcBorders>
            <w:shd w:val="clear" w:color="000000" w:fill="FFFFFF"/>
            <w:noWrap/>
            <w:vAlign w:val="bottom"/>
            <w:hideMark/>
          </w:tcPr>
          <w:p w14:paraId="746A470B"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9.32</w:t>
            </w:r>
          </w:p>
        </w:tc>
      </w:tr>
      <w:tr w:rsidR="00153AD6" w:rsidRPr="00FE42D4" w14:paraId="3E36CDDC" w14:textId="77777777" w:rsidTr="007F56CE">
        <w:trPr>
          <w:trHeight w:val="300"/>
        </w:trPr>
        <w:tc>
          <w:tcPr>
            <w:tcW w:w="960" w:type="dxa"/>
            <w:tcBorders>
              <w:top w:val="nil"/>
              <w:left w:val="single" w:sz="4" w:space="0" w:color="auto"/>
              <w:bottom w:val="nil"/>
              <w:right w:val="nil"/>
            </w:tcBorders>
            <w:shd w:val="clear" w:color="000000" w:fill="FFFFFF"/>
            <w:noWrap/>
            <w:vAlign w:val="bottom"/>
            <w:hideMark/>
          </w:tcPr>
          <w:p w14:paraId="706F1FB9"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w:t>
            </w:r>
          </w:p>
        </w:tc>
        <w:tc>
          <w:tcPr>
            <w:tcW w:w="1140" w:type="dxa"/>
            <w:tcBorders>
              <w:top w:val="nil"/>
              <w:left w:val="nil"/>
              <w:bottom w:val="nil"/>
              <w:right w:val="nil"/>
            </w:tcBorders>
            <w:shd w:val="clear" w:color="000000" w:fill="FFFFFF"/>
            <w:noWrap/>
            <w:vAlign w:val="bottom"/>
            <w:hideMark/>
          </w:tcPr>
          <w:p w14:paraId="7220F4D7"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5</w:t>
            </w:r>
          </w:p>
        </w:tc>
        <w:tc>
          <w:tcPr>
            <w:tcW w:w="740" w:type="dxa"/>
            <w:tcBorders>
              <w:top w:val="nil"/>
              <w:left w:val="nil"/>
              <w:bottom w:val="nil"/>
              <w:right w:val="nil"/>
            </w:tcBorders>
            <w:shd w:val="clear" w:color="000000" w:fill="FFFFFF"/>
            <w:noWrap/>
            <w:vAlign w:val="bottom"/>
            <w:hideMark/>
          </w:tcPr>
          <w:p w14:paraId="755DC706"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100</w:t>
            </w:r>
          </w:p>
        </w:tc>
        <w:tc>
          <w:tcPr>
            <w:tcW w:w="974" w:type="dxa"/>
            <w:tcBorders>
              <w:top w:val="nil"/>
              <w:left w:val="nil"/>
              <w:bottom w:val="nil"/>
              <w:right w:val="nil"/>
            </w:tcBorders>
            <w:shd w:val="clear" w:color="000000" w:fill="FFFFFF"/>
            <w:noWrap/>
            <w:vAlign w:val="bottom"/>
            <w:hideMark/>
          </w:tcPr>
          <w:p w14:paraId="29A9392D"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1350</w:t>
            </w:r>
          </w:p>
        </w:tc>
        <w:tc>
          <w:tcPr>
            <w:tcW w:w="1194" w:type="dxa"/>
            <w:tcBorders>
              <w:top w:val="nil"/>
              <w:left w:val="nil"/>
              <w:bottom w:val="nil"/>
              <w:right w:val="nil"/>
            </w:tcBorders>
            <w:shd w:val="clear" w:color="000000" w:fill="FFFFFF"/>
            <w:noWrap/>
            <w:vAlign w:val="bottom"/>
            <w:hideMark/>
          </w:tcPr>
          <w:p w14:paraId="5C0340E6"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0.0%</w:t>
            </w:r>
          </w:p>
        </w:tc>
        <w:tc>
          <w:tcPr>
            <w:tcW w:w="1040" w:type="dxa"/>
            <w:tcBorders>
              <w:top w:val="nil"/>
              <w:left w:val="nil"/>
              <w:bottom w:val="nil"/>
              <w:right w:val="nil"/>
            </w:tcBorders>
            <w:shd w:val="clear" w:color="000000" w:fill="FFFFFF"/>
            <w:noWrap/>
            <w:vAlign w:val="bottom"/>
            <w:hideMark/>
          </w:tcPr>
          <w:p w14:paraId="03DD9153"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0.908</w:t>
            </w:r>
          </w:p>
        </w:tc>
        <w:tc>
          <w:tcPr>
            <w:tcW w:w="1180" w:type="dxa"/>
            <w:tcBorders>
              <w:top w:val="nil"/>
              <w:left w:val="nil"/>
              <w:bottom w:val="nil"/>
              <w:right w:val="nil"/>
            </w:tcBorders>
            <w:shd w:val="clear" w:color="000000" w:fill="FFFFFF"/>
            <w:noWrap/>
            <w:vAlign w:val="bottom"/>
            <w:hideMark/>
          </w:tcPr>
          <w:p w14:paraId="661CC17E"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0.62</w:t>
            </w:r>
          </w:p>
        </w:tc>
        <w:tc>
          <w:tcPr>
            <w:tcW w:w="821" w:type="dxa"/>
            <w:tcBorders>
              <w:top w:val="nil"/>
              <w:left w:val="nil"/>
              <w:bottom w:val="nil"/>
              <w:right w:val="nil"/>
            </w:tcBorders>
            <w:shd w:val="clear" w:color="000000" w:fill="FFFFFF"/>
            <w:noWrap/>
            <w:vAlign w:val="bottom"/>
            <w:hideMark/>
          </w:tcPr>
          <w:p w14:paraId="7837DC48"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43.03</w:t>
            </w:r>
          </w:p>
        </w:tc>
        <w:tc>
          <w:tcPr>
            <w:tcW w:w="920" w:type="dxa"/>
            <w:tcBorders>
              <w:top w:val="nil"/>
              <w:left w:val="nil"/>
              <w:bottom w:val="nil"/>
              <w:right w:val="single" w:sz="4" w:space="0" w:color="auto"/>
            </w:tcBorders>
            <w:shd w:val="clear" w:color="000000" w:fill="FFFFFF"/>
            <w:noWrap/>
            <w:vAlign w:val="bottom"/>
            <w:hideMark/>
          </w:tcPr>
          <w:p w14:paraId="120AAA60"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19.58</w:t>
            </w:r>
          </w:p>
        </w:tc>
      </w:tr>
      <w:tr w:rsidR="00153AD6" w:rsidRPr="00FE42D4" w14:paraId="4BDDA8C3" w14:textId="77777777" w:rsidTr="007F56CE">
        <w:trPr>
          <w:trHeight w:val="300"/>
        </w:trPr>
        <w:tc>
          <w:tcPr>
            <w:tcW w:w="960" w:type="dxa"/>
            <w:tcBorders>
              <w:top w:val="nil"/>
              <w:left w:val="single" w:sz="4" w:space="0" w:color="auto"/>
              <w:bottom w:val="nil"/>
              <w:right w:val="nil"/>
            </w:tcBorders>
            <w:shd w:val="clear" w:color="000000" w:fill="FFFFFF"/>
            <w:noWrap/>
            <w:vAlign w:val="bottom"/>
            <w:hideMark/>
          </w:tcPr>
          <w:p w14:paraId="57845879"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1</w:t>
            </w:r>
          </w:p>
        </w:tc>
        <w:tc>
          <w:tcPr>
            <w:tcW w:w="1140" w:type="dxa"/>
            <w:tcBorders>
              <w:top w:val="nil"/>
              <w:left w:val="nil"/>
              <w:bottom w:val="nil"/>
              <w:right w:val="nil"/>
            </w:tcBorders>
            <w:shd w:val="clear" w:color="000000" w:fill="FFFFFF"/>
            <w:noWrap/>
            <w:vAlign w:val="bottom"/>
            <w:hideMark/>
          </w:tcPr>
          <w:p w14:paraId="0B42F4D9"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5</w:t>
            </w:r>
          </w:p>
        </w:tc>
        <w:tc>
          <w:tcPr>
            <w:tcW w:w="740" w:type="dxa"/>
            <w:tcBorders>
              <w:top w:val="nil"/>
              <w:left w:val="nil"/>
              <w:bottom w:val="nil"/>
              <w:right w:val="nil"/>
            </w:tcBorders>
            <w:shd w:val="clear" w:color="000000" w:fill="FFFFFF"/>
            <w:noWrap/>
            <w:vAlign w:val="bottom"/>
            <w:hideMark/>
          </w:tcPr>
          <w:p w14:paraId="22B7E8F9"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20</w:t>
            </w:r>
          </w:p>
        </w:tc>
        <w:tc>
          <w:tcPr>
            <w:tcW w:w="974" w:type="dxa"/>
            <w:tcBorders>
              <w:top w:val="nil"/>
              <w:left w:val="nil"/>
              <w:bottom w:val="nil"/>
              <w:right w:val="nil"/>
            </w:tcBorders>
            <w:shd w:val="clear" w:color="000000" w:fill="FFFFFF"/>
            <w:noWrap/>
            <w:vAlign w:val="bottom"/>
            <w:hideMark/>
          </w:tcPr>
          <w:p w14:paraId="04715E85"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2020</w:t>
            </w:r>
          </w:p>
        </w:tc>
        <w:tc>
          <w:tcPr>
            <w:tcW w:w="1194" w:type="dxa"/>
            <w:tcBorders>
              <w:top w:val="nil"/>
              <w:left w:val="nil"/>
              <w:bottom w:val="nil"/>
              <w:right w:val="nil"/>
            </w:tcBorders>
            <w:shd w:val="clear" w:color="000000" w:fill="FFFFFF"/>
            <w:noWrap/>
            <w:vAlign w:val="bottom"/>
            <w:hideMark/>
          </w:tcPr>
          <w:p w14:paraId="0C43C16D"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49.6%</w:t>
            </w:r>
          </w:p>
        </w:tc>
        <w:tc>
          <w:tcPr>
            <w:tcW w:w="1040" w:type="dxa"/>
            <w:tcBorders>
              <w:top w:val="nil"/>
              <w:left w:val="nil"/>
              <w:bottom w:val="nil"/>
              <w:right w:val="nil"/>
            </w:tcBorders>
            <w:shd w:val="clear" w:color="000000" w:fill="FFFFFF"/>
            <w:noWrap/>
            <w:vAlign w:val="bottom"/>
            <w:hideMark/>
          </w:tcPr>
          <w:p w14:paraId="1E60336A"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0.908</w:t>
            </w:r>
          </w:p>
        </w:tc>
        <w:tc>
          <w:tcPr>
            <w:tcW w:w="1180" w:type="dxa"/>
            <w:tcBorders>
              <w:top w:val="nil"/>
              <w:left w:val="nil"/>
              <w:bottom w:val="nil"/>
              <w:right w:val="nil"/>
            </w:tcBorders>
            <w:shd w:val="clear" w:color="000000" w:fill="FFFFFF"/>
            <w:noWrap/>
            <w:vAlign w:val="bottom"/>
            <w:hideMark/>
          </w:tcPr>
          <w:p w14:paraId="6BA1218D"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0.57</w:t>
            </w:r>
          </w:p>
        </w:tc>
        <w:tc>
          <w:tcPr>
            <w:tcW w:w="821" w:type="dxa"/>
            <w:tcBorders>
              <w:top w:val="nil"/>
              <w:left w:val="nil"/>
              <w:bottom w:val="nil"/>
              <w:right w:val="nil"/>
            </w:tcBorders>
            <w:shd w:val="clear" w:color="000000" w:fill="FFFFFF"/>
            <w:noWrap/>
            <w:vAlign w:val="bottom"/>
            <w:hideMark/>
          </w:tcPr>
          <w:p w14:paraId="1F911955"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44.02</w:t>
            </w:r>
          </w:p>
        </w:tc>
        <w:tc>
          <w:tcPr>
            <w:tcW w:w="920" w:type="dxa"/>
            <w:tcBorders>
              <w:top w:val="nil"/>
              <w:left w:val="nil"/>
              <w:bottom w:val="nil"/>
              <w:right w:val="single" w:sz="4" w:space="0" w:color="auto"/>
            </w:tcBorders>
            <w:shd w:val="clear" w:color="000000" w:fill="FFFFFF"/>
            <w:noWrap/>
            <w:vAlign w:val="bottom"/>
            <w:hideMark/>
          </w:tcPr>
          <w:p w14:paraId="1C859624" w14:textId="77777777" w:rsidR="00153AD6" w:rsidRPr="00FE42D4" w:rsidRDefault="00153AD6" w:rsidP="002857BF">
            <w:pPr>
              <w:spacing w:after="0" w:line="360" w:lineRule="auto"/>
              <w:jc w:val="center"/>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21.15</w:t>
            </w:r>
          </w:p>
        </w:tc>
      </w:tr>
      <w:tr w:rsidR="00153AD6" w:rsidRPr="00FE42D4" w14:paraId="534281B8" w14:textId="77777777" w:rsidTr="007F56CE">
        <w:trPr>
          <w:trHeight w:val="300"/>
        </w:trPr>
        <w:tc>
          <w:tcPr>
            <w:tcW w:w="5008" w:type="dxa"/>
            <w:gridSpan w:val="5"/>
            <w:tcBorders>
              <w:top w:val="single" w:sz="4" w:space="0" w:color="auto"/>
              <w:left w:val="single" w:sz="4" w:space="0" w:color="auto"/>
              <w:bottom w:val="single" w:sz="4" w:space="0" w:color="auto"/>
              <w:right w:val="nil"/>
            </w:tcBorders>
            <w:shd w:val="clear" w:color="000000" w:fill="FFFFFF"/>
            <w:noWrap/>
            <w:vAlign w:val="bottom"/>
            <w:hideMark/>
          </w:tcPr>
          <w:p w14:paraId="11A017D6" w14:textId="77777777" w:rsidR="00153AD6" w:rsidRPr="00FE42D4" w:rsidRDefault="00153AD6" w:rsidP="002857BF">
            <w:pPr>
              <w:spacing w:after="0" w:line="360" w:lineRule="auto"/>
              <w:rPr>
                <w:rFonts w:ascii="Times New Roman" w:eastAsia="Times New Roman" w:hAnsi="Times New Roman" w:cs="Times New Roman"/>
                <w:color w:val="000000"/>
                <w:sz w:val="20"/>
                <w:szCs w:val="20"/>
                <w:lang w:eastAsia="en-GB"/>
              </w:rPr>
            </w:pPr>
            <w:r w:rsidRPr="00FE42D4">
              <w:rPr>
                <w:rFonts w:ascii="Times New Roman" w:eastAsia="Times New Roman" w:hAnsi="Times New Roman" w:cs="Times New Roman"/>
                <w:color w:val="000000"/>
                <w:sz w:val="20"/>
                <w:szCs w:val="20"/>
                <w:lang w:eastAsia="en-GB"/>
              </w:rPr>
              <w:t>*: Relative to the fastest, **: Mean of converged path</w:t>
            </w:r>
          </w:p>
        </w:tc>
        <w:tc>
          <w:tcPr>
            <w:tcW w:w="1040" w:type="dxa"/>
            <w:tcBorders>
              <w:top w:val="single" w:sz="4" w:space="0" w:color="auto"/>
              <w:left w:val="nil"/>
              <w:bottom w:val="single" w:sz="4" w:space="0" w:color="auto"/>
              <w:right w:val="nil"/>
            </w:tcBorders>
            <w:shd w:val="clear" w:color="000000" w:fill="FFFFFF"/>
            <w:noWrap/>
            <w:vAlign w:val="bottom"/>
            <w:hideMark/>
          </w:tcPr>
          <w:p w14:paraId="45BF1BCC" w14:textId="4B46B582" w:rsidR="00153AD6" w:rsidRPr="00FE42D4" w:rsidRDefault="00153AD6" w:rsidP="002857BF">
            <w:pPr>
              <w:spacing w:after="0" w:line="360" w:lineRule="auto"/>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 </w:t>
            </w:r>
          </w:p>
        </w:tc>
        <w:tc>
          <w:tcPr>
            <w:tcW w:w="1180" w:type="dxa"/>
            <w:tcBorders>
              <w:top w:val="single" w:sz="4" w:space="0" w:color="auto"/>
              <w:left w:val="nil"/>
              <w:bottom w:val="single" w:sz="4" w:space="0" w:color="auto"/>
              <w:right w:val="nil"/>
            </w:tcBorders>
            <w:shd w:val="clear" w:color="000000" w:fill="FFFFFF"/>
            <w:noWrap/>
            <w:vAlign w:val="bottom"/>
            <w:hideMark/>
          </w:tcPr>
          <w:p w14:paraId="4F9A3DA5" w14:textId="77777777" w:rsidR="00153AD6" w:rsidRPr="00FE42D4" w:rsidRDefault="00153AD6" w:rsidP="002857BF">
            <w:pPr>
              <w:spacing w:after="0" w:line="360" w:lineRule="auto"/>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 </w:t>
            </w:r>
          </w:p>
        </w:tc>
        <w:tc>
          <w:tcPr>
            <w:tcW w:w="821" w:type="dxa"/>
            <w:tcBorders>
              <w:top w:val="single" w:sz="4" w:space="0" w:color="auto"/>
              <w:left w:val="nil"/>
              <w:bottom w:val="single" w:sz="4" w:space="0" w:color="auto"/>
              <w:right w:val="nil"/>
            </w:tcBorders>
            <w:shd w:val="clear" w:color="000000" w:fill="FFFFFF"/>
            <w:noWrap/>
            <w:vAlign w:val="bottom"/>
            <w:hideMark/>
          </w:tcPr>
          <w:p w14:paraId="6B3BC94B" w14:textId="77777777" w:rsidR="00153AD6" w:rsidRPr="00FE42D4" w:rsidRDefault="00153AD6" w:rsidP="002857BF">
            <w:pPr>
              <w:spacing w:after="0" w:line="360" w:lineRule="auto"/>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 </w:t>
            </w:r>
          </w:p>
        </w:tc>
        <w:tc>
          <w:tcPr>
            <w:tcW w:w="920" w:type="dxa"/>
            <w:tcBorders>
              <w:top w:val="single" w:sz="4" w:space="0" w:color="auto"/>
              <w:left w:val="nil"/>
              <w:bottom w:val="single" w:sz="4" w:space="0" w:color="auto"/>
              <w:right w:val="single" w:sz="4" w:space="0" w:color="auto"/>
            </w:tcBorders>
            <w:shd w:val="clear" w:color="000000" w:fill="FFFFFF"/>
            <w:noWrap/>
            <w:vAlign w:val="bottom"/>
            <w:hideMark/>
          </w:tcPr>
          <w:p w14:paraId="6FA620BA" w14:textId="77777777" w:rsidR="00153AD6" w:rsidRPr="00FE42D4" w:rsidRDefault="00153AD6" w:rsidP="002857BF">
            <w:pPr>
              <w:spacing w:after="0" w:line="360" w:lineRule="auto"/>
              <w:rPr>
                <w:rFonts w:ascii="Times New Roman" w:eastAsia="Times New Roman" w:hAnsi="Times New Roman" w:cs="Times New Roman"/>
                <w:color w:val="000000"/>
                <w:lang w:eastAsia="en-GB"/>
              </w:rPr>
            </w:pPr>
            <w:r w:rsidRPr="00FE42D4">
              <w:rPr>
                <w:rFonts w:ascii="Times New Roman" w:eastAsia="Times New Roman" w:hAnsi="Times New Roman" w:cs="Times New Roman"/>
                <w:color w:val="000000"/>
                <w:lang w:eastAsia="en-GB"/>
              </w:rPr>
              <w:t> </w:t>
            </w:r>
          </w:p>
        </w:tc>
      </w:tr>
    </w:tbl>
    <w:p w14:paraId="2E2C17C5" w14:textId="408C185F" w:rsidR="00153AD6" w:rsidRPr="00FE42D4" w:rsidRDefault="00153AD6" w:rsidP="002857BF">
      <w:pPr>
        <w:spacing w:line="360" w:lineRule="auto"/>
        <w:rPr>
          <w:rFonts w:ascii="Times New Roman" w:hAnsi="Times New Roman" w:cs="Times New Roman"/>
          <w:sz w:val="24"/>
          <w:szCs w:val="24"/>
        </w:rPr>
      </w:pPr>
    </w:p>
    <w:p w14:paraId="5310D01F" w14:textId="77777777" w:rsidR="009C41C2" w:rsidRPr="00FE42D4" w:rsidRDefault="009C41C2" w:rsidP="002857BF">
      <w:pPr>
        <w:pStyle w:val="Heading3"/>
        <w:spacing w:line="360" w:lineRule="auto"/>
        <w:rPr>
          <w:rFonts w:ascii="Times New Roman" w:hAnsi="Times New Roman" w:cs="Times New Roman"/>
        </w:rPr>
      </w:pPr>
      <w:proofErr w:type="spellStart"/>
      <w:r w:rsidRPr="00FE42D4">
        <w:rPr>
          <w:rFonts w:ascii="Times New Roman" w:hAnsi="Times New Roman" w:cs="Times New Roman"/>
        </w:rPr>
        <w:t>Tensorboard</w:t>
      </w:r>
      <w:proofErr w:type="spellEnd"/>
    </w:p>
    <w:p w14:paraId="33770136" w14:textId="1CAC5981" w:rsidR="0077197C" w:rsidRPr="00FE42D4" w:rsidRDefault="001652ED"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Inspired by (Juliani, 2018</w:t>
      </w:r>
      <w:r w:rsidR="009C41C2" w:rsidRPr="00FE42D4">
        <w:rPr>
          <w:rFonts w:ascii="Times New Roman" w:hAnsi="Times New Roman" w:cs="Times New Roman"/>
          <w:sz w:val="24"/>
          <w:szCs w:val="24"/>
        </w:rPr>
        <w:t>b</w:t>
      </w:r>
      <w:r w:rsidRPr="00FE42D4">
        <w:rPr>
          <w:rFonts w:ascii="Times New Roman" w:hAnsi="Times New Roman" w:cs="Times New Roman"/>
          <w:sz w:val="24"/>
          <w:szCs w:val="24"/>
        </w:rPr>
        <w:t>)</w:t>
      </w:r>
    </w:p>
    <w:p w14:paraId="77763D12" w14:textId="77777777" w:rsidR="0077197C" w:rsidRPr="00FE42D4" w:rsidRDefault="0077197C" w:rsidP="002857BF">
      <w:pPr>
        <w:pStyle w:val="Heading2"/>
        <w:spacing w:line="360" w:lineRule="auto"/>
        <w:rPr>
          <w:rFonts w:ascii="Times New Roman" w:hAnsi="Times New Roman" w:cs="Times New Roman"/>
        </w:rPr>
      </w:pPr>
      <w:r w:rsidRPr="00FE42D4">
        <w:rPr>
          <w:rFonts w:ascii="Times New Roman" w:hAnsi="Times New Roman" w:cs="Times New Roman"/>
        </w:rPr>
        <w:t>Q-learning</w:t>
      </w:r>
    </w:p>
    <w:p w14:paraId="0E11CE2F" w14:textId="77777777" w:rsidR="0077197C" w:rsidRPr="00FE42D4" w:rsidRDefault="0077197C" w:rsidP="002857BF">
      <w:pPr>
        <w:spacing w:line="360" w:lineRule="auto"/>
        <w:rPr>
          <w:rFonts w:ascii="Times New Roman" w:hAnsi="Times New Roman" w:cs="Times New Roman"/>
        </w:rPr>
      </w:pPr>
    </w:p>
    <w:p w14:paraId="5C1F9140" w14:textId="77777777" w:rsidR="0077197C" w:rsidRPr="00FE42D4" w:rsidRDefault="0077197C" w:rsidP="002857BF">
      <w:pPr>
        <w:pStyle w:val="Heading2"/>
        <w:spacing w:line="360" w:lineRule="auto"/>
        <w:rPr>
          <w:rFonts w:ascii="Times New Roman" w:hAnsi="Times New Roman" w:cs="Times New Roman"/>
        </w:rPr>
      </w:pPr>
      <w:r w:rsidRPr="00FE42D4">
        <w:rPr>
          <w:rFonts w:ascii="Times New Roman" w:hAnsi="Times New Roman" w:cs="Times New Roman"/>
        </w:rPr>
        <w:t>Trust Region Policy Optimisation</w:t>
      </w:r>
    </w:p>
    <w:p w14:paraId="42143C96" w14:textId="77777777" w:rsidR="0077197C" w:rsidRPr="00FE42D4" w:rsidRDefault="0077197C" w:rsidP="002857BF">
      <w:pPr>
        <w:spacing w:line="360" w:lineRule="auto"/>
        <w:rPr>
          <w:rFonts w:ascii="Times New Roman" w:hAnsi="Times New Roman" w:cs="Times New Roman"/>
        </w:rPr>
      </w:pPr>
    </w:p>
    <w:p w14:paraId="1D651565" w14:textId="77777777" w:rsidR="0077197C" w:rsidRPr="00FE42D4" w:rsidRDefault="0077197C" w:rsidP="002857BF">
      <w:pPr>
        <w:pStyle w:val="Heading2"/>
        <w:spacing w:line="360" w:lineRule="auto"/>
        <w:rPr>
          <w:rFonts w:ascii="Times New Roman" w:hAnsi="Times New Roman" w:cs="Times New Roman"/>
        </w:rPr>
      </w:pPr>
      <w:r w:rsidRPr="00FE42D4">
        <w:rPr>
          <w:rFonts w:ascii="Times New Roman" w:hAnsi="Times New Roman" w:cs="Times New Roman"/>
        </w:rPr>
        <w:t>Proximal Policy Optimisation</w:t>
      </w:r>
    </w:p>
    <w:p w14:paraId="49F2816F" w14:textId="77777777" w:rsidR="0077197C" w:rsidRPr="00FE42D4" w:rsidRDefault="0077197C" w:rsidP="002857BF">
      <w:pPr>
        <w:spacing w:line="360" w:lineRule="auto"/>
        <w:rPr>
          <w:rFonts w:ascii="Times New Roman" w:hAnsi="Times New Roman" w:cs="Times New Roman"/>
        </w:rPr>
      </w:pPr>
    </w:p>
    <w:p w14:paraId="7BE115C4" w14:textId="77777777" w:rsidR="00F15DBE" w:rsidRPr="00FE42D4" w:rsidRDefault="00F15DBE" w:rsidP="002857BF">
      <w:pPr>
        <w:pStyle w:val="Heading2"/>
        <w:spacing w:line="360" w:lineRule="auto"/>
        <w:rPr>
          <w:rFonts w:ascii="Times New Roman" w:hAnsi="Times New Roman" w:cs="Times New Roman"/>
        </w:rPr>
      </w:pPr>
      <w:r w:rsidRPr="00FE42D4">
        <w:rPr>
          <w:rFonts w:ascii="Times New Roman" w:hAnsi="Times New Roman" w:cs="Times New Roman"/>
        </w:rPr>
        <w:t>Curriculum Learning</w:t>
      </w:r>
    </w:p>
    <w:p w14:paraId="775C4C92" w14:textId="5D799740" w:rsidR="0077197C" w:rsidRPr="00FE42D4" w:rsidRDefault="00F15DBE"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 xml:space="preserve">Specifying curriculums in Unity is done in a json file, seen in figure 3, and contains five different parameters </w:t>
      </w:r>
    </w:p>
    <w:p w14:paraId="2AF287A8" w14:textId="6FE36723" w:rsidR="0017071E" w:rsidRPr="00FE42D4" w:rsidRDefault="00F15DBE" w:rsidP="002857BF">
      <w:pPr>
        <w:pStyle w:val="Heading1"/>
        <w:spacing w:line="360" w:lineRule="auto"/>
        <w:jc w:val="center"/>
        <w:rPr>
          <w:rFonts w:ascii="Times New Roman" w:hAnsi="Times New Roman" w:cs="Times New Roman"/>
        </w:rPr>
      </w:pPr>
      <w:r w:rsidRPr="00FE42D4">
        <w:rPr>
          <w:rFonts w:ascii="Times New Roman" w:hAnsi="Times New Roman" w:cs="Times New Roman"/>
        </w:rPr>
        <w:t>Exploration/Exploitation trade-off</w:t>
      </w:r>
    </w:p>
    <w:p w14:paraId="354B135F" w14:textId="77777777" w:rsidR="004B4E2E" w:rsidRPr="00FE42D4" w:rsidRDefault="004B4E2E" w:rsidP="002857BF">
      <w:pPr>
        <w:spacing w:line="360" w:lineRule="auto"/>
        <w:rPr>
          <w:rFonts w:ascii="Times New Roman" w:hAnsi="Times New Roman" w:cs="Times New Roman"/>
        </w:rPr>
      </w:pPr>
    </w:p>
    <w:p w14:paraId="1C32E719" w14:textId="77777777" w:rsidR="004B4E2E" w:rsidRPr="00FE42D4" w:rsidRDefault="004B4E2E"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lastRenderedPageBreak/>
        <w:t>Coming of configuring the set-up, it is time to explore the environment, address the challenges and hopefully solve the environment.</w:t>
      </w:r>
      <w:r w:rsidRPr="00FE42D4">
        <w:rPr>
          <w:rFonts w:ascii="Times New Roman" w:hAnsi="Times New Roman" w:cs="Times New Roman"/>
          <w:sz w:val="24"/>
          <w:szCs w:val="24"/>
        </w:rPr>
        <w:br/>
        <w:t xml:space="preserve">When is the environment </w:t>
      </w:r>
      <w:r w:rsidRPr="00FE42D4">
        <w:rPr>
          <w:rFonts w:ascii="Times New Roman" w:hAnsi="Times New Roman" w:cs="Times New Roman"/>
          <w:i/>
          <w:iCs/>
          <w:sz w:val="24"/>
          <w:szCs w:val="24"/>
        </w:rPr>
        <w:t>solved</w:t>
      </w:r>
      <w:r w:rsidRPr="00FE42D4">
        <w:rPr>
          <w:rFonts w:ascii="Times New Roman" w:hAnsi="Times New Roman" w:cs="Times New Roman"/>
          <w:sz w:val="24"/>
          <w:szCs w:val="24"/>
        </w:rPr>
        <w:t xml:space="preserve">? The environment is solved when the agent can cope with the different type of challenges that the environment processes. As mentioned in section X, the environment of this paper processes four </w:t>
      </w:r>
      <w:r w:rsidR="00D82492" w:rsidRPr="00FE42D4">
        <w:rPr>
          <w:rFonts w:ascii="Times New Roman" w:hAnsi="Times New Roman" w:cs="Times New Roman"/>
          <w:sz w:val="24"/>
          <w:szCs w:val="24"/>
        </w:rPr>
        <w:t xml:space="preserve">main </w:t>
      </w:r>
      <w:r w:rsidRPr="00FE42D4">
        <w:rPr>
          <w:rFonts w:ascii="Times New Roman" w:hAnsi="Times New Roman" w:cs="Times New Roman"/>
          <w:sz w:val="24"/>
          <w:szCs w:val="24"/>
        </w:rPr>
        <w:t xml:space="preserve">challenges; difficult areas, static obstacles, crowded areas and dynamic obstacles. </w:t>
      </w:r>
    </w:p>
    <w:p w14:paraId="67D87DC6" w14:textId="77777777" w:rsidR="00FE219B" w:rsidRPr="00FE42D4" w:rsidRDefault="00FE219B"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 xml:space="preserve">The first relevant question to address is, </w:t>
      </w:r>
      <w:r w:rsidRPr="00FE42D4">
        <w:rPr>
          <w:rFonts w:ascii="Times New Roman" w:hAnsi="Times New Roman" w:cs="Times New Roman"/>
          <w:i/>
          <w:iCs/>
          <w:sz w:val="24"/>
          <w:szCs w:val="24"/>
        </w:rPr>
        <w:t>what is the look of learning</w:t>
      </w:r>
      <w:r w:rsidRPr="00FE42D4">
        <w:rPr>
          <w:rFonts w:ascii="Times New Roman" w:hAnsi="Times New Roman" w:cs="Times New Roman"/>
          <w:sz w:val="24"/>
          <w:szCs w:val="24"/>
        </w:rPr>
        <w:t xml:space="preserve">? </w:t>
      </w:r>
      <w:r w:rsidRPr="00FE42D4">
        <w:rPr>
          <w:rFonts w:ascii="Times New Roman" w:hAnsi="Times New Roman" w:cs="Times New Roman"/>
          <w:sz w:val="24"/>
          <w:szCs w:val="24"/>
        </w:rPr>
        <w:br/>
        <w:t xml:space="preserve">Learning comes with many looks, and a wide range of relevant statistics from training is visualised via TensorBoard. For a description of how each statistic expresses </w:t>
      </w:r>
      <w:r w:rsidR="001652ED" w:rsidRPr="00FE42D4">
        <w:rPr>
          <w:rFonts w:ascii="Times New Roman" w:hAnsi="Times New Roman" w:cs="Times New Roman"/>
          <w:sz w:val="24"/>
          <w:szCs w:val="24"/>
        </w:rPr>
        <w:t>whether</w:t>
      </w:r>
      <w:r w:rsidRPr="00FE42D4">
        <w:rPr>
          <w:rFonts w:ascii="Times New Roman" w:hAnsi="Times New Roman" w:cs="Times New Roman"/>
          <w:sz w:val="24"/>
          <w:szCs w:val="24"/>
        </w:rPr>
        <w:t xml:space="preserve"> learning has </w:t>
      </w:r>
      <w:r w:rsidR="001652ED" w:rsidRPr="00FE42D4">
        <w:rPr>
          <w:rFonts w:ascii="Times New Roman" w:hAnsi="Times New Roman" w:cs="Times New Roman"/>
          <w:sz w:val="24"/>
          <w:szCs w:val="24"/>
        </w:rPr>
        <w:t>occurred</w:t>
      </w:r>
      <w:r w:rsidRPr="00FE42D4">
        <w:rPr>
          <w:rFonts w:ascii="Times New Roman" w:hAnsi="Times New Roman" w:cs="Times New Roman"/>
          <w:sz w:val="24"/>
          <w:szCs w:val="24"/>
        </w:rPr>
        <w:t xml:space="preserve">, see </w:t>
      </w:r>
      <w:r w:rsidR="001652ED" w:rsidRPr="00FE42D4">
        <w:rPr>
          <w:rFonts w:ascii="Times New Roman" w:hAnsi="Times New Roman" w:cs="Times New Roman"/>
          <w:sz w:val="24"/>
          <w:szCs w:val="24"/>
        </w:rPr>
        <w:t xml:space="preserve">section X. The most intuitive statistics is the </w:t>
      </w:r>
      <w:r w:rsidR="00FE42F4" w:rsidRPr="00FE42D4">
        <w:rPr>
          <w:rFonts w:ascii="Times New Roman" w:hAnsi="Times New Roman" w:cs="Times New Roman"/>
          <w:sz w:val="24"/>
          <w:szCs w:val="24"/>
        </w:rPr>
        <w:t xml:space="preserve">average </w:t>
      </w:r>
      <w:r w:rsidR="001652ED" w:rsidRPr="00FE42D4">
        <w:rPr>
          <w:rFonts w:ascii="Times New Roman" w:hAnsi="Times New Roman" w:cs="Times New Roman"/>
          <w:sz w:val="24"/>
          <w:szCs w:val="24"/>
        </w:rPr>
        <w:t>cumulative reward</w:t>
      </w:r>
      <w:r w:rsidR="00FE42F4" w:rsidRPr="00FE42D4">
        <w:rPr>
          <w:rFonts w:ascii="Times New Roman" w:hAnsi="Times New Roman" w:cs="Times New Roman"/>
          <w:sz w:val="24"/>
          <w:szCs w:val="24"/>
        </w:rPr>
        <w:t xml:space="preserve"> </w:t>
      </w:r>
      <w:r w:rsidR="00E62AE3" w:rsidRPr="00FE42D4">
        <w:rPr>
          <w:rFonts w:ascii="Times New Roman" w:hAnsi="Times New Roman" w:cs="Times New Roman"/>
          <w:sz w:val="24"/>
          <w:szCs w:val="24"/>
        </w:rPr>
        <w:t xml:space="preserve">(ACR) </w:t>
      </w:r>
      <w:r w:rsidR="00FE42F4" w:rsidRPr="00FE42D4">
        <w:rPr>
          <w:rFonts w:ascii="Times New Roman" w:hAnsi="Times New Roman" w:cs="Times New Roman"/>
          <w:sz w:val="24"/>
          <w:szCs w:val="24"/>
        </w:rPr>
        <w:t>and the average length of a</w:t>
      </w:r>
      <w:r w:rsidR="00F95602" w:rsidRPr="00FE42D4">
        <w:rPr>
          <w:rFonts w:ascii="Times New Roman" w:hAnsi="Times New Roman" w:cs="Times New Roman"/>
          <w:sz w:val="24"/>
          <w:szCs w:val="24"/>
        </w:rPr>
        <w:t>n</w:t>
      </w:r>
      <w:r w:rsidR="00FE42F4" w:rsidRPr="00FE42D4">
        <w:rPr>
          <w:rFonts w:ascii="Times New Roman" w:hAnsi="Times New Roman" w:cs="Times New Roman"/>
          <w:sz w:val="24"/>
          <w:szCs w:val="24"/>
        </w:rPr>
        <w:t xml:space="preserve"> episode</w:t>
      </w:r>
      <w:r w:rsidR="00E62AE3" w:rsidRPr="00FE42D4">
        <w:rPr>
          <w:rFonts w:ascii="Times New Roman" w:hAnsi="Times New Roman" w:cs="Times New Roman"/>
          <w:sz w:val="24"/>
          <w:szCs w:val="24"/>
        </w:rPr>
        <w:t xml:space="preserve"> (ALE)</w:t>
      </w:r>
      <w:r w:rsidR="00FE42F4" w:rsidRPr="00FE42D4">
        <w:rPr>
          <w:rFonts w:ascii="Times New Roman" w:hAnsi="Times New Roman" w:cs="Times New Roman"/>
          <w:sz w:val="24"/>
          <w:szCs w:val="24"/>
        </w:rPr>
        <w:t xml:space="preserve">, examples are seen from figure </w:t>
      </w:r>
      <w:r w:rsidR="00B7251F" w:rsidRPr="00FE42D4">
        <w:rPr>
          <w:rFonts w:ascii="Times New Roman" w:hAnsi="Times New Roman" w:cs="Times New Roman"/>
          <w:sz w:val="24"/>
          <w:szCs w:val="24"/>
        </w:rPr>
        <w:t>2</w:t>
      </w:r>
      <w:r w:rsidR="00FE42F4" w:rsidRPr="00FE42D4">
        <w:rPr>
          <w:rFonts w:ascii="Times New Roman" w:hAnsi="Times New Roman" w:cs="Times New Roman"/>
          <w:sz w:val="24"/>
          <w:szCs w:val="24"/>
        </w:rPr>
        <w:t>.</w:t>
      </w:r>
      <w:r w:rsidR="00F95602" w:rsidRPr="00FE42D4">
        <w:rPr>
          <w:rFonts w:ascii="Times New Roman" w:hAnsi="Times New Roman" w:cs="Times New Roman"/>
          <w:sz w:val="24"/>
          <w:szCs w:val="24"/>
        </w:rPr>
        <w:br/>
        <w:t xml:space="preserve">The </w:t>
      </w:r>
      <w:r w:rsidR="00E62AE3" w:rsidRPr="00FE42D4">
        <w:rPr>
          <w:rFonts w:ascii="Times New Roman" w:hAnsi="Times New Roman" w:cs="Times New Roman"/>
          <w:sz w:val="24"/>
          <w:szCs w:val="24"/>
        </w:rPr>
        <w:t xml:space="preserve">ACR </w:t>
      </w:r>
      <w:r w:rsidR="00F95602" w:rsidRPr="00FE42D4">
        <w:rPr>
          <w:rFonts w:ascii="Times New Roman" w:hAnsi="Times New Roman" w:cs="Times New Roman"/>
          <w:sz w:val="24"/>
          <w:szCs w:val="24"/>
        </w:rPr>
        <w:t xml:space="preserve">is expected to converge to the maximum obtainable level of reward within a single episode, when learning has taken place and the agent has solved the environment. The </w:t>
      </w:r>
      <w:r w:rsidR="00E62AE3" w:rsidRPr="00FE42D4">
        <w:rPr>
          <w:rFonts w:ascii="Times New Roman" w:hAnsi="Times New Roman" w:cs="Times New Roman"/>
          <w:sz w:val="24"/>
          <w:szCs w:val="24"/>
        </w:rPr>
        <w:t xml:space="preserve">ALE </w:t>
      </w:r>
      <w:r w:rsidR="00F95602" w:rsidRPr="00FE42D4">
        <w:rPr>
          <w:rFonts w:ascii="Times New Roman" w:hAnsi="Times New Roman" w:cs="Times New Roman"/>
          <w:sz w:val="24"/>
          <w:szCs w:val="24"/>
        </w:rPr>
        <w:t xml:space="preserve">should converge to the minimum number of steps needed to obtain the reward. The speed of which the converge takes place is a direct consequence of the complexity of the environment and the degree of assistance provided to the agent, as will be clear </w:t>
      </w:r>
      <w:r w:rsidR="008B4226" w:rsidRPr="00FE42D4">
        <w:rPr>
          <w:rFonts w:ascii="Times New Roman" w:hAnsi="Times New Roman" w:cs="Times New Roman"/>
          <w:sz w:val="24"/>
          <w:szCs w:val="24"/>
        </w:rPr>
        <w:t>doing</w:t>
      </w:r>
      <w:r w:rsidR="00F95602" w:rsidRPr="00FE42D4">
        <w:rPr>
          <w:rFonts w:ascii="Times New Roman" w:hAnsi="Times New Roman" w:cs="Times New Roman"/>
          <w:sz w:val="24"/>
          <w:szCs w:val="24"/>
        </w:rPr>
        <w:t xml:space="preserve"> this section. </w:t>
      </w:r>
    </w:p>
    <w:p w14:paraId="775E1102" w14:textId="4C1EAAB2" w:rsidR="00F95602" w:rsidRPr="00FE42D4" w:rsidRDefault="00F95602" w:rsidP="002857BF">
      <w:pPr>
        <w:spacing w:line="360" w:lineRule="auto"/>
        <w:jc w:val="center"/>
        <w:rPr>
          <w:rFonts w:ascii="Times New Roman" w:hAnsi="Times New Roman" w:cs="Times New Roman"/>
          <w:sz w:val="24"/>
          <w:szCs w:val="24"/>
        </w:rPr>
      </w:pPr>
      <w:r w:rsidRPr="00FE42D4">
        <w:rPr>
          <w:rFonts w:ascii="Times New Roman" w:hAnsi="Times New Roman" w:cs="Times New Roman"/>
          <w:i/>
          <w:iCs/>
          <w:sz w:val="24"/>
          <w:szCs w:val="24"/>
        </w:rPr>
        <w:t xml:space="preserve">Figure </w:t>
      </w:r>
      <w:r w:rsidR="0081765D">
        <w:rPr>
          <w:rFonts w:ascii="Times New Roman" w:hAnsi="Times New Roman" w:cs="Times New Roman"/>
          <w:i/>
          <w:iCs/>
          <w:sz w:val="24"/>
          <w:szCs w:val="24"/>
        </w:rPr>
        <w:t>2</w:t>
      </w:r>
      <w:r w:rsidRPr="00FE42D4">
        <w:rPr>
          <w:rFonts w:ascii="Times New Roman" w:hAnsi="Times New Roman" w:cs="Times New Roman"/>
          <w:i/>
          <w:iCs/>
          <w:sz w:val="24"/>
          <w:szCs w:val="24"/>
        </w:rPr>
        <w:t xml:space="preserve"> – </w:t>
      </w:r>
      <w:r w:rsidR="0081765D">
        <w:rPr>
          <w:rFonts w:ascii="Times New Roman" w:hAnsi="Times New Roman" w:cs="Times New Roman"/>
          <w:i/>
          <w:iCs/>
          <w:sz w:val="24"/>
          <w:szCs w:val="24"/>
        </w:rPr>
        <w:t>The simplest version of the environment</w:t>
      </w:r>
      <w:r w:rsidRPr="00FE42D4">
        <w:rPr>
          <w:rFonts w:ascii="Times New Roman" w:hAnsi="Times New Roman" w:cs="Times New Roman"/>
          <w:i/>
          <w:iCs/>
          <w:sz w:val="24"/>
          <w:szCs w:val="24"/>
        </w:rPr>
        <w:t>.</w:t>
      </w:r>
    </w:p>
    <w:p w14:paraId="6EBF7222" w14:textId="63F2D3E6" w:rsidR="005909C2" w:rsidRPr="00FE42D4" w:rsidRDefault="008B4226" w:rsidP="002857BF">
      <w:pPr>
        <w:spacing w:line="360" w:lineRule="auto"/>
        <w:jc w:val="center"/>
        <w:rPr>
          <w:rFonts w:ascii="Times New Roman" w:hAnsi="Times New Roman" w:cs="Times New Roman"/>
          <w:i/>
          <w:iCs/>
          <w:sz w:val="24"/>
          <w:szCs w:val="24"/>
        </w:rPr>
      </w:pPr>
      <w:r w:rsidRPr="00FE42D4">
        <w:rPr>
          <w:rFonts w:ascii="Times New Roman" w:hAnsi="Times New Roman" w:cs="Times New Roman"/>
          <w:noProof/>
        </w:rPr>
        <w:drawing>
          <wp:inline distT="0" distB="0" distL="0" distR="0" wp14:anchorId="7785694B" wp14:editId="54255483">
            <wp:extent cx="2408400" cy="20592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400" cy="2059200"/>
                    </a:xfrm>
                    <a:prstGeom prst="rect">
                      <a:avLst/>
                    </a:prstGeom>
                  </pic:spPr>
                </pic:pic>
              </a:graphicData>
            </a:graphic>
          </wp:inline>
        </w:drawing>
      </w:r>
      <w:r w:rsidR="00EA20F4" w:rsidRPr="00FE42D4">
        <w:rPr>
          <w:rFonts w:ascii="Times New Roman" w:hAnsi="Times New Roman" w:cs="Times New Roman"/>
          <w:noProof/>
        </w:rPr>
        <w:t xml:space="preserve"> </w:t>
      </w:r>
      <w:r w:rsidR="00B7251F" w:rsidRPr="00FE42D4">
        <w:rPr>
          <w:rFonts w:ascii="Times New Roman" w:hAnsi="Times New Roman" w:cs="Times New Roman"/>
          <w:sz w:val="24"/>
          <w:szCs w:val="24"/>
        </w:rPr>
        <w:br/>
      </w:r>
      <w:r w:rsidR="00B7251F" w:rsidRPr="00FE42D4">
        <w:rPr>
          <w:rFonts w:ascii="Times New Roman" w:hAnsi="Times New Roman" w:cs="Times New Roman"/>
          <w:i/>
          <w:iCs/>
        </w:rPr>
        <w:t xml:space="preserve">The simple environment contains only a target </w:t>
      </w:r>
      <w:r w:rsidR="00EA20F4" w:rsidRPr="00FE42D4">
        <w:rPr>
          <w:rFonts w:ascii="Times New Roman" w:hAnsi="Times New Roman" w:cs="Times New Roman"/>
          <w:i/>
          <w:iCs/>
        </w:rPr>
        <w:t xml:space="preserve">(darker green square) </w:t>
      </w:r>
      <w:r w:rsidR="00B7251F" w:rsidRPr="00FE42D4">
        <w:rPr>
          <w:rFonts w:ascii="Times New Roman" w:hAnsi="Times New Roman" w:cs="Times New Roman"/>
          <w:i/>
          <w:iCs/>
        </w:rPr>
        <w:t>and the agent</w:t>
      </w:r>
      <w:r w:rsidR="00EA20F4" w:rsidRPr="00FE42D4">
        <w:rPr>
          <w:rFonts w:ascii="Times New Roman" w:hAnsi="Times New Roman" w:cs="Times New Roman"/>
          <w:i/>
          <w:iCs/>
        </w:rPr>
        <w:t xml:space="preserve"> (light blue)</w:t>
      </w:r>
      <w:r w:rsidR="00B7251F" w:rsidRPr="00FE42D4">
        <w:rPr>
          <w:rFonts w:ascii="Times New Roman" w:hAnsi="Times New Roman" w:cs="Times New Roman"/>
          <w:i/>
          <w:iCs/>
        </w:rPr>
        <w:t>.</w:t>
      </w:r>
    </w:p>
    <w:p w14:paraId="418A7EA8" w14:textId="59965AD2" w:rsidR="00B7251F" w:rsidRPr="00FE42D4" w:rsidRDefault="008B4226"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 xml:space="preserve">Figure </w:t>
      </w:r>
      <w:r w:rsidR="0081765D">
        <w:rPr>
          <w:rFonts w:ascii="Times New Roman" w:hAnsi="Times New Roman" w:cs="Times New Roman"/>
          <w:sz w:val="24"/>
          <w:szCs w:val="24"/>
        </w:rPr>
        <w:t>2</w:t>
      </w:r>
      <w:r w:rsidRPr="00FE42D4">
        <w:rPr>
          <w:rFonts w:ascii="Times New Roman" w:hAnsi="Times New Roman" w:cs="Times New Roman"/>
          <w:sz w:val="24"/>
          <w:szCs w:val="24"/>
        </w:rPr>
        <w:t xml:space="preserve"> shows the simplest possible environment, namely without any obstacles. The target is </w:t>
      </w:r>
      <w:r w:rsidR="00E62AE3" w:rsidRPr="00FE42D4">
        <w:rPr>
          <w:rFonts w:ascii="Times New Roman" w:hAnsi="Times New Roman" w:cs="Times New Roman"/>
          <w:sz w:val="24"/>
          <w:szCs w:val="24"/>
        </w:rPr>
        <w:t xml:space="preserve">here </w:t>
      </w:r>
      <w:r w:rsidRPr="00FE42D4">
        <w:rPr>
          <w:rFonts w:ascii="Times New Roman" w:hAnsi="Times New Roman" w:cs="Times New Roman"/>
          <w:sz w:val="24"/>
          <w:szCs w:val="24"/>
        </w:rPr>
        <w:t xml:space="preserve">in the upper middle of the environment, yet it changes position every episode. </w:t>
      </w:r>
      <w:r w:rsidR="00E62AE3" w:rsidRPr="00FE42D4">
        <w:rPr>
          <w:rFonts w:ascii="Times New Roman" w:hAnsi="Times New Roman" w:cs="Times New Roman"/>
          <w:sz w:val="24"/>
          <w:szCs w:val="24"/>
        </w:rPr>
        <w:t xml:space="preserve">Learning in this environment is straight forward, and this is seen from figure </w:t>
      </w:r>
      <w:r w:rsidR="0081765D">
        <w:rPr>
          <w:rFonts w:ascii="Times New Roman" w:hAnsi="Times New Roman" w:cs="Times New Roman"/>
          <w:sz w:val="24"/>
          <w:szCs w:val="24"/>
        </w:rPr>
        <w:t>3</w:t>
      </w:r>
      <w:r w:rsidR="00E62AE3" w:rsidRPr="00FE42D4">
        <w:rPr>
          <w:rFonts w:ascii="Times New Roman" w:hAnsi="Times New Roman" w:cs="Times New Roman"/>
          <w:sz w:val="24"/>
          <w:szCs w:val="24"/>
        </w:rPr>
        <w:t xml:space="preserve">. Figure </w:t>
      </w:r>
      <w:r w:rsidR="00B456BC">
        <w:rPr>
          <w:rFonts w:ascii="Times New Roman" w:hAnsi="Times New Roman" w:cs="Times New Roman"/>
          <w:sz w:val="24"/>
          <w:szCs w:val="24"/>
        </w:rPr>
        <w:t>3</w:t>
      </w:r>
      <w:r w:rsidR="00E62AE3" w:rsidRPr="00FE42D4">
        <w:rPr>
          <w:rFonts w:ascii="Times New Roman" w:hAnsi="Times New Roman" w:cs="Times New Roman"/>
          <w:sz w:val="24"/>
          <w:szCs w:val="24"/>
        </w:rPr>
        <w:t xml:space="preserve"> shows how ACR and ALE converges rapidly to their optimal levels, which are obtained after around 75.000</w:t>
      </w:r>
      <w:r w:rsidR="004259C5">
        <w:rPr>
          <w:rFonts w:ascii="Times New Roman" w:hAnsi="Times New Roman" w:cs="Times New Roman"/>
          <w:sz w:val="24"/>
          <w:szCs w:val="24"/>
        </w:rPr>
        <w:t xml:space="preserve"> steps</w:t>
      </w:r>
      <w:r w:rsidR="00E62AE3" w:rsidRPr="00FE42D4">
        <w:rPr>
          <w:rFonts w:ascii="Times New Roman" w:hAnsi="Times New Roman" w:cs="Times New Roman"/>
          <w:sz w:val="24"/>
          <w:szCs w:val="24"/>
        </w:rPr>
        <w:t xml:space="preserve"> in this case.</w:t>
      </w:r>
    </w:p>
    <w:p w14:paraId="7929DA0E" w14:textId="7322E766" w:rsidR="00B7251F" w:rsidRPr="00FE42D4" w:rsidRDefault="00B7251F" w:rsidP="002857BF">
      <w:pPr>
        <w:spacing w:line="360" w:lineRule="auto"/>
        <w:jc w:val="center"/>
        <w:rPr>
          <w:rFonts w:ascii="Times New Roman" w:hAnsi="Times New Roman" w:cs="Times New Roman"/>
          <w:sz w:val="24"/>
          <w:szCs w:val="24"/>
        </w:rPr>
      </w:pPr>
      <w:r w:rsidRPr="00FE42D4">
        <w:rPr>
          <w:rFonts w:ascii="Times New Roman" w:hAnsi="Times New Roman" w:cs="Times New Roman"/>
          <w:i/>
          <w:iCs/>
          <w:sz w:val="24"/>
          <w:szCs w:val="24"/>
        </w:rPr>
        <w:lastRenderedPageBreak/>
        <w:t xml:space="preserve">Figure </w:t>
      </w:r>
      <w:r w:rsidR="0081765D">
        <w:rPr>
          <w:rFonts w:ascii="Times New Roman" w:hAnsi="Times New Roman" w:cs="Times New Roman"/>
          <w:i/>
          <w:iCs/>
          <w:sz w:val="24"/>
          <w:szCs w:val="24"/>
        </w:rPr>
        <w:t>3</w:t>
      </w:r>
      <w:r w:rsidRPr="00FE42D4">
        <w:rPr>
          <w:rFonts w:ascii="Times New Roman" w:hAnsi="Times New Roman" w:cs="Times New Roman"/>
          <w:i/>
          <w:iCs/>
          <w:sz w:val="24"/>
          <w:szCs w:val="24"/>
        </w:rPr>
        <w:t xml:space="preserve"> – </w:t>
      </w:r>
      <w:r w:rsidR="005E1C89" w:rsidRPr="00FE42D4">
        <w:rPr>
          <w:rFonts w:ascii="Times New Roman" w:hAnsi="Times New Roman" w:cs="Times New Roman"/>
          <w:i/>
          <w:iCs/>
          <w:sz w:val="24"/>
          <w:szCs w:val="24"/>
        </w:rPr>
        <w:t xml:space="preserve">ACR and ALE for </w:t>
      </w:r>
      <w:r w:rsidR="0081765D">
        <w:rPr>
          <w:rFonts w:ascii="Times New Roman" w:hAnsi="Times New Roman" w:cs="Times New Roman"/>
          <w:i/>
          <w:iCs/>
          <w:sz w:val="24"/>
          <w:szCs w:val="24"/>
        </w:rPr>
        <w:t xml:space="preserve">the </w:t>
      </w:r>
      <w:r w:rsidR="005E1C89" w:rsidRPr="00FE42D4">
        <w:rPr>
          <w:rFonts w:ascii="Times New Roman" w:hAnsi="Times New Roman" w:cs="Times New Roman"/>
          <w:i/>
          <w:iCs/>
          <w:sz w:val="24"/>
          <w:szCs w:val="24"/>
        </w:rPr>
        <w:t xml:space="preserve">environment </w:t>
      </w:r>
      <w:r w:rsidR="0081765D">
        <w:rPr>
          <w:rFonts w:ascii="Times New Roman" w:hAnsi="Times New Roman" w:cs="Times New Roman"/>
          <w:i/>
          <w:iCs/>
          <w:sz w:val="24"/>
          <w:szCs w:val="24"/>
        </w:rPr>
        <w:t>from fig.2</w:t>
      </w:r>
      <w:r w:rsidRPr="00FE42D4">
        <w:rPr>
          <w:rFonts w:ascii="Times New Roman" w:hAnsi="Times New Roman" w:cs="Times New Roman"/>
          <w:sz w:val="24"/>
          <w:szCs w:val="24"/>
        </w:rPr>
        <w:br/>
      </w:r>
      <w:r w:rsidRPr="00FE42D4">
        <w:rPr>
          <w:rFonts w:ascii="Times New Roman" w:hAnsi="Times New Roman" w:cs="Times New Roman"/>
          <w:noProof/>
          <w:sz w:val="24"/>
          <w:szCs w:val="24"/>
        </w:rPr>
        <w:drawing>
          <wp:inline distT="0" distB="0" distL="0" distR="0" wp14:anchorId="416F2406" wp14:editId="5FC5C927">
            <wp:extent cx="4211744" cy="21600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LearningEnvironment.jpg"/>
                    <pic:cNvPicPr/>
                  </pic:nvPicPr>
                  <pic:blipFill>
                    <a:blip r:embed="rId10">
                      <a:extLst>
                        <a:ext uri="{28A0092B-C50C-407E-A947-70E740481C1C}">
                          <a14:useLocalDpi xmlns:a14="http://schemas.microsoft.com/office/drawing/2010/main" val="0"/>
                        </a:ext>
                      </a:extLst>
                    </a:blip>
                    <a:stretch>
                      <a:fillRect/>
                    </a:stretch>
                  </pic:blipFill>
                  <pic:spPr>
                    <a:xfrm>
                      <a:off x="0" y="0"/>
                      <a:ext cx="4211744" cy="2160000"/>
                    </a:xfrm>
                    <a:prstGeom prst="rect">
                      <a:avLst/>
                    </a:prstGeom>
                  </pic:spPr>
                </pic:pic>
              </a:graphicData>
            </a:graphic>
          </wp:inline>
        </w:drawing>
      </w:r>
      <w:r w:rsidRPr="00FE42D4">
        <w:rPr>
          <w:rFonts w:ascii="Times New Roman" w:hAnsi="Times New Roman" w:cs="Times New Roman"/>
          <w:i/>
          <w:iCs/>
          <w:sz w:val="24"/>
          <w:szCs w:val="24"/>
        </w:rPr>
        <w:br/>
      </w:r>
      <w:r w:rsidR="00733550" w:rsidRPr="00FE42D4">
        <w:rPr>
          <w:rFonts w:ascii="Times New Roman" w:hAnsi="Times New Roman" w:cs="Times New Roman"/>
          <w:i/>
          <w:iCs/>
        </w:rPr>
        <w:t>T</w:t>
      </w:r>
      <w:r w:rsidRPr="00FE42D4">
        <w:rPr>
          <w:rFonts w:ascii="Times New Roman" w:hAnsi="Times New Roman" w:cs="Times New Roman"/>
          <w:i/>
          <w:iCs/>
        </w:rPr>
        <w:t xml:space="preserve">he average cumulative reward and average episode length obtained from learning in the simple environment from figure </w:t>
      </w:r>
      <w:r w:rsidR="0081765D">
        <w:rPr>
          <w:rFonts w:ascii="Times New Roman" w:hAnsi="Times New Roman" w:cs="Times New Roman"/>
          <w:i/>
          <w:iCs/>
        </w:rPr>
        <w:t>2</w:t>
      </w:r>
      <w:r w:rsidRPr="00FE42D4">
        <w:rPr>
          <w:rFonts w:ascii="Times New Roman" w:hAnsi="Times New Roman" w:cs="Times New Roman"/>
          <w:i/>
          <w:iCs/>
        </w:rPr>
        <w:t>.</w:t>
      </w:r>
    </w:p>
    <w:p w14:paraId="559F41EC" w14:textId="3EE974FF" w:rsidR="002972D1" w:rsidRPr="00FE42D4" w:rsidRDefault="000757C9"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 xml:space="preserve">The shapes of ACR and ALE seen </w:t>
      </w:r>
      <w:r w:rsidR="008D4F6D" w:rsidRPr="00FE42D4">
        <w:rPr>
          <w:rFonts w:ascii="Times New Roman" w:hAnsi="Times New Roman" w:cs="Times New Roman"/>
          <w:sz w:val="24"/>
          <w:szCs w:val="24"/>
        </w:rPr>
        <w:t xml:space="preserve">in figure </w:t>
      </w:r>
      <w:r w:rsidR="0081765D">
        <w:rPr>
          <w:rFonts w:ascii="Times New Roman" w:hAnsi="Times New Roman" w:cs="Times New Roman"/>
          <w:sz w:val="24"/>
          <w:szCs w:val="24"/>
        </w:rPr>
        <w:t>3</w:t>
      </w:r>
      <w:r w:rsidR="008D4F6D" w:rsidRPr="00FE42D4">
        <w:rPr>
          <w:rFonts w:ascii="Times New Roman" w:hAnsi="Times New Roman" w:cs="Times New Roman"/>
          <w:sz w:val="24"/>
          <w:szCs w:val="24"/>
        </w:rPr>
        <w:t xml:space="preserve"> are ideals, and far from trivial to obtain with the slightest degree of complexity present. The road to meaningful learning requires careful design of the aid provided to</w:t>
      </w:r>
      <w:r w:rsidR="00491CD4" w:rsidRPr="00FE42D4">
        <w:rPr>
          <w:rFonts w:ascii="Times New Roman" w:hAnsi="Times New Roman" w:cs="Times New Roman"/>
          <w:sz w:val="24"/>
          <w:szCs w:val="24"/>
        </w:rPr>
        <w:t xml:space="preserve"> the</w:t>
      </w:r>
      <w:r w:rsidR="008D4F6D" w:rsidRPr="00FE42D4">
        <w:rPr>
          <w:rFonts w:ascii="Times New Roman" w:hAnsi="Times New Roman" w:cs="Times New Roman"/>
          <w:sz w:val="24"/>
          <w:szCs w:val="24"/>
        </w:rPr>
        <w:t xml:space="preserve"> agent to ensure </w:t>
      </w:r>
      <w:r w:rsidR="002972D1" w:rsidRPr="00FE42D4">
        <w:rPr>
          <w:rFonts w:ascii="Times New Roman" w:hAnsi="Times New Roman" w:cs="Times New Roman"/>
          <w:sz w:val="24"/>
          <w:szCs w:val="24"/>
        </w:rPr>
        <w:t>generalisation and</w:t>
      </w:r>
      <w:r w:rsidR="00491CD4" w:rsidRPr="00FE42D4">
        <w:rPr>
          <w:rFonts w:ascii="Times New Roman" w:hAnsi="Times New Roman" w:cs="Times New Roman"/>
          <w:sz w:val="24"/>
          <w:szCs w:val="24"/>
        </w:rPr>
        <w:t xml:space="preserve"> so</w:t>
      </w:r>
      <w:r w:rsidR="008D4F6D" w:rsidRPr="00FE42D4">
        <w:rPr>
          <w:rFonts w:ascii="Times New Roman" w:hAnsi="Times New Roman" w:cs="Times New Roman"/>
          <w:sz w:val="24"/>
          <w:szCs w:val="24"/>
        </w:rPr>
        <w:t xml:space="preserve"> provid</w:t>
      </w:r>
      <w:r w:rsidR="00491CD4" w:rsidRPr="00FE42D4">
        <w:rPr>
          <w:rFonts w:ascii="Times New Roman" w:hAnsi="Times New Roman" w:cs="Times New Roman"/>
          <w:sz w:val="24"/>
          <w:szCs w:val="24"/>
        </w:rPr>
        <w:t>ing</w:t>
      </w:r>
      <w:r w:rsidR="008D4F6D" w:rsidRPr="00FE42D4">
        <w:rPr>
          <w:rFonts w:ascii="Times New Roman" w:hAnsi="Times New Roman" w:cs="Times New Roman"/>
          <w:sz w:val="24"/>
          <w:szCs w:val="24"/>
        </w:rPr>
        <w:t xml:space="preserve"> the agent with the ability to handle unseen environments, which is </w:t>
      </w:r>
      <w:r w:rsidR="002972D1" w:rsidRPr="00FE42D4">
        <w:rPr>
          <w:rFonts w:ascii="Times New Roman" w:hAnsi="Times New Roman" w:cs="Times New Roman"/>
          <w:sz w:val="24"/>
          <w:szCs w:val="24"/>
        </w:rPr>
        <w:t>one of the aims of this paper</w:t>
      </w:r>
      <w:r w:rsidR="008D4F6D" w:rsidRPr="00FE42D4">
        <w:rPr>
          <w:rFonts w:ascii="Times New Roman" w:hAnsi="Times New Roman" w:cs="Times New Roman"/>
          <w:sz w:val="24"/>
          <w:szCs w:val="24"/>
        </w:rPr>
        <w:t xml:space="preserve">. </w:t>
      </w:r>
      <w:r w:rsidR="00733550" w:rsidRPr="00FE42D4">
        <w:rPr>
          <w:rFonts w:ascii="Times New Roman" w:hAnsi="Times New Roman" w:cs="Times New Roman"/>
          <w:sz w:val="24"/>
          <w:szCs w:val="24"/>
        </w:rPr>
        <w:t xml:space="preserve">Figure </w:t>
      </w:r>
      <w:r w:rsidR="0081765D">
        <w:rPr>
          <w:rFonts w:ascii="Times New Roman" w:hAnsi="Times New Roman" w:cs="Times New Roman"/>
          <w:sz w:val="24"/>
          <w:szCs w:val="24"/>
        </w:rPr>
        <w:t>4</w:t>
      </w:r>
      <w:r w:rsidR="00733550" w:rsidRPr="00FE42D4">
        <w:rPr>
          <w:rFonts w:ascii="Times New Roman" w:hAnsi="Times New Roman" w:cs="Times New Roman"/>
          <w:sz w:val="24"/>
          <w:szCs w:val="24"/>
        </w:rPr>
        <w:t xml:space="preserve"> shows the same output, as in figure </w:t>
      </w:r>
      <w:r w:rsidR="0081765D">
        <w:rPr>
          <w:rFonts w:ascii="Times New Roman" w:hAnsi="Times New Roman" w:cs="Times New Roman"/>
          <w:sz w:val="24"/>
          <w:szCs w:val="24"/>
        </w:rPr>
        <w:t>3</w:t>
      </w:r>
      <w:r w:rsidR="00733550" w:rsidRPr="00FE42D4">
        <w:rPr>
          <w:rFonts w:ascii="Times New Roman" w:hAnsi="Times New Roman" w:cs="Times New Roman"/>
          <w:sz w:val="24"/>
          <w:szCs w:val="24"/>
        </w:rPr>
        <w:t>, for the far more complex environment seen in figure 1</w:t>
      </w:r>
    </w:p>
    <w:p w14:paraId="59B0D7DE" w14:textId="1720A8AA" w:rsidR="00411849" w:rsidRPr="00FE42D4" w:rsidRDefault="00411849" w:rsidP="002857BF">
      <w:pPr>
        <w:spacing w:line="360" w:lineRule="auto"/>
        <w:jc w:val="center"/>
        <w:rPr>
          <w:rFonts w:ascii="Times New Roman" w:hAnsi="Times New Roman" w:cs="Times New Roman"/>
          <w:sz w:val="24"/>
          <w:szCs w:val="24"/>
        </w:rPr>
      </w:pPr>
      <w:r w:rsidRPr="00FE42D4">
        <w:rPr>
          <w:rFonts w:ascii="Times New Roman" w:hAnsi="Times New Roman" w:cs="Times New Roman"/>
          <w:i/>
          <w:iCs/>
          <w:sz w:val="24"/>
          <w:szCs w:val="24"/>
        </w:rPr>
        <w:t xml:space="preserve">Figure </w:t>
      </w:r>
      <w:r w:rsidR="0081765D">
        <w:rPr>
          <w:rFonts w:ascii="Times New Roman" w:hAnsi="Times New Roman" w:cs="Times New Roman"/>
          <w:i/>
          <w:iCs/>
          <w:sz w:val="24"/>
          <w:szCs w:val="24"/>
        </w:rPr>
        <w:t>4</w:t>
      </w:r>
      <w:r w:rsidRPr="00FE42D4">
        <w:rPr>
          <w:rFonts w:ascii="Times New Roman" w:hAnsi="Times New Roman" w:cs="Times New Roman"/>
          <w:i/>
          <w:iCs/>
          <w:sz w:val="24"/>
          <w:szCs w:val="24"/>
        </w:rPr>
        <w:t xml:space="preserve"> – </w:t>
      </w:r>
      <w:r w:rsidR="005E1C89" w:rsidRPr="00FE42D4">
        <w:rPr>
          <w:rFonts w:ascii="Times New Roman" w:hAnsi="Times New Roman" w:cs="Times New Roman"/>
          <w:i/>
          <w:iCs/>
          <w:sz w:val="24"/>
          <w:szCs w:val="24"/>
        </w:rPr>
        <w:t>ACR and ALE for sample environment b</w:t>
      </w:r>
      <w:r w:rsidR="005E1C89" w:rsidRPr="00FE42D4">
        <w:rPr>
          <w:rFonts w:ascii="Times New Roman" w:hAnsi="Times New Roman" w:cs="Times New Roman"/>
          <w:sz w:val="24"/>
          <w:szCs w:val="24"/>
        </w:rPr>
        <w:br/>
      </w:r>
    </w:p>
    <w:p w14:paraId="70565762" w14:textId="306927D4" w:rsidR="004834C6" w:rsidRPr="00FE42D4" w:rsidRDefault="009C41C2"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The first step to</w:t>
      </w:r>
      <w:r w:rsidR="00544361" w:rsidRPr="00FE42D4">
        <w:rPr>
          <w:rFonts w:ascii="Times New Roman" w:hAnsi="Times New Roman" w:cs="Times New Roman"/>
          <w:sz w:val="24"/>
          <w:szCs w:val="24"/>
        </w:rPr>
        <w:t>wards</w:t>
      </w:r>
      <w:r w:rsidRPr="00FE42D4">
        <w:rPr>
          <w:rFonts w:ascii="Times New Roman" w:hAnsi="Times New Roman" w:cs="Times New Roman"/>
          <w:sz w:val="24"/>
          <w:szCs w:val="24"/>
        </w:rPr>
        <w:t xml:space="preserve"> improv</w:t>
      </w:r>
      <w:r w:rsidR="00544361" w:rsidRPr="00FE42D4">
        <w:rPr>
          <w:rFonts w:ascii="Times New Roman" w:hAnsi="Times New Roman" w:cs="Times New Roman"/>
          <w:sz w:val="24"/>
          <w:szCs w:val="24"/>
        </w:rPr>
        <w:t>ing</w:t>
      </w:r>
      <w:r w:rsidRPr="00FE42D4">
        <w:rPr>
          <w:rFonts w:ascii="Times New Roman" w:hAnsi="Times New Roman" w:cs="Times New Roman"/>
          <w:sz w:val="24"/>
          <w:szCs w:val="24"/>
        </w:rPr>
        <w:t xml:space="preserve"> learning is to introduce a curriculum, for the agent to learn from, to </w:t>
      </w:r>
      <w:r w:rsidR="00544361" w:rsidRPr="00FE42D4">
        <w:rPr>
          <w:rFonts w:ascii="Times New Roman" w:hAnsi="Times New Roman" w:cs="Times New Roman"/>
          <w:sz w:val="24"/>
          <w:szCs w:val="24"/>
        </w:rPr>
        <w:t xml:space="preserve">gradually add complexity to the environment, as the agent learn to cope with novel challenges. An interesting aspect is how the curriculum should be designed, in order to facilitate optimal learning of the agent, and this is almost an area for research itself. </w:t>
      </w:r>
      <w:r w:rsidR="00422982" w:rsidRPr="00FE42D4">
        <w:rPr>
          <w:rFonts w:ascii="Times New Roman" w:hAnsi="Times New Roman" w:cs="Times New Roman"/>
          <w:sz w:val="24"/>
          <w:szCs w:val="24"/>
        </w:rPr>
        <w:t xml:space="preserve">The aim of this paper is not to </w:t>
      </w:r>
      <w:r w:rsidR="0081765D" w:rsidRPr="00FE42D4">
        <w:rPr>
          <w:rFonts w:ascii="Times New Roman" w:hAnsi="Times New Roman" w:cs="Times New Roman"/>
          <w:sz w:val="24"/>
          <w:szCs w:val="24"/>
        </w:rPr>
        <w:t>shed</w:t>
      </w:r>
      <w:r w:rsidR="00422982" w:rsidRPr="00FE42D4">
        <w:rPr>
          <w:rFonts w:ascii="Times New Roman" w:hAnsi="Times New Roman" w:cs="Times New Roman"/>
          <w:sz w:val="24"/>
          <w:szCs w:val="24"/>
        </w:rPr>
        <w:t xml:space="preserve"> light on optimal construction of curriculums, and the curriculum used here is chosen such that it addresses three of the four main challenges equally, namely the static obstacles, the crowded areas and the dynamic obstacles. </w:t>
      </w:r>
      <w:r w:rsidR="004834C6" w:rsidRPr="00FE42D4">
        <w:rPr>
          <w:rFonts w:ascii="Times New Roman" w:hAnsi="Times New Roman" w:cs="Times New Roman"/>
          <w:sz w:val="24"/>
          <w:szCs w:val="24"/>
        </w:rPr>
        <w:t>The difficult areas a separate task, which will be addressed shortly.</w:t>
      </w:r>
      <w:r w:rsidR="004834C6" w:rsidRPr="00FE42D4">
        <w:rPr>
          <w:rFonts w:ascii="Times New Roman" w:hAnsi="Times New Roman" w:cs="Times New Roman"/>
          <w:sz w:val="24"/>
          <w:szCs w:val="24"/>
        </w:rPr>
        <w:br/>
        <w:t xml:space="preserve">The </w:t>
      </w:r>
      <w:r w:rsidR="000A2A1F" w:rsidRPr="00FE42D4">
        <w:rPr>
          <w:rFonts w:ascii="Times New Roman" w:hAnsi="Times New Roman" w:cs="Times New Roman"/>
          <w:sz w:val="24"/>
          <w:szCs w:val="24"/>
        </w:rPr>
        <w:t xml:space="preserve">initial </w:t>
      </w:r>
      <w:r w:rsidR="004834C6" w:rsidRPr="00FE42D4">
        <w:rPr>
          <w:rFonts w:ascii="Times New Roman" w:hAnsi="Times New Roman" w:cs="Times New Roman"/>
          <w:sz w:val="24"/>
          <w:szCs w:val="24"/>
        </w:rPr>
        <w:t xml:space="preserve">curriculum used in this paper is seen from figure </w:t>
      </w:r>
      <w:r w:rsidR="0081765D">
        <w:rPr>
          <w:rFonts w:ascii="Times New Roman" w:hAnsi="Times New Roman" w:cs="Times New Roman"/>
          <w:sz w:val="24"/>
          <w:szCs w:val="24"/>
        </w:rPr>
        <w:t>5</w:t>
      </w:r>
      <w:r w:rsidR="004834C6" w:rsidRPr="00FE42D4">
        <w:rPr>
          <w:rFonts w:ascii="Times New Roman" w:hAnsi="Times New Roman" w:cs="Times New Roman"/>
          <w:sz w:val="24"/>
          <w:szCs w:val="24"/>
        </w:rPr>
        <w:t xml:space="preserve">, and the reader should revisit section X.Y for a full discussion of each of the parameters. </w:t>
      </w:r>
    </w:p>
    <w:p w14:paraId="3B632E7B" w14:textId="542C6B05" w:rsidR="004834C6" w:rsidRPr="00FE42D4" w:rsidRDefault="004834C6" w:rsidP="002857BF">
      <w:pPr>
        <w:spacing w:line="360" w:lineRule="auto"/>
        <w:jc w:val="center"/>
        <w:rPr>
          <w:rFonts w:ascii="Times New Roman" w:hAnsi="Times New Roman" w:cs="Times New Roman"/>
          <w:sz w:val="24"/>
          <w:szCs w:val="24"/>
        </w:rPr>
      </w:pPr>
      <w:r w:rsidRPr="00FE42D4">
        <w:rPr>
          <w:rFonts w:ascii="Times New Roman" w:hAnsi="Times New Roman" w:cs="Times New Roman"/>
          <w:i/>
          <w:iCs/>
          <w:sz w:val="24"/>
          <w:szCs w:val="24"/>
        </w:rPr>
        <w:lastRenderedPageBreak/>
        <w:t xml:space="preserve">Figure </w:t>
      </w:r>
      <w:r w:rsidR="0081765D">
        <w:rPr>
          <w:rFonts w:ascii="Times New Roman" w:hAnsi="Times New Roman" w:cs="Times New Roman"/>
          <w:i/>
          <w:iCs/>
          <w:sz w:val="24"/>
          <w:szCs w:val="24"/>
        </w:rPr>
        <w:t>5</w:t>
      </w:r>
      <w:r w:rsidRPr="00FE42D4">
        <w:rPr>
          <w:rFonts w:ascii="Times New Roman" w:hAnsi="Times New Roman" w:cs="Times New Roman"/>
          <w:i/>
          <w:iCs/>
          <w:sz w:val="24"/>
          <w:szCs w:val="24"/>
        </w:rPr>
        <w:t xml:space="preserve"> – The</w:t>
      </w:r>
      <w:r w:rsidR="000A2A1F" w:rsidRPr="00FE42D4">
        <w:rPr>
          <w:rFonts w:ascii="Times New Roman" w:hAnsi="Times New Roman" w:cs="Times New Roman"/>
          <w:i/>
          <w:iCs/>
          <w:sz w:val="24"/>
          <w:szCs w:val="24"/>
        </w:rPr>
        <w:t xml:space="preserve"> initial</w:t>
      </w:r>
      <w:r w:rsidRPr="00FE42D4">
        <w:rPr>
          <w:rFonts w:ascii="Times New Roman" w:hAnsi="Times New Roman" w:cs="Times New Roman"/>
          <w:i/>
          <w:iCs/>
          <w:sz w:val="24"/>
          <w:szCs w:val="24"/>
        </w:rPr>
        <w:t xml:space="preserve"> curriculum used to facilitate improved navigation of the robot.</w:t>
      </w:r>
      <w:r w:rsidRPr="00FE42D4">
        <w:rPr>
          <w:rFonts w:ascii="Times New Roman" w:hAnsi="Times New Roman" w:cs="Times New Roman"/>
          <w:i/>
          <w:iCs/>
          <w:sz w:val="24"/>
          <w:szCs w:val="24"/>
        </w:rPr>
        <w:br/>
      </w:r>
      <w:r w:rsidR="000A2A1F" w:rsidRPr="00FE42D4">
        <w:rPr>
          <w:rFonts w:ascii="Times New Roman" w:hAnsi="Times New Roman" w:cs="Times New Roman"/>
          <w:noProof/>
        </w:rPr>
        <w:drawing>
          <wp:inline distT="0" distB="0" distL="0" distR="0" wp14:anchorId="41C2C83E" wp14:editId="6888BBA7">
            <wp:extent cx="5172075" cy="2247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2247900"/>
                    </a:xfrm>
                    <a:prstGeom prst="rect">
                      <a:avLst/>
                    </a:prstGeom>
                  </pic:spPr>
                </pic:pic>
              </a:graphicData>
            </a:graphic>
          </wp:inline>
        </w:drawing>
      </w:r>
    </w:p>
    <w:p w14:paraId="66FB0377" w14:textId="2A01FE56" w:rsidR="004834C6" w:rsidRPr="00FE42D4" w:rsidRDefault="000A2A1F"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 xml:space="preserve">Starting out with the parameters specified in the curriculum, it is noticed that there is at least one parameter for each of the obstacles for the robot to avoid. The curriculum is designed such that the obstacles are introduced relative to their degree of complexity. </w:t>
      </w:r>
      <w:r w:rsidR="00F93691" w:rsidRPr="00FE42D4">
        <w:rPr>
          <w:rFonts w:ascii="Times New Roman" w:hAnsi="Times New Roman" w:cs="Times New Roman"/>
          <w:sz w:val="24"/>
          <w:szCs w:val="24"/>
        </w:rPr>
        <w:t>The f</w:t>
      </w:r>
      <w:r w:rsidRPr="00FE42D4">
        <w:rPr>
          <w:rFonts w:ascii="Times New Roman" w:hAnsi="Times New Roman" w:cs="Times New Roman"/>
          <w:sz w:val="24"/>
          <w:szCs w:val="24"/>
        </w:rPr>
        <w:t>irst</w:t>
      </w:r>
      <w:r w:rsidR="00F93691" w:rsidRPr="00FE42D4">
        <w:rPr>
          <w:rFonts w:ascii="Times New Roman" w:hAnsi="Times New Roman" w:cs="Times New Roman"/>
          <w:sz w:val="24"/>
          <w:szCs w:val="24"/>
        </w:rPr>
        <w:t xml:space="preserve"> challenge is</w:t>
      </w:r>
      <w:r w:rsidRPr="00FE42D4">
        <w:rPr>
          <w:rFonts w:ascii="Times New Roman" w:hAnsi="Times New Roman" w:cs="Times New Roman"/>
          <w:sz w:val="24"/>
          <w:szCs w:val="24"/>
        </w:rPr>
        <w:t xml:space="preserve"> the static obstacles, then the semi-static crowded areas and finally the dynamic pedestrians.</w:t>
      </w:r>
      <w:r w:rsidR="00F93691" w:rsidRPr="00FE42D4">
        <w:rPr>
          <w:rFonts w:ascii="Times New Roman" w:hAnsi="Times New Roman" w:cs="Times New Roman"/>
          <w:sz w:val="24"/>
          <w:szCs w:val="24"/>
        </w:rPr>
        <w:t xml:space="preserve"> Each type of obstacle is introduced over three lessons, and the same threshold to be passed is required. The threshold is at this point not fixed, as it should be set based on the two parameters of the environment, which will be addressed below. Signal smoothing and the minimum number of </w:t>
      </w:r>
      <w:r w:rsidR="004C6923" w:rsidRPr="00FE42D4">
        <w:rPr>
          <w:rFonts w:ascii="Times New Roman" w:hAnsi="Times New Roman" w:cs="Times New Roman"/>
          <w:sz w:val="24"/>
          <w:szCs w:val="24"/>
        </w:rPr>
        <w:t>episodes</w:t>
      </w:r>
      <w:r w:rsidR="00F93691" w:rsidRPr="00FE42D4">
        <w:rPr>
          <w:rFonts w:ascii="Times New Roman" w:hAnsi="Times New Roman" w:cs="Times New Roman"/>
          <w:sz w:val="24"/>
          <w:szCs w:val="24"/>
        </w:rPr>
        <w:t>, in which the threshold is surpassed, are here chosen with the same objective, so sustain generalisation.</w:t>
      </w:r>
      <w:r w:rsidR="00B91A2A" w:rsidRPr="00FE42D4">
        <w:rPr>
          <w:rFonts w:ascii="Times New Roman" w:hAnsi="Times New Roman" w:cs="Times New Roman"/>
          <w:sz w:val="24"/>
          <w:szCs w:val="24"/>
        </w:rPr>
        <w:t xml:space="preserve"> Signal smoothing is enabled to ensure robustness of the signal. The minimum number of episodes are chosen such that the number ensures robustness, yet not to such a degree that it becomes a burden. The minimum number of episodes should be chosen with the threshold in mind. Too high a threshold compared with too high a requirement on the robustness of the signal, will likely </w:t>
      </w:r>
      <w:r w:rsidR="005B7C91" w:rsidRPr="00FE42D4">
        <w:rPr>
          <w:rFonts w:ascii="Times New Roman" w:hAnsi="Times New Roman" w:cs="Times New Roman"/>
          <w:sz w:val="24"/>
          <w:szCs w:val="24"/>
        </w:rPr>
        <w:t>prevent any progress, d</w:t>
      </w:r>
      <w:r w:rsidR="00B91A2A" w:rsidRPr="00FE42D4">
        <w:rPr>
          <w:rFonts w:ascii="Times New Roman" w:hAnsi="Times New Roman" w:cs="Times New Roman"/>
          <w:sz w:val="24"/>
          <w:szCs w:val="24"/>
        </w:rPr>
        <w:t>epending on the complexity of the environment</w:t>
      </w:r>
      <w:r w:rsidR="005B7C91" w:rsidRPr="00FE42D4">
        <w:rPr>
          <w:rFonts w:ascii="Times New Roman" w:hAnsi="Times New Roman" w:cs="Times New Roman"/>
          <w:sz w:val="24"/>
          <w:szCs w:val="24"/>
        </w:rPr>
        <w:t xml:space="preserve">. Choosing too low a threshold and too low a level of the robustness, can imply that progress </w:t>
      </w:r>
      <w:r w:rsidR="00411849" w:rsidRPr="00FE42D4">
        <w:rPr>
          <w:rFonts w:ascii="Times New Roman" w:hAnsi="Times New Roman" w:cs="Times New Roman"/>
          <w:sz w:val="24"/>
          <w:szCs w:val="24"/>
        </w:rPr>
        <w:t>occurs</w:t>
      </w:r>
      <w:r w:rsidR="005B7C91" w:rsidRPr="00FE42D4">
        <w:rPr>
          <w:rFonts w:ascii="Times New Roman" w:hAnsi="Times New Roman" w:cs="Times New Roman"/>
          <w:sz w:val="24"/>
          <w:szCs w:val="24"/>
        </w:rPr>
        <w:t xml:space="preserve"> too soon. A common misconception when working with reinforcement learning is the amount of data needed to sustain meaningful learning</w:t>
      </w:r>
      <w:r w:rsidR="005F00D1" w:rsidRPr="00FE42D4">
        <w:rPr>
          <w:rFonts w:ascii="Times New Roman" w:hAnsi="Times New Roman" w:cs="Times New Roman"/>
          <w:sz w:val="24"/>
          <w:szCs w:val="24"/>
        </w:rPr>
        <w:t>, the planning fallacy as of</w:t>
      </w:r>
      <w:r w:rsidR="005B7C91" w:rsidRPr="00FE42D4">
        <w:rPr>
          <w:rFonts w:ascii="Times New Roman" w:hAnsi="Times New Roman" w:cs="Times New Roman"/>
          <w:sz w:val="24"/>
          <w:szCs w:val="24"/>
        </w:rPr>
        <w:t xml:space="preserve"> (Irpan, 2018).</w:t>
      </w:r>
      <w:r w:rsidR="00411849" w:rsidRPr="00FE42D4">
        <w:rPr>
          <w:rFonts w:ascii="Times New Roman" w:hAnsi="Times New Roman" w:cs="Times New Roman"/>
          <w:sz w:val="24"/>
          <w:szCs w:val="24"/>
        </w:rPr>
        <w:t xml:space="preserve"> Figure </w:t>
      </w:r>
      <w:r w:rsidR="0081765D">
        <w:rPr>
          <w:rFonts w:ascii="Times New Roman" w:hAnsi="Times New Roman" w:cs="Times New Roman"/>
          <w:sz w:val="24"/>
          <w:szCs w:val="24"/>
        </w:rPr>
        <w:t>6</w:t>
      </w:r>
      <w:r w:rsidR="00411849" w:rsidRPr="00FE42D4">
        <w:rPr>
          <w:rFonts w:ascii="Times New Roman" w:hAnsi="Times New Roman" w:cs="Times New Roman"/>
          <w:sz w:val="24"/>
          <w:szCs w:val="24"/>
        </w:rPr>
        <w:t xml:space="preserve"> shows ACR and ALE, along with </w:t>
      </w:r>
      <w:r w:rsidR="005E1C89" w:rsidRPr="00FE42D4">
        <w:rPr>
          <w:rFonts w:ascii="Times New Roman" w:hAnsi="Times New Roman" w:cs="Times New Roman"/>
          <w:sz w:val="24"/>
          <w:szCs w:val="24"/>
        </w:rPr>
        <w:t>the changes in lessons</w:t>
      </w:r>
      <w:r w:rsidR="005E1C89" w:rsidRPr="00FE42D4">
        <w:rPr>
          <w:rStyle w:val="FootnoteReference"/>
          <w:rFonts w:ascii="Times New Roman" w:hAnsi="Times New Roman" w:cs="Times New Roman"/>
          <w:sz w:val="24"/>
          <w:szCs w:val="24"/>
        </w:rPr>
        <w:footnoteReference w:id="1"/>
      </w:r>
      <w:r w:rsidR="005E1C89" w:rsidRPr="00FE42D4">
        <w:rPr>
          <w:rFonts w:ascii="Times New Roman" w:hAnsi="Times New Roman" w:cs="Times New Roman"/>
          <w:sz w:val="24"/>
          <w:szCs w:val="24"/>
        </w:rPr>
        <w:t>, for a training session with the initial curriculum.</w:t>
      </w:r>
    </w:p>
    <w:p w14:paraId="46C0E3D1" w14:textId="37AE5AEB" w:rsidR="005E1C89" w:rsidRPr="00FE42D4" w:rsidRDefault="005E1C89" w:rsidP="002857BF">
      <w:pPr>
        <w:spacing w:line="360" w:lineRule="auto"/>
        <w:jc w:val="center"/>
        <w:rPr>
          <w:rFonts w:ascii="Times New Roman" w:hAnsi="Times New Roman" w:cs="Times New Roman"/>
          <w:sz w:val="24"/>
          <w:szCs w:val="24"/>
        </w:rPr>
      </w:pPr>
      <w:r w:rsidRPr="00FE42D4">
        <w:rPr>
          <w:rFonts w:ascii="Times New Roman" w:hAnsi="Times New Roman" w:cs="Times New Roman"/>
          <w:sz w:val="24"/>
          <w:szCs w:val="24"/>
        </w:rPr>
        <w:t xml:space="preserve">Figure </w:t>
      </w:r>
      <w:r w:rsidR="0081765D">
        <w:rPr>
          <w:rFonts w:ascii="Times New Roman" w:hAnsi="Times New Roman" w:cs="Times New Roman"/>
          <w:sz w:val="24"/>
          <w:szCs w:val="24"/>
        </w:rPr>
        <w:t>6</w:t>
      </w:r>
      <w:r w:rsidRPr="00FE42D4">
        <w:rPr>
          <w:rFonts w:ascii="Times New Roman" w:hAnsi="Times New Roman" w:cs="Times New Roman"/>
          <w:sz w:val="24"/>
          <w:szCs w:val="24"/>
        </w:rPr>
        <w:t xml:space="preserve"> - </w:t>
      </w:r>
      <w:r w:rsidRPr="00FE42D4">
        <w:rPr>
          <w:rFonts w:ascii="Times New Roman" w:hAnsi="Times New Roman" w:cs="Times New Roman"/>
          <w:i/>
          <w:iCs/>
          <w:sz w:val="24"/>
          <w:szCs w:val="24"/>
        </w:rPr>
        <w:t xml:space="preserve">ACR and ALE for first training session </w:t>
      </w:r>
      <w:r w:rsidR="003B3E8A" w:rsidRPr="00FE42D4">
        <w:rPr>
          <w:rFonts w:ascii="Times New Roman" w:hAnsi="Times New Roman" w:cs="Times New Roman"/>
          <w:i/>
          <w:iCs/>
          <w:sz w:val="24"/>
          <w:szCs w:val="24"/>
        </w:rPr>
        <w:t>using</w:t>
      </w:r>
      <w:r w:rsidRPr="00FE42D4">
        <w:rPr>
          <w:rFonts w:ascii="Times New Roman" w:hAnsi="Times New Roman" w:cs="Times New Roman"/>
          <w:i/>
          <w:iCs/>
          <w:sz w:val="24"/>
          <w:szCs w:val="24"/>
        </w:rPr>
        <w:t xml:space="preserve"> curriculum learning</w:t>
      </w:r>
      <w:r w:rsidRPr="00FE42D4">
        <w:rPr>
          <w:rFonts w:ascii="Times New Roman" w:hAnsi="Times New Roman" w:cs="Times New Roman"/>
          <w:sz w:val="24"/>
          <w:szCs w:val="24"/>
        </w:rPr>
        <w:br/>
      </w:r>
    </w:p>
    <w:p w14:paraId="70F09EDE" w14:textId="77777777" w:rsidR="000757C9" w:rsidRPr="00FE42D4" w:rsidRDefault="008D4F6D"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lastRenderedPageBreak/>
        <w:t xml:space="preserve">As discussed in section X, is the ability of the agent to generalise to unseen environments one of the </w:t>
      </w:r>
    </w:p>
    <w:p w14:paraId="5A0B9199" w14:textId="34AF9D0F" w:rsidR="00FE42F4" w:rsidRPr="00FE42D4" w:rsidRDefault="00EB41E2"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 xml:space="preserve">Figure </w:t>
      </w:r>
      <w:r w:rsidR="0081765D">
        <w:rPr>
          <w:rFonts w:ascii="Times New Roman" w:hAnsi="Times New Roman" w:cs="Times New Roman"/>
          <w:sz w:val="24"/>
          <w:szCs w:val="24"/>
        </w:rPr>
        <w:t>3</w:t>
      </w:r>
      <w:r w:rsidRPr="00FE42D4">
        <w:rPr>
          <w:rFonts w:ascii="Times New Roman" w:hAnsi="Times New Roman" w:cs="Times New Roman"/>
          <w:sz w:val="24"/>
          <w:szCs w:val="24"/>
        </w:rPr>
        <w:t xml:space="preserve"> illustrates the aim at the end of this section, however, the challenges of the environment will blur these graphs </w:t>
      </w:r>
    </w:p>
    <w:p w14:paraId="08DD8A9B" w14:textId="508B2EBC" w:rsidR="00FE219B" w:rsidRPr="00FE42D4" w:rsidRDefault="0055022B" w:rsidP="002857BF">
      <w:pPr>
        <w:pStyle w:val="Heading2"/>
        <w:spacing w:line="360" w:lineRule="auto"/>
        <w:rPr>
          <w:rFonts w:ascii="Times New Roman" w:hAnsi="Times New Roman" w:cs="Times New Roman"/>
        </w:rPr>
      </w:pPr>
      <w:r w:rsidRPr="00FE42D4">
        <w:rPr>
          <w:rFonts w:ascii="Times New Roman" w:hAnsi="Times New Roman" w:cs="Times New Roman"/>
        </w:rPr>
        <w:t>Insights:</w:t>
      </w:r>
    </w:p>
    <w:p w14:paraId="068CC308" w14:textId="000B9F2E" w:rsidR="0055022B" w:rsidRPr="00FE42D4" w:rsidRDefault="0055022B" w:rsidP="002857BF">
      <w:pPr>
        <w:spacing w:line="360" w:lineRule="auto"/>
        <w:rPr>
          <w:rFonts w:ascii="Times New Roman" w:hAnsi="Times New Roman" w:cs="Times New Roman"/>
          <w:i/>
          <w:iCs/>
          <w:sz w:val="21"/>
          <w:szCs w:val="21"/>
          <w:shd w:val="clear" w:color="auto" w:fill="FFFFFF"/>
        </w:rPr>
      </w:pPr>
      <w:r w:rsidRPr="00FE42D4">
        <w:rPr>
          <w:rFonts w:ascii="Times New Roman" w:hAnsi="Times New Roman" w:cs="Times New Roman"/>
          <w:i/>
          <w:iCs/>
          <w:sz w:val="21"/>
          <w:szCs w:val="21"/>
          <w:shd w:val="clear" w:color="auto" w:fill="FFFFFF"/>
        </w:rPr>
        <w:t>Randomization of rewards usually poses a problem for the agent - it doesn't know what to do because it doesn't know what reward to expect.</w:t>
      </w:r>
    </w:p>
    <w:p w14:paraId="58E66AEC" w14:textId="340B98F6" w:rsidR="0055022B" w:rsidRPr="00FE42D4" w:rsidRDefault="0055022B" w:rsidP="002857BF">
      <w:pPr>
        <w:spacing w:line="360" w:lineRule="auto"/>
        <w:rPr>
          <w:rFonts w:ascii="Times New Roman" w:hAnsi="Times New Roman" w:cs="Times New Roman"/>
          <w:sz w:val="21"/>
          <w:szCs w:val="21"/>
          <w:shd w:val="clear" w:color="auto" w:fill="FFFFFF"/>
        </w:rPr>
      </w:pPr>
      <w:r w:rsidRPr="00FE42D4">
        <w:rPr>
          <w:rFonts w:ascii="Times New Roman" w:hAnsi="Times New Roman" w:cs="Times New Roman"/>
          <w:i/>
          <w:iCs/>
          <w:sz w:val="21"/>
          <w:szCs w:val="21"/>
          <w:shd w:val="clear" w:color="auto" w:fill="FFFFFF"/>
        </w:rPr>
        <w:t>.. the agent can't learn a perfect model of how observations correspond to rewards (i.e., they're "noisy")</w:t>
      </w:r>
      <w:r w:rsidRPr="00FE42D4">
        <w:rPr>
          <w:rFonts w:ascii="Times New Roman" w:hAnsi="Times New Roman" w:cs="Times New Roman"/>
          <w:sz w:val="21"/>
          <w:szCs w:val="21"/>
          <w:shd w:val="clear" w:color="auto" w:fill="FFFFFF"/>
        </w:rPr>
        <w:t>.</w:t>
      </w:r>
    </w:p>
    <w:p w14:paraId="3BF7D3DC" w14:textId="3E3F8465" w:rsidR="001425D1" w:rsidRPr="00FE42D4" w:rsidRDefault="001425D1" w:rsidP="002857BF">
      <w:pPr>
        <w:spacing w:line="360" w:lineRule="auto"/>
        <w:rPr>
          <w:rFonts w:ascii="Times New Roman" w:hAnsi="Times New Roman" w:cs="Times New Roman"/>
          <w:sz w:val="24"/>
          <w:szCs w:val="24"/>
        </w:rPr>
      </w:pPr>
      <w:r w:rsidRPr="00FE42D4">
        <w:rPr>
          <w:rFonts w:ascii="Times New Roman" w:hAnsi="Times New Roman" w:cs="Times New Roman"/>
          <w:color w:val="24292E"/>
          <w:sz w:val="21"/>
          <w:szCs w:val="21"/>
          <w:shd w:val="clear" w:color="auto" w:fill="FFFFFF"/>
        </w:rPr>
        <w:t xml:space="preserve">Source: </w:t>
      </w:r>
      <w:hyperlink r:id="rId12" w:history="1">
        <w:r w:rsidRPr="00FE42D4">
          <w:rPr>
            <w:rStyle w:val="Hyperlink"/>
            <w:rFonts w:ascii="Times New Roman" w:hAnsi="Times New Roman" w:cs="Times New Roman"/>
          </w:rPr>
          <w:t>https://github.com/Unity-Technologies/ml-agents/issues/1680</w:t>
        </w:r>
      </w:hyperlink>
    </w:p>
    <w:p w14:paraId="70308B0E" w14:textId="0758E866" w:rsidR="001425D1" w:rsidRPr="00FE42D4" w:rsidRDefault="001425D1" w:rsidP="002857BF">
      <w:pPr>
        <w:pStyle w:val="Heading2"/>
        <w:spacing w:line="360" w:lineRule="auto"/>
        <w:rPr>
          <w:rFonts w:ascii="Times New Roman" w:hAnsi="Times New Roman" w:cs="Times New Roman"/>
          <w:color w:val="auto"/>
          <w:shd w:val="clear" w:color="auto" w:fill="FFFFFF"/>
        </w:rPr>
      </w:pPr>
      <w:r w:rsidRPr="00FE42D4">
        <w:rPr>
          <w:rFonts w:ascii="Times New Roman" w:hAnsi="Times New Roman" w:cs="Times New Roman"/>
          <w:shd w:val="clear" w:color="auto" w:fill="FFFFFF"/>
        </w:rPr>
        <w:t>Stuff for the discussion:</w:t>
      </w:r>
    </w:p>
    <w:p w14:paraId="3418BCB1" w14:textId="555007A5" w:rsidR="001425D1" w:rsidRPr="00FE42D4" w:rsidRDefault="001425D1"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 xml:space="preserve">As RL is nothing more than a function mapping, either exact or approximative, it follows sort of trivially that randomness makes the mapping blurry, which is the reason why the agents has a hard time dealing with the sensor clouds. </w:t>
      </w:r>
    </w:p>
    <w:p w14:paraId="7A4227B2" w14:textId="3D3AF2D7" w:rsidR="00857F70" w:rsidRPr="00FE42D4" w:rsidRDefault="00857F70" w:rsidP="002857BF">
      <w:pPr>
        <w:pStyle w:val="Heading2"/>
        <w:spacing w:line="360" w:lineRule="auto"/>
        <w:rPr>
          <w:rFonts w:ascii="Times New Roman" w:hAnsi="Times New Roman" w:cs="Times New Roman"/>
        </w:rPr>
      </w:pPr>
      <w:r w:rsidRPr="00FE42D4">
        <w:rPr>
          <w:rFonts w:ascii="Times New Roman" w:hAnsi="Times New Roman" w:cs="Times New Roman"/>
        </w:rPr>
        <w:t>Thoughts:</w:t>
      </w:r>
    </w:p>
    <w:p w14:paraId="1982E7A4" w14:textId="1F0CEDDF" w:rsidR="00857F70" w:rsidRPr="00FE42D4" w:rsidRDefault="00857F70" w:rsidP="002857BF">
      <w:pPr>
        <w:spacing w:line="360" w:lineRule="auto"/>
        <w:rPr>
          <w:rFonts w:ascii="Times New Roman" w:hAnsi="Times New Roman" w:cs="Times New Roman"/>
        </w:rPr>
      </w:pPr>
      <w:r w:rsidRPr="00FE42D4">
        <w:rPr>
          <w:rFonts w:ascii="Times New Roman" w:hAnsi="Times New Roman" w:cs="Times New Roman"/>
        </w:rPr>
        <w:t>If it turns out that, no matter the actions taken, it seems impossible for the agent to learn avoiding the sensor clouds, presumably because of the randomness in the penalties of the steps (as derivative of above), one idea can be to let the penalty be fixed but use the density to change timescale/speed.</w:t>
      </w:r>
    </w:p>
    <w:p w14:paraId="466B98F8" w14:textId="28D83D82" w:rsidR="00857F70" w:rsidRPr="00FE42D4" w:rsidRDefault="00857F70" w:rsidP="002857BF">
      <w:pPr>
        <w:spacing w:line="360" w:lineRule="auto"/>
        <w:rPr>
          <w:rFonts w:ascii="Times New Roman" w:hAnsi="Times New Roman" w:cs="Times New Roman"/>
          <w:sz w:val="24"/>
          <w:szCs w:val="24"/>
        </w:rPr>
      </w:pPr>
    </w:p>
    <w:p w14:paraId="0ABC6EC9" w14:textId="1D67C784" w:rsidR="00857F70" w:rsidRPr="00FE42D4" w:rsidRDefault="003F0AD6" w:rsidP="002857BF">
      <w:pPr>
        <w:pStyle w:val="Heading2"/>
        <w:spacing w:line="360" w:lineRule="auto"/>
        <w:rPr>
          <w:rFonts w:ascii="Times New Roman" w:hAnsi="Times New Roman" w:cs="Times New Roman"/>
        </w:rPr>
      </w:pPr>
      <w:r w:rsidRPr="00FE42D4">
        <w:rPr>
          <w:rFonts w:ascii="Times New Roman" w:hAnsi="Times New Roman" w:cs="Times New Roman"/>
        </w:rPr>
        <w:t>Policy Evaluation</w:t>
      </w:r>
    </w:p>
    <w:p w14:paraId="1BBB46F2" w14:textId="77777777" w:rsidR="003F0AD6" w:rsidRPr="00FE42D4" w:rsidRDefault="003F0AD6" w:rsidP="002857BF">
      <w:pPr>
        <w:spacing w:line="360" w:lineRule="auto"/>
        <w:rPr>
          <w:rFonts w:ascii="Times New Roman" w:hAnsi="Times New Roman" w:cs="Times New Roman"/>
          <w:sz w:val="24"/>
          <w:szCs w:val="24"/>
        </w:rPr>
      </w:pPr>
    </w:p>
    <w:p w14:paraId="361AFEA0" w14:textId="19BAF369" w:rsidR="00FE219B" w:rsidRPr="00FE42D4" w:rsidRDefault="00FE219B"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References:</w:t>
      </w:r>
    </w:p>
    <w:p w14:paraId="44A7214F" w14:textId="77777777" w:rsidR="009B3B6F" w:rsidRPr="00FE42D4" w:rsidRDefault="009B3B6F" w:rsidP="002857BF">
      <w:pPr>
        <w:spacing w:line="360" w:lineRule="auto"/>
        <w:rPr>
          <w:rFonts w:ascii="Times New Roman" w:hAnsi="Times New Roman" w:cs="Times New Roman"/>
          <w:bCs/>
          <w:sz w:val="24"/>
          <w:szCs w:val="24"/>
        </w:rPr>
      </w:pPr>
      <w:r w:rsidRPr="00FE42D4">
        <w:rPr>
          <w:rFonts w:ascii="Times New Roman" w:hAnsi="Times New Roman" w:cs="Times New Roman"/>
          <w:bCs/>
          <w:sz w:val="24"/>
          <w:szCs w:val="24"/>
        </w:rPr>
        <w:t>Juliani, A. et al. (2018a). Unity: A General Platform for Intelligent Agents.</w:t>
      </w:r>
    </w:p>
    <w:p w14:paraId="5AB59DBA" w14:textId="77777777" w:rsidR="00FE219B" w:rsidRPr="00FE42D4" w:rsidRDefault="00FE219B"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Juliani et al. (2018</w:t>
      </w:r>
      <w:r w:rsidR="009B3B6F" w:rsidRPr="00FE42D4">
        <w:rPr>
          <w:rFonts w:ascii="Times New Roman" w:hAnsi="Times New Roman" w:cs="Times New Roman"/>
          <w:sz w:val="24"/>
          <w:szCs w:val="24"/>
        </w:rPr>
        <w:t>b</w:t>
      </w:r>
      <w:r w:rsidRPr="00FE42D4">
        <w:rPr>
          <w:rFonts w:ascii="Times New Roman" w:hAnsi="Times New Roman" w:cs="Times New Roman"/>
          <w:sz w:val="24"/>
          <w:szCs w:val="24"/>
        </w:rPr>
        <w:t xml:space="preserve">), </w:t>
      </w:r>
      <w:r w:rsidRPr="00FE42D4">
        <w:rPr>
          <w:rFonts w:ascii="Times New Roman" w:hAnsi="Times New Roman" w:cs="Times New Roman"/>
          <w:i/>
          <w:iCs/>
          <w:sz w:val="24"/>
          <w:szCs w:val="24"/>
        </w:rPr>
        <w:t>Using TensorBoard to Observe Training</w:t>
      </w:r>
      <w:r w:rsidRPr="00FE42D4">
        <w:rPr>
          <w:rFonts w:ascii="Times New Roman" w:hAnsi="Times New Roman" w:cs="Times New Roman"/>
          <w:sz w:val="24"/>
          <w:szCs w:val="24"/>
        </w:rPr>
        <w:t xml:space="preserve">. Online resource, url: </w:t>
      </w:r>
      <w:hyperlink r:id="rId13" w:history="1">
        <w:r w:rsidRPr="00FE42D4">
          <w:rPr>
            <w:rStyle w:val="Hyperlink"/>
            <w:rFonts w:ascii="Times New Roman" w:hAnsi="Times New Roman" w:cs="Times New Roman"/>
            <w:sz w:val="24"/>
            <w:szCs w:val="24"/>
          </w:rPr>
          <w:t>https://github.com/Unity-Technologies/ml-agents/blob/master/docs/Using-Tensorboard.md</w:t>
        </w:r>
      </w:hyperlink>
      <w:r w:rsidRPr="00FE42D4">
        <w:rPr>
          <w:rFonts w:ascii="Times New Roman" w:hAnsi="Times New Roman" w:cs="Times New Roman"/>
          <w:sz w:val="24"/>
          <w:szCs w:val="24"/>
        </w:rPr>
        <w:t xml:space="preserve">. Visited: 14/06/2019. </w:t>
      </w:r>
    </w:p>
    <w:p w14:paraId="0470D419" w14:textId="0F41F051" w:rsidR="00B7251F" w:rsidRPr="00FE42D4" w:rsidRDefault="005B7C91"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 xml:space="preserve">Irpan, Alex. (2018). Deep Reinforcement Learning Doesn’t Work Yet. Online resource, URL: </w:t>
      </w:r>
      <w:hyperlink r:id="rId14" w:history="1">
        <w:r w:rsidRPr="00FE42D4">
          <w:rPr>
            <w:rStyle w:val="Hyperlink"/>
            <w:rFonts w:ascii="Times New Roman" w:hAnsi="Times New Roman" w:cs="Times New Roman"/>
            <w:sz w:val="24"/>
            <w:szCs w:val="24"/>
          </w:rPr>
          <w:t>https://www.alexirpan.com/2018/02/14/rl-hard.html</w:t>
        </w:r>
      </w:hyperlink>
      <w:r w:rsidRPr="00FE42D4">
        <w:rPr>
          <w:rFonts w:ascii="Times New Roman" w:hAnsi="Times New Roman" w:cs="Times New Roman"/>
          <w:sz w:val="24"/>
          <w:szCs w:val="24"/>
        </w:rPr>
        <w:t>. Visited: 23/07/2019.</w:t>
      </w:r>
    </w:p>
    <w:p w14:paraId="6FAD1F07" w14:textId="50F20CAC" w:rsidR="003D3A2A" w:rsidRPr="00FE42D4" w:rsidRDefault="009170FF"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 xml:space="preserve">Merrit, Tom. (2019). Top 5 Delivery Robots. TechRepublic, URL: </w:t>
      </w:r>
      <w:hyperlink r:id="rId15" w:history="1">
        <w:r w:rsidRPr="00FE42D4">
          <w:rPr>
            <w:rStyle w:val="Hyperlink"/>
            <w:rFonts w:ascii="Times New Roman" w:hAnsi="Times New Roman" w:cs="Times New Roman"/>
            <w:sz w:val="24"/>
            <w:szCs w:val="24"/>
          </w:rPr>
          <w:t>https://www.techrepublic.com/article/top-5-delivery-robots/</w:t>
        </w:r>
      </w:hyperlink>
      <w:r w:rsidRPr="00FE42D4">
        <w:rPr>
          <w:rFonts w:ascii="Times New Roman" w:hAnsi="Times New Roman" w:cs="Times New Roman"/>
          <w:sz w:val="24"/>
          <w:szCs w:val="24"/>
        </w:rPr>
        <w:t>.</w:t>
      </w:r>
    </w:p>
    <w:p w14:paraId="32816A58" w14:textId="4A24C408" w:rsidR="00D337A7" w:rsidRPr="00FE42D4" w:rsidRDefault="00D337A7"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lastRenderedPageBreak/>
        <w:t xml:space="preserve">Nichols, Greg. (2019). Delivery Wars: Amazon’s new delivery robot vs. Starship’s college munchie robot. ZDNet, URL: </w:t>
      </w:r>
      <w:hyperlink r:id="rId16" w:history="1">
        <w:r w:rsidRPr="00FE42D4">
          <w:rPr>
            <w:rStyle w:val="Hyperlink"/>
            <w:rFonts w:ascii="Times New Roman" w:hAnsi="Times New Roman" w:cs="Times New Roman"/>
            <w:sz w:val="24"/>
            <w:szCs w:val="24"/>
          </w:rPr>
          <w:t>https://www.zdnet.com/article/amazons-new-delivery-robot-vs-starships-college-munchie-robot/</w:t>
        </w:r>
      </w:hyperlink>
      <w:r w:rsidRPr="00FE42D4">
        <w:rPr>
          <w:rFonts w:ascii="Times New Roman" w:hAnsi="Times New Roman" w:cs="Times New Roman"/>
          <w:sz w:val="24"/>
          <w:szCs w:val="24"/>
        </w:rPr>
        <w:t>.</w:t>
      </w:r>
    </w:p>
    <w:p w14:paraId="70DCFF51" w14:textId="0CAC8A96" w:rsidR="00D337A7" w:rsidRPr="00FE42D4" w:rsidRDefault="008168FA"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 xml:space="preserve">FedEx. (2019). Delivering the Future: FedEx Unveils Autonomous Delivery Robot. FedEx newsroom, URL: </w:t>
      </w:r>
      <w:hyperlink r:id="rId17" w:history="1">
        <w:r w:rsidRPr="00FE42D4">
          <w:rPr>
            <w:rStyle w:val="Hyperlink"/>
            <w:rFonts w:ascii="Times New Roman" w:hAnsi="Times New Roman" w:cs="Times New Roman"/>
            <w:sz w:val="24"/>
            <w:szCs w:val="24"/>
          </w:rPr>
          <w:t>https://about.van.fedex.com/newsroom/thefuturefedex/</w:t>
        </w:r>
      </w:hyperlink>
      <w:r w:rsidRPr="00FE42D4">
        <w:rPr>
          <w:rFonts w:ascii="Times New Roman" w:hAnsi="Times New Roman" w:cs="Times New Roman"/>
          <w:sz w:val="24"/>
          <w:szCs w:val="24"/>
        </w:rPr>
        <w:t>.</w:t>
      </w:r>
    </w:p>
    <w:p w14:paraId="75EEC5B6" w14:textId="3B2FFEC0" w:rsidR="008168FA" w:rsidRPr="00FE42D4" w:rsidRDefault="008168FA"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 xml:space="preserve">Starship. (2019). The Self-Driving Delivery Robot. Starship/About, URL: </w:t>
      </w:r>
      <w:hyperlink r:id="rId18" w:history="1">
        <w:r w:rsidRPr="00FE42D4">
          <w:rPr>
            <w:rStyle w:val="Hyperlink"/>
            <w:rFonts w:ascii="Times New Roman" w:hAnsi="Times New Roman" w:cs="Times New Roman"/>
            <w:sz w:val="24"/>
            <w:szCs w:val="24"/>
          </w:rPr>
          <w:t>https://www.starship.xyz/business/</w:t>
        </w:r>
      </w:hyperlink>
      <w:r w:rsidRPr="00FE42D4">
        <w:rPr>
          <w:rFonts w:ascii="Times New Roman" w:hAnsi="Times New Roman" w:cs="Times New Roman"/>
          <w:sz w:val="24"/>
          <w:szCs w:val="24"/>
        </w:rPr>
        <w:t>.</w:t>
      </w:r>
    </w:p>
    <w:p w14:paraId="46C1B024" w14:textId="75120B87" w:rsidR="008168FA" w:rsidRPr="00FE42D4" w:rsidRDefault="008168FA" w:rsidP="002857BF">
      <w:pPr>
        <w:spacing w:line="360" w:lineRule="auto"/>
        <w:rPr>
          <w:rFonts w:ascii="Times New Roman" w:hAnsi="Times New Roman" w:cs="Times New Roman"/>
          <w:sz w:val="24"/>
          <w:szCs w:val="24"/>
        </w:rPr>
      </w:pPr>
      <w:r w:rsidRPr="00FE42D4">
        <w:rPr>
          <w:rFonts w:ascii="Times New Roman" w:hAnsi="Times New Roman" w:cs="Times New Roman"/>
          <w:sz w:val="24"/>
          <w:szCs w:val="24"/>
        </w:rPr>
        <w:t xml:space="preserve">Scott, Sean. (2019). Meet Scout. The Amazon blog; </w:t>
      </w:r>
      <w:proofErr w:type="spellStart"/>
      <w:r w:rsidRPr="00FE42D4">
        <w:rPr>
          <w:rFonts w:ascii="Times New Roman" w:hAnsi="Times New Roman" w:cs="Times New Roman"/>
          <w:sz w:val="24"/>
          <w:szCs w:val="24"/>
        </w:rPr>
        <w:t>dayone</w:t>
      </w:r>
      <w:proofErr w:type="spellEnd"/>
      <w:r w:rsidRPr="00FE42D4">
        <w:rPr>
          <w:rFonts w:ascii="Times New Roman" w:hAnsi="Times New Roman" w:cs="Times New Roman"/>
          <w:sz w:val="24"/>
          <w:szCs w:val="24"/>
        </w:rPr>
        <w:t xml:space="preserve">, URL: </w:t>
      </w:r>
      <w:hyperlink r:id="rId19" w:history="1">
        <w:r w:rsidRPr="00FE42D4">
          <w:rPr>
            <w:rStyle w:val="Hyperlink"/>
            <w:rFonts w:ascii="Times New Roman" w:hAnsi="Times New Roman" w:cs="Times New Roman"/>
            <w:sz w:val="24"/>
            <w:szCs w:val="24"/>
          </w:rPr>
          <w:t>https://www.starship.xyz/business/</w:t>
        </w:r>
      </w:hyperlink>
      <w:r w:rsidRPr="00FE42D4">
        <w:rPr>
          <w:rFonts w:ascii="Times New Roman" w:hAnsi="Times New Roman" w:cs="Times New Roman"/>
          <w:sz w:val="24"/>
          <w:szCs w:val="24"/>
        </w:rPr>
        <w:t>.</w:t>
      </w:r>
    </w:p>
    <w:p w14:paraId="5051268A" w14:textId="77777777" w:rsidR="00F16D66" w:rsidRPr="00FE42D4" w:rsidRDefault="00F16D66" w:rsidP="002857BF">
      <w:pPr>
        <w:spacing w:line="360" w:lineRule="auto"/>
        <w:rPr>
          <w:rFonts w:ascii="Times New Roman" w:hAnsi="Times New Roman" w:cs="Times New Roman"/>
          <w:sz w:val="24"/>
          <w:szCs w:val="24"/>
        </w:rPr>
      </w:pPr>
    </w:p>
    <w:sectPr w:rsidR="00F16D66" w:rsidRPr="00FE42D4" w:rsidSect="00C563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27CBB" w14:textId="77777777" w:rsidR="00C754BD" w:rsidRDefault="00C754BD" w:rsidP="005E1C89">
      <w:pPr>
        <w:spacing w:after="0" w:line="240" w:lineRule="auto"/>
      </w:pPr>
      <w:r>
        <w:separator/>
      </w:r>
    </w:p>
  </w:endnote>
  <w:endnote w:type="continuationSeparator" w:id="0">
    <w:p w14:paraId="78C0ABEB" w14:textId="77777777" w:rsidR="00C754BD" w:rsidRDefault="00C754BD" w:rsidP="005E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0BEF2" w14:textId="77777777" w:rsidR="00C754BD" w:rsidRDefault="00C754BD" w:rsidP="005E1C89">
      <w:pPr>
        <w:spacing w:after="0" w:line="240" w:lineRule="auto"/>
      </w:pPr>
      <w:r>
        <w:separator/>
      </w:r>
    </w:p>
  </w:footnote>
  <w:footnote w:type="continuationSeparator" w:id="0">
    <w:p w14:paraId="44E0D82A" w14:textId="77777777" w:rsidR="00C754BD" w:rsidRDefault="00C754BD" w:rsidP="005E1C89">
      <w:pPr>
        <w:spacing w:after="0" w:line="240" w:lineRule="auto"/>
      </w:pPr>
      <w:r>
        <w:continuationSeparator/>
      </w:r>
    </w:p>
  </w:footnote>
  <w:footnote w:id="1">
    <w:p w14:paraId="4338DB9D" w14:textId="77777777" w:rsidR="005E1C89" w:rsidRPr="005E1C89" w:rsidRDefault="005E1C89">
      <w:pPr>
        <w:pStyle w:val="FootnoteText"/>
        <w:rPr>
          <w:lang w:val="da-DK"/>
        </w:rPr>
      </w:pPr>
      <w:r>
        <w:rPr>
          <w:rStyle w:val="FootnoteReference"/>
        </w:rPr>
        <w:footnoteRef/>
      </w:r>
      <w:r>
        <w:t xml:space="preserve"> Each lesson is an entity in the arrays of the parameters in the curriculum.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2E"/>
    <w:rsid w:val="000707C5"/>
    <w:rsid w:val="000757C9"/>
    <w:rsid w:val="00081551"/>
    <w:rsid w:val="00095BC4"/>
    <w:rsid w:val="000A2A1F"/>
    <w:rsid w:val="00115F68"/>
    <w:rsid w:val="001425D1"/>
    <w:rsid w:val="00153AD6"/>
    <w:rsid w:val="001652ED"/>
    <w:rsid w:val="00183CD0"/>
    <w:rsid w:val="001D1E38"/>
    <w:rsid w:val="001E1E08"/>
    <w:rsid w:val="002857BF"/>
    <w:rsid w:val="002972D1"/>
    <w:rsid w:val="002B091E"/>
    <w:rsid w:val="002E431D"/>
    <w:rsid w:val="00314DCE"/>
    <w:rsid w:val="00362920"/>
    <w:rsid w:val="00377C26"/>
    <w:rsid w:val="003B3E8A"/>
    <w:rsid w:val="003D3A2A"/>
    <w:rsid w:val="003F0AD6"/>
    <w:rsid w:val="003F10C1"/>
    <w:rsid w:val="003F3C9F"/>
    <w:rsid w:val="00411849"/>
    <w:rsid w:val="00416951"/>
    <w:rsid w:val="00422982"/>
    <w:rsid w:val="004259C5"/>
    <w:rsid w:val="004734A3"/>
    <w:rsid w:val="004834C6"/>
    <w:rsid w:val="0048574E"/>
    <w:rsid w:val="00491CD4"/>
    <w:rsid w:val="004A0CF7"/>
    <w:rsid w:val="004A11DD"/>
    <w:rsid w:val="004B4E2E"/>
    <w:rsid w:val="004C037B"/>
    <w:rsid w:val="004C6923"/>
    <w:rsid w:val="004D28EB"/>
    <w:rsid w:val="005101FF"/>
    <w:rsid w:val="00534463"/>
    <w:rsid w:val="00544361"/>
    <w:rsid w:val="00546F4D"/>
    <w:rsid w:val="0055022B"/>
    <w:rsid w:val="00550896"/>
    <w:rsid w:val="005909C2"/>
    <w:rsid w:val="005B7C91"/>
    <w:rsid w:val="005E1C89"/>
    <w:rsid w:val="005E33FC"/>
    <w:rsid w:val="005F00D1"/>
    <w:rsid w:val="005F24D4"/>
    <w:rsid w:val="006727D1"/>
    <w:rsid w:val="006E0BC6"/>
    <w:rsid w:val="006F3057"/>
    <w:rsid w:val="00724EC2"/>
    <w:rsid w:val="00733550"/>
    <w:rsid w:val="007478D3"/>
    <w:rsid w:val="0077197C"/>
    <w:rsid w:val="0077214F"/>
    <w:rsid w:val="007A3AAE"/>
    <w:rsid w:val="007F56CE"/>
    <w:rsid w:val="008146E1"/>
    <w:rsid w:val="008168FA"/>
    <w:rsid w:val="0081765D"/>
    <w:rsid w:val="00825234"/>
    <w:rsid w:val="008311F2"/>
    <w:rsid w:val="00857F70"/>
    <w:rsid w:val="00872DB3"/>
    <w:rsid w:val="00890469"/>
    <w:rsid w:val="008964A4"/>
    <w:rsid w:val="008B4226"/>
    <w:rsid w:val="008D4F6D"/>
    <w:rsid w:val="008F0E96"/>
    <w:rsid w:val="009126A6"/>
    <w:rsid w:val="009170FF"/>
    <w:rsid w:val="009465A7"/>
    <w:rsid w:val="009B3B6F"/>
    <w:rsid w:val="009C41C2"/>
    <w:rsid w:val="009D6B23"/>
    <w:rsid w:val="009F7EA1"/>
    <w:rsid w:val="00A01449"/>
    <w:rsid w:val="00A10056"/>
    <w:rsid w:val="00A146AA"/>
    <w:rsid w:val="00A3660E"/>
    <w:rsid w:val="00A517C9"/>
    <w:rsid w:val="00A557EF"/>
    <w:rsid w:val="00A654B8"/>
    <w:rsid w:val="00A716D2"/>
    <w:rsid w:val="00AB481D"/>
    <w:rsid w:val="00AD164F"/>
    <w:rsid w:val="00AF0A48"/>
    <w:rsid w:val="00B26D17"/>
    <w:rsid w:val="00B456BC"/>
    <w:rsid w:val="00B704FD"/>
    <w:rsid w:val="00B7251F"/>
    <w:rsid w:val="00B91A2A"/>
    <w:rsid w:val="00BA58EF"/>
    <w:rsid w:val="00BC550D"/>
    <w:rsid w:val="00BD3A61"/>
    <w:rsid w:val="00C1072A"/>
    <w:rsid w:val="00C4115F"/>
    <w:rsid w:val="00C563A4"/>
    <w:rsid w:val="00C74105"/>
    <w:rsid w:val="00C754BD"/>
    <w:rsid w:val="00CA0B06"/>
    <w:rsid w:val="00D337A7"/>
    <w:rsid w:val="00D82492"/>
    <w:rsid w:val="00DA13D3"/>
    <w:rsid w:val="00DC5BC9"/>
    <w:rsid w:val="00DE4010"/>
    <w:rsid w:val="00DE6405"/>
    <w:rsid w:val="00DF4815"/>
    <w:rsid w:val="00E02CF6"/>
    <w:rsid w:val="00E61702"/>
    <w:rsid w:val="00E61FB1"/>
    <w:rsid w:val="00E62AE3"/>
    <w:rsid w:val="00E66459"/>
    <w:rsid w:val="00E77573"/>
    <w:rsid w:val="00E91823"/>
    <w:rsid w:val="00EA20F4"/>
    <w:rsid w:val="00EB41E2"/>
    <w:rsid w:val="00F03AB4"/>
    <w:rsid w:val="00F15DBE"/>
    <w:rsid w:val="00F16D66"/>
    <w:rsid w:val="00F20BFB"/>
    <w:rsid w:val="00F93691"/>
    <w:rsid w:val="00F95602"/>
    <w:rsid w:val="00FD00A6"/>
    <w:rsid w:val="00FD77E4"/>
    <w:rsid w:val="00FE219B"/>
    <w:rsid w:val="00FE42D4"/>
    <w:rsid w:val="00FE42F4"/>
    <w:rsid w:val="00FF0D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A5B4"/>
  <w15:chartTrackingRefBased/>
  <w15:docId w15:val="{DADF5AC4-8F2D-4051-A134-4EC0FB04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E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41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6F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E2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E219B"/>
    <w:rPr>
      <w:color w:val="0000FF"/>
      <w:u w:val="single"/>
    </w:rPr>
  </w:style>
  <w:style w:type="character" w:customStyle="1" w:styleId="Heading2Char">
    <w:name w:val="Heading 2 Char"/>
    <w:basedOn w:val="DefaultParagraphFont"/>
    <w:link w:val="Heading2"/>
    <w:uiPriority w:val="9"/>
    <w:rsid w:val="009C41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41C2"/>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5E1C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1C89"/>
    <w:rPr>
      <w:sz w:val="20"/>
      <w:szCs w:val="20"/>
    </w:rPr>
  </w:style>
  <w:style w:type="character" w:styleId="FootnoteReference">
    <w:name w:val="footnote reference"/>
    <w:basedOn w:val="DefaultParagraphFont"/>
    <w:uiPriority w:val="99"/>
    <w:semiHidden/>
    <w:unhideWhenUsed/>
    <w:rsid w:val="005E1C89"/>
    <w:rPr>
      <w:vertAlign w:val="superscript"/>
    </w:rPr>
  </w:style>
  <w:style w:type="character" w:styleId="FollowedHyperlink">
    <w:name w:val="FollowedHyperlink"/>
    <w:basedOn w:val="DefaultParagraphFont"/>
    <w:uiPriority w:val="99"/>
    <w:semiHidden/>
    <w:unhideWhenUsed/>
    <w:rsid w:val="003D3A2A"/>
    <w:rPr>
      <w:color w:val="954F72" w:themeColor="followedHyperlink"/>
      <w:u w:val="single"/>
    </w:rPr>
  </w:style>
  <w:style w:type="character" w:customStyle="1" w:styleId="Heading4Char">
    <w:name w:val="Heading 4 Char"/>
    <w:basedOn w:val="DefaultParagraphFont"/>
    <w:link w:val="Heading4"/>
    <w:uiPriority w:val="9"/>
    <w:rsid w:val="00546F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089127">
      <w:bodyDiv w:val="1"/>
      <w:marLeft w:val="0"/>
      <w:marRight w:val="0"/>
      <w:marTop w:val="0"/>
      <w:marBottom w:val="0"/>
      <w:divBdr>
        <w:top w:val="none" w:sz="0" w:space="0" w:color="auto"/>
        <w:left w:val="none" w:sz="0" w:space="0" w:color="auto"/>
        <w:bottom w:val="none" w:sz="0" w:space="0" w:color="auto"/>
        <w:right w:val="none" w:sz="0" w:space="0" w:color="auto"/>
      </w:divBdr>
    </w:div>
    <w:div w:id="210209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Unity-Technologies/ml-agents/blob/master/docs/Using-Tensorboard.md" TargetMode="External"/><Relationship Id="rId18" Type="http://schemas.openxmlformats.org/officeDocument/2006/relationships/hyperlink" Target="https://www.starship.xyz/busines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Unity-Technologies/ml-agents/issues/1680" TargetMode="External"/><Relationship Id="rId17" Type="http://schemas.openxmlformats.org/officeDocument/2006/relationships/hyperlink" Target="https://about.van.fedex.com/newsroom/thefuturefedex/" TargetMode="External"/><Relationship Id="rId2" Type="http://schemas.openxmlformats.org/officeDocument/2006/relationships/styles" Target="styles.xml"/><Relationship Id="rId16" Type="http://schemas.openxmlformats.org/officeDocument/2006/relationships/hyperlink" Target="https://www.zdnet.com/article/amazons-new-delivery-robot-vs-starships-college-munchie-robo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echrepublic.com/article/top-5-delivery-robots/" TargetMode="External"/><Relationship Id="rId10" Type="http://schemas.openxmlformats.org/officeDocument/2006/relationships/image" Target="media/image4.jpg"/><Relationship Id="rId19" Type="http://schemas.openxmlformats.org/officeDocument/2006/relationships/hyperlink" Target="https://www.starship.xyz/busines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lexirpan.com/2018/02/14/rl-h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675DD-949C-4F76-9A48-89D321C81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2822</Words>
  <Characters>16090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2</cp:revision>
  <dcterms:created xsi:type="dcterms:W3CDTF">2019-07-27T10:59:00Z</dcterms:created>
  <dcterms:modified xsi:type="dcterms:W3CDTF">2019-07-27T10:59:00Z</dcterms:modified>
</cp:coreProperties>
</file>