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39700" w14:textId="4696B0E7" w:rsidR="00076DD9" w:rsidRDefault="00076DD9" w:rsidP="00F31B98">
      <w:pPr>
        <w:pStyle w:val="Heading1"/>
      </w:pPr>
      <w:r>
        <w:t xml:space="preserve">Article </w:t>
      </w:r>
      <w:r w:rsidR="00B01753">
        <w:t>t</w:t>
      </w:r>
      <w:r>
        <w:t>itle</w:t>
      </w:r>
      <w:r w:rsidR="00B01753">
        <w:t xml:space="preserve"> </w:t>
      </w:r>
      <w:r w:rsidR="007C755A">
        <w:t xml:space="preserve">not to </w:t>
      </w:r>
      <w:r w:rsidR="007C755A" w:rsidRPr="00F31B98">
        <w:t>exceed</w:t>
      </w:r>
      <w:r w:rsidR="007C755A">
        <w:t xml:space="preserve"> </w:t>
      </w:r>
      <w:r w:rsidR="00B01753">
        <w:t>160 characters</w:t>
      </w:r>
      <w:r w:rsidR="0082616B">
        <w:t>/</w:t>
      </w:r>
      <w:proofErr w:type="gramStart"/>
      <w:r w:rsidR="0082616B">
        <w:t>spaces</w:t>
      </w:r>
      <w:proofErr w:type="gramEnd"/>
    </w:p>
    <w:p w14:paraId="1C9BA4AA" w14:textId="77777777" w:rsidR="0062181A" w:rsidRDefault="0062181A" w:rsidP="00F31B98"/>
    <w:p w14:paraId="5F59B067" w14:textId="6F190131" w:rsidR="0062181A" w:rsidRDefault="0062181A" w:rsidP="00F31B98">
      <w:pPr>
        <w:pStyle w:val="Heading2"/>
      </w:pPr>
      <w:r>
        <w:t>Author information</w:t>
      </w:r>
    </w:p>
    <w:p w14:paraId="3C0D4921" w14:textId="01692312" w:rsidR="0062181A" w:rsidRDefault="0062181A" w:rsidP="00F31B98"/>
    <w:p w14:paraId="41559FB0" w14:textId="77777777" w:rsidR="0062181A" w:rsidRDefault="0062181A" w:rsidP="00F31B98">
      <w:pPr>
        <w:pStyle w:val="ListParagraph"/>
        <w:numPr>
          <w:ilvl w:val="0"/>
          <w:numId w:val="2"/>
        </w:numPr>
      </w:pPr>
      <w:r>
        <w:t>The names of the authors</w:t>
      </w:r>
    </w:p>
    <w:p w14:paraId="46419E67" w14:textId="64CDAC3D" w:rsidR="00076DD9" w:rsidRPr="008D5337" w:rsidRDefault="00076DD9" w:rsidP="00F31B98">
      <w:pPr>
        <w:pStyle w:val="ListParagraph"/>
        <w:numPr>
          <w:ilvl w:val="1"/>
          <w:numId w:val="2"/>
        </w:numPr>
      </w:pPr>
      <w:r>
        <w:t>Author 1,</w:t>
      </w:r>
      <w:r w:rsidRPr="0062181A">
        <w:rPr>
          <w:vertAlign w:val="superscript"/>
        </w:rPr>
        <w:t>1</w:t>
      </w:r>
      <w:r>
        <w:t xml:space="preserve"> Author 2,</w:t>
      </w:r>
      <w:r w:rsidRPr="0062181A">
        <w:rPr>
          <w:vertAlign w:val="superscript"/>
        </w:rPr>
        <w:t>2</w:t>
      </w:r>
      <w:r>
        <w:t xml:space="preserve"> Author 3</w:t>
      </w:r>
      <w:r w:rsidR="007C2C8E" w:rsidRPr="0062181A">
        <w:rPr>
          <w:vertAlign w:val="superscript"/>
        </w:rPr>
        <w:t>1,3</w:t>
      </w:r>
    </w:p>
    <w:p w14:paraId="359FDCD4" w14:textId="20FC54B2" w:rsidR="0062181A" w:rsidRPr="0062181A" w:rsidRDefault="0062181A" w:rsidP="00F31B98">
      <w:pPr>
        <w:pStyle w:val="ListParagraph"/>
        <w:numPr>
          <w:ilvl w:val="0"/>
          <w:numId w:val="2"/>
        </w:numPr>
        <w:rPr>
          <w:sz w:val="25"/>
          <w:szCs w:val="25"/>
          <w:vertAlign w:val="superscript"/>
        </w:rPr>
      </w:pPr>
      <w:r>
        <w:t xml:space="preserve">The affiliation(s) of the author(s), </w:t>
      </w:r>
      <w:proofErr w:type="gramStart"/>
      <w:r>
        <w:t>i.e.</w:t>
      </w:r>
      <w:proofErr w:type="gramEnd"/>
      <w:r>
        <w:t xml:space="preserve"> institution (department), city (state), country</w:t>
      </w:r>
    </w:p>
    <w:p w14:paraId="5E66BDF1" w14:textId="2C6E93AC" w:rsidR="00076DD9" w:rsidRPr="00B01753" w:rsidRDefault="00076DD9" w:rsidP="00F31B98">
      <w:pPr>
        <w:pStyle w:val="ListParagraph"/>
        <w:numPr>
          <w:ilvl w:val="1"/>
          <w:numId w:val="2"/>
        </w:numPr>
      </w:pPr>
      <w:r w:rsidRPr="0062181A">
        <w:rPr>
          <w:sz w:val="25"/>
          <w:szCs w:val="25"/>
          <w:vertAlign w:val="superscript"/>
        </w:rPr>
        <w:t>1</w:t>
      </w:r>
      <w:r w:rsidR="007C755A">
        <w:t xml:space="preserve">Division, </w:t>
      </w:r>
      <w:r w:rsidR="00AF0CC7" w:rsidRPr="00AF0CC7">
        <w:t>Department, Institution, City, State or</w:t>
      </w:r>
      <w:r w:rsidR="00AF0CC7">
        <w:t xml:space="preserve"> </w:t>
      </w:r>
      <w:r w:rsidR="00AF0CC7" w:rsidRPr="00AF0CC7">
        <w:t>Province, Country</w:t>
      </w:r>
    </w:p>
    <w:p w14:paraId="15424510" w14:textId="671FAC5D" w:rsidR="00AF0CC7" w:rsidRPr="0062181A" w:rsidRDefault="00076DD9" w:rsidP="00F31B98">
      <w:pPr>
        <w:pStyle w:val="ListParagraph"/>
        <w:numPr>
          <w:ilvl w:val="1"/>
          <w:numId w:val="2"/>
        </w:numPr>
        <w:rPr>
          <w:vertAlign w:val="superscript"/>
        </w:rPr>
      </w:pPr>
      <w:r w:rsidRPr="0062181A">
        <w:rPr>
          <w:vertAlign w:val="superscript"/>
        </w:rPr>
        <w:t>2</w:t>
      </w:r>
      <w:r w:rsidR="007C755A" w:rsidRPr="0062181A">
        <w:rPr>
          <w:vertAlign w:val="superscript"/>
        </w:rPr>
        <w:t xml:space="preserve"> </w:t>
      </w:r>
      <w:r w:rsidR="007C755A">
        <w:t xml:space="preserve">Division, </w:t>
      </w:r>
      <w:r w:rsidR="00AF0CC7" w:rsidRPr="00AF0CC7">
        <w:t>Department, Institution, City, State or</w:t>
      </w:r>
      <w:r w:rsidR="00AF0CC7">
        <w:t xml:space="preserve"> </w:t>
      </w:r>
      <w:r w:rsidR="00AF0CC7" w:rsidRPr="00AF0CC7">
        <w:t>Province, Country</w:t>
      </w:r>
      <w:r w:rsidR="00AF0CC7" w:rsidRPr="0062181A">
        <w:rPr>
          <w:vertAlign w:val="superscript"/>
        </w:rPr>
        <w:t xml:space="preserve"> </w:t>
      </w:r>
    </w:p>
    <w:p w14:paraId="3DFEF444" w14:textId="32F2166F" w:rsidR="00076DD9" w:rsidRDefault="00076DD9" w:rsidP="00F31B98">
      <w:pPr>
        <w:pStyle w:val="ListParagraph"/>
        <w:numPr>
          <w:ilvl w:val="1"/>
          <w:numId w:val="2"/>
        </w:numPr>
      </w:pPr>
      <w:r w:rsidRPr="0062181A">
        <w:rPr>
          <w:vertAlign w:val="superscript"/>
        </w:rPr>
        <w:t>3</w:t>
      </w:r>
      <w:r w:rsidR="007C755A" w:rsidRPr="0062181A">
        <w:rPr>
          <w:vertAlign w:val="superscript"/>
        </w:rPr>
        <w:t xml:space="preserve"> </w:t>
      </w:r>
      <w:r w:rsidR="007C755A">
        <w:t xml:space="preserve">Division, </w:t>
      </w:r>
      <w:r w:rsidR="00AF0CC7" w:rsidRPr="00AF0CC7">
        <w:t>Department, Institution, City, State or</w:t>
      </w:r>
      <w:r w:rsidR="00AF0CC7">
        <w:t xml:space="preserve"> </w:t>
      </w:r>
      <w:r w:rsidR="00AF0CC7" w:rsidRPr="00AF0CC7">
        <w:t>Province, Country</w:t>
      </w:r>
    </w:p>
    <w:p w14:paraId="58A8121F" w14:textId="6F00E2E6" w:rsidR="00AF0CC7" w:rsidRDefault="0062181A" w:rsidP="00F31B98">
      <w:pPr>
        <w:pStyle w:val="ListParagraph"/>
        <w:numPr>
          <w:ilvl w:val="0"/>
          <w:numId w:val="2"/>
        </w:numPr>
      </w:pPr>
      <w:r>
        <w:t>A clear indication and an active e-mail address of the corresponding author</w:t>
      </w:r>
    </w:p>
    <w:p w14:paraId="4F11D5E7" w14:textId="414D8A14" w:rsidR="00076DD9" w:rsidRDefault="0062181A" w:rsidP="00F31B98">
      <w:pPr>
        <w:pStyle w:val="ListParagraph"/>
        <w:numPr>
          <w:ilvl w:val="1"/>
          <w:numId w:val="2"/>
        </w:numPr>
      </w:pPr>
      <w:proofErr w:type="gramStart"/>
      <w:r>
        <w:t>E.g.</w:t>
      </w:r>
      <w:proofErr w:type="gramEnd"/>
      <w:r>
        <w:t xml:space="preserve"> </w:t>
      </w:r>
      <w:r w:rsidR="007C755A">
        <w:t>Correspondence: C</w:t>
      </w:r>
      <w:r w:rsidR="007C755A" w:rsidRPr="00CA59BB">
        <w:t>orresponding author</w:t>
      </w:r>
      <w:r w:rsidR="007C755A">
        <w:t xml:space="preserve"> name</w:t>
      </w:r>
      <w:r w:rsidR="007C755A" w:rsidRPr="00CA59BB">
        <w:t xml:space="preserve"> </w:t>
      </w:r>
      <w:r w:rsidR="007C755A">
        <w:t>(</w:t>
      </w:r>
      <w:r w:rsidR="007C755A" w:rsidRPr="00CA59BB">
        <w:t>email address</w:t>
      </w:r>
      <w:r w:rsidR="007C755A">
        <w:t>).</w:t>
      </w:r>
      <w:r>
        <w:t>?</w:t>
      </w:r>
    </w:p>
    <w:p w14:paraId="0673F946" w14:textId="77777777" w:rsidR="0062181A" w:rsidRPr="0062181A" w:rsidRDefault="0062181A" w:rsidP="00F31B98">
      <w:pPr>
        <w:pStyle w:val="NormalWeb"/>
      </w:pPr>
      <w:r w:rsidRPr="0062181A">
        <w:t>If address information is provided with the affiliation(s) it will also be published.</w:t>
      </w:r>
    </w:p>
    <w:p w14:paraId="2A2EA1F0" w14:textId="77777777" w:rsidR="0062181A" w:rsidRPr="0062181A" w:rsidRDefault="0062181A" w:rsidP="00F31B98">
      <w:pPr>
        <w:pStyle w:val="NormalWeb"/>
      </w:pPr>
      <w:r w:rsidRPr="0062181A">
        <w:t>For authors that are (temporarily) unaffiliated we will only capture their city and country of residence, not their e-mail address unless specifically requested.</w:t>
      </w:r>
    </w:p>
    <w:p w14:paraId="5A072DCE" w14:textId="77777777" w:rsidR="0062181A" w:rsidRPr="0062181A" w:rsidRDefault="0062181A" w:rsidP="00F31B98">
      <w:pPr>
        <w:pStyle w:val="NormalWeb"/>
        <w:rPr>
          <w:sz w:val="22"/>
          <w:szCs w:val="22"/>
        </w:rPr>
      </w:pPr>
      <w:r w:rsidRPr="0062181A">
        <w:rPr>
          <w:sz w:val="22"/>
          <w:szCs w:val="22"/>
        </w:rPr>
        <w:t>Large Language Models (LLMs), such as </w:t>
      </w:r>
      <w:hyperlink r:id="rId8" w:history="1">
        <w:r w:rsidRPr="0062181A">
          <w:rPr>
            <w:rStyle w:val="Hyperlink"/>
            <w:color w:val="auto"/>
            <w:sz w:val="22"/>
            <w:szCs w:val="22"/>
          </w:rPr>
          <w:t>ChatGPT</w:t>
        </w:r>
      </w:hyperlink>
      <w:r w:rsidRPr="0062181A">
        <w:rPr>
          <w:sz w:val="22"/>
          <w:szCs w:val="22"/>
        </w:rPr>
        <w:t>, do not currently satisfy our </w:t>
      </w:r>
      <w:hyperlink r:id="rId9" w:history="1">
        <w:r w:rsidRPr="0062181A">
          <w:rPr>
            <w:rStyle w:val="Hyperlink"/>
            <w:color w:val="auto"/>
            <w:sz w:val="22"/>
            <w:szCs w:val="22"/>
          </w:rPr>
          <w:t>authorship criteria</w:t>
        </w:r>
      </w:hyperlink>
      <w:r w:rsidRPr="0062181A">
        <w:rPr>
          <w:sz w:val="22"/>
          <w:szCs w:val="22"/>
        </w:rPr>
        <w:t xml:space="preserve">. Notably an attribution of authorship carries with </w:t>
      </w:r>
      <w:proofErr w:type="gramStart"/>
      <w:r w:rsidRPr="0062181A">
        <w:rPr>
          <w:sz w:val="22"/>
          <w:szCs w:val="22"/>
        </w:rPr>
        <w:t>it</w:t>
      </w:r>
      <w:proofErr w:type="gramEnd"/>
      <w:r w:rsidRPr="0062181A">
        <w:rPr>
          <w:sz w:val="22"/>
          <w:szCs w:val="22"/>
        </w:rPr>
        <w:t xml:space="preserve"> accountability for the work, which cannot be effectively applied to LLMs. </w:t>
      </w:r>
      <w:proofErr w:type="gramStart"/>
      <w:r w:rsidRPr="0062181A">
        <w:rPr>
          <w:sz w:val="22"/>
          <w:szCs w:val="22"/>
        </w:rPr>
        <w:t>Use</w:t>
      </w:r>
      <w:proofErr w:type="gramEnd"/>
      <w:r w:rsidRPr="0062181A">
        <w:rPr>
          <w:sz w:val="22"/>
          <w:szCs w:val="22"/>
        </w:rPr>
        <w:t xml:space="preserve"> of an LLM should be properly documented in the Methods section (and if a Methods section is not available, in a suitable alternative part) of the manuscript.</w:t>
      </w:r>
    </w:p>
    <w:p w14:paraId="347D57FB" w14:textId="77777777" w:rsidR="007C755A" w:rsidRPr="007C2C8E" w:rsidRDefault="007C755A" w:rsidP="00F31B98"/>
    <w:p w14:paraId="7A47E6D7" w14:textId="0D678DF0" w:rsidR="00076DD9" w:rsidRPr="008D5337" w:rsidRDefault="00076DD9" w:rsidP="00F31B98">
      <w:pPr>
        <w:pStyle w:val="Heading2"/>
      </w:pPr>
      <w:r w:rsidRPr="0094160B">
        <w:t>A</w:t>
      </w:r>
      <w:r w:rsidR="0094160B">
        <w:t>bstract</w:t>
      </w:r>
    </w:p>
    <w:p w14:paraId="21B435CF" w14:textId="77777777" w:rsidR="0062181A" w:rsidRPr="0062181A" w:rsidRDefault="0062181A" w:rsidP="00F31B98">
      <w:pPr>
        <w:rPr>
          <w:lang w:val="en-GB" w:eastAsia="en-GB"/>
        </w:rPr>
      </w:pPr>
      <w:r w:rsidRPr="0062181A">
        <w:rPr>
          <w:lang w:val="en-GB" w:eastAsia="en-GB"/>
        </w:rPr>
        <w:t>Please provide a structured abstract of 150 to 250 words which should be divided into the following sections:</w:t>
      </w:r>
    </w:p>
    <w:p w14:paraId="1980FD6D" w14:textId="77777777" w:rsidR="0062181A" w:rsidRPr="0062181A" w:rsidRDefault="0062181A" w:rsidP="00F31B98">
      <w:pPr>
        <w:rPr>
          <w:lang w:val="en-GB" w:eastAsia="en-GB"/>
        </w:rPr>
      </w:pPr>
      <w:r w:rsidRPr="0062181A">
        <w:rPr>
          <w:lang w:val="en-GB" w:eastAsia="en-GB"/>
        </w:rPr>
        <w:t>Purpose (stating the main purposes and research question)</w:t>
      </w:r>
    </w:p>
    <w:p w14:paraId="0486ED0F" w14:textId="77777777" w:rsidR="0062181A" w:rsidRPr="0062181A" w:rsidRDefault="0062181A" w:rsidP="00F31B98">
      <w:pPr>
        <w:rPr>
          <w:lang w:val="en-GB" w:eastAsia="en-GB"/>
        </w:rPr>
      </w:pPr>
      <w:r w:rsidRPr="0062181A">
        <w:rPr>
          <w:lang w:val="en-GB" w:eastAsia="en-GB"/>
        </w:rPr>
        <w:t>Methods</w:t>
      </w:r>
    </w:p>
    <w:p w14:paraId="4740FD3D" w14:textId="77777777" w:rsidR="0062181A" w:rsidRPr="0062181A" w:rsidRDefault="0062181A" w:rsidP="00F31B98">
      <w:pPr>
        <w:rPr>
          <w:lang w:val="en-GB" w:eastAsia="en-GB"/>
        </w:rPr>
      </w:pPr>
      <w:r w:rsidRPr="0062181A">
        <w:rPr>
          <w:lang w:val="en-GB" w:eastAsia="en-GB"/>
        </w:rPr>
        <w:t>Results</w:t>
      </w:r>
    </w:p>
    <w:p w14:paraId="233FEE1F" w14:textId="77777777" w:rsidR="0062181A" w:rsidRPr="0062181A" w:rsidRDefault="0062181A" w:rsidP="00F31B98">
      <w:pPr>
        <w:rPr>
          <w:lang w:val="en-GB" w:eastAsia="en-GB"/>
        </w:rPr>
      </w:pPr>
      <w:r w:rsidRPr="0062181A">
        <w:rPr>
          <w:lang w:val="en-GB" w:eastAsia="en-GB"/>
        </w:rPr>
        <w:t>Conclusion</w:t>
      </w:r>
    </w:p>
    <w:p w14:paraId="669ED062" w14:textId="77777777" w:rsidR="0062181A" w:rsidRPr="0062181A" w:rsidRDefault="0062181A" w:rsidP="00F31B98">
      <w:pPr>
        <w:rPr>
          <w:lang w:val="en-GB" w:eastAsia="en-GB"/>
        </w:rPr>
      </w:pPr>
      <w:r w:rsidRPr="0062181A">
        <w:rPr>
          <w:lang w:val="en-GB" w:eastAsia="en-GB"/>
        </w:rPr>
        <w:t>For life science journals only (when applicable)</w:t>
      </w:r>
    </w:p>
    <w:p w14:paraId="75AD377C" w14:textId="77777777" w:rsidR="0062181A" w:rsidRPr="0062181A" w:rsidRDefault="0062181A" w:rsidP="00F31B98">
      <w:pPr>
        <w:rPr>
          <w:lang w:val="en-GB" w:eastAsia="en-GB"/>
        </w:rPr>
      </w:pPr>
      <w:r w:rsidRPr="0062181A">
        <w:rPr>
          <w:lang w:val="en-GB" w:eastAsia="en-GB"/>
        </w:rPr>
        <w:t>Trial registration number and date of registration for prospectively registered trials</w:t>
      </w:r>
    </w:p>
    <w:p w14:paraId="113681DE" w14:textId="77777777" w:rsidR="0062181A" w:rsidRPr="0062181A" w:rsidRDefault="0062181A" w:rsidP="00F31B98">
      <w:pPr>
        <w:rPr>
          <w:rFonts w:ascii="Segoe UI" w:hAnsi="Segoe UI" w:cs="Segoe UI"/>
          <w:sz w:val="27"/>
          <w:szCs w:val="27"/>
          <w:lang w:val="en-GB" w:eastAsia="en-GB"/>
        </w:rPr>
      </w:pPr>
      <w:r w:rsidRPr="0062181A">
        <w:rPr>
          <w:lang w:val="en-GB" w:eastAsia="en-GB"/>
        </w:rPr>
        <w:t xml:space="preserve">Trial registration number and date of registration followed by “retrospectively registered”, for retrospectively registered </w:t>
      </w:r>
      <w:proofErr w:type="gramStart"/>
      <w:r w:rsidRPr="0062181A">
        <w:rPr>
          <w:lang w:val="en-GB" w:eastAsia="en-GB"/>
        </w:rPr>
        <w:t>trials</w:t>
      </w:r>
      <w:proofErr w:type="gramEnd"/>
    </w:p>
    <w:p w14:paraId="61B8BAC9" w14:textId="77777777" w:rsidR="00CA59BB" w:rsidRPr="0062181A" w:rsidRDefault="00CA59BB" w:rsidP="00F31B98">
      <w:pPr>
        <w:rPr>
          <w:lang w:val="en-GB"/>
        </w:rPr>
      </w:pPr>
    </w:p>
    <w:p w14:paraId="4DFE2BDD" w14:textId="6A9A98D0" w:rsidR="0094160B" w:rsidRPr="00CA59BB" w:rsidRDefault="0094160B" w:rsidP="00F31B98">
      <w:pPr>
        <w:pStyle w:val="Heading2"/>
      </w:pPr>
      <w:r>
        <w:t>Keywords</w:t>
      </w:r>
    </w:p>
    <w:p w14:paraId="223D9EF8" w14:textId="2E1736ED" w:rsidR="00076DD9" w:rsidRDefault="0062181A" w:rsidP="00F31B98">
      <w:r>
        <w:t xml:space="preserve">Please provide 4 to 6 keywords which can be used for index purposes. </w:t>
      </w:r>
    </w:p>
    <w:p w14:paraId="4318C0DB" w14:textId="77777777" w:rsidR="0062181A" w:rsidRDefault="0062181A" w:rsidP="00F31B98"/>
    <w:p w14:paraId="76805702" w14:textId="77777777" w:rsidR="0062181A" w:rsidRDefault="0062181A" w:rsidP="00F31B98"/>
    <w:p w14:paraId="1AC29901" w14:textId="57BF4A52" w:rsidR="0062181A" w:rsidRDefault="0062181A" w:rsidP="00F31B98">
      <w:pPr>
        <w:pStyle w:val="Heading2"/>
      </w:pPr>
      <w:r>
        <w:t>Statements and Declarations</w:t>
      </w:r>
    </w:p>
    <w:p w14:paraId="4A0465C0" w14:textId="77777777" w:rsidR="0062181A" w:rsidRPr="0062181A" w:rsidRDefault="0062181A" w:rsidP="00F31B98">
      <w:pPr>
        <w:rPr>
          <w:lang w:val="en-GB" w:eastAsia="en-GB"/>
        </w:rPr>
      </w:pPr>
      <w:r w:rsidRPr="0062181A">
        <w:rPr>
          <w:lang w:val="en-GB" w:eastAsia="en-GB"/>
        </w:rPr>
        <w:t>The following statements should be included under the heading "Statements and Declarations" for inclusion in the published paper. Please note that submissions that do not include relevant declarations will be returned as incomplete.</w:t>
      </w:r>
    </w:p>
    <w:p w14:paraId="25C05C21" w14:textId="77777777" w:rsidR="0062181A" w:rsidRPr="0062181A" w:rsidRDefault="0062181A" w:rsidP="00F31B98">
      <w:pPr>
        <w:rPr>
          <w:lang w:val="en-GB" w:eastAsia="en-GB"/>
        </w:rPr>
      </w:pPr>
      <w:r w:rsidRPr="0062181A">
        <w:rPr>
          <w:b/>
          <w:bCs/>
          <w:lang w:val="en-GB" w:eastAsia="en-GB"/>
        </w:rPr>
        <w:t>Competing Interests:</w:t>
      </w:r>
      <w:r w:rsidRPr="0062181A">
        <w:rPr>
          <w:lang w:val="en-GB" w:eastAsia="en-GB"/>
        </w:rPr>
        <w:t> Authors are required to disclose financial or non-financial interests that are directly or indirectly related to the work submitted for publication. Please refer to “Competing Interests and Funding” below for more information on how to complete this section.</w:t>
      </w:r>
    </w:p>
    <w:p w14:paraId="5F9B2E9C" w14:textId="77777777" w:rsidR="0062181A" w:rsidRPr="0062181A" w:rsidRDefault="0062181A" w:rsidP="00F31B98">
      <w:pPr>
        <w:rPr>
          <w:lang w:val="en-GB" w:eastAsia="en-GB"/>
        </w:rPr>
      </w:pPr>
      <w:r w:rsidRPr="0062181A">
        <w:rPr>
          <w:lang w:val="en-GB" w:eastAsia="en-GB"/>
        </w:rPr>
        <w:t>Please see the relevant sections in the submission guidelines for further information as well as various examples of wording. Please revise/customize the sample statements according to your own needs.</w:t>
      </w:r>
    </w:p>
    <w:p w14:paraId="02D5E877" w14:textId="603069F9" w:rsidR="0062181A" w:rsidRDefault="0062181A" w:rsidP="00F31B98">
      <w:pPr>
        <w:pStyle w:val="Heading2"/>
        <w:rPr>
          <w:lang w:val="en-GB"/>
        </w:rPr>
      </w:pPr>
      <w:r>
        <w:rPr>
          <w:lang w:val="en-GB"/>
        </w:rPr>
        <w:lastRenderedPageBreak/>
        <w:t>Abbreviations</w:t>
      </w:r>
    </w:p>
    <w:p w14:paraId="0900C931" w14:textId="38E36908" w:rsidR="0062181A" w:rsidRDefault="0062181A" w:rsidP="00F31B98">
      <w:pPr>
        <w:rPr>
          <w:lang w:val="en-GB"/>
        </w:rPr>
      </w:pPr>
      <w:r>
        <w:rPr>
          <w:lang w:val="en-GB"/>
        </w:rPr>
        <w:t>Autho</w:t>
      </w:r>
      <w:r w:rsidR="00EB4AC5">
        <w:rPr>
          <w:lang w:val="en-GB"/>
        </w:rPr>
        <w:t>rs are allowed to use abbreviations when appropriate, but these should be used sparingly. Abbreviations should be defined at first mention in the text and supplied as a list, in alphabetical order, to be included after the keywords.</w:t>
      </w:r>
    </w:p>
    <w:p w14:paraId="6C82AE05" w14:textId="1BF07031" w:rsidR="00EB4AC5" w:rsidRDefault="00EB4AC5" w:rsidP="00F31B98">
      <w:pPr>
        <w:rPr>
          <w:lang w:val="en-GB"/>
        </w:rPr>
      </w:pPr>
      <w:r>
        <w:rPr>
          <w:lang w:val="en-GB"/>
        </w:rPr>
        <w:t>If there are no abbreviations, state “none” in the abbreviation list.</w:t>
      </w:r>
    </w:p>
    <w:p w14:paraId="6DBE615C" w14:textId="77777777" w:rsidR="00EB4AC5" w:rsidRDefault="00EB4AC5" w:rsidP="00F31B98">
      <w:pPr>
        <w:rPr>
          <w:lang w:val="en-GB"/>
        </w:rPr>
      </w:pPr>
    </w:p>
    <w:p w14:paraId="016EA0AC" w14:textId="45F575F6" w:rsidR="00EB4AC5" w:rsidRDefault="00EB4AC5" w:rsidP="00F31B98">
      <w:pPr>
        <w:rPr>
          <w:lang w:val="en-GB"/>
        </w:rPr>
      </w:pPr>
      <w:r>
        <w:rPr>
          <w:lang w:val="en-GB"/>
        </w:rPr>
        <w:t>Specific remarks on Abstract</w:t>
      </w:r>
    </w:p>
    <w:p w14:paraId="500E7C67" w14:textId="4D63229E" w:rsidR="00EB4AC5" w:rsidRDefault="00EB4AC5" w:rsidP="00F31B98">
      <w:pPr>
        <w:rPr>
          <w:lang w:val="en-GB"/>
        </w:rPr>
      </w:pPr>
      <w:r>
        <w:rPr>
          <w:lang w:val="en-GB"/>
        </w:rPr>
        <w:t xml:space="preserve">The sections should describe briefly and concisely the background and aim/hypotheses of the investigation, the most important methods, the major </w:t>
      </w:r>
      <w:proofErr w:type="gramStart"/>
      <w:r>
        <w:rPr>
          <w:lang w:val="en-GB"/>
        </w:rPr>
        <w:t>results</w:t>
      </w:r>
      <w:proofErr w:type="gramEnd"/>
      <w:r>
        <w:rPr>
          <w:lang w:val="en-GB"/>
        </w:rPr>
        <w:t xml:space="preserve"> and the conclusions drawn. Major results should be presented quantitatively where appropriate, and changes must be expected to be statistically significant (</w:t>
      </w:r>
      <w:proofErr w:type="gramStart"/>
      <w:r>
        <w:rPr>
          <w:lang w:val="en-GB"/>
        </w:rPr>
        <w:t>e.g.</w:t>
      </w:r>
      <w:proofErr w:type="gramEnd"/>
      <w:r>
        <w:rPr>
          <w:lang w:val="en-GB"/>
        </w:rPr>
        <w:t xml:space="preserve"> write “endurance time increased from a + b to c + d” and not “endurance time increased (p &lt; 0.01)”). </w:t>
      </w:r>
    </w:p>
    <w:p w14:paraId="26184204" w14:textId="77777777" w:rsidR="00B2727B" w:rsidRDefault="00B2727B" w:rsidP="00F31B98">
      <w:pPr>
        <w:rPr>
          <w:lang w:val="en-GB"/>
        </w:rPr>
      </w:pPr>
    </w:p>
    <w:p w14:paraId="78A58389" w14:textId="69005E21" w:rsidR="00B2727B" w:rsidRDefault="00B2727B" w:rsidP="00F31B98">
      <w:pPr>
        <w:rPr>
          <w:lang w:val="en-GB"/>
        </w:rPr>
      </w:pPr>
      <w:r>
        <w:rPr>
          <w:lang w:val="en-GB"/>
        </w:rPr>
        <w:t>Text</w:t>
      </w:r>
    </w:p>
    <w:p w14:paraId="734340D3" w14:textId="5AB2F3F6" w:rsidR="00B2727B" w:rsidRDefault="00B2727B" w:rsidP="00F31B98">
      <w:pPr>
        <w:rPr>
          <w:lang w:val="en-GB"/>
        </w:rPr>
      </w:pPr>
      <w:r>
        <w:rPr>
          <w:lang w:val="en-GB"/>
        </w:rPr>
        <w:t>Text Formatting</w:t>
      </w:r>
    </w:p>
    <w:p w14:paraId="0DC6C93B" w14:textId="77777777" w:rsidR="00B2727B" w:rsidRPr="00B2727B" w:rsidRDefault="00B2727B" w:rsidP="00F31B98">
      <w:pPr>
        <w:pStyle w:val="NormalWeb"/>
      </w:pPr>
      <w:r w:rsidRPr="00B2727B">
        <w:t>Manuscripts should be submitted in Word.</w:t>
      </w:r>
    </w:p>
    <w:p w14:paraId="1E22A56B" w14:textId="77777777" w:rsidR="00B2727B" w:rsidRPr="00B2727B" w:rsidRDefault="00B2727B" w:rsidP="00F31B98">
      <w:pPr>
        <w:pStyle w:val="NormalWeb"/>
      </w:pPr>
      <w:r w:rsidRPr="00B2727B">
        <w:t>Use a normal, plain font (e.g., 10-point Times Roman) for text.</w:t>
      </w:r>
    </w:p>
    <w:p w14:paraId="3230AA33" w14:textId="77777777" w:rsidR="00B2727B" w:rsidRPr="00B2727B" w:rsidRDefault="00B2727B" w:rsidP="00F31B98">
      <w:pPr>
        <w:pStyle w:val="NormalWeb"/>
      </w:pPr>
      <w:r w:rsidRPr="00B2727B">
        <w:t>Use italics for emphasis.</w:t>
      </w:r>
    </w:p>
    <w:p w14:paraId="0FFE4670" w14:textId="77777777" w:rsidR="00B2727B" w:rsidRPr="00B2727B" w:rsidRDefault="00B2727B" w:rsidP="00F31B98">
      <w:pPr>
        <w:pStyle w:val="NormalWeb"/>
      </w:pPr>
      <w:r w:rsidRPr="00B2727B">
        <w:t>Use the automatic page numbering function to number the pages.</w:t>
      </w:r>
    </w:p>
    <w:p w14:paraId="28E0FD59" w14:textId="77777777" w:rsidR="00B2727B" w:rsidRPr="00B2727B" w:rsidRDefault="00B2727B" w:rsidP="00F31B98">
      <w:pPr>
        <w:pStyle w:val="NormalWeb"/>
      </w:pPr>
      <w:r w:rsidRPr="00B2727B">
        <w:t xml:space="preserve">Use the automatic line numbering function to number the lines in the </w:t>
      </w:r>
      <w:proofErr w:type="gramStart"/>
      <w:r w:rsidRPr="00B2727B">
        <w:t>manuscript</w:t>
      </w:r>
      <w:proofErr w:type="gramEnd"/>
    </w:p>
    <w:p w14:paraId="5A63FDD2" w14:textId="77777777" w:rsidR="00B2727B" w:rsidRPr="00B2727B" w:rsidRDefault="00B2727B" w:rsidP="00F31B98">
      <w:pPr>
        <w:pStyle w:val="NormalWeb"/>
      </w:pPr>
      <w:r w:rsidRPr="00B2727B">
        <w:t>Do not use field functions.</w:t>
      </w:r>
    </w:p>
    <w:p w14:paraId="490D4DDC" w14:textId="77777777" w:rsidR="00B2727B" w:rsidRPr="00B2727B" w:rsidRDefault="00B2727B" w:rsidP="00F31B98">
      <w:pPr>
        <w:pStyle w:val="NormalWeb"/>
      </w:pPr>
      <w:r w:rsidRPr="00B2727B">
        <w:t>Use tab stops or other commands for indents, not the space bar.</w:t>
      </w:r>
    </w:p>
    <w:p w14:paraId="1E70D255" w14:textId="77777777" w:rsidR="00B2727B" w:rsidRPr="00B2727B" w:rsidRDefault="00B2727B" w:rsidP="00F31B98">
      <w:pPr>
        <w:pStyle w:val="NormalWeb"/>
      </w:pPr>
      <w:r w:rsidRPr="00B2727B">
        <w:t>Use the table function, not spreadsheets, to make tables.</w:t>
      </w:r>
    </w:p>
    <w:p w14:paraId="6941BF73" w14:textId="77777777" w:rsidR="00B2727B" w:rsidRPr="00B2727B" w:rsidRDefault="00B2727B" w:rsidP="00F31B98">
      <w:pPr>
        <w:pStyle w:val="NormalWeb"/>
      </w:pPr>
      <w:r w:rsidRPr="00B2727B">
        <w:t xml:space="preserve">Use the equation editor or </w:t>
      </w:r>
      <w:proofErr w:type="spellStart"/>
      <w:r w:rsidRPr="00B2727B">
        <w:t>MathType</w:t>
      </w:r>
      <w:proofErr w:type="spellEnd"/>
      <w:r w:rsidRPr="00B2727B">
        <w:t xml:space="preserve"> for equations.</w:t>
      </w:r>
    </w:p>
    <w:p w14:paraId="1A5A7DF0" w14:textId="77777777" w:rsidR="00B2727B" w:rsidRPr="00B2727B" w:rsidRDefault="00B2727B" w:rsidP="00F31B98">
      <w:pPr>
        <w:pStyle w:val="NormalWeb"/>
      </w:pPr>
      <w:r w:rsidRPr="00B2727B">
        <w:t>Save your file in docx format (Word 2007 or higher) or doc format (older Word versions).</w:t>
      </w:r>
    </w:p>
    <w:p w14:paraId="1C9E2DE4" w14:textId="77777777" w:rsidR="00B2727B" w:rsidRDefault="00B2727B" w:rsidP="00F31B98">
      <w:pPr>
        <w:pStyle w:val="NormalWeb"/>
      </w:pPr>
      <w:r w:rsidRPr="00B2727B">
        <w:t>Manuscripts with mathematical content can also be submitted in LaTeX.</w:t>
      </w:r>
    </w:p>
    <w:p w14:paraId="7F8F3A1C" w14:textId="5CBE57BE" w:rsidR="00B2727B" w:rsidRDefault="00B2727B" w:rsidP="00F31B98">
      <w:pPr>
        <w:pStyle w:val="Heading2"/>
      </w:pPr>
      <w:r>
        <w:t>Headings</w:t>
      </w:r>
    </w:p>
    <w:p w14:paraId="5E882C3F" w14:textId="2ADF830D" w:rsidR="00B2727B" w:rsidRDefault="00B2727B" w:rsidP="00F31B98">
      <w:pPr>
        <w:pStyle w:val="NormalWeb"/>
      </w:pPr>
      <w:r>
        <w:t>Please use no more than three levels of displayed headings.</w:t>
      </w:r>
    </w:p>
    <w:p w14:paraId="5EA3DC18" w14:textId="5672C9AF" w:rsidR="00B2727B" w:rsidRDefault="00B2727B" w:rsidP="00F31B98">
      <w:pPr>
        <w:pStyle w:val="Heading2"/>
      </w:pPr>
      <w:r>
        <w:t>Introduction</w:t>
      </w:r>
    </w:p>
    <w:p w14:paraId="59609ACB" w14:textId="77777777" w:rsidR="00B2727B" w:rsidRDefault="00B2727B" w:rsidP="00F31B98"/>
    <w:p w14:paraId="4B5F1EC2" w14:textId="243F0249" w:rsidR="00B2727B" w:rsidRDefault="00B2727B" w:rsidP="00F31B98">
      <w:pPr>
        <w:pStyle w:val="Heading2"/>
      </w:pPr>
      <w:r>
        <w:t>Materials and methods</w:t>
      </w:r>
    </w:p>
    <w:p w14:paraId="6F8013B1" w14:textId="77777777" w:rsidR="00B2727B" w:rsidRDefault="00B2727B" w:rsidP="00F31B98"/>
    <w:p w14:paraId="01386645" w14:textId="579B77AD" w:rsidR="00B2727B" w:rsidRDefault="00B2727B" w:rsidP="00F31B98">
      <w:pPr>
        <w:pStyle w:val="Heading2"/>
      </w:pPr>
      <w:r>
        <w:t>Result section</w:t>
      </w:r>
    </w:p>
    <w:p w14:paraId="67610C3C" w14:textId="77777777" w:rsidR="00B2727B" w:rsidRPr="00B2727B" w:rsidRDefault="00B2727B" w:rsidP="00F31B98">
      <w:pPr>
        <w:pStyle w:val="NormalWeb"/>
      </w:pPr>
      <w:r w:rsidRPr="00B2727B">
        <w:t xml:space="preserve">The results should describe the experimental findings in a way </w:t>
      </w:r>
      <w:proofErr w:type="gramStart"/>
      <w:r w:rsidRPr="00B2727B">
        <w:t>that it</w:t>
      </w:r>
      <w:proofErr w:type="gramEnd"/>
      <w:r w:rsidRPr="00B2727B">
        <w:t xml:space="preserve"> is easy to read. The text should be comprehensible to scientifically interested persons, who are not necessarily specialists in the </w:t>
      </w:r>
      <w:proofErr w:type="gramStart"/>
      <w:r w:rsidRPr="00B2727B">
        <w:t>particular field</w:t>
      </w:r>
      <w:proofErr w:type="gramEnd"/>
      <w:r w:rsidRPr="00B2727B">
        <w:t xml:space="preserve"> of the investigation. Thus, the text in the results section should be presented with focus on physiology and the outcome of statistical analyses should generally be limited to those used to test specified hypotheses. We encourage inclusion of </w:t>
      </w:r>
      <w:r w:rsidRPr="00B2727B">
        <w:lastRenderedPageBreak/>
        <w:t>complete statistical analyses and full data sets at the individual level, but these should be presented in tables or as Electronic Supplementary Material (ESM).</w:t>
      </w:r>
    </w:p>
    <w:p w14:paraId="111F4001" w14:textId="77777777" w:rsidR="00B2727B" w:rsidRPr="00B2727B" w:rsidRDefault="00B2727B" w:rsidP="00F31B98">
      <w:pPr>
        <w:pStyle w:val="NormalWeb"/>
      </w:pPr>
      <w:r w:rsidRPr="00B2727B">
        <w:t xml:space="preserve">Figures should, if possible, include original records obtained during the actual experiments, and not simply group-mean responses. For instance, representative original records provide a good indication of the signal-to-noise </w:t>
      </w:r>
      <w:proofErr w:type="gramStart"/>
      <w:r w:rsidRPr="00B2727B">
        <w:t>relation</w:t>
      </w:r>
      <w:proofErr w:type="gramEnd"/>
      <w:r w:rsidRPr="00B2727B">
        <w:t xml:space="preserve"> and they can be used to show how measurements were performed. Moreover, the inclusion of original records is an excellent way of illustrating complex differences between groups.</w:t>
      </w:r>
    </w:p>
    <w:p w14:paraId="167201BC" w14:textId="4C200195" w:rsidR="00B2727B" w:rsidRDefault="00B2727B" w:rsidP="00F31B98">
      <w:pPr>
        <w:pStyle w:val="Heading2"/>
      </w:pPr>
      <w:r>
        <w:t>Conclusion section</w:t>
      </w:r>
    </w:p>
    <w:p w14:paraId="535A2B37" w14:textId="2EEAC9FE" w:rsidR="00B2727B" w:rsidRDefault="00B2727B" w:rsidP="00F31B98">
      <w:r>
        <w:t xml:space="preserve">Authors should provide concise conclusions to their work and are encouraged to put their results into a wider physiological context. The conclusions must not just be a repetition of the results. </w:t>
      </w:r>
    </w:p>
    <w:p w14:paraId="2D42D1A4" w14:textId="77777777" w:rsidR="00B2727B" w:rsidRDefault="00B2727B" w:rsidP="00F31B98"/>
    <w:p w14:paraId="526D1D84" w14:textId="4A3F2A34" w:rsidR="00B2727B" w:rsidRDefault="00B2727B" w:rsidP="00F31B98">
      <w:pPr>
        <w:pStyle w:val="Heading2"/>
      </w:pPr>
      <w:r w:rsidRPr="00F31B98">
        <w:t>Acknowledgements</w:t>
      </w:r>
    </w:p>
    <w:p w14:paraId="332CD4A6" w14:textId="5CF679D7" w:rsidR="0082616B" w:rsidRDefault="00B2727B" w:rsidP="00F31B98">
      <w:r>
        <w:t xml:space="preserve">Acknowledgements of </w:t>
      </w:r>
      <w:proofErr w:type="gramStart"/>
      <w:r>
        <w:t>people</w:t>
      </w:r>
      <w:proofErr w:type="gramEnd"/>
      <w:r>
        <w:t xml:space="preserve"> grants, funds, etc. should be placed in a separate section on the title page. The names of funding organizations should be written in </w:t>
      </w:r>
      <w:proofErr w:type="spellStart"/>
      <w:proofErr w:type="gramStart"/>
      <w:r>
        <w:t>full.</w:t>
      </w:r>
      <w:r w:rsidR="0082616B" w:rsidRPr="0082616B">
        <w:t>Present</w:t>
      </w:r>
      <w:proofErr w:type="spellEnd"/>
      <w:proofErr w:type="gramEnd"/>
      <w:r w:rsidR="0082616B" w:rsidRPr="0082616B">
        <w:t xml:space="preserve"> the experimental data and their statistical significance</w:t>
      </w:r>
      <w:r w:rsidR="0082616B">
        <w:t>.</w:t>
      </w:r>
    </w:p>
    <w:p w14:paraId="2D513699" w14:textId="77777777" w:rsidR="00B2727B" w:rsidRDefault="00B2727B" w:rsidP="00F31B98"/>
    <w:p w14:paraId="5C78D698" w14:textId="3C686CC0" w:rsidR="00B2727B" w:rsidRDefault="00B2727B" w:rsidP="00F31B98">
      <w:pPr>
        <w:pStyle w:val="Heading2"/>
      </w:pPr>
      <w:r>
        <w:t>Scientific style</w:t>
      </w:r>
    </w:p>
    <w:p w14:paraId="3FCEAA73" w14:textId="5153B66A" w:rsidR="00B2727B" w:rsidRDefault="00B2727B" w:rsidP="00F31B98">
      <w:r>
        <w:t>Please always use internationally accepted signs and symbols for units (SI units).</w:t>
      </w:r>
    </w:p>
    <w:p w14:paraId="2DFCD24D" w14:textId="77777777" w:rsidR="00B2727B" w:rsidRDefault="00B2727B" w:rsidP="00F31B98"/>
    <w:p w14:paraId="065A7A3D" w14:textId="065F4A0B" w:rsidR="00B2727B" w:rsidRPr="00B2727B" w:rsidRDefault="00B2727B" w:rsidP="00F31B98">
      <w:pPr>
        <w:pStyle w:val="Heading2"/>
      </w:pPr>
      <w:r w:rsidRPr="00F31B98">
        <w:t>References</w:t>
      </w:r>
    </w:p>
    <w:p w14:paraId="5810267D" w14:textId="77777777" w:rsidR="00B2727B" w:rsidRPr="00B2727B" w:rsidRDefault="00B2727B" w:rsidP="00F31B98">
      <w:pPr>
        <w:pStyle w:val="Heading4"/>
        <w:rPr>
          <w:b/>
          <w:bCs/>
        </w:rPr>
      </w:pPr>
      <w:r w:rsidRPr="00B2727B">
        <w:t>Citation</w:t>
      </w:r>
    </w:p>
    <w:p w14:paraId="7EA16951" w14:textId="77777777" w:rsidR="00B2727B" w:rsidRPr="00B2727B" w:rsidRDefault="00B2727B" w:rsidP="00F31B98">
      <w:pPr>
        <w:pStyle w:val="NormalWeb"/>
      </w:pPr>
      <w:r w:rsidRPr="00B2727B">
        <w:t>Cite references in the text by name and year in parentheses. Some examples:</w:t>
      </w:r>
    </w:p>
    <w:p w14:paraId="11523573" w14:textId="77777777" w:rsidR="00B2727B" w:rsidRPr="00B2727B" w:rsidRDefault="00B2727B" w:rsidP="00F31B98">
      <w:r w:rsidRPr="00B2727B">
        <w:t>Negotiation research spans many disciplines (Thompson 1990).</w:t>
      </w:r>
    </w:p>
    <w:p w14:paraId="19D93B58" w14:textId="77777777" w:rsidR="00B2727B" w:rsidRPr="00B2727B" w:rsidRDefault="00B2727B" w:rsidP="00F31B98">
      <w:r w:rsidRPr="00B2727B">
        <w:t>This result was later contradicted by Becker and Seligman (1996).</w:t>
      </w:r>
    </w:p>
    <w:p w14:paraId="3DC66C25" w14:textId="77777777" w:rsidR="00B2727B" w:rsidRPr="00B2727B" w:rsidRDefault="00B2727B" w:rsidP="00F31B98">
      <w:r w:rsidRPr="00B2727B">
        <w:t>This effect has been widely studied (Abbott 1991; Barakat et al. 1995a, b; Kelso and Smith 1998; Medvec et al. 1999, 2000).</w:t>
      </w:r>
    </w:p>
    <w:p w14:paraId="002FA4BB" w14:textId="77777777" w:rsidR="00B2727B" w:rsidRPr="00B2727B" w:rsidRDefault="00B2727B" w:rsidP="00F31B98">
      <w:pPr>
        <w:pStyle w:val="Heading4"/>
      </w:pPr>
      <w:r w:rsidRPr="00B2727B">
        <w:t>Reference list</w:t>
      </w:r>
    </w:p>
    <w:p w14:paraId="3ECF52E1" w14:textId="77777777" w:rsidR="00B2727B" w:rsidRPr="00B2727B" w:rsidRDefault="00B2727B" w:rsidP="00F31B98">
      <w:pPr>
        <w:pStyle w:val="NormalWeb"/>
      </w:pPr>
      <w:r w:rsidRPr="00B2727B">
        <w:t>The list of references should only include works that are cited in the text and that have been published or accepted for publication. Personal communications and unpublished works should only be mentioned in the text.</w:t>
      </w:r>
    </w:p>
    <w:p w14:paraId="32AB5D61" w14:textId="77777777" w:rsidR="00B2727B" w:rsidRPr="00B2727B" w:rsidRDefault="00B2727B" w:rsidP="00F31B98">
      <w:pPr>
        <w:pStyle w:val="NormalWeb"/>
      </w:pPr>
      <w:r w:rsidRPr="00B2727B">
        <w:t>Reference list entries should be alphabetized by the last names of the first author of each work. Please alphabetize according to the following rules: 1) For one author, by name of author, then chronologically; 2) For two authors, by name of author, then name of coauthor, then chronologically; 3) For more than two authors, by name of first author, then chronologically.</w:t>
      </w:r>
    </w:p>
    <w:p w14:paraId="732A19B8" w14:textId="77777777" w:rsidR="00B2727B" w:rsidRPr="00B2727B" w:rsidRDefault="00B2727B" w:rsidP="00F31B98">
      <w:pPr>
        <w:pStyle w:val="NormalWeb"/>
      </w:pPr>
      <w:r w:rsidRPr="00B2727B">
        <w:t>If available, please always include DOIs as full DOI links in your reference list (</w:t>
      </w:r>
      <w:proofErr w:type="gramStart"/>
      <w:r w:rsidRPr="00B2727B">
        <w:t>e.g.</w:t>
      </w:r>
      <w:proofErr w:type="gramEnd"/>
      <w:r w:rsidRPr="00B2727B">
        <w:t xml:space="preserve"> “https://doi.org/</w:t>
      </w:r>
      <w:proofErr w:type="spellStart"/>
      <w:r w:rsidRPr="00B2727B">
        <w:t>abc</w:t>
      </w:r>
      <w:proofErr w:type="spellEnd"/>
      <w:r w:rsidRPr="00B2727B">
        <w:t>”).</w:t>
      </w:r>
    </w:p>
    <w:p w14:paraId="31298CA0" w14:textId="77777777" w:rsidR="00B2727B" w:rsidRPr="00B2727B" w:rsidRDefault="00B2727B" w:rsidP="00F31B98">
      <w:r w:rsidRPr="00B2727B">
        <w:t>Journal article</w:t>
      </w:r>
    </w:p>
    <w:p w14:paraId="22049571" w14:textId="77777777" w:rsidR="00B2727B" w:rsidRPr="00B2727B" w:rsidRDefault="00B2727B" w:rsidP="00F31B98">
      <w:pPr>
        <w:pStyle w:val="NormalWeb"/>
      </w:pPr>
      <w:r w:rsidRPr="00B2727B">
        <w:t xml:space="preserve">Gamelin FX, Baquet G, </w:t>
      </w:r>
      <w:proofErr w:type="spellStart"/>
      <w:r w:rsidRPr="00B2727B">
        <w:t>Berthoin</w:t>
      </w:r>
      <w:proofErr w:type="spellEnd"/>
      <w:r w:rsidRPr="00B2727B">
        <w:t xml:space="preserve"> S, Thevenet D, </w:t>
      </w:r>
      <w:proofErr w:type="spellStart"/>
      <w:r w:rsidRPr="00B2727B">
        <w:t>Nourry</w:t>
      </w:r>
      <w:proofErr w:type="spellEnd"/>
      <w:r w:rsidRPr="00B2727B">
        <w:t xml:space="preserve"> C, Nottin S, Bosquet L (2009) Effect of high intensity intermittent training on heart rate variability in prepubescent children. </w:t>
      </w:r>
      <w:proofErr w:type="spellStart"/>
      <w:r w:rsidRPr="00B2727B">
        <w:t>Eur</w:t>
      </w:r>
      <w:proofErr w:type="spellEnd"/>
      <w:r w:rsidRPr="00B2727B">
        <w:t xml:space="preserve"> J Appl </w:t>
      </w:r>
      <w:proofErr w:type="spellStart"/>
      <w:r w:rsidRPr="00B2727B">
        <w:t>Physiol</w:t>
      </w:r>
      <w:proofErr w:type="spellEnd"/>
      <w:r w:rsidRPr="00B2727B">
        <w:t xml:space="preserve"> 105:731-738. https://doi.org/10.1007/s00421-008-0955-8</w:t>
      </w:r>
    </w:p>
    <w:p w14:paraId="24E5D630" w14:textId="77777777" w:rsidR="00B2727B" w:rsidRPr="00B2727B" w:rsidRDefault="00B2727B" w:rsidP="00F31B98">
      <w:pPr>
        <w:pStyle w:val="NormalWeb"/>
      </w:pPr>
      <w:r w:rsidRPr="00B2727B">
        <w:t>Ideally, the names of all authors should be provided, but the usage of “et al” in long author lists will also be accepted:</w:t>
      </w:r>
    </w:p>
    <w:p w14:paraId="2056A384" w14:textId="77777777" w:rsidR="00B2727B" w:rsidRPr="00B2727B" w:rsidRDefault="00B2727B" w:rsidP="00F31B98">
      <w:pPr>
        <w:pStyle w:val="NormalWeb"/>
      </w:pPr>
      <w:r w:rsidRPr="00B2727B">
        <w:t>Smith J, Jones M Jr, Houghton L et al (1999) Future of health insurance. N Engl J Med 965:325–329</w:t>
      </w:r>
    </w:p>
    <w:p w14:paraId="36CBBBA5" w14:textId="77777777" w:rsidR="00B2727B" w:rsidRPr="00B2727B" w:rsidRDefault="00B2727B" w:rsidP="00F31B98">
      <w:r w:rsidRPr="00B2727B">
        <w:lastRenderedPageBreak/>
        <w:t>Article by DOI</w:t>
      </w:r>
    </w:p>
    <w:p w14:paraId="40EA87BA" w14:textId="77777777" w:rsidR="00B2727B" w:rsidRPr="00B2727B" w:rsidRDefault="00B2727B" w:rsidP="00F31B98">
      <w:pPr>
        <w:pStyle w:val="NormalWeb"/>
      </w:pPr>
      <w:r w:rsidRPr="00B2727B">
        <w:t>Slifka MK, Whitton JL (2000) Clinical implications of dysregulated cytokine production. J Mol Med. https://doi.org/10.1007/s001090000086</w:t>
      </w:r>
    </w:p>
    <w:p w14:paraId="0065BBCC" w14:textId="77777777" w:rsidR="00B2727B" w:rsidRPr="00B2727B" w:rsidRDefault="00B2727B" w:rsidP="00F31B98">
      <w:r w:rsidRPr="00B2727B">
        <w:t>Book</w:t>
      </w:r>
    </w:p>
    <w:p w14:paraId="59E230B0" w14:textId="77777777" w:rsidR="00B2727B" w:rsidRPr="00B2727B" w:rsidRDefault="00B2727B" w:rsidP="00F31B98">
      <w:pPr>
        <w:pStyle w:val="NormalWeb"/>
      </w:pPr>
      <w:r w:rsidRPr="00B2727B">
        <w:t>South J, Blass B (2001) The future of modern genomics. Blackwell, London</w:t>
      </w:r>
    </w:p>
    <w:p w14:paraId="5572B6E4" w14:textId="77777777" w:rsidR="00B2727B" w:rsidRPr="00B2727B" w:rsidRDefault="00B2727B" w:rsidP="00F31B98">
      <w:r w:rsidRPr="00B2727B">
        <w:t>Book chapter</w:t>
      </w:r>
    </w:p>
    <w:p w14:paraId="2CDF20B8" w14:textId="77777777" w:rsidR="00B2727B" w:rsidRPr="00B2727B" w:rsidRDefault="00B2727B" w:rsidP="00F31B98">
      <w:pPr>
        <w:pStyle w:val="NormalWeb"/>
      </w:pPr>
      <w:r w:rsidRPr="00B2727B">
        <w:t xml:space="preserve">Brown B, Aaron M (2001) The politics of nature. In: Smith J (ed) The rise of modern genomics, 3rd </w:t>
      </w:r>
      <w:proofErr w:type="spellStart"/>
      <w:r w:rsidRPr="00B2727B">
        <w:t>edn</w:t>
      </w:r>
      <w:proofErr w:type="spellEnd"/>
      <w:r w:rsidRPr="00B2727B">
        <w:t>. Wiley, New York, pp 230-257</w:t>
      </w:r>
    </w:p>
    <w:p w14:paraId="06F70F29" w14:textId="77777777" w:rsidR="00B2727B" w:rsidRPr="00B2727B" w:rsidRDefault="00B2727B" w:rsidP="00F31B98">
      <w:r w:rsidRPr="00B2727B">
        <w:t>Online document</w:t>
      </w:r>
    </w:p>
    <w:p w14:paraId="4F0D42FA" w14:textId="77777777" w:rsidR="00B2727B" w:rsidRPr="00B2727B" w:rsidRDefault="00B2727B" w:rsidP="00F31B98">
      <w:pPr>
        <w:pStyle w:val="NormalWeb"/>
      </w:pPr>
      <w:r w:rsidRPr="00B2727B">
        <w:t xml:space="preserve">Cartwright J (2007) Big stars have weather too. IOP Publishing </w:t>
      </w:r>
      <w:proofErr w:type="spellStart"/>
      <w:r w:rsidRPr="00B2727B">
        <w:t>PhysicsWeb</w:t>
      </w:r>
      <w:proofErr w:type="spellEnd"/>
      <w:r w:rsidRPr="00B2727B">
        <w:t>. http://physicsweb.org/articles/news/11/6/16/1. Accessed 26 June 2007</w:t>
      </w:r>
    </w:p>
    <w:p w14:paraId="4ACF5BAB" w14:textId="77777777" w:rsidR="00B2727B" w:rsidRPr="00B2727B" w:rsidRDefault="00B2727B" w:rsidP="00F31B98">
      <w:r w:rsidRPr="00B2727B">
        <w:t>Dissertation</w:t>
      </w:r>
    </w:p>
    <w:p w14:paraId="0FFC89B6" w14:textId="77777777" w:rsidR="00B2727B" w:rsidRPr="00B2727B" w:rsidRDefault="00B2727B" w:rsidP="00F31B98">
      <w:pPr>
        <w:pStyle w:val="NormalWeb"/>
      </w:pPr>
      <w:r w:rsidRPr="00B2727B">
        <w:t>Trent JW (1975) Experimental acute renal failure. Dissertation, University of California</w:t>
      </w:r>
    </w:p>
    <w:p w14:paraId="663BD5BE" w14:textId="77777777" w:rsidR="00B2727B" w:rsidRPr="00B2727B" w:rsidRDefault="00B2727B" w:rsidP="00F31B98">
      <w:pPr>
        <w:pStyle w:val="NormalWeb"/>
      </w:pPr>
      <w:r w:rsidRPr="00B2727B">
        <w:t xml:space="preserve">Always use the standard abbreviation of a journal’s name according to the ISSN List of Title Word Abbreviations, </w:t>
      </w:r>
      <w:proofErr w:type="gramStart"/>
      <w:r w:rsidRPr="00B2727B">
        <w:t>see</w:t>
      </w:r>
      <w:proofErr w:type="gramEnd"/>
    </w:p>
    <w:p w14:paraId="2083D6EE" w14:textId="77777777" w:rsidR="00B2727B" w:rsidRPr="00B2727B" w:rsidRDefault="00000000" w:rsidP="00F31B98">
      <w:pPr>
        <w:pStyle w:val="NormalWeb"/>
        <w:rPr>
          <w:sz w:val="22"/>
          <w:szCs w:val="22"/>
        </w:rPr>
      </w:pPr>
      <w:hyperlink r:id="rId10" w:history="1">
        <w:r w:rsidR="00B2727B" w:rsidRPr="00B2727B">
          <w:rPr>
            <w:rStyle w:val="Hyperlink"/>
            <w:color w:val="004B83"/>
            <w:sz w:val="22"/>
            <w:szCs w:val="22"/>
          </w:rPr>
          <w:t>ISSN LTWA</w:t>
        </w:r>
      </w:hyperlink>
    </w:p>
    <w:p w14:paraId="7CD93A6E" w14:textId="77777777" w:rsidR="00B2727B" w:rsidRPr="00B2727B" w:rsidRDefault="00B2727B" w:rsidP="00F31B98">
      <w:pPr>
        <w:pStyle w:val="NormalWeb"/>
      </w:pPr>
      <w:r w:rsidRPr="00B2727B">
        <w:t>If you are unsure, please use the full journal title.</w:t>
      </w:r>
    </w:p>
    <w:p w14:paraId="34A3833A" w14:textId="77777777" w:rsidR="00B2727B" w:rsidRPr="00B2727B" w:rsidRDefault="00B2727B" w:rsidP="00F31B98">
      <w:pPr>
        <w:pStyle w:val="Heading4"/>
      </w:pPr>
      <w:r w:rsidRPr="00B2727B">
        <w:t>Please note:</w:t>
      </w:r>
    </w:p>
    <w:p w14:paraId="29B97371" w14:textId="5633B2E6" w:rsidR="00B2727B" w:rsidRDefault="00B2727B" w:rsidP="00F31B98">
      <w:pPr>
        <w:pStyle w:val="NormalWeb"/>
      </w:pPr>
      <w:r w:rsidRPr="00B2727B">
        <w:t xml:space="preserve">The Editors-in-Chief </w:t>
      </w:r>
      <w:proofErr w:type="spellStart"/>
      <w:r w:rsidRPr="00B2727B">
        <w:t>higly</w:t>
      </w:r>
      <w:proofErr w:type="spellEnd"/>
      <w:r w:rsidRPr="00B2727B">
        <w:t xml:space="preserve"> disapprove of using dissertations as primary sources.</w:t>
      </w:r>
    </w:p>
    <w:p w14:paraId="16E1D169" w14:textId="77777777" w:rsidR="006B569A" w:rsidRPr="006B569A" w:rsidRDefault="006B569A" w:rsidP="00F31B98">
      <w:pPr>
        <w:pStyle w:val="Heading3"/>
      </w:pPr>
      <w:r w:rsidRPr="006B569A">
        <w:t>Tables</w:t>
      </w:r>
    </w:p>
    <w:p w14:paraId="702B744C" w14:textId="77777777" w:rsidR="006B569A" w:rsidRPr="006B569A" w:rsidRDefault="006B569A" w:rsidP="00F31B98">
      <w:r w:rsidRPr="006B569A">
        <w:t>All tables are to be numbered using Arabic numerals.</w:t>
      </w:r>
    </w:p>
    <w:p w14:paraId="4E196891" w14:textId="77777777" w:rsidR="006B569A" w:rsidRPr="006B569A" w:rsidRDefault="006B569A" w:rsidP="00F31B98">
      <w:r w:rsidRPr="006B569A">
        <w:t>Tables should always be cited in text in consecutive numerical order.</w:t>
      </w:r>
    </w:p>
    <w:p w14:paraId="3FCD5E50" w14:textId="77777777" w:rsidR="006B569A" w:rsidRPr="006B569A" w:rsidRDefault="006B569A" w:rsidP="00F31B98">
      <w:r w:rsidRPr="006B569A">
        <w:t>For each table, please supply a table caption (title) explaining the components of the table.</w:t>
      </w:r>
    </w:p>
    <w:p w14:paraId="44A80285" w14:textId="77777777" w:rsidR="006B569A" w:rsidRPr="006B569A" w:rsidRDefault="006B569A" w:rsidP="00F31B98">
      <w:r w:rsidRPr="006B569A">
        <w:t>Identify any previously published material by giving the original source in the form of a reference at the end of the table caption.</w:t>
      </w:r>
    </w:p>
    <w:p w14:paraId="7C7591E3" w14:textId="77777777" w:rsidR="006B569A" w:rsidRPr="006B569A" w:rsidRDefault="006B569A" w:rsidP="00F31B98">
      <w:r w:rsidRPr="006B569A">
        <w:t>Footnotes to tables should be indicated by superscript lower-case letters (or asterisks for significance values and other statistical data) and included beneath the table body.</w:t>
      </w:r>
    </w:p>
    <w:p w14:paraId="2A166F10" w14:textId="77777777" w:rsidR="00B2727B" w:rsidRDefault="00B2727B" w:rsidP="00F31B98">
      <w:pPr>
        <w:pStyle w:val="NormalWeb"/>
      </w:pPr>
    </w:p>
    <w:p w14:paraId="53BED683" w14:textId="77777777" w:rsidR="006B569A" w:rsidRPr="006B569A" w:rsidRDefault="006B569A" w:rsidP="00F31B98">
      <w:pPr>
        <w:pStyle w:val="Heading3"/>
      </w:pPr>
      <w:r w:rsidRPr="006B569A">
        <w:t>Artwork</w:t>
      </w:r>
    </w:p>
    <w:p w14:paraId="5B38347B" w14:textId="77777777" w:rsidR="006B569A" w:rsidRPr="006B569A" w:rsidRDefault="006B569A" w:rsidP="00F31B98">
      <w:pPr>
        <w:pStyle w:val="NormalWeb"/>
      </w:pPr>
      <w:r w:rsidRPr="006B569A">
        <w:t xml:space="preserve">For the best quality final product, it is highly recommended that you submit </w:t>
      </w:r>
      <w:proofErr w:type="gramStart"/>
      <w:r w:rsidRPr="006B569A">
        <w:t>all of</w:t>
      </w:r>
      <w:proofErr w:type="gramEnd"/>
      <w:r w:rsidRPr="006B569A">
        <w:t xml:space="preserve"> your artwork – photographs, line drawings, etc. – in an electronic format. Your art will then be produced to the highest standards with the greatest accuracy to detail. The published work will directly reflect the quality of the artwork provided.</w:t>
      </w:r>
    </w:p>
    <w:p w14:paraId="16424B2C" w14:textId="77777777" w:rsidR="006B569A" w:rsidRPr="006B569A" w:rsidRDefault="006B569A" w:rsidP="00F31B98">
      <w:pPr>
        <w:pStyle w:val="Heading4"/>
      </w:pPr>
      <w:r w:rsidRPr="006B569A">
        <w:lastRenderedPageBreak/>
        <w:t>Electronic Figure Submission</w:t>
      </w:r>
    </w:p>
    <w:p w14:paraId="084A8D76" w14:textId="77777777" w:rsidR="006B569A" w:rsidRPr="006B569A" w:rsidRDefault="006B569A" w:rsidP="00F31B98">
      <w:r w:rsidRPr="006B569A">
        <w:t>Supply all figures electronically.</w:t>
      </w:r>
    </w:p>
    <w:p w14:paraId="2F219D5E" w14:textId="77777777" w:rsidR="006B569A" w:rsidRPr="006B569A" w:rsidRDefault="006B569A" w:rsidP="00F31B98">
      <w:r w:rsidRPr="006B569A">
        <w:t>Indicate what graphics program was used to create the artwork.</w:t>
      </w:r>
    </w:p>
    <w:p w14:paraId="379EED26" w14:textId="77777777" w:rsidR="006B569A" w:rsidRPr="006B569A" w:rsidRDefault="006B569A" w:rsidP="00F31B98">
      <w:r w:rsidRPr="006B569A">
        <w:t>For vector graphics, the preferred format is EPS; for halftones, please use TIFF format. MS Office files are also acceptable.</w:t>
      </w:r>
    </w:p>
    <w:p w14:paraId="66FCA803" w14:textId="77777777" w:rsidR="006B569A" w:rsidRPr="006B569A" w:rsidRDefault="006B569A" w:rsidP="00F31B98">
      <w:r w:rsidRPr="006B569A">
        <w:t>Vector graphics containing fonts must have the fonts embedded in the files.</w:t>
      </w:r>
    </w:p>
    <w:p w14:paraId="05C679CC" w14:textId="77777777" w:rsidR="006B569A" w:rsidRPr="006B569A" w:rsidRDefault="006B569A" w:rsidP="00F31B98">
      <w:r w:rsidRPr="006B569A">
        <w:t>Name your figure files with "Fig" and the figure number, e.g., Fig1.eps.</w:t>
      </w:r>
    </w:p>
    <w:p w14:paraId="2A3B4082" w14:textId="77777777" w:rsidR="006B569A" w:rsidRPr="006B569A" w:rsidRDefault="006B569A" w:rsidP="00F31B98">
      <w:pPr>
        <w:pStyle w:val="Heading4"/>
      </w:pPr>
      <w:r w:rsidRPr="006B569A">
        <w:t>Line Art</w:t>
      </w:r>
    </w:p>
    <w:p w14:paraId="3E2673F3" w14:textId="40778284" w:rsidR="006B569A" w:rsidRPr="006B569A" w:rsidRDefault="006B569A" w:rsidP="00F31B98">
      <w:r w:rsidRPr="006B569A">
        <w:rPr>
          <w:noProof/>
        </w:rPr>
        <w:drawing>
          <wp:inline distT="0" distB="0" distL="0" distR="0" wp14:anchorId="79AE2B8A" wp14:editId="0B75C79D">
            <wp:extent cx="3162300" cy="3467100"/>
            <wp:effectExtent l="0" t="0" r="0" b="0"/>
            <wp:docPr id="470717028" name="Picture 3" descr="A diagram of different cell ty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17028" name="Picture 3" descr="A diagram of different cell type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2300" cy="3467100"/>
                    </a:xfrm>
                    <a:prstGeom prst="rect">
                      <a:avLst/>
                    </a:prstGeom>
                    <a:noFill/>
                    <a:ln>
                      <a:noFill/>
                    </a:ln>
                  </pic:spPr>
                </pic:pic>
              </a:graphicData>
            </a:graphic>
          </wp:inline>
        </w:drawing>
      </w:r>
    </w:p>
    <w:p w14:paraId="643AF802" w14:textId="77777777" w:rsidR="006B569A" w:rsidRPr="006B569A" w:rsidRDefault="006B569A" w:rsidP="00F31B98">
      <w:r w:rsidRPr="006B569A">
        <w:t>Definition: Black and white graphic with no shading.</w:t>
      </w:r>
    </w:p>
    <w:p w14:paraId="4549508C" w14:textId="77777777" w:rsidR="006B569A" w:rsidRPr="006B569A" w:rsidRDefault="006B569A" w:rsidP="00F31B98">
      <w:r w:rsidRPr="006B569A">
        <w:t>Do not use faint lines and/or lettering and check that all lines and lettering within the figures are legible at final size.</w:t>
      </w:r>
    </w:p>
    <w:p w14:paraId="28A3F350" w14:textId="77777777" w:rsidR="006B569A" w:rsidRPr="006B569A" w:rsidRDefault="006B569A" w:rsidP="00F31B98">
      <w:r w:rsidRPr="006B569A">
        <w:t>All lines should be at least 0.1 mm (0.3 pt) wide.</w:t>
      </w:r>
    </w:p>
    <w:p w14:paraId="34B9FF7B" w14:textId="68882AEE" w:rsidR="006B569A" w:rsidRPr="006B569A" w:rsidRDefault="006B569A" w:rsidP="00F31B98">
      <w:r w:rsidRPr="006B569A">
        <w:t>Scanned line drawings and line drawings in bitmap format should have a minimum resolution of</w:t>
      </w:r>
      <w:r w:rsidR="00F31B98">
        <w:t xml:space="preserve"> </w:t>
      </w:r>
      <w:r w:rsidRPr="006B569A">
        <w:t>1200 dpi.</w:t>
      </w:r>
    </w:p>
    <w:p w14:paraId="5E8AED18" w14:textId="77777777" w:rsidR="006B569A" w:rsidRPr="006B569A" w:rsidRDefault="006B569A" w:rsidP="00F31B98">
      <w:r w:rsidRPr="006B569A">
        <w:t>Vector graphics containing fonts must have the fonts embedded in the files.</w:t>
      </w:r>
    </w:p>
    <w:p w14:paraId="12B6A2A4" w14:textId="77777777" w:rsidR="006B569A" w:rsidRPr="006B569A" w:rsidRDefault="006B569A" w:rsidP="00F31B98">
      <w:pPr>
        <w:pStyle w:val="Heading4"/>
      </w:pPr>
      <w:r w:rsidRPr="006B569A">
        <w:lastRenderedPageBreak/>
        <w:t>Halftone Art</w:t>
      </w:r>
    </w:p>
    <w:p w14:paraId="038A16CB" w14:textId="612E4E17" w:rsidR="006B569A" w:rsidRPr="006B569A" w:rsidRDefault="006B569A" w:rsidP="00F31B98">
      <w:r w:rsidRPr="006B569A">
        <w:rPr>
          <w:noProof/>
        </w:rPr>
        <w:drawing>
          <wp:inline distT="0" distB="0" distL="0" distR="0" wp14:anchorId="29C94026" wp14:editId="6E3E256A">
            <wp:extent cx="1447800" cy="2962275"/>
            <wp:effectExtent l="0" t="0" r="0" b="9525"/>
            <wp:docPr id="466055685" name="Picture 2" descr="A close-up of a ce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55685" name="Picture 2" descr="A close-up of a cel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0" cy="2962275"/>
                    </a:xfrm>
                    <a:prstGeom prst="rect">
                      <a:avLst/>
                    </a:prstGeom>
                    <a:noFill/>
                    <a:ln>
                      <a:noFill/>
                    </a:ln>
                  </pic:spPr>
                </pic:pic>
              </a:graphicData>
            </a:graphic>
          </wp:inline>
        </w:drawing>
      </w:r>
    </w:p>
    <w:p w14:paraId="63991979" w14:textId="77777777" w:rsidR="006B569A" w:rsidRPr="006B569A" w:rsidRDefault="006B569A" w:rsidP="00F31B98">
      <w:r w:rsidRPr="006B569A">
        <w:t>Definition: Photographs, drawings, or paintings with fine shading, etc.</w:t>
      </w:r>
    </w:p>
    <w:p w14:paraId="03732BD9" w14:textId="77777777" w:rsidR="006B569A" w:rsidRPr="006B569A" w:rsidRDefault="006B569A" w:rsidP="00F31B98">
      <w:r w:rsidRPr="006B569A">
        <w:t>If any magnification is used in the photographs, indicate this by using scale bars within the figures themselves.</w:t>
      </w:r>
    </w:p>
    <w:p w14:paraId="7465E517" w14:textId="77777777" w:rsidR="006B569A" w:rsidRPr="006B569A" w:rsidRDefault="006B569A" w:rsidP="00F31B98">
      <w:r w:rsidRPr="006B569A">
        <w:t>Halftones should have a minimum resolution of 300 dpi.</w:t>
      </w:r>
    </w:p>
    <w:p w14:paraId="0412AB94" w14:textId="77777777" w:rsidR="006B569A" w:rsidRPr="006B569A" w:rsidRDefault="006B569A" w:rsidP="00F31B98">
      <w:pPr>
        <w:pStyle w:val="Heading4"/>
      </w:pPr>
      <w:r w:rsidRPr="006B569A">
        <w:t>Combination Art</w:t>
      </w:r>
    </w:p>
    <w:p w14:paraId="5B4D08EF" w14:textId="7BBE25CB" w:rsidR="006B569A" w:rsidRPr="006B569A" w:rsidRDefault="006B569A" w:rsidP="00F31B98">
      <w:r w:rsidRPr="006B569A">
        <w:rPr>
          <w:noProof/>
        </w:rPr>
        <w:drawing>
          <wp:inline distT="0" distB="0" distL="0" distR="0" wp14:anchorId="28AEC4C1" wp14:editId="118A251B">
            <wp:extent cx="4657725" cy="3324225"/>
            <wp:effectExtent l="0" t="0" r="9525" b="9525"/>
            <wp:docPr id="391722051" name="Picture 1" descr="A chart of different colored tub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22051" name="Picture 1" descr="A chart of different colored tub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7725" cy="3324225"/>
                    </a:xfrm>
                    <a:prstGeom prst="rect">
                      <a:avLst/>
                    </a:prstGeom>
                    <a:noFill/>
                    <a:ln>
                      <a:noFill/>
                    </a:ln>
                  </pic:spPr>
                </pic:pic>
              </a:graphicData>
            </a:graphic>
          </wp:inline>
        </w:drawing>
      </w:r>
    </w:p>
    <w:p w14:paraId="355C8D32" w14:textId="77777777" w:rsidR="006B569A" w:rsidRPr="006B569A" w:rsidRDefault="006B569A" w:rsidP="00F31B98">
      <w:r w:rsidRPr="006B569A">
        <w:t>Definition: a combination of halftone and line art, e.g., halftones containing line drawing, extensive lettering, color diagrams, etc.</w:t>
      </w:r>
    </w:p>
    <w:p w14:paraId="3AA17EDF" w14:textId="77777777" w:rsidR="006B569A" w:rsidRPr="006B569A" w:rsidRDefault="006B569A" w:rsidP="00F31B98">
      <w:r w:rsidRPr="006B569A">
        <w:t>Combination artwork should have a minimum resolution of 600 dpi.</w:t>
      </w:r>
    </w:p>
    <w:p w14:paraId="608D0455" w14:textId="77777777" w:rsidR="006B569A" w:rsidRPr="006B569A" w:rsidRDefault="006B569A" w:rsidP="00F31B98">
      <w:pPr>
        <w:pStyle w:val="Heading4"/>
      </w:pPr>
      <w:r w:rsidRPr="006B569A">
        <w:t>Color Art</w:t>
      </w:r>
    </w:p>
    <w:p w14:paraId="1CEC0A1F" w14:textId="77777777" w:rsidR="006B569A" w:rsidRPr="006B569A" w:rsidRDefault="006B569A" w:rsidP="00F31B98">
      <w:r w:rsidRPr="006B569A">
        <w:t>Color art is free of charge for print and online publication.</w:t>
      </w:r>
    </w:p>
    <w:p w14:paraId="264D078D" w14:textId="77777777" w:rsidR="006B569A" w:rsidRPr="006B569A" w:rsidRDefault="006B569A" w:rsidP="00F31B98">
      <w:r w:rsidRPr="006B569A">
        <w:t>Color illustrations should be submitted as RGB.</w:t>
      </w:r>
    </w:p>
    <w:p w14:paraId="74278037" w14:textId="77777777" w:rsidR="006B569A" w:rsidRPr="006B569A" w:rsidRDefault="006B569A" w:rsidP="00F31B98">
      <w:pPr>
        <w:pStyle w:val="Heading4"/>
      </w:pPr>
      <w:r w:rsidRPr="006B569A">
        <w:lastRenderedPageBreak/>
        <w:t>Figure Lettering</w:t>
      </w:r>
    </w:p>
    <w:p w14:paraId="2A6EAF93" w14:textId="77777777" w:rsidR="006B569A" w:rsidRPr="006B569A" w:rsidRDefault="006B569A" w:rsidP="00F31B98">
      <w:r w:rsidRPr="006B569A">
        <w:t>To add lettering, it is best to use Helvetica or Arial (sans serif fonts).</w:t>
      </w:r>
    </w:p>
    <w:p w14:paraId="73525BF6" w14:textId="77777777" w:rsidR="006B569A" w:rsidRPr="006B569A" w:rsidRDefault="006B569A" w:rsidP="00F31B98">
      <w:r w:rsidRPr="006B569A">
        <w:t>Keep lettering consistently sized throughout your final-sized artwork, usually about 2–3 mm (8–12 pt).</w:t>
      </w:r>
    </w:p>
    <w:p w14:paraId="399EEA19" w14:textId="77777777" w:rsidR="006B569A" w:rsidRPr="006B569A" w:rsidRDefault="006B569A" w:rsidP="00F31B98">
      <w:proofErr w:type="gramStart"/>
      <w:r w:rsidRPr="006B569A">
        <w:t>Variance</w:t>
      </w:r>
      <w:proofErr w:type="gramEnd"/>
      <w:r w:rsidRPr="006B569A">
        <w:t xml:space="preserve"> of type size within an illustration should be minimal, e.g., do not use 8-pt type on an axis and 20-pt type for the axis label.</w:t>
      </w:r>
    </w:p>
    <w:p w14:paraId="20879321" w14:textId="77777777" w:rsidR="006B569A" w:rsidRPr="006B569A" w:rsidRDefault="006B569A" w:rsidP="00F31B98">
      <w:r w:rsidRPr="006B569A">
        <w:t>Avoid effects such as shading, outline letters, etc.</w:t>
      </w:r>
    </w:p>
    <w:p w14:paraId="0C242EDC" w14:textId="77777777" w:rsidR="006B569A" w:rsidRPr="006B569A" w:rsidRDefault="006B569A" w:rsidP="00F31B98">
      <w:r w:rsidRPr="006B569A">
        <w:t>Do not include titles or captions within your illustrations.</w:t>
      </w:r>
    </w:p>
    <w:p w14:paraId="6326678A" w14:textId="77777777" w:rsidR="006B569A" w:rsidRPr="006B569A" w:rsidRDefault="006B569A" w:rsidP="00F31B98">
      <w:pPr>
        <w:pStyle w:val="Heading4"/>
      </w:pPr>
      <w:r w:rsidRPr="006B569A">
        <w:t>Figure Numbering</w:t>
      </w:r>
    </w:p>
    <w:p w14:paraId="535F0D1F" w14:textId="77777777" w:rsidR="006B569A" w:rsidRPr="006B569A" w:rsidRDefault="006B569A" w:rsidP="00F31B98">
      <w:r w:rsidRPr="006B569A">
        <w:t>All figures are to be numbered using Arabic numerals.</w:t>
      </w:r>
    </w:p>
    <w:p w14:paraId="00873F00" w14:textId="77777777" w:rsidR="006B569A" w:rsidRPr="006B569A" w:rsidRDefault="006B569A" w:rsidP="00F31B98">
      <w:r w:rsidRPr="006B569A">
        <w:t>Figures should always be cited in text in consecutive numerical order.</w:t>
      </w:r>
    </w:p>
    <w:p w14:paraId="5F888338" w14:textId="77777777" w:rsidR="006B569A" w:rsidRPr="006B569A" w:rsidRDefault="006B569A" w:rsidP="00F31B98">
      <w:r w:rsidRPr="006B569A">
        <w:t>Figure parts should be denoted by lowercase letters (a, b, c, etc.).</w:t>
      </w:r>
    </w:p>
    <w:p w14:paraId="131ED93C" w14:textId="77777777" w:rsidR="006B569A" w:rsidRPr="006B569A" w:rsidRDefault="006B569A" w:rsidP="00F31B98">
      <w:r w:rsidRPr="006B569A">
        <w:t>If an appendix appears in your article and it contains one or more figures, continue the consecutive numbering of the main text. Do not number the appendix figures, "A1, A2, A3, etc." Figures in online appendices [Supplementary Information (SI)] should, however, be numbered separately.</w:t>
      </w:r>
    </w:p>
    <w:p w14:paraId="2180823B" w14:textId="77777777" w:rsidR="006B569A" w:rsidRPr="006B569A" w:rsidRDefault="006B569A" w:rsidP="00F31B98">
      <w:pPr>
        <w:pStyle w:val="Heading4"/>
      </w:pPr>
      <w:r w:rsidRPr="006B569A">
        <w:t>Figure Captions</w:t>
      </w:r>
    </w:p>
    <w:p w14:paraId="5A10C415" w14:textId="77777777" w:rsidR="006B569A" w:rsidRPr="006B569A" w:rsidRDefault="006B569A" w:rsidP="00F31B98">
      <w:r w:rsidRPr="006B569A">
        <w:t>Each figure should have a concise caption describing accurately what the figure depicts. Include the captions in the text file of the manuscript, not in the figure file.</w:t>
      </w:r>
    </w:p>
    <w:p w14:paraId="503F51BD" w14:textId="77777777" w:rsidR="006B569A" w:rsidRPr="006B569A" w:rsidRDefault="006B569A" w:rsidP="00F31B98">
      <w:pPr>
        <w:pStyle w:val="ListParagraph"/>
        <w:numPr>
          <w:ilvl w:val="0"/>
          <w:numId w:val="16"/>
        </w:numPr>
      </w:pPr>
      <w:r w:rsidRPr="006B569A">
        <w:t>Figure captions begin with the term Fig. in bold type, followed by the figure number, also in bold type.</w:t>
      </w:r>
    </w:p>
    <w:p w14:paraId="282FA005" w14:textId="77777777" w:rsidR="006B569A" w:rsidRPr="006B569A" w:rsidRDefault="006B569A" w:rsidP="00F31B98">
      <w:pPr>
        <w:pStyle w:val="ListParagraph"/>
        <w:numPr>
          <w:ilvl w:val="0"/>
          <w:numId w:val="16"/>
        </w:numPr>
      </w:pPr>
      <w:r w:rsidRPr="006B569A">
        <w:t>No punctuation is to be included after the number, nor is any punctuation to be placed at the end of the caption.</w:t>
      </w:r>
    </w:p>
    <w:p w14:paraId="461AA9EC" w14:textId="77777777" w:rsidR="006B569A" w:rsidRPr="006B569A" w:rsidRDefault="006B569A" w:rsidP="00F31B98">
      <w:pPr>
        <w:pStyle w:val="ListParagraph"/>
        <w:numPr>
          <w:ilvl w:val="0"/>
          <w:numId w:val="16"/>
        </w:numPr>
      </w:pPr>
      <w:r w:rsidRPr="006B569A">
        <w:t xml:space="preserve">Identify all elements found in the figure in the figure </w:t>
      </w:r>
      <w:proofErr w:type="gramStart"/>
      <w:r w:rsidRPr="006B569A">
        <w:t>caption;</w:t>
      </w:r>
      <w:proofErr w:type="gramEnd"/>
      <w:r w:rsidRPr="006B569A">
        <w:t xml:space="preserve"> and use boxes, circles, etc., as coordinate points in graphs.</w:t>
      </w:r>
    </w:p>
    <w:p w14:paraId="07F58EDE" w14:textId="77777777" w:rsidR="006B569A" w:rsidRPr="006B569A" w:rsidRDefault="006B569A" w:rsidP="00F31B98">
      <w:pPr>
        <w:pStyle w:val="ListParagraph"/>
        <w:numPr>
          <w:ilvl w:val="0"/>
          <w:numId w:val="16"/>
        </w:numPr>
      </w:pPr>
      <w:r w:rsidRPr="006B569A">
        <w:t>Identify previously published material by giving the original source in the form of a reference citation at the end of the figure caption.</w:t>
      </w:r>
    </w:p>
    <w:p w14:paraId="72767CBD" w14:textId="77777777" w:rsidR="006B569A" w:rsidRPr="006B569A" w:rsidRDefault="006B569A" w:rsidP="00F31B98">
      <w:pPr>
        <w:pStyle w:val="Heading4"/>
      </w:pPr>
      <w:r w:rsidRPr="006B569A">
        <w:t>Figure Placement and Size</w:t>
      </w:r>
    </w:p>
    <w:p w14:paraId="469C514D" w14:textId="77777777" w:rsidR="006B569A" w:rsidRPr="006B569A" w:rsidRDefault="006B569A" w:rsidP="00F31B98">
      <w:pPr>
        <w:pStyle w:val="ListParagraph"/>
        <w:numPr>
          <w:ilvl w:val="0"/>
          <w:numId w:val="17"/>
        </w:numPr>
      </w:pPr>
      <w:r w:rsidRPr="006B569A">
        <w:t>When preparing your figures, size figures to fit in the column width.</w:t>
      </w:r>
    </w:p>
    <w:p w14:paraId="75E7CD83" w14:textId="77777777" w:rsidR="006B569A" w:rsidRPr="006B569A" w:rsidRDefault="006B569A" w:rsidP="00F31B98">
      <w:pPr>
        <w:pStyle w:val="ListParagraph"/>
        <w:numPr>
          <w:ilvl w:val="0"/>
          <w:numId w:val="17"/>
        </w:numPr>
      </w:pPr>
      <w:r w:rsidRPr="006B569A">
        <w:t>For large-sized journals the figures should be 84 mm (for double-column text areas), or 174 mm (for single-column text areas) wide and not higher than 234 mm.</w:t>
      </w:r>
    </w:p>
    <w:p w14:paraId="58C412EC" w14:textId="77777777" w:rsidR="006B569A" w:rsidRPr="006B569A" w:rsidRDefault="006B569A" w:rsidP="00F31B98">
      <w:pPr>
        <w:pStyle w:val="ListParagraph"/>
        <w:numPr>
          <w:ilvl w:val="0"/>
          <w:numId w:val="17"/>
        </w:numPr>
      </w:pPr>
      <w:r w:rsidRPr="006B569A">
        <w:t>For small-sized journals, the figures should be 119 mm wide and not higher than 195 mm.</w:t>
      </w:r>
    </w:p>
    <w:p w14:paraId="7516DD25" w14:textId="77777777" w:rsidR="006B569A" w:rsidRPr="006B569A" w:rsidRDefault="006B569A" w:rsidP="00F31B98">
      <w:pPr>
        <w:pStyle w:val="Heading4"/>
      </w:pPr>
      <w:r w:rsidRPr="006B569A">
        <w:t>Permissions</w:t>
      </w:r>
    </w:p>
    <w:p w14:paraId="092EC67C" w14:textId="77777777" w:rsidR="006B569A" w:rsidRPr="006B569A" w:rsidRDefault="006B569A" w:rsidP="00F31B98">
      <w:pPr>
        <w:pStyle w:val="NormalWeb"/>
      </w:pPr>
      <w:r w:rsidRPr="006B569A">
        <w:t xml:space="preserve">If you include figures that have already been published elsewhere, you must obtain permission from the copyright owner(s) for both the print and online format. Please be aware that some publishers do not grant electronic rights for </w:t>
      </w:r>
      <w:proofErr w:type="gramStart"/>
      <w:r w:rsidRPr="006B569A">
        <w:t>free</w:t>
      </w:r>
      <w:proofErr w:type="gramEnd"/>
      <w:r w:rsidRPr="006B569A">
        <w:t xml:space="preserve"> and that Springer will not be able to refund any costs that may have occurred to receive these permissions. In such cases, material from other sources should be used.</w:t>
      </w:r>
    </w:p>
    <w:p w14:paraId="6CEE9D27" w14:textId="77777777" w:rsidR="006B569A" w:rsidRPr="006B569A" w:rsidRDefault="006B569A" w:rsidP="00F31B98">
      <w:pPr>
        <w:pStyle w:val="Heading4"/>
      </w:pPr>
      <w:r w:rsidRPr="006B569A">
        <w:t>Accessibility</w:t>
      </w:r>
    </w:p>
    <w:p w14:paraId="190FDCA7" w14:textId="77777777" w:rsidR="006B569A" w:rsidRPr="006B569A" w:rsidRDefault="006B569A" w:rsidP="00F31B98">
      <w:pPr>
        <w:pStyle w:val="NormalWeb"/>
      </w:pPr>
      <w:r w:rsidRPr="006B569A">
        <w:t xml:space="preserve">In order to give people of all abilities and disabilities access to the content of your figures, please make sure </w:t>
      </w:r>
      <w:proofErr w:type="gramStart"/>
      <w:r w:rsidRPr="006B569A">
        <w:t>that</w:t>
      </w:r>
      <w:proofErr w:type="gramEnd"/>
    </w:p>
    <w:p w14:paraId="1090BEE0" w14:textId="77777777" w:rsidR="006B569A" w:rsidRPr="006B569A" w:rsidRDefault="006B569A" w:rsidP="00F31B98">
      <w:pPr>
        <w:pStyle w:val="ListParagraph"/>
        <w:numPr>
          <w:ilvl w:val="0"/>
          <w:numId w:val="18"/>
        </w:numPr>
      </w:pPr>
      <w:r w:rsidRPr="006B569A">
        <w:t>All figures have descriptive captions (blind users could then use a text-to-speech software or a text-to-Braille hardware)</w:t>
      </w:r>
    </w:p>
    <w:p w14:paraId="1BF74070" w14:textId="77777777" w:rsidR="006B569A" w:rsidRPr="006B569A" w:rsidRDefault="006B569A" w:rsidP="00F31B98">
      <w:pPr>
        <w:pStyle w:val="ListParagraph"/>
        <w:numPr>
          <w:ilvl w:val="0"/>
          <w:numId w:val="18"/>
        </w:numPr>
      </w:pPr>
      <w:r w:rsidRPr="006B569A">
        <w:t>Patterns are used instead of or in addition to colors for conveying information (color-blind users would then be able to distinguish the visual elements)</w:t>
      </w:r>
    </w:p>
    <w:p w14:paraId="776FD0D7" w14:textId="77777777" w:rsidR="006B569A" w:rsidRPr="006B569A" w:rsidRDefault="006B569A" w:rsidP="00F31B98">
      <w:pPr>
        <w:pStyle w:val="ListParagraph"/>
        <w:numPr>
          <w:ilvl w:val="0"/>
          <w:numId w:val="18"/>
        </w:numPr>
      </w:pPr>
      <w:r w:rsidRPr="006B569A">
        <w:t>Any figure lettering has a contrast ratio of at least 4.5:</w:t>
      </w:r>
      <w:proofErr w:type="gramStart"/>
      <w:r w:rsidRPr="006B569A">
        <w:t>1</w:t>
      </w:r>
      <w:proofErr w:type="gramEnd"/>
    </w:p>
    <w:p w14:paraId="4C107648" w14:textId="77777777" w:rsidR="006B569A" w:rsidRPr="006B569A" w:rsidRDefault="006B569A" w:rsidP="00F31B98">
      <w:pPr>
        <w:pStyle w:val="NormalWeb"/>
      </w:pPr>
    </w:p>
    <w:p w14:paraId="3E124462" w14:textId="77777777" w:rsidR="006B569A" w:rsidRPr="006B569A" w:rsidRDefault="006B569A" w:rsidP="00F31B98">
      <w:pPr>
        <w:pStyle w:val="Heading3"/>
      </w:pPr>
      <w:r w:rsidRPr="006B569A">
        <w:lastRenderedPageBreak/>
        <w:t>Supplementary Information (SI)</w:t>
      </w:r>
    </w:p>
    <w:p w14:paraId="5DD6430F" w14:textId="77777777" w:rsidR="006B569A" w:rsidRPr="006B569A" w:rsidRDefault="006B569A" w:rsidP="00F31B98">
      <w:pPr>
        <w:pStyle w:val="NormalWeb"/>
      </w:pPr>
      <w:r w:rsidRPr="006B569A">
        <w:t>Springer accepts electronic multimedia files (animations, movies, audio, etc.) and other supplementary files to be published online along with an article or a book chapter. This feature can add dimension to the author's article, as certain information cannot be printed or is more convenient in electronic form.</w:t>
      </w:r>
    </w:p>
    <w:p w14:paraId="7FD78005" w14:textId="77777777" w:rsidR="006B569A" w:rsidRPr="006B569A" w:rsidRDefault="006B569A" w:rsidP="00F31B98">
      <w:pPr>
        <w:pStyle w:val="NormalWeb"/>
      </w:pPr>
      <w:r w:rsidRPr="006B569A">
        <w:t>Before submitting research datasets as Supplementary Information, authors should read the journal’s Research data policy. We encourage research data to be archived in data repositories wherever possible.</w:t>
      </w:r>
    </w:p>
    <w:p w14:paraId="09573D66" w14:textId="77777777" w:rsidR="006B569A" w:rsidRPr="006B569A" w:rsidRDefault="006B569A" w:rsidP="00F31B98">
      <w:pPr>
        <w:pStyle w:val="Heading4"/>
      </w:pPr>
      <w:r w:rsidRPr="006B569A">
        <w:t>Submission</w:t>
      </w:r>
    </w:p>
    <w:p w14:paraId="72DB3603" w14:textId="77777777" w:rsidR="006B569A" w:rsidRPr="006B569A" w:rsidRDefault="006B569A" w:rsidP="00F31B98">
      <w:pPr>
        <w:pStyle w:val="ListParagraph"/>
        <w:numPr>
          <w:ilvl w:val="0"/>
          <w:numId w:val="19"/>
        </w:numPr>
      </w:pPr>
      <w:r w:rsidRPr="006B569A">
        <w:t>Supply all supplementary material in standard file formats.</w:t>
      </w:r>
    </w:p>
    <w:p w14:paraId="5EB407A0" w14:textId="77777777" w:rsidR="006B569A" w:rsidRPr="006B569A" w:rsidRDefault="006B569A" w:rsidP="00F31B98">
      <w:pPr>
        <w:pStyle w:val="ListParagraph"/>
        <w:numPr>
          <w:ilvl w:val="0"/>
          <w:numId w:val="19"/>
        </w:numPr>
      </w:pPr>
      <w:r w:rsidRPr="006B569A">
        <w:t>Please include in each file the following information: article title, journal name, author names; affiliation and e-mail address of the corresponding author.</w:t>
      </w:r>
    </w:p>
    <w:p w14:paraId="3B956CC0" w14:textId="77777777" w:rsidR="006B569A" w:rsidRPr="006B569A" w:rsidRDefault="006B569A" w:rsidP="00F31B98">
      <w:pPr>
        <w:pStyle w:val="ListParagraph"/>
        <w:numPr>
          <w:ilvl w:val="0"/>
          <w:numId w:val="19"/>
        </w:numPr>
      </w:pPr>
      <w:r w:rsidRPr="006B569A">
        <w:t>To accommodate user downloads, please keep in mind that larger-sized files may require very long download times and that some users may experience other problems during downloading.</w:t>
      </w:r>
    </w:p>
    <w:p w14:paraId="6E79E39B" w14:textId="77777777" w:rsidR="006B569A" w:rsidRPr="006B569A" w:rsidRDefault="006B569A" w:rsidP="00F31B98">
      <w:pPr>
        <w:pStyle w:val="ListParagraph"/>
        <w:numPr>
          <w:ilvl w:val="0"/>
          <w:numId w:val="19"/>
        </w:numPr>
      </w:pPr>
      <w:r w:rsidRPr="006B569A">
        <w:t>High resolution (</w:t>
      </w:r>
      <w:proofErr w:type="spellStart"/>
      <w:r w:rsidRPr="006B569A">
        <w:t>streamable</w:t>
      </w:r>
      <w:proofErr w:type="spellEnd"/>
      <w:r w:rsidRPr="006B569A">
        <w:t xml:space="preserve"> quality) videos can be submitted up to a maximum of 25GB; low resolution videos should not be larger than 5GB.</w:t>
      </w:r>
    </w:p>
    <w:p w14:paraId="551D93B0" w14:textId="77777777" w:rsidR="006B569A" w:rsidRPr="006B569A" w:rsidRDefault="006B569A" w:rsidP="00F31B98">
      <w:pPr>
        <w:pStyle w:val="Heading4"/>
      </w:pPr>
      <w:r w:rsidRPr="006B569A">
        <w:t>Audio, Video, and Animations</w:t>
      </w:r>
    </w:p>
    <w:p w14:paraId="6AB7B3CE" w14:textId="77777777" w:rsidR="006B569A" w:rsidRPr="006B569A" w:rsidRDefault="006B569A" w:rsidP="00F31B98">
      <w:pPr>
        <w:pStyle w:val="ListParagraph"/>
        <w:numPr>
          <w:ilvl w:val="0"/>
          <w:numId w:val="20"/>
        </w:numPr>
      </w:pPr>
      <w:r w:rsidRPr="006B569A">
        <w:t>Aspect ratio: 16:9 or 4:3</w:t>
      </w:r>
    </w:p>
    <w:p w14:paraId="2479E31E" w14:textId="77777777" w:rsidR="006B569A" w:rsidRPr="006B569A" w:rsidRDefault="006B569A" w:rsidP="00F31B98">
      <w:pPr>
        <w:pStyle w:val="ListParagraph"/>
        <w:numPr>
          <w:ilvl w:val="0"/>
          <w:numId w:val="20"/>
        </w:numPr>
      </w:pPr>
      <w:r w:rsidRPr="006B569A">
        <w:t>Maximum file size: 25 GB for high resolution files; 5 GB for low resolution files</w:t>
      </w:r>
    </w:p>
    <w:p w14:paraId="730AC458" w14:textId="77777777" w:rsidR="006B569A" w:rsidRPr="006B569A" w:rsidRDefault="006B569A" w:rsidP="00F31B98">
      <w:pPr>
        <w:pStyle w:val="ListParagraph"/>
        <w:numPr>
          <w:ilvl w:val="0"/>
          <w:numId w:val="20"/>
        </w:numPr>
      </w:pPr>
      <w:r w:rsidRPr="006B569A">
        <w:t>Minimum video duration: 1 sec</w:t>
      </w:r>
    </w:p>
    <w:p w14:paraId="7F1B6AFC" w14:textId="77777777" w:rsidR="006B569A" w:rsidRPr="006B569A" w:rsidRDefault="006B569A" w:rsidP="00F31B98">
      <w:pPr>
        <w:pStyle w:val="ListParagraph"/>
        <w:numPr>
          <w:ilvl w:val="0"/>
          <w:numId w:val="20"/>
        </w:numPr>
      </w:pPr>
      <w:r w:rsidRPr="006B569A">
        <w:t xml:space="preserve">Supported file formats: </w:t>
      </w:r>
      <w:proofErr w:type="spellStart"/>
      <w:r w:rsidRPr="006B569A">
        <w:t>avi</w:t>
      </w:r>
      <w:proofErr w:type="spellEnd"/>
      <w:r w:rsidRPr="006B569A">
        <w:t xml:space="preserve">, </w:t>
      </w:r>
      <w:proofErr w:type="spellStart"/>
      <w:r w:rsidRPr="006B569A">
        <w:t>wmv</w:t>
      </w:r>
      <w:proofErr w:type="spellEnd"/>
      <w:r w:rsidRPr="006B569A">
        <w:t xml:space="preserve">, mp4, mov, m2p, mp2, mpg, mpeg, </w:t>
      </w:r>
      <w:proofErr w:type="spellStart"/>
      <w:r w:rsidRPr="006B569A">
        <w:t>flv</w:t>
      </w:r>
      <w:proofErr w:type="spellEnd"/>
      <w:r w:rsidRPr="006B569A">
        <w:t xml:space="preserve">, </w:t>
      </w:r>
      <w:proofErr w:type="spellStart"/>
      <w:r w:rsidRPr="006B569A">
        <w:t>mxf</w:t>
      </w:r>
      <w:proofErr w:type="spellEnd"/>
      <w:r w:rsidRPr="006B569A">
        <w:t xml:space="preserve">, mts, m4v, </w:t>
      </w:r>
      <w:proofErr w:type="gramStart"/>
      <w:r w:rsidRPr="006B569A">
        <w:t>3gp</w:t>
      </w:r>
      <w:proofErr w:type="gramEnd"/>
    </w:p>
    <w:p w14:paraId="59E45209" w14:textId="77777777" w:rsidR="006B569A" w:rsidRPr="006B569A" w:rsidRDefault="006B569A" w:rsidP="00F31B98">
      <w:pPr>
        <w:pStyle w:val="Heading4"/>
      </w:pPr>
      <w:r w:rsidRPr="006B569A">
        <w:t>Text and Presentations</w:t>
      </w:r>
    </w:p>
    <w:p w14:paraId="272C134A" w14:textId="77777777" w:rsidR="006B569A" w:rsidRPr="006B569A" w:rsidRDefault="006B569A" w:rsidP="00F31B98">
      <w:pPr>
        <w:pStyle w:val="ListParagraph"/>
        <w:numPr>
          <w:ilvl w:val="0"/>
          <w:numId w:val="21"/>
        </w:numPr>
      </w:pPr>
      <w:r w:rsidRPr="006B569A">
        <w:t>Submit your material in PDF format; .doc or .ppt files are not suitable for long-term viability.</w:t>
      </w:r>
    </w:p>
    <w:p w14:paraId="60ECC690" w14:textId="77777777" w:rsidR="006B569A" w:rsidRPr="006B569A" w:rsidRDefault="006B569A" w:rsidP="00F31B98">
      <w:pPr>
        <w:pStyle w:val="ListParagraph"/>
        <w:numPr>
          <w:ilvl w:val="0"/>
          <w:numId w:val="21"/>
        </w:numPr>
      </w:pPr>
      <w:r w:rsidRPr="006B569A">
        <w:t>A collection of figures may also be combined in a PDF file.</w:t>
      </w:r>
    </w:p>
    <w:p w14:paraId="768A637E" w14:textId="77777777" w:rsidR="006B569A" w:rsidRPr="006B569A" w:rsidRDefault="006B569A" w:rsidP="00F31B98">
      <w:pPr>
        <w:pStyle w:val="Heading4"/>
      </w:pPr>
      <w:r w:rsidRPr="006B569A">
        <w:t>Spreadsheets</w:t>
      </w:r>
    </w:p>
    <w:p w14:paraId="3617C92B" w14:textId="77777777" w:rsidR="006B569A" w:rsidRPr="006B569A" w:rsidRDefault="006B569A" w:rsidP="00F31B98">
      <w:pPr>
        <w:pStyle w:val="ListParagraph"/>
        <w:numPr>
          <w:ilvl w:val="0"/>
          <w:numId w:val="22"/>
        </w:numPr>
      </w:pPr>
      <w:r w:rsidRPr="006B569A">
        <w:t>Spreadsheets should be submitted as .csv or .xlsx files (MS Excel).</w:t>
      </w:r>
    </w:p>
    <w:p w14:paraId="498D3BC8" w14:textId="77777777" w:rsidR="006B569A" w:rsidRPr="006B569A" w:rsidRDefault="006B569A" w:rsidP="00F31B98">
      <w:pPr>
        <w:pStyle w:val="Heading4"/>
      </w:pPr>
      <w:r w:rsidRPr="006B569A">
        <w:t>Specialized Formats</w:t>
      </w:r>
    </w:p>
    <w:p w14:paraId="4A3B343C" w14:textId="77777777" w:rsidR="006B569A" w:rsidRPr="006B569A" w:rsidRDefault="006B569A" w:rsidP="00F31B98">
      <w:pPr>
        <w:pStyle w:val="ListParagraph"/>
        <w:numPr>
          <w:ilvl w:val="0"/>
          <w:numId w:val="23"/>
        </w:numPr>
      </w:pPr>
      <w:r w:rsidRPr="006B569A">
        <w:t>Specialized format such as .</w:t>
      </w:r>
      <w:proofErr w:type="spellStart"/>
      <w:r w:rsidRPr="006B569A">
        <w:t>pdb</w:t>
      </w:r>
      <w:proofErr w:type="spellEnd"/>
      <w:r w:rsidRPr="006B569A">
        <w:t xml:space="preserve"> (chemical)</w:t>
      </w:r>
      <w:proofErr w:type="gramStart"/>
      <w:r w:rsidRPr="006B569A">
        <w:t>, .</w:t>
      </w:r>
      <w:proofErr w:type="spellStart"/>
      <w:r w:rsidRPr="006B569A">
        <w:t>wrl</w:t>
      </w:r>
      <w:proofErr w:type="spellEnd"/>
      <w:proofErr w:type="gramEnd"/>
      <w:r w:rsidRPr="006B569A">
        <w:t xml:space="preserve"> (VRML), .</w:t>
      </w:r>
      <w:proofErr w:type="spellStart"/>
      <w:r w:rsidRPr="006B569A">
        <w:t>nb</w:t>
      </w:r>
      <w:proofErr w:type="spellEnd"/>
      <w:r w:rsidRPr="006B569A">
        <w:t xml:space="preserve"> (Mathematica notebook), and .</w:t>
      </w:r>
      <w:proofErr w:type="spellStart"/>
      <w:r w:rsidRPr="006B569A">
        <w:t>tex</w:t>
      </w:r>
      <w:proofErr w:type="spellEnd"/>
      <w:r w:rsidRPr="006B569A">
        <w:t xml:space="preserve"> can also be supplied.</w:t>
      </w:r>
    </w:p>
    <w:p w14:paraId="5C4FADB3" w14:textId="77777777" w:rsidR="006B569A" w:rsidRPr="006B569A" w:rsidRDefault="006B569A" w:rsidP="00F31B98">
      <w:pPr>
        <w:pStyle w:val="Heading4"/>
      </w:pPr>
      <w:r w:rsidRPr="006B569A">
        <w:t>Collecting Multiple Files</w:t>
      </w:r>
    </w:p>
    <w:p w14:paraId="77C785F0" w14:textId="77777777" w:rsidR="006B569A" w:rsidRPr="006B569A" w:rsidRDefault="006B569A" w:rsidP="00F31B98">
      <w:pPr>
        <w:pStyle w:val="ListParagraph"/>
        <w:numPr>
          <w:ilvl w:val="0"/>
          <w:numId w:val="24"/>
        </w:numPr>
      </w:pPr>
      <w:r w:rsidRPr="006B569A">
        <w:t>It is possible to collect multiple files in a .zip or .</w:t>
      </w:r>
      <w:proofErr w:type="spellStart"/>
      <w:r w:rsidRPr="006B569A">
        <w:t>gz</w:t>
      </w:r>
      <w:proofErr w:type="spellEnd"/>
      <w:r w:rsidRPr="006B569A">
        <w:t xml:space="preserve"> file.</w:t>
      </w:r>
    </w:p>
    <w:p w14:paraId="3C6A4731" w14:textId="77777777" w:rsidR="006B569A" w:rsidRPr="006B569A" w:rsidRDefault="006B569A" w:rsidP="00F31B98">
      <w:pPr>
        <w:pStyle w:val="Heading4"/>
      </w:pPr>
      <w:r w:rsidRPr="006B569A">
        <w:t>Numbering</w:t>
      </w:r>
    </w:p>
    <w:p w14:paraId="5439F825" w14:textId="77777777" w:rsidR="006B569A" w:rsidRPr="006B569A" w:rsidRDefault="006B569A" w:rsidP="00F31B98">
      <w:pPr>
        <w:pStyle w:val="ListParagraph"/>
        <w:numPr>
          <w:ilvl w:val="0"/>
          <w:numId w:val="25"/>
        </w:numPr>
      </w:pPr>
      <w:r w:rsidRPr="006B569A">
        <w:t xml:space="preserve">If supplying any supplementary material, the text must make specific mention of the material as a citation, </w:t>
      </w:r>
      <w:proofErr w:type="gramStart"/>
      <w:r w:rsidRPr="006B569A">
        <w:t>similar to</w:t>
      </w:r>
      <w:proofErr w:type="gramEnd"/>
      <w:r w:rsidRPr="006B569A">
        <w:t xml:space="preserve"> that of figures and tables.</w:t>
      </w:r>
    </w:p>
    <w:p w14:paraId="4EF17902" w14:textId="77777777" w:rsidR="006B569A" w:rsidRPr="006B569A" w:rsidRDefault="006B569A" w:rsidP="00F31B98">
      <w:pPr>
        <w:pStyle w:val="ListParagraph"/>
        <w:numPr>
          <w:ilvl w:val="0"/>
          <w:numId w:val="25"/>
        </w:numPr>
      </w:pPr>
      <w:r w:rsidRPr="006B569A">
        <w:t>Refer to the supplementary files as “Online Resource”, e.g., "... as shown in the animation (Online Resource 3)", “... additional data are given in Online Resource 4”.</w:t>
      </w:r>
    </w:p>
    <w:p w14:paraId="20BC2C34" w14:textId="77777777" w:rsidR="006B569A" w:rsidRPr="006B569A" w:rsidRDefault="006B569A" w:rsidP="00F31B98">
      <w:pPr>
        <w:pStyle w:val="ListParagraph"/>
        <w:numPr>
          <w:ilvl w:val="0"/>
          <w:numId w:val="25"/>
        </w:numPr>
      </w:pPr>
      <w:r w:rsidRPr="006B569A">
        <w:t xml:space="preserve">Name the files consecutively, </w:t>
      </w:r>
      <w:proofErr w:type="gramStart"/>
      <w:r w:rsidRPr="006B569A">
        <w:t>e.g.</w:t>
      </w:r>
      <w:proofErr w:type="gramEnd"/>
      <w:r w:rsidRPr="006B569A">
        <w:t xml:space="preserve"> “ESM_3.mpg”, “ESM_4.pdf”.</w:t>
      </w:r>
    </w:p>
    <w:p w14:paraId="6DF87EA3" w14:textId="77777777" w:rsidR="006B569A" w:rsidRPr="006B569A" w:rsidRDefault="006B569A" w:rsidP="00F31B98">
      <w:pPr>
        <w:pStyle w:val="Heading4"/>
      </w:pPr>
      <w:r w:rsidRPr="006B569A">
        <w:t>Captions</w:t>
      </w:r>
    </w:p>
    <w:p w14:paraId="711F1272" w14:textId="77777777" w:rsidR="006B569A" w:rsidRPr="006B569A" w:rsidRDefault="006B569A" w:rsidP="00F31B98">
      <w:pPr>
        <w:pStyle w:val="ListParagraph"/>
        <w:numPr>
          <w:ilvl w:val="0"/>
          <w:numId w:val="26"/>
        </w:numPr>
      </w:pPr>
      <w:r w:rsidRPr="006B569A">
        <w:t>For each supplementary material, please supply a concise caption describing the content of the file.</w:t>
      </w:r>
    </w:p>
    <w:p w14:paraId="50139A85" w14:textId="77777777" w:rsidR="006B569A" w:rsidRPr="006B569A" w:rsidRDefault="006B569A" w:rsidP="00F31B98">
      <w:pPr>
        <w:pStyle w:val="Heading4"/>
      </w:pPr>
      <w:r w:rsidRPr="006B569A">
        <w:t>Processing of supplementary files</w:t>
      </w:r>
    </w:p>
    <w:p w14:paraId="1B1BCAF1" w14:textId="77777777" w:rsidR="006B569A" w:rsidRPr="006B569A" w:rsidRDefault="006B569A" w:rsidP="00F31B98">
      <w:pPr>
        <w:pStyle w:val="ListParagraph"/>
        <w:numPr>
          <w:ilvl w:val="0"/>
          <w:numId w:val="27"/>
        </w:numPr>
      </w:pPr>
      <w:r w:rsidRPr="006B569A">
        <w:t>Supplementary Information (SI) will be published as received from the author without any conversion, editing, or reformatting.</w:t>
      </w:r>
    </w:p>
    <w:p w14:paraId="1445453D" w14:textId="77777777" w:rsidR="006B569A" w:rsidRPr="006B569A" w:rsidRDefault="006B569A" w:rsidP="00F31B98">
      <w:pPr>
        <w:pStyle w:val="Heading4"/>
      </w:pPr>
      <w:r w:rsidRPr="006B569A">
        <w:t>Accessibility</w:t>
      </w:r>
    </w:p>
    <w:p w14:paraId="407DE5CA" w14:textId="77777777" w:rsidR="006B569A" w:rsidRPr="006B569A" w:rsidRDefault="006B569A" w:rsidP="00F31B98">
      <w:pPr>
        <w:pStyle w:val="NormalWeb"/>
      </w:pPr>
      <w:r w:rsidRPr="006B569A">
        <w:t xml:space="preserve">In order to give people of all abilities and disabilities access to the content of your supplementary files, please make sure </w:t>
      </w:r>
      <w:proofErr w:type="gramStart"/>
      <w:r w:rsidRPr="006B569A">
        <w:t>that</w:t>
      </w:r>
      <w:proofErr w:type="gramEnd"/>
    </w:p>
    <w:p w14:paraId="38E54BCD" w14:textId="77777777" w:rsidR="006B569A" w:rsidRPr="006B569A" w:rsidRDefault="006B569A" w:rsidP="00F31B98">
      <w:r w:rsidRPr="006B569A">
        <w:t xml:space="preserve">The manuscript contains a descriptive caption for each supplementary </w:t>
      </w:r>
      <w:proofErr w:type="gramStart"/>
      <w:r w:rsidRPr="006B569A">
        <w:t>material</w:t>
      </w:r>
      <w:proofErr w:type="gramEnd"/>
    </w:p>
    <w:p w14:paraId="4F99D402" w14:textId="77777777" w:rsidR="006B569A" w:rsidRPr="006B569A" w:rsidRDefault="006B569A" w:rsidP="00F31B98">
      <w:pPr>
        <w:pStyle w:val="ListParagraph"/>
        <w:numPr>
          <w:ilvl w:val="0"/>
          <w:numId w:val="28"/>
        </w:numPr>
      </w:pPr>
      <w:r w:rsidRPr="006B569A">
        <w:t>Video files do not contain anything that flashes more than three times per second (so that users prone to seizures caused by such effects are not put at risk)</w:t>
      </w:r>
    </w:p>
    <w:p w14:paraId="54BD3CB5" w14:textId="77777777" w:rsidR="006B569A" w:rsidRPr="00B2727B" w:rsidRDefault="006B569A" w:rsidP="00F31B98">
      <w:pPr>
        <w:pStyle w:val="NormalWeb"/>
      </w:pPr>
    </w:p>
    <w:p w14:paraId="1FF30EA9" w14:textId="77777777" w:rsidR="00B2727B" w:rsidRDefault="00B2727B" w:rsidP="00F31B98">
      <w:pPr>
        <w:pStyle w:val="Heading1"/>
      </w:pPr>
    </w:p>
    <w:p w14:paraId="15EECA1C" w14:textId="77777777" w:rsidR="00B2727B" w:rsidRDefault="00B2727B" w:rsidP="00F31B98">
      <w:pPr>
        <w:pStyle w:val="Heading1"/>
      </w:pPr>
    </w:p>
    <w:p w14:paraId="2CDF91BA" w14:textId="77777777" w:rsidR="00B2727B" w:rsidRDefault="00B2727B" w:rsidP="00F31B98">
      <w:pPr>
        <w:pStyle w:val="Heading1"/>
      </w:pPr>
    </w:p>
    <w:p w14:paraId="7AE5937B" w14:textId="77777777" w:rsidR="00B2727B" w:rsidRDefault="00B2727B" w:rsidP="00F31B98">
      <w:pPr>
        <w:pStyle w:val="Heading1"/>
      </w:pPr>
    </w:p>
    <w:p w14:paraId="46ACEEB2" w14:textId="77777777" w:rsidR="00B2727B" w:rsidRDefault="00B2727B" w:rsidP="00F31B98">
      <w:pPr>
        <w:pStyle w:val="Heading1"/>
      </w:pPr>
    </w:p>
    <w:p w14:paraId="10AEE01E" w14:textId="77777777" w:rsidR="00B2727B" w:rsidRDefault="00B2727B" w:rsidP="00F31B98">
      <w:pPr>
        <w:pStyle w:val="Heading1"/>
      </w:pPr>
    </w:p>
    <w:p w14:paraId="5400ECB3" w14:textId="77777777" w:rsidR="00B2727B" w:rsidRDefault="00B2727B" w:rsidP="00F31B98">
      <w:pPr>
        <w:pStyle w:val="Heading1"/>
      </w:pPr>
    </w:p>
    <w:p w14:paraId="14065376" w14:textId="77777777" w:rsidR="00B2727B" w:rsidRDefault="00B2727B" w:rsidP="00F31B98">
      <w:pPr>
        <w:pStyle w:val="Heading1"/>
      </w:pPr>
    </w:p>
    <w:p w14:paraId="48BA08F8" w14:textId="77777777" w:rsidR="00B2727B" w:rsidRDefault="00B2727B" w:rsidP="00F31B98">
      <w:pPr>
        <w:pStyle w:val="Heading1"/>
      </w:pPr>
    </w:p>
    <w:p w14:paraId="525306AB" w14:textId="77777777" w:rsidR="00B2727B" w:rsidRDefault="00B2727B" w:rsidP="00F31B98">
      <w:pPr>
        <w:pStyle w:val="Heading1"/>
      </w:pPr>
    </w:p>
    <w:p w14:paraId="4DC33B1B" w14:textId="23F6E8F0" w:rsidR="00DA4A35" w:rsidRDefault="00DA4A35" w:rsidP="00F31B98">
      <w:pPr>
        <w:pStyle w:val="Heading1"/>
      </w:pPr>
      <w:r w:rsidRPr="00DA4A35">
        <w:t xml:space="preserve">SUPPLEMENTAL </w:t>
      </w:r>
      <w:r>
        <w:t>MATERIAL</w:t>
      </w:r>
    </w:p>
    <w:p w14:paraId="150B8D8A" w14:textId="6B17374A" w:rsidR="00DA4A35" w:rsidRDefault="00DA4A35" w:rsidP="00F31B98">
      <w:r>
        <w:t>List all cited Supplemental Figures, Tables, Audio, Videos, etc. and where they can be found, including DOI / URL (accession number)</w:t>
      </w:r>
      <w:r w:rsidRPr="00DA4A35">
        <w:t>.</w:t>
      </w:r>
    </w:p>
    <w:p w14:paraId="3A5887B2" w14:textId="5C766E0E" w:rsidR="002E4726" w:rsidRPr="008D5337" w:rsidRDefault="002E4726" w:rsidP="00F31B98">
      <w:pPr>
        <w:pStyle w:val="Heading1"/>
      </w:pPr>
      <w:r w:rsidRPr="008D5337">
        <w:t>ACKNOWLEDGMENTS</w:t>
      </w:r>
    </w:p>
    <w:p w14:paraId="715A7FD1" w14:textId="77777777" w:rsidR="002E4726" w:rsidRPr="00907673" w:rsidRDefault="002E4726" w:rsidP="00F31B98">
      <w:r w:rsidRPr="00907673">
        <w:t xml:space="preserve">This section is optional. This is where to thank people indirectly involved with the research (e.g., technical assistance, gifts of reagents, loans of equipment, suggestions during writing). </w:t>
      </w:r>
      <w:proofErr w:type="gramStart"/>
      <w:r w:rsidRPr="00907673">
        <w:t>Dedications</w:t>
      </w:r>
      <w:proofErr w:type="gramEnd"/>
      <w:r w:rsidRPr="00907673">
        <w:t xml:space="preserve"> of articles to persons living or deceased are not permitted.</w:t>
      </w:r>
      <w:r>
        <w:t xml:space="preserve"> </w:t>
      </w:r>
      <w:r w:rsidRPr="00907673">
        <w:t>Do not include “promissory notes.” APS Journal policy is against inclusion of implicit or explicit promises that future work will be published.</w:t>
      </w:r>
    </w:p>
    <w:p w14:paraId="3D9DAB02" w14:textId="77777777" w:rsidR="002E4726" w:rsidRPr="008D5337" w:rsidRDefault="002E4726" w:rsidP="00F31B98">
      <w:pPr>
        <w:pStyle w:val="NormalWeb"/>
      </w:pPr>
      <w:r>
        <w:t>Present address of A.B.: address or city, state.</w:t>
      </w:r>
    </w:p>
    <w:p w14:paraId="2F4605C7" w14:textId="731CECCF" w:rsidR="00076DD9" w:rsidRPr="008D5337" w:rsidRDefault="00076DD9" w:rsidP="00F31B98">
      <w:pPr>
        <w:pStyle w:val="Heading1"/>
      </w:pPr>
      <w:r w:rsidRPr="008D5337">
        <w:t>GRANTS</w:t>
      </w:r>
    </w:p>
    <w:p w14:paraId="1E92A8B4" w14:textId="0A1802DB" w:rsidR="00907673" w:rsidRDefault="00907673" w:rsidP="00F31B98">
      <w:r w:rsidRPr="00907673">
        <w:t xml:space="preserve">List the GRANTS, fellowships, and donations that funded (partially or completely) the research. Please include the grant identification number and the </w:t>
      </w:r>
      <w:r w:rsidR="003001E3" w:rsidRPr="00907673">
        <w:t>recipient’s</w:t>
      </w:r>
      <w:r w:rsidRPr="00907673">
        <w:t xml:space="preserve"> name(s).</w:t>
      </w:r>
      <w:r w:rsidR="001958FD">
        <w:t xml:space="preserve"> Examples:</w:t>
      </w:r>
    </w:p>
    <w:p w14:paraId="48F7F654" w14:textId="77777777" w:rsidR="003001E3" w:rsidRDefault="003001E3" w:rsidP="00F31B98">
      <w:r w:rsidRPr="00AF0CC7">
        <w:t>Funder One, Funder One Department,</w:t>
      </w:r>
      <w:r>
        <w:t xml:space="preserve"> </w:t>
      </w:r>
      <w:r w:rsidRPr="00AF0CC7">
        <w:t>Grant/Award Number: 123456, 123457</w:t>
      </w:r>
      <w:r>
        <w:t xml:space="preserve"> </w:t>
      </w:r>
      <w:r w:rsidRPr="00AF0CC7">
        <w:t>and 123458</w:t>
      </w:r>
      <w:r>
        <w:t xml:space="preserve"> (to ABC)</w:t>
      </w:r>
      <w:r w:rsidRPr="00AF0CC7">
        <w:t>; Funder Two, Funder Two</w:t>
      </w:r>
      <w:r>
        <w:t xml:space="preserve"> </w:t>
      </w:r>
      <w:r w:rsidRPr="00AF0CC7">
        <w:t>Department, Grant/Award Number:</w:t>
      </w:r>
      <w:r>
        <w:t xml:space="preserve"> </w:t>
      </w:r>
      <w:r w:rsidRPr="00AF0CC7">
        <w:t>123459</w:t>
      </w:r>
      <w:r>
        <w:t xml:space="preserve"> (to BCD).</w:t>
      </w:r>
    </w:p>
    <w:p w14:paraId="55E87F83" w14:textId="77777777" w:rsidR="00076DD9" w:rsidRPr="008D5337" w:rsidRDefault="00076DD9" w:rsidP="00F31B98">
      <w:pPr>
        <w:pStyle w:val="Heading1"/>
      </w:pPr>
      <w:r w:rsidRPr="008D5337">
        <w:t>DISCLOSURES</w:t>
      </w:r>
    </w:p>
    <w:p w14:paraId="20F3EE96" w14:textId="69EEF2E2" w:rsidR="008D5337" w:rsidRDefault="008D5337" w:rsidP="00F31B98">
      <w:r w:rsidRPr="008D5337">
        <w:t xml:space="preserve">Authors are required at the time of submission to disclose any perceived or potential conflict of interest, financial or otherwise. See </w:t>
      </w:r>
      <w:hyperlink r:id="rId14" w:tgtFrame="blank" w:history="1">
        <w:r w:rsidRPr="008D5337">
          <w:rPr>
            <w:rStyle w:val="Hyperlink"/>
            <w:rFonts w:cstheme="minorHAnsi"/>
            <w:b/>
            <w:bCs/>
            <w:color w:val="2F5496" w:themeColor="accent1" w:themeShade="BF"/>
          </w:rPr>
          <w:t>Author Conflict of Interest</w:t>
        </w:r>
      </w:hyperlink>
      <w:r w:rsidRPr="008D5337">
        <w:t>. If the article is accepted for publication, information on the perceived or potential conflict of interest, or lack thereof, must be noted in the Disclosures section.</w:t>
      </w:r>
    </w:p>
    <w:p w14:paraId="7887D54C" w14:textId="0E0EB60E" w:rsidR="00DA4A35" w:rsidRDefault="00DA4A35" w:rsidP="00F31B98">
      <w:pPr>
        <w:pStyle w:val="Heading1"/>
      </w:pPr>
      <w:r w:rsidRPr="00DA4A35">
        <w:t>DISCLAIMERS</w:t>
      </w:r>
    </w:p>
    <w:p w14:paraId="0EE8A611" w14:textId="70F9E256" w:rsidR="00DA4A35" w:rsidRPr="008D5337" w:rsidRDefault="003001E3" w:rsidP="00F31B98">
      <w:r>
        <w:t>Such as for Government agency work.</w:t>
      </w:r>
    </w:p>
    <w:p w14:paraId="53709C2E" w14:textId="7ABE1156" w:rsidR="00076DD9" w:rsidRDefault="00076DD9" w:rsidP="00F31B98">
      <w:pPr>
        <w:pStyle w:val="Heading1"/>
      </w:pPr>
      <w:r w:rsidRPr="008D5337">
        <w:lastRenderedPageBreak/>
        <w:t>AUTHOR CONTRIBUTIONS</w:t>
      </w:r>
    </w:p>
    <w:p w14:paraId="68AC12D7" w14:textId="1A00140B" w:rsidR="00DA4A35" w:rsidRPr="00DA4A35" w:rsidRDefault="00DA4A35" w:rsidP="00F31B98">
      <w:bookmarkStart w:id="0" w:name="_Hlk131757047"/>
      <w:r>
        <w:t xml:space="preserve">Identify which authors participated in the research: Conceived and designed research, performed experiments, analyzed data, interpreted results of experiments, prepared figures, drafted manuscript, edited and revised manuscript, approved final version of manuscript. </w:t>
      </w:r>
      <w:bookmarkEnd w:id="0"/>
      <w:r w:rsidR="00B953AA">
        <w:t xml:space="preserve">The information must be the same as </w:t>
      </w:r>
      <w:proofErr w:type="gramStart"/>
      <w:r w:rsidR="00B953AA">
        <w:t>in</w:t>
      </w:r>
      <w:proofErr w:type="gramEnd"/>
      <w:r w:rsidR="00B953AA">
        <w:t xml:space="preserve"> the online submission site.</w:t>
      </w:r>
    </w:p>
    <w:p w14:paraId="22247784" w14:textId="77777777" w:rsidR="00076DD9" w:rsidRPr="00AF0CC7" w:rsidRDefault="00076DD9" w:rsidP="00F31B98">
      <w:pPr>
        <w:pStyle w:val="Heading1"/>
      </w:pPr>
      <w:r w:rsidRPr="00AF0CC7">
        <w:t>REFERENCES</w:t>
      </w:r>
    </w:p>
    <w:p w14:paraId="544F2D59" w14:textId="77777777" w:rsidR="00907673" w:rsidRPr="00907673" w:rsidRDefault="00907673" w:rsidP="00F31B98">
      <w:bookmarkStart w:id="1" w:name="_Hlk131763132"/>
      <w:r w:rsidRPr="00907673">
        <w:t>References should be limited to published or accepted articles.</w:t>
      </w:r>
    </w:p>
    <w:p w14:paraId="7C8B80F7" w14:textId="77777777" w:rsidR="00907673" w:rsidRDefault="00907673" w:rsidP="00F31B98">
      <w:r w:rsidRPr="00907673">
        <w:t>Reference lists for all APS journals should be arranged by order of in-text citation and numbered serially.</w:t>
      </w:r>
    </w:p>
    <w:p w14:paraId="71A8647D" w14:textId="77777777" w:rsidR="00907673" w:rsidRPr="00907673" w:rsidRDefault="00907673" w:rsidP="00F31B98">
      <w:bookmarkStart w:id="2" w:name="_Hlk131757079"/>
      <w:bookmarkEnd w:id="1"/>
      <w:r w:rsidRPr="00907673">
        <w:t>Appropriate templates for citation management software are available from the respective company websites.</w:t>
      </w:r>
    </w:p>
    <w:p w14:paraId="6423F16A" w14:textId="77777777" w:rsidR="00907673" w:rsidRPr="00907673" w:rsidRDefault="00907673" w:rsidP="00F31B98">
      <w:pPr>
        <w:pStyle w:val="ListParagraph"/>
        <w:numPr>
          <w:ilvl w:val="0"/>
          <w:numId w:val="1"/>
        </w:numPr>
      </w:pPr>
      <w:r w:rsidRPr="0094160B">
        <w:rPr>
          <w:b/>
          <w:bCs/>
        </w:rPr>
        <w:t>EndNote template</w:t>
      </w:r>
      <w:r w:rsidRPr="00907673">
        <w:t> can be downloaded </w:t>
      </w:r>
      <w:hyperlink r:id="rId15" w:tgtFrame="_blank" w:history="1">
        <w:r w:rsidRPr="0094160B">
          <w:rPr>
            <w:b/>
            <w:bCs/>
            <w:color w:val="5E8AB4"/>
            <w:u w:val="single"/>
          </w:rPr>
          <w:t>here</w:t>
        </w:r>
      </w:hyperlink>
      <w:r w:rsidRPr="00907673">
        <w:t> (first save the file to your computer (as it will not open directly) and then use EndNote to open the style and save it).</w:t>
      </w:r>
    </w:p>
    <w:p w14:paraId="51F15FD3" w14:textId="77777777" w:rsidR="00907673" w:rsidRPr="00907673" w:rsidRDefault="00907673" w:rsidP="00F31B98">
      <w:pPr>
        <w:pStyle w:val="ListParagraph"/>
        <w:numPr>
          <w:ilvl w:val="0"/>
          <w:numId w:val="1"/>
        </w:numPr>
      </w:pPr>
      <w:r w:rsidRPr="0094160B">
        <w:rPr>
          <w:b/>
          <w:bCs/>
        </w:rPr>
        <w:t>Mendeley/Zotero</w:t>
      </w:r>
      <w:r w:rsidRPr="00907673">
        <w:t> template is available </w:t>
      </w:r>
      <w:hyperlink r:id="rId16" w:tgtFrame="_blank" w:history="1">
        <w:r w:rsidRPr="0094160B">
          <w:rPr>
            <w:b/>
            <w:bCs/>
            <w:color w:val="5E8AB4"/>
            <w:u w:val="single"/>
          </w:rPr>
          <w:t>here</w:t>
        </w:r>
      </w:hyperlink>
      <w:r w:rsidRPr="00907673">
        <w:t> (to load the CSL file: In Mendeley Desktop, go to the “View” menu, “Citation Style,” “More Styles...”; from Word, go to the “References” menu, “Mendeley Cite,” “Select another style..., ” choose “Add custom style,” enter URL).</w:t>
      </w:r>
    </w:p>
    <w:bookmarkEnd w:id="2"/>
    <w:p w14:paraId="52457227" w14:textId="77777777" w:rsidR="00B953AA" w:rsidRPr="00325A66" w:rsidRDefault="00B953AA" w:rsidP="00F31B98">
      <w:pPr>
        <w:pStyle w:val="Heading1"/>
      </w:pPr>
      <w:r w:rsidRPr="00325A66">
        <w:t>FIGURE LEGENDS</w:t>
      </w:r>
    </w:p>
    <w:p w14:paraId="4D3923CD" w14:textId="531CCCB8" w:rsidR="00B953AA" w:rsidRDefault="00B953AA" w:rsidP="00F31B98">
      <w:pPr>
        <w:rPr>
          <w:b/>
        </w:rPr>
      </w:pPr>
      <w:r>
        <w:t>D</w:t>
      </w:r>
      <w:r w:rsidRPr="0049358B">
        <w:t xml:space="preserve">escribe the relevant details of the figure, placing it in the proper context of the manuscript. Legends should sufficiently describe the figure on their own, without reference to the main text. Define all abbreviations. </w:t>
      </w:r>
      <w:r w:rsidRPr="0082616B">
        <w:t>See </w:t>
      </w:r>
      <w:hyperlink r:id="rId17" w:tgtFrame="_blank" w:history="1">
        <w:r w:rsidRPr="0082616B">
          <w:rPr>
            <w:b/>
            <w:bCs/>
            <w:color w:val="5E8AB4"/>
            <w:u w:val="single"/>
          </w:rPr>
          <w:t>Rigor and Reproducibility Guidelines (PDF)</w:t>
        </w:r>
      </w:hyperlink>
      <w:r w:rsidRPr="0082616B">
        <w:t> for more information</w:t>
      </w:r>
      <w:r>
        <w:t>.</w:t>
      </w:r>
    </w:p>
    <w:p w14:paraId="241F3CF3" w14:textId="77777777" w:rsidR="00B953AA" w:rsidRPr="00325A66" w:rsidRDefault="00B953AA" w:rsidP="00F31B98">
      <w:pPr>
        <w:pStyle w:val="Heading1"/>
      </w:pPr>
      <w:r w:rsidRPr="00325A66">
        <w:t>TABLES</w:t>
      </w:r>
    </w:p>
    <w:p w14:paraId="5D720912" w14:textId="4067BE96" w:rsidR="00B953AA" w:rsidRDefault="001958FD" w:rsidP="00F31B98">
      <w:r>
        <w:t xml:space="preserve">Footnotes should appear below table with all symbols and abbreviations defined. </w:t>
      </w:r>
      <w:r w:rsidR="00B953AA">
        <w:t>Example</w:t>
      </w:r>
      <w:r>
        <w:t>:</w:t>
      </w:r>
    </w:p>
    <w:p w14:paraId="4BFEDCE1" w14:textId="49B09C6C" w:rsidR="00C70FD0" w:rsidRPr="00404FB9" w:rsidRDefault="00C70FD0" w:rsidP="00F31B98">
      <w:r w:rsidRPr="00404FB9">
        <w:rPr>
          <w:b/>
        </w:rPr>
        <w:t>Table 1</w:t>
      </w:r>
      <w:r>
        <w:rPr>
          <w:b/>
        </w:rPr>
        <w:t>.</w:t>
      </w:r>
      <w:r w:rsidRPr="00404FB9">
        <w:rPr>
          <w:b/>
        </w:rPr>
        <w:t xml:space="preserve"> </w:t>
      </w:r>
      <w:r>
        <w:t>E</w:t>
      </w:r>
      <w:r w:rsidRPr="00F84464">
        <w:t xml:space="preserve">ffect of ANG II infusion on </w:t>
      </w:r>
      <w:r>
        <w:t>bio</w:t>
      </w:r>
      <w:r w:rsidRPr="00C70FD0">
        <w:t>mechanical properties of parenchymal arterioles</w:t>
      </w:r>
    </w:p>
    <w:tbl>
      <w:tblPr>
        <w:tblStyle w:val="TableGridLight"/>
        <w:tblW w:w="5531" w:type="pct"/>
        <w:jc w:val="center"/>
        <w:tblLook w:val="04A0" w:firstRow="1" w:lastRow="0" w:firstColumn="1" w:lastColumn="0" w:noHBand="0" w:noVBand="1"/>
      </w:tblPr>
      <w:tblGrid>
        <w:gridCol w:w="1799"/>
        <w:gridCol w:w="1148"/>
        <w:gridCol w:w="1157"/>
        <w:gridCol w:w="695"/>
        <w:gridCol w:w="1200"/>
        <w:gridCol w:w="1457"/>
        <w:gridCol w:w="694"/>
        <w:gridCol w:w="1483"/>
        <w:gridCol w:w="710"/>
      </w:tblGrid>
      <w:tr w:rsidR="00C70FD0" w:rsidRPr="00C70FD0" w14:paraId="393382ED" w14:textId="77777777" w:rsidTr="00312593">
        <w:trPr>
          <w:jc w:val="center"/>
        </w:trPr>
        <w:tc>
          <w:tcPr>
            <w:tcW w:w="873" w:type="pct"/>
          </w:tcPr>
          <w:p w14:paraId="0B6C6FA5" w14:textId="77777777" w:rsidR="00C70FD0" w:rsidRPr="00C70FD0" w:rsidRDefault="00C70FD0" w:rsidP="00F31B98"/>
        </w:tc>
        <w:tc>
          <w:tcPr>
            <w:tcW w:w="1120" w:type="pct"/>
            <w:gridSpan w:val="2"/>
            <w:tcBorders>
              <w:bottom w:val="single" w:sz="4" w:space="0" w:color="auto"/>
            </w:tcBorders>
          </w:tcPr>
          <w:p w14:paraId="5A03C07E" w14:textId="77777777" w:rsidR="00C70FD0" w:rsidRPr="00C70FD0" w:rsidRDefault="00C70FD0" w:rsidP="00F31B98">
            <w:r w:rsidRPr="00C70FD0">
              <w:t>Male</w:t>
            </w:r>
          </w:p>
        </w:tc>
        <w:tc>
          <w:tcPr>
            <w:tcW w:w="339" w:type="pct"/>
            <w:tcBorders>
              <w:bottom w:val="single" w:sz="4" w:space="0" w:color="auto"/>
            </w:tcBorders>
          </w:tcPr>
          <w:p w14:paraId="5CFC7A6A" w14:textId="77777777" w:rsidR="00C70FD0" w:rsidRPr="00C70FD0" w:rsidRDefault="00C70FD0" w:rsidP="00F31B98">
            <w:r w:rsidRPr="00312593">
              <w:rPr>
                <w:i/>
                <w:iCs/>
              </w:rPr>
              <w:t>P</w:t>
            </w:r>
            <w:r w:rsidRPr="00C70FD0">
              <w:t xml:space="preserve"> Value</w:t>
            </w:r>
          </w:p>
        </w:tc>
        <w:tc>
          <w:tcPr>
            <w:tcW w:w="1290" w:type="pct"/>
            <w:gridSpan w:val="2"/>
            <w:tcBorders>
              <w:bottom w:val="single" w:sz="4" w:space="0" w:color="auto"/>
            </w:tcBorders>
          </w:tcPr>
          <w:p w14:paraId="5CF109C6" w14:textId="77777777" w:rsidR="00C70FD0" w:rsidRPr="00C70FD0" w:rsidRDefault="00C70FD0" w:rsidP="00F31B98">
            <w:r w:rsidRPr="00C70FD0">
              <w:t>Female</w:t>
            </w:r>
          </w:p>
        </w:tc>
        <w:tc>
          <w:tcPr>
            <w:tcW w:w="312" w:type="pct"/>
            <w:tcBorders>
              <w:bottom w:val="single" w:sz="4" w:space="0" w:color="auto"/>
            </w:tcBorders>
          </w:tcPr>
          <w:p w14:paraId="2610E5E5" w14:textId="77777777" w:rsidR="00C70FD0" w:rsidRPr="00C70FD0" w:rsidRDefault="00C70FD0" w:rsidP="00F31B98">
            <w:r w:rsidRPr="00312593">
              <w:rPr>
                <w:i/>
                <w:iCs/>
              </w:rPr>
              <w:t>P</w:t>
            </w:r>
            <w:r w:rsidRPr="00C70FD0">
              <w:t xml:space="preserve"> Value</w:t>
            </w:r>
          </w:p>
        </w:tc>
        <w:tc>
          <w:tcPr>
            <w:tcW w:w="720" w:type="pct"/>
            <w:tcBorders>
              <w:bottom w:val="single" w:sz="4" w:space="0" w:color="auto"/>
            </w:tcBorders>
          </w:tcPr>
          <w:p w14:paraId="71504A6B" w14:textId="77777777" w:rsidR="00C70FD0" w:rsidRPr="00C70FD0" w:rsidRDefault="00C70FD0" w:rsidP="00F31B98">
            <w:r w:rsidRPr="00C70FD0">
              <w:t>Female</w:t>
            </w:r>
          </w:p>
        </w:tc>
        <w:tc>
          <w:tcPr>
            <w:tcW w:w="347" w:type="pct"/>
            <w:tcBorders>
              <w:bottom w:val="single" w:sz="4" w:space="0" w:color="auto"/>
            </w:tcBorders>
          </w:tcPr>
          <w:p w14:paraId="3043EEF9" w14:textId="77777777" w:rsidR="00C70FD0" w:rsidRPr="00C70FD0" w:rsidRDefault="00C70FD0" w:rsidP="00F31B98">
            <w:r w:rsidRPr="00312593">
              <w:rPr>
                <w:i/>
                <w:iCs/>
              </w:rPr>
              <w:t>P</w:t>
            </w:r>
            <w:r w:rsidRPr="00C70FD0">
              <w:t xml:space="preserve"> Value</w:t>
            </w:r>
          </w:p>
        </w:tc>
      </w:tr>
      <w:tr w:rsidR="00312593" w:rsidRPr="00F31B98" w14:paraId="16DE2683" w14:textId="77777777" w:rsidTr="00312593">
        <w:trPr>
          <w:jc w:val="center"/>
        </w:trPr>
        <w:tc>
          <w:tcPr>
            <w:tcW w:w="873" w:type="pct"/>
            <w:tcBorders>
              <w:bottom w:val="single" w:sz="4" w:space="0" w:color="auto"/>
            </w:tcBorders>
          </w:tcPr>
          <w:p w14:paraId="083287FB" w14:textId="77777777" w:rsidR="00C70FD0" w:rsidRPr="00C70FD0" w:rsidRDefault="00C70FD0" w:rsidP="00F31B98"/>
        </w:tc>
        <w:tc>
          <w:tcPr>
            <w:tcW w:w="558" w:type="pct"/>
            <w:tcBorders>
              <w:top w:val="single" w:sz="4" w:space="0" w:color="auto"/>
              <w:bottom w:val="single" w:sz="4" w:space="0" w:color="auto"/>
            </w:tcBorders>
          </w:tcPr>
          <w:p w14:paraId="15975F69" w14:textId="77777777" w:rsidR="00C70FD0" w:rsidRPr="00C70FD0" w:rsidRDefault="00C70FD0" w:rsidP="00F31B98">
            <w:r w:rsidRPr="00C70FD0">
              <w:t>Sham</w:t>
            </w:r>
          </w:p>
        </w:tc>
        <w:tc>
          <w:tcPr>
            <w:tcW w:w="561" w:type="pct"/>
            <w:tcBorders>
              <w:top w:val="single" w:sz="4" w:space="0" w:color="auto"/>
              <w:bottom w:val="single" w:sz="4" w:space="0" w:color="auto"/>
            </w:tcBorders>
          </w:tcPr>
          <w:p w14:paraId="6B33ED99" w14:textId="77777777" w:rsidR="00C70FD0" w:rsidRPr="00C70FD0" w:rsidRDefault="00C70FD0" w:rsidP="00F31B98">
            <w:r w:rsidRPr="00C70FD0">
              <w:t>ANG II</w:t>
            </w:r>
          </w:p>
        </w:tc>
        <w:tc>
          <w:tcPr>
            <w:tcW w:w="339" w:type="pct"/>
            <w:tcBorders>
              <w:top w:val="single" w:sz="4" w:space="0" w:color="auto"/>
              <w:bottom w:val="single" w:sz="4" w:space="0" w:color="auto"/>
            </w:tcBorders>
          </w:tcPr>
          <w:p w14:paraId="422EF819" w14:textId="77777777" w:rsidR="00C70FD0" w:rsidRPr="00C70FD0" w:rsidRDefault="00C70FD0" w:rsidP="00F31B98"/>
        </w:tc>
        <w:tc>
          <w:tcPr>
            <w:tcW w:w="583" w:type="pct"/>
            <w:tcBorders>
              <w:top w:val="single" w:sz="4" w:space="0" w:color="auto"/>
              <w:bottom w:val="single" w:sz="4" w:space="0" w:color="auto"/>
            </w:tcBorders>
          </w:tcPr>
          <w:p w14:paraId="1EF0B81E" w14:textId="77777777" w:rsidR="00C70FD0" w:rsidRPr="00C70FD0" w:rsidRDefault="00C70FD0" w:rsidP="00F31B98">
            <w:r w:rsidRPr="00C70FD0">
              <w:t>Sham</w:t>
            </w:r>
          </w:p>
        </w:tc>
        <w:tc>
          <w:tcPr>
            <w:tcW w:w="706" w:type="pct"/>
            <w:tcBorders>
              <w:top w:val="single" w:sz="4" w:space="0" w:color="auto"/>
              <w:bottom w:val="single" w:sz="4" w:space="0" w:color="auto"/>
            </w:tcBorders>
          </w:tcPr>
          <w:p w14:paraId="13D412FE" w14:textId="77777777" w:rsidR="00C70FD0" w:rsidRPr="0094160B" w:rsidRDefault="00C70FD0" w:rsidP="00F31B98">
            <w:pPr>
              <w:rPr>
                <w:lang w:val="nb-NO"/>
              </w:rPr>
            </w:pPr>
            <w:r w:rsidRPr="0094160B">
              <w:rPr>
                <w:lang w:val="nb-NO"/>
              </w:rPr>
              <w:t>800 ng/kg/min ANG II</w:t>
            </w:r>
          </w:p>
        </w:tc>
        <w:tc>
          <w:tcPr>
            <w:tcW w:w="312" w:type="pct"/>
            <w:tcBorders>
              <w:top w:val="single" w:sz="4" w:space="0" w:color="auto"/>
              <w:bottom w:val="single" w:sz="4" w:space="0" w:color="auto"/>
            </w:tcBorders>
          </w:tcPr>
          <w:p w14:paraId="49E967AD" w14:textId="77777777" w:rsidR="00C70FD0" w:rsidRPr="0094160B" w:rsidRDefault="00C70FD0" w:rsidP="00F31B98">
            <w:pPr>
              <w:rPr>
                <w:lang w:val="nb-NO"/>
              </w:rPr>
            </w:pPr>
          </w:p>
        </w:tc>
        <w:tc>
          <w:tcPr>
            <w:tcW w:w="720" w:type="pct"/>
            <w:tcBorders>
              <w:top w:val="single" w:sz="4" w:space="0" w:color="auto"/>
              <w:bottom w:val="single" w:sz="4" w:space="0" w:color="auto"/>
            </w:tcBorders>
          </w:tcPr>
          <w:p w14:paraId="1A3B23AD" w14:textId="77777777" w:rsidR="00C70FD0" w:rsidRPr="0094160B" w:rsidRDefault="00C70FD0" w:rsidP="00F31B98">
            <w:pPr>
              <w:rPr>
                <w:lang w:val="nb-NO"/>
              </w:rPr>
            </w:pPr>
            <w:r w:rsidRPr="0094160B">
              <w:rPr>
                <w:lang w:val="nb-NO"/>
              </w:rPr>
              <w:t>1,200 ng/kg/min ANG II</w:t>
            </w:r>
          </w:p>
        </w:tc>
        <w:tc>
          <w:tcPr>
            <w:tcW w:w="347" w:type="pct"/>
            <w:tcBorders>
              <w:top w:val="single" w:sz="4" w:space="0" w:color="auto"/>
              <w:bottom w:val="single" w:sz="4" w:space="0" w:color="auto"/>
            </w:tcBorders>
          </w:tcPr>
          <w:p w14:paraId="69D476CB" w14:textId="77777777" w:rsidR="00C70FD0" w:rsidRPr="0094160B" w:rsidRDefault="00C70FD0" w:rsidP="00F31B98">
            <w:pPr>
              <w:rPr>
                <w:lang w:val="nb-NO"/>
              </w:rPr>
            </w:pPr>
          </w:p>
        </w:tc>
      </w:tr>
      <w:tr w:rsidR="00312593" w:rsidRPr="00C70FD0" w14:paraId="7756FC3E" w14:textId="77777777" w:rsidTr="00312593">
        <w:trPr>
          <w:jc w:val="center"/>
        </w:trPr>
        <w:tc>
          <w:tcPr>
            <w:tcW w:w="873" w:type="pct"/>
            <w:tcBorders>
              <w:top w:val="single" w:sz="4" w:space="0" w:color="auto"/>
            </w:tcBorders>
          </w:tcPr>
          <w:p w14:paraId="63781E1E" w14:textId="77777777" w:rsidR="00C70FD0" w:rsidRPr="00C70FD0" w:rsidRDefault="00C70FD0" w:rsidP="00F31B98">
            <w:r w:rsidRPr="00C70FD0">
              <w:t xml:space="preserve">Wall stress, </w:t>
            </w:r>
            <w:proofErr w:type="spellStart"/>
            <w:r w:rsidRPr="00C70FD0">
              <w:t>dyn</w:t>
            </w:r>
            <w:proofErr w:type="spellEnd"/>
            <w:r w:rsidRPr="00C70FD0">
              <w:t>/cm</w:t>
            </w:r>
            <w:r w:rsidRPr="00C70FD0">
              <w:rPr>
                <w:vertAlign w:val="superscript"/>
              </w:rPr>
              <w:t>2</w:t>
            </w:r>
          </w:p>
        </w:tc>
        <w:tc>
          <w:tcPr>
            <w:tcW w:w="558" w:type="pct"/>
            <w:tcBorders>
              <w:top w:val="single" w:sz="4" w:space="0" w:color="auto"/>
            </w:tcBorders>
          </w:tcPr>
          <w:p w14:paraId="12285D63" w14:textId="77777777" w:rsidR="00C70FD0" w:rsidRPr="00C70FD0" w:rsidRDefault="00C70FD0" w:rsidP="00F31B98">
            <w:r w:rsidRPr="00C70FD0">
              <w:t>229.6 ± 21.4</w:t>
            </w:r>
          </w:p>
        </w:tc>
        <w:tc>
          <w:tcPr>
            <w:tcW w:w="561" w:type="pct"/>
            <w:tcBorders>
              <w:top w:val="single" w:sz="4" w:space="0" w:color="auto"/>
            </w:tcBorders>
          </w:tcPr>
          <w:p w14:paraId="31935570" w14:textId="77777777" w:rsidR="00C70FD0" w:rsidRPr="00C70FD0" w:rsidRDefault="00C70FD0" w:rsidP="00F31B98">
            <w:r w:rsidRPr="00C70FD0">
              <w:t>274.2 ± 24.1</w:t>
            </w:r>
          </w:p>
        </w:tc>
        <w:tc>
          <w:tcPr>
            <w:tcW w:w="339" w:type="pct"/>
            <w:tcBorders>
              <w:top w:val="single" w:sz="4" w:space="0" w:color="auto"/>
            </w:tcBorders>
          </w:tcPr>
          <w:p w14:paraId="7C41858C" w14:textId="77777777" w:rsidR="00C70FD0" w:rsidRPr="00C70FD0" w:rsidRDefault="00C70FD0" w:rsidP="00F31B98">
            <w:r w:rsidRPr="00C70FD0">
              <w:t>0.20</w:t>
            </w:r>
          </w:p>
        </w:tc>
        <w:tc>
          <w:tcPr>
            <w:tcW w:w="583" w:type="pct"/>
            <w:tcBorders>
              <w:top w:val="single" w:sz="4" w:space="0" w:color="auto"/>
            </w:tcBorders>
          </w:tcPr>
          <w:p w14:paraId="78AD4038" w14:textId="77777777" w:rsidR="00C70FD0" w:rsidRPr="00C70FD0" w:rsidRDefault="00C70FD0" w:rsidP="00F31B98">
            <w:r w:rsidRPr="00C70FD0">
              <w:t>260.6 ± 12.9</w:t>
            </w:r>
          </w:p>
        </w:tc>
        <w:tc>
          <w:tcPr>
            <w:tcW w:w="706" w:type="pct"/>
            <w:tcBorders>
              <w:top w:val="single" w:sz="4" w:space="0" w:color="auto"/>
            </w:tcBorders>
          </w:tcPr>
          <w:p w14:paraId="2985A7FF" w14:textId="77777777" w:rsidR="00C70FD0" w:rsidRPr="00C70FD0" w:rsidRDefault="00C70FD0" w:rsidP="00F31B98">
            <w:r w:rsidRPr="00C70FD0">
              <w:t>267.4 ± 30.2</w:t>
            </w:r>
          </w:p>
        </w:tc>
        <w:tc>
          <w:tcPr>
            <w:tcW w:w="312" w:type="pct"/>
            <w:tcBorders>
              <w:top w:val="single" w:sz="4" w:space="0" w:color="auto"/>
            </w:tcBorders>
          </w:tcPr>
          <w:p w14:paraId="078A9AA9" w14:textId="77777777" w:rsidR="00C70FD0" w:rsidRPr="00C70FD0" w:rsidRDefault="00C70FD0" w:rsidP="00F31B98">
            <w:r w:rsidRPr="00C70FD0">
              <w:t>&gt;0.99</w:t>
            </w:r>
          </w:p>
        </w:tc>
        <w:tc>
          <w:tcPr>
            <w:tcW w:w="720" w:type="pct"/>
            <w:tcBorders>
              <w:top w:val="single" w:sz="4" w:space="0" w:color="auto"/>
            </w:tcBorders>
          </w:tcPr>
          <w:p w14:paraId="6B5C01A2" w14:textId="77777777" w:rsidR="00C70FD0" w:rsidRPr="00C70FD0" w:rsidRDefault="00C70FD0" w:rsidP="00F31B98">
            <w:r w:rsidRPr="00C70FD0">
              <w:t>273.0 ± 16.9</w:t>
            </w:r>
          </w:p>
        </w:tc>
        <w:tc>
          <w:tcPr>
            <w:tcW w:w="347" w:type="pct"/>
            <w:tcBorders>
              <w:top w:val="single" w:sz="4" w:space="0" w:color="auto"/>
            </w:tcBorders>
          </w:tcPr>
          <w:p w14:paraId="43B7A58D" w14:textId="77777777" w:rsidR="00C70FD0" w:rsidRPr="00C70FD0" w:rsidRDefault="00C70FD0" w:rsidP="00F31B98">
            <w:r w:rsidRPr="00C70FD0">
              <w:t>&gt;0.99</w:t>
            </w:r>
          </w:p>
        </w:tc>
      </w:tr>
      <w:tr w:rsidR="00312593" w:rsidRPr="00C70FD0" w14:paraId="2EED1231" w14:textId="77777777" w:rsidTr="00312593">
        <w:trPr>
          <w:jc w:val="center"/>
        </w:trPr>
        <w:tc>
          <w:tcPr>
            <w:tcW w:w="873" w:type="pct"/>
          </w:tcPr>
          <w:p w14:paraId="5F17D78C" w14:textId="77777777" w:rsidR="00C70FD0" w:rsidRPr="00C70FD0" w:rsidRDefault="00C70FD0" w:rsidP="00F31B98">
            <w:r w:rsidRPr="00C70FD0">
              <w:t>Wall strain</w:t>
            </w:r>
          </w:p>
        </w:tc>
        <w:tc>
          <w:tcPr>
            <w:tcW w:w="558" w:type="pct"/>
          </w:tcPr>
          <w:p w14:paraId="30B50DF8" w14:textId="77777777" w:rsidR="00C70FD0" w:rsidRPr="00C70FD0" w:rsidRDefault="00C70FD0" w:rsidP="00F31B98">
            <w:r w:rsidRPr="00C70FD0">
              <w:t>0.195 ± 0.02</w:t>
            </w:r>
          </w:p>
        </w:tc>
        <w:tc>
          <w:tcPr>
            <w:tcW w:w="561" w:type="pct"/>
          </w:tcPr>
          <w:p w14:paraId="2CE5C374" w14:textId="77777777" w:rsidR="00C70FD0" w:rsidRPr="00C70FD0" w:rsidRDefault="00C70FD0" w:rsidP="00F31B98">
            <w:r w:rsidRPr="00C70FD0">
              <w:t>0.174 ± 0.02</w:t>
            </w:r>
          </w:p>
        </w:tc>
        <w:tc>
          <w:tcPr>
            <w:tcW w:w="339" w:type="pct"/>
          </w:tcPr>
          <w:p w14:paraId="05880340" w14:textId="77777777" w:rsidR="00C70FD0" w:rsidRPr="00C70FD0" w:rsidRDefault="00C70FD0" w:rsidP="00F31B98">
            <w:r w:rsidRPr="00C70FD0">
              <w:t>0.47</w:t>
            </w:r>
          </w:p>
        </w:tc>
        <w:tc>
          <w:tcPr>
            <w:tcW w:w="583" w:type="pct"/>
          </w:tcPr>
          <w:p w14:paraId="4DF15403" w14:textId="77777777" w:rsidR="00C70FD0" w:rsidRPr="00C70FD0" w:rsidRDefault="00C70FD0" w:rsidP="00F31B98">
            <w:r w:rsidRPr="00C70FD0">
              <w:t>0.202 ± 0.01</w:t>
            </w:r>
          </w:p>
        </w:tc>
        <w:tc>
          <w:tcPr>
            <w:tcW w:w="706" w:type="pct"/>
          </w:tcPr>
          <w:p w14:paraId="3E30E5E9" w14:textId="77777777" w:rsidR="00C70FD0" w:rsidRPr="00C70FD0" w:rsidRDefault="00C70FD0" w:rsidP="00F31B98">
            <w:r w:rsidRPr="00C70FD0">
              <w:t>0.210 ± 0.02</w:t>
            </w:r>
          </w:p>
        </w:tc>
        <w:tc>
          <w:tcPr>
            <w:tcW w:w="312" w:type="pct"/>
          </w:tcPr>
          <w:p w14:paraId="74F0E7EB" w14:textId="77777777" w:rsidR="00C70FD0" w:rsidRPr="00C70FD0" w:rsidRDefault="00C70FD0" w:rsidP="00F31B98">
            <w:r w:rsidRPr="00C70FD0">
              <w:t>&gt;0.99</w:t>
            </w:r>
          </w:p>
        </w:tc>
        <w:tc>
          <w:tcPr>
            <w:tcW w:w="720" w:type="pct"/>
          </w:tcPr>
          <w:p w14:paraId="58FE1F20" w14:textId="77777777" w:rsidR="00C70FD0" w:rsidRPr="00C70FD0" w:rsidRDefault="00C70FD0" w:rsidP="00F31B98">
            <w:r w:rsidRPr="00C70FD0">
              <w:t>0.178 ± 0.02</w:t>
            </w:r>
          </w:p>
        </w:tc>
        <w:tc>
          <w:tcPr>
            <w:tcW w:w="347" w:type="pct"/>
          </w:tcPr>
          <w:p w14:paraId="27FCF91A" w14:textId="77777777" w:rsidR="00C70FD0" w:rsidRPr="00C70FD0" w:rsidRDefault="00C70FD0" w:rsidP="00F31B98">
            <w:r w:rsidRPr="00C70FD0">
              <w:t>0.50</w:t>
            </w:r>
          </w:p>
        </w:tc>
      </w:tr>
      <w:tr w:rsidR="00312593" w:rsidRPr="00C70FD0" w14:paraId="52A3D5FC" w14:textId="77777777" w:rsidTr="00312593">
        <w:trPr>
          <w:jc w:val="center"/>
        </w:trPr>
        <w:tc>
          <w:tcPr>
            <w:tcW w:w="873" w:type="pct"/>
          </w:tcPr>
          <w:p w14:paraId="57DFC109" w14:textId="77777777" w:rsidR="00C70FD0" w:rsidRPr="00C70FD0" w:rsidRDefault="00C70FD0" w:rsidP="00F31B98">
            <w:r w:rsidRPr="00C70FD0">
              <w:t>Distensibility</w:t>
            </w:r>
          </w:p>
        </w:tc>
        <w:tc>
          <w:tcPr>
            <w:tcW w:w="558" w:type="pct"/>
          </w:tcPr>
          <w:p w14:paraId="3DFD4AF0" w14:textId="77777777" w:rsidR="00C70FD0" w:rsidRPr="00C70FD0" w:rsidRDefault="00C70FD0" w:rsidP="00F31B98">
            <w:r w:rsidRPr="00C70FD0">
              <w:t>19.5 ± 1.5</w:t>
            </w:r>
          </w:p>
        </w:tc>
        <w:tc>
          <w:tcPr>
            <w:tcW w:w="561" w:type="pct"/>
          </w:tcPr>
          <w:p w14:paraId="3930BCC5" w14:textId="77777777" w:rsidR="00C70FD0" w:rsidRPr="00C70FD0" w:rsidRDefault="00C70FD0" w:rsidP="00F31B98">
            <w:r w:rsidRPr="00C70FD0">
              <w:t>17.4 ± 2.2</w:t>
            </w:r>
          </w:p>
        </w:tc>
        <w:tc>
          <w:tcPr>
            <w:tcW w:w="339" w:type="pct"/>
          </w:tcPr>
          <w:p w14:paraId="1DC69468" w14:textId="77777777" w:rsidR="00C70FD0" w:rsidRPr="00C70FD0" w:rsidRDefault="00C70FD0" w:rsidP="00F31B98">
            <w:r w:rsidRPr="00C70FD0">
              <w:t>0.47</w:t>
            </w:r>
          </w:p>
        </w:tc>
        <w:tc>
          <w:tcPr>
            <w:tcW w:w="583" w:type="pct"/>
          </w:tcPr>
          <w:p w14:paraId="66380E27" w14:textId="77777777" w:rsidR="00C70FD0" w:rsidRPr="00C70FD0" w:rsidRDefault="00C70FD0" w:rsidP="00F31B98">
            <w:r w:rsidRPr="00C70FD0">
              <w:t>20.21 ± 1.2</w:t>
            </w:r>
          </w:p>
        </w:tc>
        <w:tc>
          <w:tcPr>
            <w:tcW w:w="706" w:type="pct"/>
          </w:tcPr>
          <w:p w14:paraId="0F83ED1A" w14:textId="77777777" w:rsidR="00C70FD0" w:rsidRPr="00C70FD0" w:rsidRDefault="00C70FD0" w:rsidP="00F31B98">
            <w:r w:rsidRPr="00C70FD0">
              <w:t>21.0 ± 1.7</w:t>
            </w:r>
          </w:p>
        </w:tc>
        <w:tc>
          <w:tcPr>
            <w:tcW w:w="312" w:type="pct"/>
          </w:tcPr>
          <w:p w14:paraId="532BA662" w14:textId="77777777" w:rsidR="00C70FD0" w:rsidRPr="00C70FD0" w:rsidRDefault="00C70FD0" w:rsidP="00F31B98">
            <w:r w:rsidRPr="00C70FD0">
              <w:t>&gt;0.99</w:t>
            </w:r>
          </w:p>
        </w:tc>
        <w:tc>
          <w:tcPr>
            <w:tcW w:w="720" w:type="pct"/>
          </w:tcPr>
          <w:p w14:paraId="4C9AD052" w14:textId="77777777" w:rsidR="00C70FD0" w:rsidRPr="00C70FD0" w:rsidRDefault="00C70FD0" w:rsidP="00F31B98">
            <w:r w:rsidRPr="00C70FD0">
              <w:t>17.8 ± 1.5</w:t>
            </w:r>
          </w:p>
        </w:tc>
        <w:tc>
          <w:tcPr>
            <w:tcW w:w="347" w:type="pct"/>
          </w:tcPr>
          <w:p w14:paraId="6A36C802" w14:textId="77777777" w:rsidR="00C70FD0" w:rsidRPr="00C70FD0" w:rsidRDefault="00C70FD0" w:rsidP="00F31B98">
            <w:r w:rsidRPr="00C70FD0">
              <w:t>0.50</w:t>
            </w:r>
          </w:p>
        </w:tc>
      </w:tr>
      <w:tr w:rsidR="00312593" w:rsidRPr="00C70FD0" w14:paraId="34DA12EB" w14:textId="77777777" w:rsidTr="00312593">
        <w:trPr>
          <w:jc w:val="center"/>
        </w:trPr>
        <w:tc>
          <w:tcPr>
            <w:tcW w:w="873" w:type="pct"/>
          </w:tcPr>
          <w:p w14:paraId="7254F58B" w14:textId="77777777" w:rsidR="00C70FD0" w:rsidRPr="00C70FD0" w:rsidRDefault="00C70FD0" w:rsidP="00F31B98">
            <w:r w:rsidRPr="00C70FD0">
              <w:rPr>
                <w:shd w:val="clear" w:color="auto" w:fill="FFFFFF"/>
              </w:rPr>
              <w:t>β</w:t>
            </w:r>
            <w:r w:rsidRPr="00C70FD0">
              <w:t>-Coefficient</w:t>
            </w:r>
          </w:p>
        </w:tc>
        <w:tc>
          <w:tcPr>
            <w:tcW w:w="558" w:type="pct"/>
          </w:tcPr>
          <w:p w14:paraId="405CBCE6" w14:textId="77777777" w:rsidR="00C70FD0" w:rsidRPr="00C70FD0" w:rsidRDefault="00C70FD0" w:rsidP="00F31B98">
            <w:r w:rsidRPr="00C70FD0">
              <w:t>12.2 ± 0.9</w:t>
            </w:r>
          </w:p>
        </w:tc>
        <w:tc>
          <w:tcPr>
            <w:tcW w:w="561" w:type="pct"/>
          </w:tcPr>
          <w:p w14:paraId="40C79082" w14:textId="77777777" w:rsidR="00C70FD0" w:rsidRPr="00C70FD0" w:rsidRDefault="00C70FD0" w:rsidP="00F31B98">
            <w:r w:rsidRPr="00C70FD0">
              <w:t>13.8 ± 1.1</w:t>
            </w:r>
          </w:p>
        </w:tc>
        <w:tc>
          <w:tcPr>
            <w:tcW w:w="339" w:type="pct"/>
          </w:tcPr>
          <w:p w14:paraId="42FF939C" w14:textId="77777777" w:rsidR="00C70FD0" w:rsidRPr="00C70FD0" w:rsidRDefault="00C70FD0" w:rsidP="00F31B98">
            <w:r w:rsidRPr="00C70FD0">
              <w:t>0.31</w:t>
            </w:r>
          </w:p>
        </w:tc>
        <w:tc>
          <w:tcPr>
            <w:tcW w:w="583" w:type="pct"/>
          </w:tcPr>
          <w:p w14:paraId="61CE8CFB" w14:textId="77777777" w:rsidR="00C70FD0" w:rsidRPr="00C70FD0" w:rsidRDefault="00C70FD0" w:rsidP="00F31B98">
            <w:r w:rsidRPr="00C70FD0">
              <w:t>13.0 ± 0.75</w:t>
            </w:r>
          </w:p>
        </w:tc>
        <w:tc>
          <w:tcPr>
            <w:tcW w:w="706" w:type="pct"/>
          </w:tcPr>
          <w:p w14:paraId="4C0353B2" w14:textId="77777777" w:rsidR="00C70FD0" w:rsidRPr="00C70FD0" w:rsidRDefault="00C70FD0" w:rsidP="00F31B98">
            <w:r w:rsidRPr="00C70FD0">
              <w:t>11.9 ± 0.88</w:t>
            </w:r>
          </w:p>
        </w:tc>
        <w:tc>
          <w:tcPr>
            <w:tcW w:w="312" w:type="pct"/>
          </w:tcPr>
          <w:p w14:paraId="36AEBDB0" w14:textId="77777777" w:rsidR="00C70FD0" w:rsidRPr="00C70FD0" w:rsidRDefault="00C70FD0" w:rsidP="00F31B98">
            <w:r w:rsidRPr="00C70FD0">
              <w:t>0.49</w:t>
            </w:r>
          </w:p>
        </w:tc>
        <w:tc>
          <w:tcPr>
            <w:tcW w:w="720" w:type="pct"/>
          </w:tcPr>
          <w:p w14:paraId="68AFE399" w14:textId="77777777" w:rsidR="00C70FD0" w:rsidRPr="00C70FD0" w:rsidRDefault="00C70FD0" w:rsidP="00F31B98">
            <w:r w:rsidRPr="00C70FD0">
              <w:t>12.6 ± 0.50</w:t>
            </w:r>
          </w:p>
        </w:tc>
        <w:tc>
          <w:tcPr>
            <w:tcW w:w="347" w:type="pct"/>
          </w:tcPr>
          <w:p w14:paraId="3EBB5C8B" w14:textId="77777777" w:rsidR="00C70FD0" w:rsidRPr="00C70FD0" w:rsidRDefault="00C70FD0" w:rsidP="00F31B98">
            <w:r w:rsidRPr="00C70FD0">
              <w:t>0.92</w:t>
            </w:r>
          </w:p>
        </w:tc>
      </w:tr>
    </w:tbl>
    <w:p w14:paraId="35FA8B95" w14:textId="32BDA29E" w:rsidR="00BE6CF6" w:rsidRPr="00B01753" w:rsidRDefault="00C70FD0" w:rsidP="00F31B98">
      <w:r w:rsidRPr="00C70FD0">
        <w:t>Values are means ± SE;</w:t>
      </w:r>
      <w:r>
        <w:t xml:space="preserve"> </w:t>
      </w:r>
      <w:r w:rsidRPr="00C70FD0">
        <w:t>n</w:t>
      </w:r>
      <w:r>
        <w:t xml:space="preserve"> </w:t>
      </w:r>
      <w:r w:rsidRPr="00C70FD0">
        <w:t>=</w:t>
      </w:r>
      <w:r>
        <w:t xml:space="preserve"> </w:t>
      </w:r>
      <w:r w:rsidRPr="00C70FD0">
        <w:t>7–9. ANG II, angiotensin II. Comparisons made vs. same-sex sham controls at 40 mmHg by two-tailed</w:t>
      </w:r>
      <w:r w:rsidR="00312593">
        <w:t xml:space="preserve"> </w:t>
      </w:r>
      <w:r w:rsidRPr="00C70FD0">
        <w:t>Student’s</w:t>
      </w:r>
      <w:r w:rsidR="00312593">
        <w:t xml:space="preserve"> </w:t>
      </w:r>
      <w:r w:rsidRPr="00312593">
        <w:rPr>
          <w:i/>
          <w:iCs/>
        </w:rPr>
        <w:t>t</w:t>
      </w:r>
      <w:r w:rsidR="00312593">
        <w:t xml:space="preserve"> </w:t>
      </w:r>
      <w:r w:rsidRPr="00C70FD0">
        <w:t>test (males) or one-way ANOVA with Bonferroni post hoc correction (females).</w:t>
      </w:r>
      <w:r>
        <w:t xml:space="preserve"> </w:t>
      </w:r>
    </w:p>
    <w:sectPr w:rsidR="00BE6CF6" w:rsidRPr="00B01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45EB"/>
    <w:multiLevelType w:val="multilevel"/>
    <w:tmpl w:val="FA66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5345C"/>
    <w:multiLevelType w:val="multilevel"/>
    <w:tmpl w:val="C0A4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15E51"/>
    <w:multiLevelType w:val="multilevel"/>
    <w:tmpl w:val="2BF6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057F7"/>
    <w:multiLevelType w:val="multilevel"/>
    <w:tmpl w:val="DF82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6603C"/>
    <w:multiLevelType w:val="hybridMultilevel"/>
    <w:tmpl w:val="E4A4F30C"/>
    <w:lvl w:ilvl="0" w:tplc="6C743426">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093681"/>
    <w:multiLevelType w:val="multilevel"/>
    <w:tmpl w:val="4476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847B1"/>
    <w:multiLevelType w:val="multilevel"/>
    <w:tmpl w:val="3C98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708C6"/>
    <w:multiLevelType w:val="multilevel"/>
    <w:tmpl w:val="7BC4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17E5B"/>
    <w:multiLevelType w:val="multilevel"/>
    <w:tmpl w:val="6E36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C5D19"/>
    <w:multiLevelType w:val="multilevel"/>
    <w:tmpl w:val="9F06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B75519"/>
    <w:multiLevelType w:val="multilevel"/>
    <w:tmpl w:val="EDA2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1157C0"/>
    <w:multiLevelType w:val="multilevel"/>
    <w:tmpl w:val="7148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C426BA"/>
    <w:multiLevelType w:val="multilevel"/>
    <w:tmpl w:val="BA04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AC1362"/>
    <w:multiLevelType w:val="multilevel"/>
    <w:tmpl w:val="90B2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7F5FC0"/>
    <w:multiLevelType w:val="multilevel"/>
    <w:tmpl w:val="0264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7F3A65"/>
    <w:multiLevelType w:val="multilevel"/>
    <w:tmpl w:val="0DA0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D851C6"/>
    <w:multiLevelType w:val="multilevel"/>
    <w:tmpl w:val="C880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5B4F2F"/>
    <w:multiLevelType w:val="multilevel"/>
    <w:tmpl w:val="0884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8D59F7"/>
    <w:multiLevelType w:val="multilevel"/>
    <w:tmpl w:val="4E88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6956D0"/>
    <w:multiLevelType w:val="multilevel"/>
    <w:tmpl w:val="7934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836EF1"/>
    <w:multiLevelType w:val="multilevel"/>
    <w:tmpl w:val="DC76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AF7B31"/>
    <w:multiLevelType w:val="multilevel"/>
    <w:tmpl w:val="CAFA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0B1324"/>
    <w:multiLevelType w:val="multilevel"/>
    <w:tmpl w:val="E86C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936F91"/>
    <w:multiLevelType w:val="multilevel"/>
    <w:tmpl w:val="B806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B97C4D"/>
    <w:multiLevelType w:val="multilevel"/>
    <w:tmpl w:val="EEB0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996A38"/>
    <w:multiLevelType w:val="multilevel"/>
    <w:tmpl w:val="8CBC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937CCF"/>
    <w:multiLevelType w:val="multilevel"/>
    <w:tmpl w:val="A82E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666007"/>
    <w:multiLevelType w:val="multilevel"/>
    <w:tmpl w:val="83BA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1694424">
    <w:abstractNumId w:val="12"/>
  </w:num>
  <w:num w:numId="2" w16cid:durableId="831724162">
    <w:abstractNumId w:val="4"/>
  </w:num>
  <w:num w:numId="3" w16cid:durableId="1102531230">
    <w:abstractNumId w:val="10"/>
  </w:num>
  <w:num w:numId="4" w16cid:durableId="1163547112">
    <w:abstractNumId w:val="13"/>
  </w:num>
  <w:num w:numId="5" w16cid:durableId="1291594597">
    <w:abstractNumId w:val="9"/>
  </w:num>
  <w:num w:numId="6" w16cid:durableId="155147782">
    <w:abstractNumId w:val="8"/>
  </w:num>
  <w:num w:numId="7" w16cid:durableId="1322271457">
    <w:abstractNumId w:val="3"/>
  </w:num>
  <w:num w:numId="8" w16cid:durableId="1462963841">
    <w:abstractNumId w:val="25"/>
  </w:num>
  <w:num w:numId="9" w16cid:durableId="667246610">
    <w:abstractNumId w:val="27"/>
  </w:num>
  <w:num w:numId="10" w16cid:durableId="1280838200">
    <w:abstractNumId w:val="11"/>
  </w:num>
  <w:num w:numId="11" w16cid:durableId="1134982151">
    <w:abstractNumId w:val="22"/>
  </w:num>
  <w:num w:numId="12" w16cid:durableId="2053269147">
    <w:abstractNumId w:val="26"/>
  </w:num>
  <w:num w:numId="13" w16cid:durableId="445734451">
    <w:abstractNumId w:val="5"/>
  </w:num>
  <w:num w:numId="14" w16cid:durableId="592779970">
    <w:abstractNumId w:val="19"/>
  </w:num>
  <w:num w:numId="15" w16cid:durableId="1217936677">
    <w:abstractNumId w:val="2"/>
  </w:num>
  <w:num w:numId="16" w16cid:durableId="1935432664">
    <w:abstractNumId w:val="20"/>
  </w:num>
  <w:num w:numId="17" w16cid:durableId="849222759">
    <w:abstractNumId w:val="21"/>
  </w:num>
  <w:num w:numId="18" w16cid:durableId="1044215615">
    <w:abstractNumId w:val="18"/>
  </w:num>
  <w:num w:numId="19" w16cid:durableId="342518530">
    <w:abstractNumId w:val="7"/>
  </w:num>
  <w:num w:numId="20" w16cid:durableId="1749576919">
    <w:abstractNumId w:val="23"/>
  </w:num>
  <w:num w:numId="21" w16cid:durableId="986859824">
    <w:abstractNumId w:val="0"/>
  </w:num>
  <w:num w:numId="22" w16cid:durableId="2138912314">
    <w:abstractNumId w:val="15"/>
  </w:num>
  <w:num w:numId="23" w16cid:durableId="72549141">
    <w:abstractNumId w:val="1"/>
  </w:num>
  <w:num w:numId="24" w16cid:durableId="1607233976">
    <w:abstractNumId w:val="14"/>
  </w:num>
  <w:num w:numId="25" w16cid:durableId="1982272916">
    <w:abstractNumId w:val="24"/>
  </w:num>
  <w:num w:numId="26" w16cid:durableId="312105468">
    <w:abstractNumId w:val="17"/>
  </w:num>
  <w:num w:numId="27" w16cid:durableId="1838376346">
    <w:abstractNumId w:val="6"/>
  </w:num>
  <w:num w:numId="28" w16cid:durableId="5853854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DD9"/>
    <w:rsid w:val="00076DD9"/>
    <w:rsid w:val="000A3552"/>
    <w:rsid w:val="001958FD"/>
    <w:rsid w:val="002E4726"/>
    <w:rsid w:val="003001E3"/>
    <w:rsid w:val="00312593"/>
    <w:rsid w:val="0062181A"/>
    <w:rsid w:val="00663757"/>
    <w:rsid w:val="006B569A"/>
    <w:rsid w:val="007C2C8E"/>
    <w:rsid w:val="007C755A"/>
    <w:rsid w:val="0082616B"/>
    <w:rsid w:val="008D5337"/>
    <w:rsid w:val="00907673"/>
    <w:rsid w:val="0094160B"/>
    <w:rsid w:val="00962638"/>
    <w:rsid w:val="00985EA9"/>
    <w:rsid w:val="00AE1AA0"/>
    <w:rsid w:val="00AF0CC7"/>
    <w:rsid w:val="00B01753"/>
    <w:rsid w:val="00B2727B"/>
    <w:rsid w:val="00B953AA"/>
    <w:rsid w:val="00BA69FF"/>
    <w:rsid w:val="00BE6CF6"/>
    <w:rsid w:val="00C271F1"/>
    <w:rsid w:val="00C70FD0"/>
    <w:rsid w:val="00C7237A"/>
    <w:rsid w:val="00CA59BB"/>
    <w:rsid w:val="00DA4A35"/>
    <w:rsid w:val="00E43DE7"/>
    <w:rsid w:val="00EB4AC5"/>
    <w:rsid w:val="00F14029"/>
    <w:rsid w:val="00F31B98"/>
    <w:rsid w:val="00FA08AD"/>
    <w:rsid w:val="00FB17CC"/>
    <w:rsid w:val="090D8F2D"/>
    <w:rsid w:val="28FC7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254C4"/>
  <w15:chartTrackingRefBased/>
  <w15:docId w15:val="{8624663E-0202-46B7-8892-7FA8BEE2B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B98"/>
    <w:pPr>
      <w:spacing w:after="0" w:line="240" w:lineRule="auto"/>
    </w:pPr>
    <w:rPr>
      <w:rFonts w:ascii="Times New Roman" w:hAnsi="Times New Roman" w:cs="Times New Roman"/>
      <w:color w:val="333333"/>
      <w:sz w:val="20"/>
    </w:rPr>
  </w:style>
  <w:style w:type="paragraph" w:styleId="Heading1">
    <w:name w:val="heading 1"/>
    <w:basedOn w:val="Normal"/>
    <w:next w:val="Normal"/>
    <w:link w:val="Heading1Char"/>
    <w:uiPriority w:val="9"/>
    <w:qFormat/>
    <w:rsid w:val="00F31B98"/>
    <w:pPr>
      <w:keepNext/>
      <w:keepLines/>
      <w:spacing w:before="240"/>
      <w:outlineLvl w:val="0"/>
    </w:pPr>
    <w:rPr>
      <w:rFonts w:eastAsiaTheme="majorEastAsia" w:cstheme="minorHAnsi"/>
      <w:b/>
      <w:sz w:val="28"/>
      <w:szCs w:val="32"/>
    </w:rPr>
  </w:style>
  <w:style w:type="paragraph" w:styleId="Heading2">
    <w:name w:val="heading 2"/>
    <w:basedOn w:val="Normal"/>
    <w:next w:val="Normal"/>
    <w:link w:val="Heading2Char"/>
    <w:uiPriority w:val="9"/>
    <w:unhideWhenUsed/>
    <w:qFormat/>
    <w:rsid w:val="00F31B98"/>
    <w:pPr>
      <w:keepNext/>
      <w:keepLines/>
      <w:spacing w:before="40"/>
      <w:outlineLvl w:val="1"/>
    </w:pPr>
    <w:rPr>
      <w:rFonts w:eastAsiaTheme="majorEastAsia"/>
      <w:b/>
      <w:sz w:val="26"/>
      <w:szCs w:val="26"/>
    </w:rPr>
  </w:style>
  <w:style w:type="paragraph" w:styleId="Heading3">
    <w:name w:val="heading 3"/>
    <w:basedOn w:val="Normal"/>
    <w:next w:val="Normal"/>
    <w:link w:val="Heading3Char"/>
    <w:uiPriority w:val="9"/>
    <w:unhideWhenUsed/>
    <w:qFormat/>
    <w:rsid w:val="002E472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E472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B98"/>
    <w:rPr>
      <w:rFonts w:ascii="Times New Roman" w:eastAsiaTheme="majorEastAsia" w:hAnsi="Times New Roman" w:cstheme="minorHAnsi"/>
      <w:b/>
      <w:color w:val="333333"/>
      <w:sz w:val="28"/>
      <w:szCs w:val="32"/>
    </w:rPr>
  </w:style>
  <w:style w:type="character" w:customStyle="1" w:styleId="Heading2Char">
    <w:name w:val="Heading 2 Char"/>
    <w:basedOn w:val="DefaultParagraphFont"/>
    <w:link w:val="Heading2"/>
    <w:uiPriority w:val="9"/>
    <w:rsid w:val="00F31B98"/>
    <w:rPr>
      <w:rFonts w:ascii="Times New Roman" w:eastAsiaTheme="majorEastAsia" w:hAnsi="Times New Roman" w:cs="Times New Roman"/>
      <w:b/>
      <w:color w:val="333333"/>
      <w:sz w:val="26"/>
      <w:szCs w:val="26"/>
    </w:rPr>
  </w:style>
  <w:style w:type="character" w:styleId="Hyperlink">
    <w:name w:val="Hyperlink"/>
    <w:basedOn w:val="DefaultParagraphFont"/>
    <w:uiPriority w:val="99"/>
    <w:unhideWhenUsed/>
    <w:rsid w:val="008D5337"/>
    <w:rPr>
      <w:color w:val="0000FF"/>
      <w:u w:val="single"/>
    </w:rPr>
  </w:style>
  <w:style w:type="character" w:styleId="Strong">
    <w:name w:val="Strong"/>
    <w:basedOn w:val="DefaultParagraphFont"/>
    <w:uiPriority w:val="22"/>
    <w:qFormat/>
    <w:rsid w:val="008D5337"/>
    <w:rPr>
      <w:b/>
      <w:bCs/>
    </w:rPr>
  </w:style>
  <w:style w:type="paragraph" w:styleId="NormalWeb">
    <w:name w:val="Normal (Web)"/>
    <w:basedOn w:val="Normal"/>
    <w:uiPriority w:val="99"/>
    <w:unhideWhenUsed/>
    <w:rsid w:val="00F31B98"/>
    <w:pPr>
      <w:spacing w:before="100" w:beforeAutospacing="1" w:after="100" w:afterAutospacing="1"/>
    </w:pPr>
    <w:rPr>
      <w:rFonts w:eastAsia="Times New Roman"/>
      <w:szCs w:val="24"/>
    </w:rPr>
  </w:style>
  <w:style w:type="character" w:styleId="UnresolvedMention">
    <w:name w:val="Unresolved Mention"/>
    <w:basedOn w:val="DefaultParagraphFont"/>
    <w:uiPriority w:val="99"/>
    <w:semiHidden/>
    <w:unhideWhenUsed/>
    <w:rsid w:val="008D5337"/>
    <w:rPr>
      <w:color w:val="605E5C"/>
      <w:shd w:val="clear" w:color="auto" w:fill="E1DFDD"/>
    </w:rPr>
  </w:style>
  <w:style w:type="character" w:styleId="FollowedHyperlink">
    <w:name w:val="FollowedHyperlink"/>
    <w:basedOn w:val="DefaultParagraphFont"/>
    <w:uiPriority w:val="99"/>
    <w:semiHidden/>
    <w:unhideWhenUsed/>
    <w:rsid w:val="00BE6CF6"/>
    <w:rPr>
      <w:color w:val="954F72" w:themeColor="followedHyperlink"/>
      <w:u w:val="single"/>
    </w:rPr>
  </w:style>
  <w:style w:type="character" w:customStyle="1" w:styleId="Heading3Char">
    <w:name w:val="Heading 3 Char"/>
    <w:basedOn w:val="DefaultParagraphFont"/>
    <w:link w:val="Heading3"/>
    <w:uiPriority w:val="9"/>
    <w:rsid w:val="002E472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E4726"/>
    <w:rPr>
      <w:rFonts w:asciiTheme="majorHAnsi" w:eastAsiaTheme="majorEastAsia" w:hAnsiTheme="majorHAnsi" w:cstheme="majorBidi"/>
      <w:i/>
      <w:iCs/>
      <w:color w:val="2F5496" w:themeColor="accent1" w:themeShade="BF"/>
    </w:rPr>
  </w:style>
  <w:style w:type="paragraph" w:styleId="NoSpacing">
    <w:name w:val="No Spacing"/>
    <w:uiPriority w:val="1"/>
    <w:qFormat/>
    <w:rsid w:val="002E4726"/>
    <w:pPr>
      <w:spacing w:after="0" w:line="240" w:lineRule="auto"/>
    </w:pPr>
  </w:style>
  <w:style w:type="character" w:styleId="CommentReference">
    <w:name w:val="annotation reference"/>
    <w:basedOn w:val="DefaultParagraphFont"/>
    <w:uiPriority w:val="99"/>
    <w:semiHidden/>
    <w:unhideWhenUsed/>
    <w:rsid w:val="007C755A"/>
    <w:rPr>
      <w:sz w:val="16"/>
      <w:szCs w:val="16"/>
    </w:rPr>
  </w:style>
  <w:style w:type="paragraph" w:styleId="CommentText">
    <w:name w:val="annotation text"/>
    <w:basedOn w:val="Normal"/>
    <w:link w:val="CommentTextChar"/>
    <w:uiPriority w:val="99"/>
    <w:semiHidden/>
    <w:unhideWhenUsed/>
    <w:rsid w:val="007C755A"/>
    <w:rPr>
      <w:szCs w:val="20"/>
    </w:rPr>
  </w:style>
  <w:style w:type="character" w:customStyle="1" w:styleId="CommentTextChar">
    <w:name w:val="Comment Text Char"/>
    <w:basedOn w:val="DefaultParagraphFont"/>
    <w:link w:val="CommentText"/>
    <w:uiPriority w:val="99"/>
    <w:semiHidden/>
    <w:rsid w:val="007C755A"/>
    <w:rPr>
      <w:sz w:val="20"/>
      <w:szCs w:val="20"/>
    </w:rPr>
  </w:style>
  <w:style w:type="table" w:styleId="PlainTable2">
    <w:name w:val="Plain Table 2"/>
    <w:basedOn w:val="TableNormal"/>
    <w:uiPriority w:val="42"/>
    <w:rsid w:val="00B953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195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70FD0"/>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94160B"/>
    <w:pPr>
      <w:ind w:left="720"/>
      <w:contextualSpacing/>
    </w:pPr>
  </w:style>
  <w:style w:type="character" w:styleId="Emphasis">
    <w:name w:val="Emphasis"/>
    <w:basedOn w:val="DefaultParagraphFont"/>
    <w:uiPriority w:val="20"/>
    <w:qFormat/>
    <w:rsid w:val="006218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76704">
      <w:bodyDiv w:val="1"/>
      <w:marLeft w:val="0"/>
      <w:marRight w:val="0"/>
      <w:marTop w:val="0"/>
      <w:marBottom w:val="0"/>
      <w:divBdr>
        <w:top w:val="none" w:sz="0" w:space="0" w:color="auto"/>
        <w:left w:val="none" w:sz="0" w:space="0" w:color="auto"/>
        <w:bottom w:val="none" w:sz="0" w:space="0" w:color="auto"/>
        <w:right w:val="none" w:sz="0" w:space="0" w:color="auto"/>
      </w:divBdr>
    </w:div>
    <w:div w:id="205410610">
      <w:bodyDiv w:val="1"/>
      <w:marLeft w:val="0"/>
      <w:marRight w:val="0"/>
      <w:marTop w:val="0"/>
      <w:marBottom w:val="0"/>
      <w:divBdr>
        <w:top w:val="none" w:sz="0" w:space="0" w:color="auto"/>
        <w:left w:val="none" w:sz="0" w:space="0" w:color="auto"/>
        <w:bottom w:val="none" w:sz="0" w:space="0" w:color="auto"/>
        <w:right w:val="none" w:sz="0" w:space="0" w:color="auto"/>
      </w:divBdr>
    </w:div>
    <w:div w:id="371418937">
      <w:bodyDiv w:val="1"/>
      <w:marLeft w:val="0"/>
      <w:marRight w:val="0"/>
      <w:marTop w:val="0"/>
      <w:marBottom w:val="0"/>
      <w:divBdr>
        <w:top w:val="none" w:sz="0" w:space="0" w:color="auto"/>
        <w:left w:val="none" w:sz="0" w:space="0" w:color="auto"/>
        <w:bottom w:val="none" w:sz="0" w:space="0" w:color="auto"/>
        <w:right w:val="none" w:sz="0" w:space="0" w:color="auto"/>
      </w:divBdr>
    </w:div>
    <w:div w:id="682588053">
      <w:bodyDiv w:val="1"/>
      <w:marLeft w:val="0"/>
      <w:marRight w:val="0"/>
      <w:marTop w:val="0"/>
      <w:marBottom w:val="0"/>
      <w:divBdr>
        <w:top w:val="none" w:sz="0" w:space="0" w:color="auto"/>
        <w:left w:val="none" w:sz="0" w:space="0" w:color="auto"/>
        <w:bottom w:val="none" w:sz="0" w:space="0" w:color="auto"/>
        <w:right w:val="none" w:sz="0" w:space="0" w:color="auto"/>
      </w:divBdr>
    </w:div>
    <w:div w:id="783618404">
      <w:bodyDiv w:val="1"/>
      <w:marLeft w:val="0"/>
      <w:marRight w:val="0"/>
      <w:marTop w:val="0"/>
      <w:marBottom w:val="0"/>
      <w:divBdr>
        <w:top w:val="none" w:sz="0" w:space="0" w:color="auto"/>
        <w:left w:val="none" w:sz="0" w:space="0" w:color="auto"/>
        <w:bottom w:val="none" w:sz="0" w:space="0" w:color="auto"/>
        <w:right w:val="none" w:sz="0" w:space="0" w:color="auto"/>
      </w:divBdr>
    </w:div>
    <w:div w:id="984893623">
      <w:bodyDiv w:val="1"/>
      <w:marLeft w:val="0"/>
      <w:marRight w:val="0"/>
      <w:marTop w:val="0"/>
      <w:marBottom w:val="0"/>
      <w:divBdr>
        <w:top w:val="none" w:sz="0" w:space="0" w:color="auto"/>
        <w:left w:val="none" w:sz="0" w:space="0" w:color="auto"/>
        <w:bottom w:val="none" w:sz="0" w:space="0" w:color="auto"/>
        <w:right w:val="none" w:sz="0" w:space="0" w:color="auto"/>
      </w:divBdr>
    </w:div>
    <w:div w:id="1216963085">
      <w:bodyDiv w:val="1"/>
      <w:marLeft w:val="0"/>
      <w:marRight w:val="0"/>
      <w:marTop w:val="0"/>
      <w:marBottom w:val="0"/>
      <w:divBdr>
        <w:top w:val="none" w:sz="0" w:space="0" w:color="auto"/>
        <w:left w:val="none" w:sz="0" w:space="0" w:color="auto"/>
        <w:bottom w:val="none" w:sz="0" w:space="0" w:color="auto"/>
        <w:right w:val="none" w:sz="0" w:space="0" w:color="auto"/>
      </w:divBdr>
    </w:div>
    <w:div w:id="1233732995">
      <w:bodyDiv w:val="1"/>
      <w:marLeft w:val="0"/>
      <w:marRight w:val="0"/>
      <w:marTop w:val="0"/>
      <w:marBottom w:val="0"/>
      <w:divBdr>
        <w:top w:val="none" w:sz="0" w:space="0" w:color="auto"/>
        <w:left w:val="none" w:sz="0" w:space="0" w:color="auto"/>
        <w:bottom w:val="none" w:sz="0" w:space="0" w:color="auto"/>
        <w:right w:val="none" w:sz="0" w:space="0" w:color="auto"/>
      </w:divBdr>
    </w:div>
    <w:div w:id="1244757941">
      <w:bodyDiv w:val="1"/>
      <w:marLeft w:val="0"/>
      <w:marRight w:val="0"/>
      <w:marTop w:val="0"/>
      <w:marBottom w:val="0"/>
      <w:divBdr>
        <w:top w:val="none" w:sz="0" w:space="0" w:color="auto"/>
        <w:left w:val="none" w:sz="0" w:space="0" w:color="auto"/>
        <w:bottom w:val="none" w:sz="0" w:space="0" w:color="auto"/>
        <w:right w:val="none" w:sz="0" w:space="0" w:color="auto"/>
      </w:divBdr>
    </w:div>
    <w:div w:id="1366246269">
      <w:bodyDiv w:val="1"/>
      <w:marLeft w:val="0"/>
      <w:marRight w:val="0"/>
      <w:marTop w:val="0"/>
      <w:marBottom w:val="0"/>
      <w:divBdr>
        <w:top w:val="none" w:sz="0" w:space="0" w:color="auto"/>
        <w:left w:val="none" w:sz="0" w:space="0" w:color="auto"/>
        <w:bottom w:val="none" w:sz="0" w:space="0" w:color="auto"/>
        <w:right w:val="none" w:sz="0" w:space="0" w:color="auto"/>
      </w:divBdr>
    </w:div>
    <w:div w:id="1401057244">
      <w:bodyDiv w:val="1"/>
      <w:marLeft w:val="0"/>
      <w:marRight w:val="0"/>
      <w:marTop w:val="0"/>
      <w:marBottom w:val="0"/>
      <w:divBdr>
        <w:top w:val="none" w:sz="0" w:space="0" w:color="auto"/>
        <w:left w:val="none" w:sz="0" w:space="0" w:color="auto"/>
        <w:bottom w:val="none" w:sz="0" w:space="0" w:color="auto"/>
        <w:right w:val="none" w:sz="0" w:space="0" w:color="auto"/>
      </w:divBdr>
    </w:div>
    <w:div w:id="1520464811">
      <w:bodyDiv w:val="1"/>
      <w:marLeft w:val="0"/>
      <w:marRight w:val="0"/>
      <w:marTop w:val="0"/>
      <w:marBottom w:val="0"/>
      <w:divBdr>
        <w:top w:val="none" w:sz="0" w:space="0" w:color="auto"/>
        <w:left w:val="none" w:sz="0" w:space="0" w:color="auto"/>
        <w:bottom w:val="none" w:sz="0" w:space="0" w:color="auto"/>
        <w:right w:val="none" w:sz="0" w:space="0" w:color="auto"/>
      </w:divBdr>
    </w:div>
    <w:div w:id="1591160312">
      <w:bodyDiv w:val="1"/>
      <w:marLeft w:val="0"/>
      <w:marRight w:val="0"/>
      <w:marTop w:val="0"/>
      <w:marBottom w:val="0"/>
      <w:divBdr>
        <w:top w:val="none" w:sz="0" w:space="0" w:color="auto"/>
        <w:left w:val="none" w:sz="0" w:space="0" w:color="auto"/>
        <w:bottom w:val="none" w:sz="0" w:space="0" w:color="auto"/>
        <w:right w:val="none" w:sz="0" w:space="0" w:color="auto"/>
      </w:divBdr>
    </w:div>
    <w:div w:id="1593201122">
      <w:bodyDiv w:val="1"/>
      <w:marLeft w:val="0"/>
      <w:marRight w:val="0"/>
      <w:marTop w:val="0"/>
      <w:marBottom w:val="0"/>
      <w:divBdr>
        <w:top w:val="none" w:sz="0" w:space="0" w:color="auto"/>
        <w:left w:val="none" w:sz="0" w:space="0" w:color="auto"/>
        <w:bottom w:val="none" w:sz="0" w:space="0" w:color="auto"/>
        <w:right w:val="none" w:sz="0" w:space="0" w:color="auto"/>
      </w:divBdr>
    </w:div>
    <w:div w:id="1706562817">
      <w:bodyDiv w:val="1"/>
      <w:marLeft w:val="0"/>
      <w:marRight w:val="0"/>
      <w:marTop w:val="0"/>
      <w:marBottom w:val="0"/>
      <w:divBdr>
        <w:top w:val="none" w:sz="0" w:space="0" w:color="auto"/>
        <w:left w:val="none" w:sz="0" w:space="0" w:color="auto"/>
        <w:bottom w:val="none" w:sz="0" w:space="0" w:color="auto"/>
        <w:right w:val="none" w:sz="0" w:space="0" w:color="auto"/>
      </w:divBdr>
    </w:div>
    <w:div w:id="208136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i.com/blog/chatgpt/"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hyperlink" Target="https://journals.physiology.org/pb-assets/PDFs/APS_Rigor-Reproducibility-Guidelines-1620307615793.pdf" TargetMode="External"/><Relationship Id="rId2" Type="http://schemas.openxmlformats.org/officeDocument/2006/relationships/customXml" Target="../customXml/item2.xml"/><Relationship Id="rId16" Type="http://schemas.openxmlformats.org/officeDocument/2006/relationships/hyperlink" Target="http://www.zotero.org/styles/american-physiological-societ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gif"/><Relationship Id="rId5" Type="http://schemas.openxmlformats.org/officeDocument/2006/relationships/styles" Target="styles.xml"/><Relationship Id="rId15" Type="http://schemas.openxmlformats.org/officeDocument/2006/relationships/hyperlink" Target="https://journals.physiology.org/pb-assets/Files/IFA/AmPhysiolSoc2021-1615564553677.ens" TargetMode="External"/><Relationship Id="rId10" Type="http://schemas.openxmlformats.org/officeDocument/2006/relationships/hyperlink" Target="http://www.issn.org/services/online-services/access-to-the-ltwa/"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www.springer.com/us/editorial-policies/authorship-principles" TargetMode="External"/><Relationship Id="rId14" Type="http://schemas.openxmlformats.org/officeDocument/2006/relationships/hyperlink" Target="https://journals.physiology.org/author-info.ethical-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6980579E083A147A84C4508E6138F7D" ma:contentTypeVersion="6" ma:contentTypeDescription="Create a new document." ma:contentTypeScope="" ma:versionID="7e251fd17757d201700d368459591864">
  <xsd:schema xmlns:xsd="http://www.w3.org/2001/XMLSchema" xmlns:xs="http://www.w3.org/2001/XMLSchema" xmlns:p="http://schemas.microsoft.com/office/2006/metadata/properties" xmlns:ns2="e47a5054-002d-43b5-8275-d6d1e2f89424" xmlns:ns3="b06acf14-4296-4ca0-a74e-7c6005a261a6" targetNamespace="http://schemas.microsoft.com/office/2006/metadata/properties" ma:root="true" ma:fieldsID="71a83ac39dfbc7ec85a8b8f5334a470a" ns2:_="" ns3:_="">
    <xsd:import namespace="e47a5054-002d-43b5-8275-d6d1e2f89424"/>
    <xsd:import namespace="b06acf14-4296-4ca0-a74e-7c6005a261a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7a5054-002d-43b5-8275-d6d1e2f89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6acf14-4296-4ca0-a74e-7c6005a261a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C15FB5-CBF5-472A-9C35-D123781DC7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BC447A-38DA-4126-BA03-85454E29CE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7a5054-002d-43b5-8275-d6d1e2f89424"/>
    <ds:schemaRef ds:uri="b06acf14-4296-4ca0-a74e-7c6005a261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ADCEF6-0168-4A05-84EA-056DE7C151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3046</Words>
  <Characters>17366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Karie Kirkpatrick</dc:creator>
  <cp:keywords/>
  <dc:description/>
  <cp:lastModifiedBy>Kristian Lian</cp:lastModifiedBy>
  <cp:revision>3</cp:revision>
  <dcterms:created xsi:type="dcterms:W3CDTF">2023-09-12T09:11:00Z</dcterms:created>
  <dcterms:modified xsi:type="dcterms:W3CDTF">2023-09-27T05:26:00Z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0x01010056980579E083A147A84C4508E6138F7D</vt:lpwstr>
  </property>
</Properties>
</file>