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rPr>
        <w:t xml:space="preserve"/>
      </w:r>
    </w:p>
    <w:p>
      <w:pPr>
        <w:spacing w:after="0" w:before="0" w:line="480" w:lineRule="auto"/>
        <w:jc w:val="center"/>
      </w:pPr>
      <w:r>
        <w:drawing>
          <wp:inline distT="0" distB="0" distL="0" distR="0">
            <wp:extent cx="2190750" cy="657225"/>
            <wp:effectExtent t="0" r="0" b="0" l="0"/>
            <wp:docPr id="1" name="logo" descr="Logotipo de la Universidad Manuela Beltrán" title="Logo U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657225"/>
                    </a:xfrm>
                    <a:prstGeom prst="rect">
                      <a:avLst/>
                    </a:prstGeom>
                  </pic:spPr>
                </pic:pic>
              </a:graphicData>
            </a:graphic>
          </wp:inline>
        </w:drawing>
      </w:r>
    </w:p>
    <w:p>
      <w:pPr>
        <w:spacing w:after="0" w:before="0" w:line="480" w:lineRule="auto"/>
      </w:pPr>
      <w:r>
        <w:rPr>
          <w:rFonts w:ascii="Times New Roman" w:cs="Times New Roman" w:eastAsia="Times New Roman" w:hAnsi="Times New Roman"/>
        </w:rPr>
        <w:t xml:space="preserve"/>
      </w:r>
    </w:p>
    <w:p>
      <w:pPr>
        <w:spacing w:after="0" w:before="0" w:line="480" w:lineRule="auto"/>
        <w:jc w:val="center"/>
      </w:pPr>
      <w:r>
        <w:rPr>
          <w:rFonts w:ascii="Times New Roman" w:cs="Times New Roman" w:eastAsia="Times New Roman" w:hAnsi="Times New Roman"/>
          <w:b/>
          <w:bCs/>
          <w:color w:val="000000"/>
        </w:rPr>
        <w:t xml:space="preserve">Gestión de Estudiantes: Persistencia de Datos en Java con JDBC, SQLite y el Patrón DAO</w:t>
      </w:r>
    </w:p>
    <w:p>
      <w:pPr>
        <w:spacing w:after="0" w:before="0" w:line="480" w:lineRule="auto"/>
        <w:jc w:val="center"/>
      </w:pPr>
      <w:r>
        <w:rPr>
          <w:rFonts w:ascii="Times New Roman" w:cs="Times New Roman" w:eastAsia="Times New Roman" w:hAnsi="Times New Roman"/>
          <w:b w:val="false"/>
          <w:bCs w:val="false"/>
          <w:color w:val="000000"/>
        </w:rPr>
        <w:t xml:space="preserve">Práctica de Persistencia de Datos en Java</w:t>
      </w:r>
    </w:p>
    <w:p>
      <w:pPr>
        <w:spacing w:after="0" w:before="0" w:line="480" w:lineRule="auto"/>
      </w:pPr>
      <w:r>
        <w:rPr>
          <w:rFonts w:ascii="Times New Roman" w:cs="Times New Roman" w:eastAsia="Times New Roman" w:hAnsi="Times New Roman"/>
        </w:rPr>
        <w:t xml:space="preserve"/>
      </w:r>
    </w:p>
    <w:p>
      <w:pPr>
        <w:spacing w:after="0" w:before="0" w:line="480" w:lineRule="auto"/>
        <w:jc w:val="center"/>
      </w:pPr>
      <w:r>
        <w:rPr>
          <w:rFonts w:ascii="Times New Roman" w:cs="Times New Roman" w:eastAsia="Times New Roman" w:hAnsi="Times New Roman"/>
          <w:b/>
          <w:bCs/>
          <w:color w:val="000000"/>
        </w:rPr>
        <w:t xml:space="preserve">Cristian Camilo Girata Ravelo</w:t>
      </w:r>
    </w:p>
    <w:p>
      <w:pPr>
        <w:spacing w:after="0" w:before="0" w:line="480" w:lineRule="auto"/>
      </w:pPr>
      <w:r>
        <w:rPr>
          <w:rFonts w:ascii="Times New Roman" w:cs="Times New Roman" w:eastAsia="Times New Roman" w:hAnsi="Times New Roman"/>
        </w:rPr>
        <w:t xml:space="preserve"/>
      </w:r>
    </w:p>
    <w:p>
      <w:pPr>
        <w:spacing w:after="0" w:before="0" w:line="480" w:lineRule="auto"/>
      </w:pPr>
      <w:r>
        <w:rPr>
          <w:rFonts w:ascii="Times New Roman" w:cs="Times New Roman" w:eastAsia="Times New Roman" w:hAnsi="Times New Roman"/>
        </w:rPr>
        <w:t xml:space="preserve"/>
      </w:r>
    </w:p>
    <w:p>
      <w:pPr>
        <w:spacing w:after="0" w:before="0" w:line="480" w:lineRule="auto"/>
        <w:jc w:val="center"/>
      </w:pPr>
      <w:r>
        <w:rPr>
          <w:rFonts w:ascii="Times New Roman" w:cs="Times New Roman" w:eastAsia="Times New Roman" w:hAnsi="Times New Roman"/>
          <w:b/>
          <w:bCs/>
          <w:color w:val="000000"/>
        </w:rPr>
        <w:t xml:space="preserve">Docente</w:t>
      </w:r>
    </w:p>
    <w:p>
      <w:pPr>
        <w:spacing w:after="0" w:before="0" w:line="480" w:lineRule="auto"/>
        <w:jc w:val="center"/>
      </w:pPr>
      <w:r>
        <w:rPr>
          <w:rFonts w:ascii="Times New Roman" w:cs="Times New Roman" w:eastAsia="Times New Roman" w:hAnsi="Times New Roman"/>
          <w:b/>
          <w:bCs/>
          <w:color w:val="000000"/>
        </w:rPr>
        <w:t xml:space="preserve">[Nombre del docente]</w:t>
      </w:r>
    </w:p>
    <w:p>
      <w:pPr>
        <w:spacing w:after="0" w:before="0" w:line="480" w:lineRule="auto"/>
      </w:pPr>
      <w:r>
        <w:rPr>
          <w:rFonts w:ascii="Times New Roman" w:cs="Times New Roman" w:eastAsia="Times New Roman" w:hAnsi="Times New Roman"/>
        </w:rPr>
        <w:t xml:space="preserve"/>
      </w:r>
    </w:p>
    <w:p>
      <w:pPr>
        <w:spacing w:after="0" w:before="0" w:line="480" w:lineRule="auto"/>
      </w:pPr>
      <w:r>
        <w:rPr>
          <w:rFonts w:ascii="Times New Roman" w:cs="Times New Roman" w:eastAsia="Times New Roman" w:hAnsi="Times New Roman"/>
        </w:rPr>
        <w:t xml:space="preserve"/>
      </w:r>
    </w:p>
    <w:p>
      <w:pPr>
        <w:spacing w:after="0" w:before="0" w:line="480" w:lineRule="auto"/>
        <w:jc w:val="center"/>
      </w:pPr>
      <w:r>
        <w:rPr>
          <w:rFonts w:ascii="Times New Roman" w:cs="Times New Roman" w:eastAsia="Times New Roman" w:hAnsi="Times New Roman"/>
          <w:b/>
          <w:bCs/>
          <w:color w:val="000000"/>
        </w:rPr>
        <w:t xml:space="preserve">Universidad Manuela Beltrán</w:t>
      </w:r>
    </w:p>
    <w:p>
      <w:pPr>
        <w:spacing w:after="0" w:before="0" w:line="480" w:lineRule="auto"/>
        <w:jc w:val="center"/>
      </w:pPr>
      <w:r>
        <w:rPr>
          <w:rFonts w:ascii="Times New Roman" w:cs="Times New Roman" w:eastAsia="Times New Roman" w:hAnsi="Times New Roman"/>
          <w:b/>
          <w:bCs/>
          <w:color w:val="000000"/>
        </w:rPr>
        <w:t xml:space="preserve">Programa de Ingeniería de Software</w:t>
      </w:r>
    </w:p>
    <w:p>
      <w:pPr>
        <w:spacing w:after="0" w:before="0" w:line="480" w:lineRule="auto"/>
        <w:jc w:val="center"/>
      </w:pPr>
      <w:r>
        <w:rPr>
          <w:rFonts w:ascii="Times New Roman" w:cs="Times New Roman" w:eastAsia="Times New Roman" w:hAnsi="Times New Roman"/>
          <w:b/>
          <w:bCs/>
          <w:color w:val="000000"/>
        </w:rPr>
        <w:t xml:space="preserve">Taller de Programación</w:t>
      </w:r>
    </w:p>
    <w:p>
      <w:pPr>
        <w:spacing w:after="0" w:before="0" w:line="480" w:lineRule="auto"/>
        <w:jc w:val="center"/>
      </w:pPr>
      <w:r>
        <w:rPr>
          <w:rFonts w:ascii="Times New Roman" w:cs="Times New Roman" w:eastAsia="Times New Roman" w:hAnsi="Times New Roman"/>
          <w:b/>
          <w:bCs/>
          <w:color w:val="000000"/>
        </w:rPr>
        <w:t xml:space="preserve">[Ciudad]</w:t>
      </w:r>
    </w:p>
    <w:p>
      <w:pPr>
        <w:spacing w:after="0" w:before="0" w:line="480" w:lineRule="auto"/>
        <w:jc w:val="center"/>
      </w:pPr>
      <w:r>
        <w:rPr>
          <w:rFonts w:ascii="Times New Roman" w:cs="Times New Roman" w:eastAsia="Times New Roman" w:hAnsi="Times New Roman"/>
          <w:b/>
          <w:bCs/>
          <w:color w:val="000000"/>
        </w:rPr>
        <w:t xml:space="preserve">Octubre de 2026</w:t>
      </w:r>
    </w:p>
    <w:p>
      <w:pPr>
        <w:pStyle w:val="Heading1"/>
        <w:pageBreakBefore/>
        <w:spacing w:after="0" w:before="0" w:line="480" w:lineRule="auto"/>
        <w:jc w:val="center"/>
      </w:pPr>
      <w:r>
        <w:rPr>
          <w:rFonts w:ascii="Times New Roman" w:cs="Times New Roman" w:eastAsia="Times New Roman" w:hAnsi="Times New Roman"/>
          <w:b/>
          <w:bCs/>
          <w:color w:val="000000"/>
          <w:sz w:val="24"/>
          <w:szCs w:val="24"/>
        </w:rPr>
        <w:t xml:space="preserve">Resumen</w:t>
      </w:r>
    </w:p>
    <w:p>
      <w:pPr>
        <w:spacing w:after="0" w:before="0" w:line="480" w:lineRule="auto"/>
        <w:jc w:val="left"/>
      </w:pPr>
      <w:r>
        <w:rPr>
          <w:rFonts w:ascii="Times New Roman" w:cs="Times New Roman" w:eastAsia="Times New Roman" w:hAnsi="Times New Roman"/>
          <w:color w:val="000000"/>
        </w:rPr>
        <w:t xml:space="preserve">Este documento presenta el diseño, la implementación y la verificación de una aplicación de consola en Java que gestiona información de estudiantes y la almacena de forma persistente en una base de datos SQLite. La solución utiliza la API Java Database Connectivity (JDBC) con el controlador sqlite-jdbc, consultas parametrizadas mediante </w:t>
      </w:r>
      <w:r>
        <w:rPr>
          <w:rFonts w:ascii="Courier New" w:cs="Courier New" w:eastAsia="Courier New" w:hAnsi="Courier New"/>
          <w:color w:val="000000"/>
          <w:sz w:val="22"/>
          <w:szCs w:val="22"/>
        </w:rPr>
        <w:t xml:space="preserve">PreparedStatement</w:t>
      </w:r>
      <w:r>
        <w:rPr>
          <w:rFonts w:ascii="Times New Roman" w:cs="Times New Roman" w:eastAsia="Times New Roman" w:hAnsi="Times New Roman"/>
          <w:color w:val="000000"/>
        </w:rPr>
        <w:t xml:space="preserve">, el patrón de diseño Data Access Object (DAO) y una arquitectura en tres capas: presentación, servicio y acceso a datos. La aplicación permite registrar, listar, buscar, actualizar y eliminar estudiantes; valida los datos de entrada; impide documentos y correos duplicados, y traduce los errores de la base de datos a excepciones propias con mensajes comprensibles. El proyecto se construye con Apache Maven y se acompaña de 16 pruebas automatizadas con JUnit 5. Las pruebas y tres sesiones de uso registradas comprobaron que las operaciones CRUD funcionan, que los intentos de inyección SQL se tratan como datos y que la información permanece disponible después de cerrar y volver a iniciar la aplicación.</w:t>
      </w:r>
    </w:p>
    <w:p>
      <w:pPr>
        <w:spacing w:after="0" w:before="0" w:line="480" w:lineRule="auto"/>
        <w:ind w:firstLine="720"/>
      </w:pPr>
      <w:r>
        <w:rPr>
          <w:rFonts w:ascii="Times New Roman" w:cs="Times New Roman" w:eastAsia="Times New Roman" w:hAnsi="Times New Roman"/>
          <w:i/>
          <w:iCs/>
          <w:color w:val="000000"/>
        </w:rPr>
        <w:t xml:space="preserve">Palabras clave: </w:t>
      </w:r>
      <w:r>
        <w:rPr>
          <w:rFonts w:ascii="Times New Roman" w:cs="Times New Roman" w:eastAsia="Times New Roman" w:hAnsi="Times New Roman"/>
          <w:color w:val="000000"/>
        </w:rPr>
        <w:t xml:space="preserve">persistencia de datos, Java, JDBC, SQLite, patrón DAO, CRUD, PreparedStatement</w:t>
      </w:r>
    </w:p>
    <w:p>
      <w:pPr>
        <w:pStyle w:val="Heading1"/>
        <w:pageBreakBefore/>
        <w:spacing w:after="0" w:before="0" w:line="480" w:lineRule="auto"/>
        <w:jc w:val="center"/>
      </w:pPr>
      <w:r>
        <w:rPr>
          <w:rFonts w:ascii="Times New Roman" w:cs="Times New Roman" w:eastAsia="Times New Roman" w:hAnsi="Times New Roman"/>
          <w:b/>
          <w:bCs/>
          <w:color w:val="000000"/>
          <w:sz w:val="24"/>
          <w:szCs w:val="24"/>
        </w:rPr>
        <w:t xml:space="preserve">Contenido</w:t>
      </w:r>
    </w:p>
    <w:p>
      <w:pPr>
        <w:tabs>
          <w:tab w:val="right" w:pos="9360" w:leader="dot"/>
        </w:tabs>
        <w:spacing w:after="0" w:before="0" w:line="480" w:lineRule="auto"/>
      </w:pPr>
      <w:r>
        <w:rPr>
          <w:rFonts w:ascii="Times New Roman" w:cs="Times New Roman" w:eastAsia="Times New Roman" w:hAnsi="Times New Roman"/>
          <w:color w:val="000000"/>
        </w:rPr>
        <w:t xml:space="preserve">Introducción</w:t>
      </w:r>
      <w:r>
        <w:rPr>
          <w:rFonts w:ascii="Times New Roman" w:cs="Times New Roman" w:eastAsia="Times New Roman" w:hAnsi="Times New Roman"/>
          <w:color w:val="000000"/>
        </w:rPr>
        <w:t xml:space="preserve">	4</w:t>
      </w:r>
    </w:p>
    <w:p>
      <w:pPr>
        <w:tabs>
          <w:tab w:val="right" w:pos="9360" w:leader="dot"/>
        </w:tabs>
        <w:spacing w:after="0" w:before="0" w:line="480" w:lineRule="auto"/>
      </w:pPr>
      <w:r>
        <w:rPr>
          <w:rFonts w:ascii="Times New Roman" w:cs="Times New Roman" w:eastAsia="Times New Roman" w:hAnsi="Times New Roman"/>
          <w:color w:val="000000"/>
        </w:rPr>
        <w:t xml:space="preserve">Objetivos</w:t>
      </w:r>
      <w:r>
        <w:rPr>
          <w:rFonts w:ascii="Times New Roman" w:cs="Times New Roman" w:eastAsia="Times New Roman" w:hAnsi="Times New Roman"/>
          <w:color w:val="000000"/>
        </w:rPr>
        <w:t xml:space="preserve">	5</w:t>
      </w:r>
    </w:p>
    <w:p>
      <w:pPr>
        <w:tabs>
          <w:tab w:val="right" w:pos="9360" w:leader="dot"/>
        </w:tabs>
        <w:spacing w:after="0" w:before="0" w:line="480" w:lineRule="auto"/>
      </w:pPr>
      <w:r>
        <w:rPr>
          <w:rFonts w:ascii="Times New Roman" w:cs="Times New Roman" w:eastAsia="Times New Roman" w:hAnsi="Times New Roman"/>
          <w:color w:val="000000"/>
        </w:rPr>
        <w:t xml:space="preserve">Marco Conceptual</w:t>
      </w:r>
      <w:r>
        <w:rPr>
          <w:rFonts w:ascii="Times New Roman" w:cs="Times New Roman" w:eastAsia="Times New Roman" w:hAnsi="Times New Roman"/>
          <w:color w:val="000000"/>
        </w:rPr>
        <w:t xml:space="preserve">	5</w:t>
      </w:r>
    </w:p>
    <w:p>
      <w:pPr>
        <w:tabs>
          <w:tab w:val="right" w:pos="9360" w:leader="dot"/>
        </w:tabs>
        <w:spacing w:after="0" w:before="0" w:line="480" w:lineRule="auto"/>
      </w:pPr>
      <w:r>
        <w:rPr>
          <w:rFonts w:ascii="Times New Roman" w:cs="Times New Roman" w:eastAsia="Times New Roman" w:hAnsi="Times New Roman"/>
          <w:color w:val="000000"/>
        </w:rPr>
        <w:t xml:space="preserve">Descripción y Justificación del Proyecto</w:t>
      </w:r>
      <w:r>
        <w:rPr>
          <w:rFonts w:ascii="Times New Roman" w:cs="Times New Roman" w:eastAsia="Times New Roman" w:hAnsi="Times New Roman"/>
          <w:color w:val="000000"/>
        </w:rPr>
        <w:t xml:space="preserve">	8</w:t>
      </w:r>
    </w:p>
    <w:p>
      <w:pPr>
        <w:tabs>
          <w:tab w:val="right" w:pos="9360" w:leader="dot"/>
        </w:tabs>
        <w:spacing w:after="0" w:before="0" w:line="480" w:lineRule="auto"/>
      </w:pPr>
      <w:r>
        <w:rPr>
          <w:rFonts w:ascii="Times New Roman" w:cs="Times New Roman" w:eastAsia="Times New Roman" w:hAnsi="Times New Roman"/>
          <w:color w:val="000000"/>
        </w:rPr>
        <w:t xml:space="preserve">Requerimientos Funcionales y Técnicos</w:t>
      </w:r>
      <w:r>
        <w:rPr>
          <w:rFonts w:ascii="Times New Roman" w:cs="Times New Roman" w:eastAsia="Times New Roman" w:hAnsi="Times New Roman"/>
          <w:color w:val="000000"/>
        </w:rPr>
        <w:t xml:space="preserve">	9</w:t>
      </w:r>
    </w:p>
    <w:p>
      <w:pPr>
        <w:tabs>
          <w:tab w:val="right" w:pos="9360" w:leader="dot"/>
        </w:tabs>
        <w:spacing w:after="0" w:before="0" w:line="480" w:lineRule="auto"/>
      </w:pPr>
      <w:r>
        <w:rPr>
          <w:rFonts w:ascii="Times New Roman" w:cs="Times New Roman" w:eastAsia="Times New Roman" w:hAnsi="Times New Roman"/>
          <w:color w:val="000000"/>
        </w:rPr>
        <w:t xml:space="preserve">Tecnologías Utilizadas</w:t>
      </w:r>
      <w:r>
        <w:rPr>
          <w:rFonts w:ascii="Times New Roman" w:cs="Times New Roman" w:eastAsia="Times New Roman" w:hAnsi="Times New Roman"/>
          <w:color w:val="000000"/>
        </w:rPr>
        <w:t xml:space="preserve">	10</w:t>
      </w:r>
    </w:p>
    <w:p>
      <w:pPr>
        <w:tabs>
          <w:tab w:val="right" w:pos="9360" w:leader="dot"/>
        </w:tabs>
        <w:spacing w:after="0" w:before="0" w:line="480" w:lineRule="auto"/>
      </w:pPr>
      <w:r>
        <w:rPr>
          <w:rFonts w:ascii="Times New Roman" w:cs="Times New Roman" w:eastAsia="Times New Roman" w:hAnsi="Times New Roman"/>
          <w:color w:val="000000"/>
        </w:rPr>
        <w:t xml:space="preserve">Diseño de la Arquitectura</w:t>
      </w:r>
      <w:r>
        <w:rPr>
          <w:rFonts w:ascii="Times New Roman" w:cs="Times New Roman" w:eastAsia="Times New Roman" w:hAnsi="Times New Roman"/>
          <w:color w:val="000000"/>
        </w:rPr>
        <w:t xml:space="preserve">	11</w:t>
      </w:r>
    </w:p>
    <w:p>
      <w:pPr>
        <w:tabs>
          <w:tab w:val="right" w:pos="9360" w:leader="dot"/>
        </w:tabs>
        <w:spacing w:after="0" w:before="0" w:line="480" w:lineRule="auto"/>
      </w:pPr>
      <w:r>
        <w:rPr>
          <w:rFonts w:ascii="Times New Roman" w:cs="Times New Roman" w:eastAsia="Times New Roman" w:hAnsi="Times New Roman"/>
          <w:color w:val="000000"/>
        </w:rPr>
        <w:t xml:space="preserve">Diseño de la Base de Datos</w:t>
      </w:r>
      <w:r>
        <w:rPr>
          <w:rFonts w:ascii="Times New Roman" w:cs="Times New Roman" w:eastAsia="Times New Roman" w:hAnsi="Times New Roman"/>
          <w:color w:val="000000"/>
        </w:rPr>
        <w:t xml:space="preserve">	14</w:t>
      </w:r>
    </w:p>
    <w:p>
      <w:pPr>
        <w:tabs>
          <w:tab w:val="right" w:pos="9360" w:leader="dot"/>
        </w:tabs>
        <w:spacing w:after="0" w:before="0" w:line="480" w:lineRule="auto"/>
      </w:pPr>
      <w:r>
        <w:rPr>
          <w:rFonts w:ascii="Times New Roman" w:cs="Times New Roman" w:eastAsia="Times New Roman" w:hAnsi="Times New Roman"/>
          <w:color w:val="000000"/>
        </w:rPr>
        <w:t xml:space="preserve">Implementación de JDBC</w:t>
      </w:r>
      <w:r>
        <w:rPr>
          <w:rFonts w:ascii="Times New Roman" w:cs="Times New Roman" w:eastAsia="Times New Roman" w:hAnsi="Times New Roman"/>
          <w:color w:val="000000"/>
        </w:rPr>
        <w:t xml:space="preserve">	16</w:t>
      </w:r>
    </w:p>
    <w:p>
      <w:pPr>
        <w:tabs>
          <w:tab w:val="right" w:pos="9360" w:leader="dot"/>
        </w:tabs>
        <w:spacing w:after="0" w:before="0" w:line="480" w:lineRule="auto"/>
      </w:pPr>
      <w:r>
        <w:rPr>
          <w:rFonts w:ascii="Times New Roman" w:cs="Times New Roman" w:eastAsia="Times New Roman" w:hAnsi="Times New Roman"/>
          <w:color w:val="000000"/>
        </w:rPr>
        <w:t xml:space="preserve">Desarrollo de las Operaciones CRUD</w:t>
      </w:r>
      <w:r>
        <w:rPr>
          <w:rFonts w:ascii="Times New Roman" w:cs="Times New Roman" w:eastAsia="Times New Roman" w:hAnsi="Times New Roman"/>
          <w:color w:val="000000"/>
        </w:rPr>
        <w:t xml:space="preserve">	17</w:t>
      </w:r>
    </w:p>
    <w:p>
      <w:pPr>
        <w:tabs>
          <w:tab w:val="right" w:pos="9360" w:leader="dot"/>
        </w:tabs>
        <w:spacing w:after="0" w:before="0" w:line="480" w:lineRule="auto"/>
      </w:pPr>
      <w:r>
        <w:rPr>
          <w:rFonts w:ascii="Times New Roman" w:cs="Times New Roman" w:eastAsia="Times New Roman" w:hAnsi="Times New Roman"/>
          <w:color w:val="000000"/>
        </w:rPr>
        <w:t xml:space="preserve">Validaciones y Manejo de Excepciones</w:t>
      </w:r>
      <w:r>
        <w:rPr>
          <w:rFonts w:ascii="Times New Roman" w:cs="Times New Roman" w:eastAsia="Times New Roman" w:hAnsi="Times New Roman"/>
          <w:color w:val="000000"/>
        </w:rPr>
        <w:t xml:space="preserve">	20</w:t>
      </w:r>
    </w:p>
    <w:p>
      <w:pPr>
        <w:tabs>
          <w:tab w:val="right" w:pos="9360" w:leader="dot"/>
        </w:tabs>
        <w:spacing w:after="0" w:before="0" w:line="480" w:lineRule="auto"/>
      </w:pPr>
      <w:r>
        <w:rPr>
          <w:rFonts w:ascii="Times New Roman" w:cs="Times New Roman" w:eastAsia="Times New Roman" w:hAnsi="Times New Roman"/>
          <w:color w:val="000000"/>
        </w:rPr>
        <w:t xml:space="preserve">Pruebas Realizadas y Resultados Comprobados</w:t>
      </w:r>
      <w:r>
        <w:rPr>
          <w:rFonts w:ascii="Times New Roman" w:cs="Times New Roman" w:eastAsia="Times New Roman" w:hAnsi="Times New Roman"/>
          <w:color w:val="000000"/>
        </w:rPr>
        <w:t xml:space="preserve">	21</w:t>
      </w:r>
    </w:p>
    <w:p>
      <w:pPr>
        <w:tabs>
          <w:tab w:val="right" w:pos="9360" w:leader="dot"/>
        </w:tabs>
        <w:spacing w:after="0" w:before="0" w:line="480" w:lineRule="auto"/>
      </w:pPr>
      <w:r>
        <w:rPr>
          <w:rFonts w:ascii="Times New Roman" w:cs="Times New Roman" w:eastAsia="Times New Roman" w:hAnsi="Times New Roman"/>
          <w:color w:val="000000"/>
        </w:rPr>
        <w:t xml:space="preserve">Evidencias de Funcionamiento</w:t>
      </w:r>
      <w:r>
        <w:rPr>
          <w:rFonts w:ascii="Times New Roman" w:cs="Times New Roman" w:eastAsia="Times New Roman" w:hAnsi="Times New Roman"/>
          <w:color w:val="000000"/>
        </w:rPr>
        <w:t xml:space="preserve">	24</w:t>
      </w:r>
    </w:p>
    <w:p>
      <w:pPr>
        <w:tabs>
          <w:tab w:val="right" w:pos="9360" w:leader="dot"/>
        </w:tabs>
        <w:spacing w:after="0" w:before="0" w:line="480" w:lineRule="auto"/>
      </w:pPr>
      <w:r>
        <w:rPr>
          <w:rFonts w:ascii="Times New Roman" w:cs="Times New Roman" w:eastAsia="Times New Roman" w:hAnsi="Times New Roman"/>
          <w:color w:val="000000"/>
        </w:rPr>
        <w:t xml:space="preserve">Instrucciones de Instalación y Ejecución</w:t>
      </w:r>
      <w:r>
        <w:rPr>
          <w:rFonts w:ascii="Times New Roman" w:cs="Times New Roman" w:eastAsia="Times New Roman" w:hAnsi="Times New Roman"/>
          <w:color w:val="000000"/>
        </w:rPr>
        <w:t xml:space="preserve">	29</w:t>
      </w:r>
    </w:p>
    <w:p>
      <w:pPr>
        <w:tabs>
          <w:tab w:val="right" w:pos="9360" w:leader="dot"/>
        </w:tabs>
        <w:spacing w:after="0" w:before="0" w:line="480" w:lineRule="auto"/>
      </w:pPr>
      <w:r>
        <w:rPr>
          <w:rFonts w:ascii="Times New Roman" w:cs="Times New Roman" w:eastAsia="Times New Roman" w:hAnsi="Times New Roman"/>
          <w:color w:val="000000"/>
        </w:rPr>
        <w:t xml:space="preserve">Enlaces de la Entrega</w:t>
      </w:r>
      <w:r>
        <w:rPr>
          <w:rFonts w:ascii="Times New Roman" w:cs="Times New Roman" w:eastAsia="Times New Roman" w:hAnsi="Times New Roman"/>
          <w:color w:val="000000"/>
        </w:rPr>
        <w:t xml:space="preserve">	30</w:t>
      </w:r>
    </w:p>
    <w:p>
      <w:pPr>
        <w:tabs>
          <w:tab w:val="right" w:pos="9360" w:leader="dot"/>
        </w:tabs>
        <w:spacing w:after="0" w:before="0" w:line="480" w:lineRule="auto"/>
      </w:pPr>
      <w:r>
        <w:rPr>
          <w:rFonts w:ascii="Times New Roman" w:cs="Times New Roman" w:eastAsia="Times New Roman" w:hAnsi="Times New Roman"/>
          <w:color w:val="000000"/>
        </w:rPr>
        <w:t xml:space="preserve">Conclusiones</w:t>
      </w:r>
      <w:r>
        <w:rPr>
          <w:rFonts w:ascii="Times New Roman" w:cs="Times New Roman" w:eastAsia="Times New Roman" w:hAnsi="Times New Roman"/>
          <w:color w:val="000000"/>
        </w:rPr>
        <w:t xml:space="preserve">	30</w:t>
      </w:r>
    </w:p>
    <w:p>
      <w:pPr>
        <w:tabs>
          <w:tab w:val="right" w:pos="9360" w:leader="dot"/>
        </w:tabs>
        <w:spacing w:after="0" w:before="0" w:line="480" w:lineRule="auto"/>
      </w:pPr>
      <w:r>
        <w:rPr>
          <w:rFonts w:ascii="Times New Roman" w:cs="Times New Roman" w:eastAsia="Times New Roman" w:hAnsi="Times New Roman"/>
          <w:color w:val="000000"/>
        </w:rPr>
        <w:t xml:space="preserve">Referencias</w:t>
      </w:r>
      <w:r>
        <w:rPr>
          <w:rFonts w:ascii="Times New Roman" w:cs="Times New Roman" w:eastAsia="Times New Roman" w:hAnsi="Times New Roman"/>
          <w:color w:val="000000"/>
        </w:rPr>
        <w:t xml:space="preserve">	32</w:t>
      </w:r>
    </w:p>
    <w:p>
      <w:pPr>
        <w:pStyle w:val="Heading1"/>
        <w:pageBreakBefore/>
        <w:spacing w:after="0" w:before="0" w:line="480" w:lineRule="auto"/>
        <w:jc w:val="center"/>
      </w:pPr>
      <w:r>
        <w:rPr>
          <w:rFonts w:ascii="Times New Roman" w:cs="Times New Roman" w:eastAsia="Times New Roman" w:hAnsi="Times New Roman"/>
          <w:b/>
          <w:bCs/>
          <w:color w:val="000000"/>
          <w:sz w:val="24"/>
          <w:szCs w:val="24"/>
        </w:rPr>
        <w:t xml:space="preserve">Gestión de Estudiantes: Persistencia de Datos en Java con JDBC, SQLite y el Patrón DAO</w:t>
      </w:r>
    </w:p>
    <w:p>
      <w:pPr>
        <w:spacing w:after="0" w:before="0" w:line="480" w:lineRule="auto"/>
        <w:ind w:firstLine="720"/>
        <w:jc w:val="left"/>
      </w:pPr>
      <w:r>
        <w:rPr>
          <w:rFonts w:ascii="Times New Roman" w:cs="Times New Roman" w:eastAsia="Times New Roman" w:hAnsi="Times New Roman"/>
          <w:color w:val="000000"/>
        </w:rPr>
        <w:t xml:space="preserve">Casi todas las aplicaciones de software necesitan conservar información más allá del tiempo en que el programa está en ejecución. Mientras los objetos de Java viven en la memoria y desaparecen al cerrar la aplicación, la persistencia de datos permite guardarlos en un medio duradero, como una base de datos, para recuperarlos después. En Java, la forma estándar de comunicarse con una base de datos relacional es la API JDBC, que permite establecer conexiones, enviar sentencias SQL y procesar sus resultados (Oracle, s.f.-b).</w:t>
      </w:r>
    </w:p>
    <w:p>
      <w:pPr>
        <w:spacing w:after="0" w:before="0" w:line="480" w:lineRule="auto"/>
        <w:ind w:firstLine="720"/>
        <w:jc w:val="left"/>
      </w:pPr>
      <w:r>
        <w:rPr>
          <w:rFonts w:ascii="Times New Roman" w:cs="Times New Roman" w:eastAsia="Times New Roman" w:hAnsi="Times New Roman"/>
          <w:color w:val="000000"/>
        </w:rPr>
        <w:t xml:space="preserve">Programar bien esta comunicación no es trivial. Un estudio de 423 errores de acceso a bases de datos en siete aplicaciones Java de código abierto encontró que la mayoría se originan en las consultas SQL, en el esquema y en el uso de la API, y que los errores en las consultas son los más frecuentes cuando se usa JDBC (Liu et al., 2024). A esto se suma la inyección SQL, un ataque que inserta código malicioso en las consultas para leer o modificar información sin autorización y que sigue siendo objeto de numerosas investigaciones (Nasereddin et al., 2021).</w:t>
      </w:r>
    </w:p>
    <w:p>
      <w:pPr>
        <w:spacing w:after="0" w:before="0" w:line="480" w:lineRule="auto"/>
        <w:ind w:firstLine="720"/>
        <w:jc w:val="left"/>
      </w:pPr>
      <w:r>
        <w:rPr>
          <w:rFonts w:ascii="Times New Roman" w:cs="Times New Roman" w:eastAsia="Times New Roman" w:hAnsi="Times New Roman"/>
          <w:color w:val="000000"/>
        </w:rPr>
        <w:t xml:space="preserve">Este trabajo responde a la Práctica de Persistencia de Datos en Java de la asignatura Taller de Programación. Se desarrolló una aplicación de gestión de estudiantes que almacena la información en SQLite, un motor de base de datos embebido que guarda toda la base en un solo archivo y no requiere un servidor (Gaffney et al., 2022). El documento describe los objetivos, el marco conceptual, los requerimientos, la arquitectura, el diseño de la base de datos, la implementación con JDBC, las validaciones, las pruebas realizadas con sus resultados observados y las instrucciones para instalar y ejecutar el proyecto.</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Objetivos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Objetivo General</w:t>
      </w:r>
    </w:p>
    <w:p>
      <w:pPr>
        <w:spacing w:after="0" w:before="0" w:line="480" w:lineRule="auto"/>
        <w:ind w:firstLine="720"/>
        <w:jc w:val="left"/>
      </w:pPr>
      <w:r>
        <w:rPr>
          <w:rFonts w:ascii="Times New Roman" w:cs="Times New Roman" w:eastAsia="Times New Roman" w:hAnsi="Times New Roman"/>
          <w:color w:val="000000"/>
        </w:rPr>
        <w:t xml:space="preserve">Desarrollar una aplicación de consola en Java que gestione la información de estudiantes y la almacene de forma persistente en una base de datos SQLite, aplicando JDBC, consultas parametrizadas y el patrón de diseño DAO.</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Objetivos Específicos</w:t>
      </w:r>
    </w:p>
    <w:p>
      <w:pPr>
        <w:pStyle w:val="ListParagraph"/>
        <w:numPr>
          <w:ilvl w:val="0"/>
          <w:numId w:val="2"/>
        </w:numPr>
        <w:spacing w:after="0" w:before="0" w:line="480" w:lineRule="auto"/>
      </w:pPr>
      <w:r>
        <w:rPr>
          <w:rFonts w:ascii="Times New Roman" w:cs="Times New Roman" w:eastAsia="Times New Roman" w:hAnsi="Times New Roman"/>
          <w:color w:val="000000"/>
        </w:rPr>
        <w:t xml:space="preserve">Diseñar una base de datos relacional con restricciones de integridad para almacenar la información de los estudiantes.</w:t>
      </w:r>
    </w:p>
    <w:p>
      <w:pPr>
        <w:pStyle w:val="ListParagraph"/>
        <w:numPr>
          <w:ilvl w:val="0"/>
          <w:numId w:val="2"/>
        </w:numPr>
        <w:spacing w:after="0" w:before="0" w:line="480" w:lineRule="auto"/>
      </w:pPr>
      <w:r>
        <w:rPr>
          <w:rFonts w:ascii="Times New Roman" w:cs="Times New Roman" w:eastAsia="Times New Roman" w:hAnsi="Times New Roman"/>
          <w:color w:val="000000"/>
        </w:rPr>
        <w:t xml:space="preserve">Implementar la conexión con la base de datos mediante JDBC y la creación automática del esquema al iniciar la aplicación.</w:t>
      </w:r>
    </w:p>
    <w:p>
      <w:pPr>
        <w:pStyle w:val="ListParagraph"/>
        <w:numPr>
          <w:ilvl w:val="0"/>
          <w:numId w:val="2"/>
        </w:numPr>
        <w:spacing w:after="0" w:before="0" w:line="480" w:lineRule="auto"/>
      </w:pPr>
      <w:r>
        <w:rPr>
          <w:rFonts w:ascii="Times New Roman" w:cs="Times New Roman" w:eastAsia="Times New Roman" w:hAnsi="Times New Roman"/>
          <w:color w:val="000000"/>
        </w:rPr>
        <w:t xml:space="preserve">Desarrollar las operaciones de crear, leer, actualizar y eliminar (CRUD) usando </w:t>
      </w:r>
      <w:r>
        <w:rPr>
          <w:rFonts w:ascii="Courier New" w:cs="Courier New" w:eastAsia="Courier New" w:hAnsi="Courier New"/>
          <w:color w:val="000000"/>
          <w:sz w:val="22"/>
          <w:szCs w:val="22"/>
        </w:rPr>
        <w:t xml:space="preserve">PreparedStatement</w:t>
      </w:r>
      <w:r>
        <w:rPr>
          <w:rFonts w:ascii="Times New Roman" w:cs="Times New Roman" w:eastAsia="Times New Roman" w:hAnsi="Times New Roman"/>
          <w:color w:val="000000"/>
        </w:rPr>
        <w:t xml:space="preserve"> para prevenir la inyección SQL.</w:t>
      </w:r>
    </w:p>
    <w:p>
      <w:pPr>
        <w:pStyle w:val="ListParagraph"/>
        <w:numPr>
          <w:ilvl w:val="0"/>
          <w:numId w:val="2"/>
        </w:numPr>
        <w:spacing w:after="0" w:before="0" w:line="480" w:lineRule="auto"/>
      </w:pPr>
      <w:r>
        <w:rPr>
          <w:rFonts w:ascii="Times New Roman" w:cs="Times New Roman" w:eastAsia="Times New Roman" w:hAnsi="Times New Roman"/>
          <w:color w:val="000000"/>
        </w:rPr>
        <w:t xml:space="preserve">Organizar el código en capas de presentación, servicio y acceso a datos, aplicando el patrón DAO.</w:t>
      </w:r>
    </w:p>
    <w:p>
      <w:pPr>
        <w:pStyle w:val="ListParagraph"/>
        <w:numPr>
          <w:ilvl w:val="0"/>
          <w:numId w:val="2"/>
        </w:numPr>
        <w:spacing w:after="0" w:before="0" w:line="480" w:lineRule="auto"/>
      </w:pPr>
      <w:r>
        <w:rPr>
          <w:rFonts w:ascii="Times New Roman" w:cs="Times New Roman" w:eastAsia="Times New Roman" w:hAnsi="Times New Roman"/>
          <w:color w:val="000000"/>
        </w:rPr>
        <w:t xml:space="preserve">Validar los datos de entrada y manejar las excepciones para mostrar mensajes claros sin interrumpir la aplicación.</w:t>
      </w:r>
    </w:p>
    <w:p>
      <w:pPr>
        <w:pStyle w:val="ListParagraph"/>
        <w:numPr>
          <w:ilvl w:val="0"/>
          <w:numId w:val="2"/>
        </w:numPr>
        <w:spacing w:after="0" w:before="0" w:line="480" w:lineRule="auto"/>
      </w:pPr>
      <w:r>
        <w:rPr>
          <w:rFonts w:ascii="Times New Roman" w:cs="Times New Roman" w:eastAsia="Times New Roman" w:hAnsi="Times New Roman"/>
          <w:color w:val="000000"/>
        </w:rPr>
        <w:t xml:space="preserve">Verificar el funcionamiento y la persistencia de los datos mediante pruebas automatizadas y pruebas manuales documentadas.</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Marco Conceptual</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Persistencia de Datos</w:t>
      </w:r>
    </w:p>
    <w:p>
      <w:pPr>
        <w:spacing w:after="0" w:before="0" w:line="480" w:lineRule="auto"/>
        <w:ind w:firstLine="720"/>
        <w:jc w:val="left"/>
      </w:pPr>
      <w:r>
        <w:rPr>
          <w:rFonts w:ascii="Times New Roman" w:cs="Times New Roman" w:eastAsia="Times New Roman" w:hAnsi="Times New Roman"/>
          <w:color w:val="000000"/>
        </w:rPr>
        <w:t xml:space="preserve">La persistencia es la capacidad de un sistema para conservar el estado de sus datos después de que termina el proceso que los creó. En una aplicación orientada a objetos, los objetos existen en la memoria de la máquina virtual de Java; para que sobrevivan al cierre del programa deben convertirse en registros de un almacenamiento permanente, como un archivo o una base de datos relacional, y reconstruirse cuando se necesiten. En este proyecto cada objeto </w:t>
      </w:r>
      <w:r>
        <w:rPr>
          <w:rFonts w:ascii="Courier New" w:cs="Courier New" w:eastAsia="Courier New" w:hAnsi="Courier New"/>
          <w:color w:val="000000"/>
          <w:sz w:val="22"/>
          <w:szCs w:val="22"/>
        </w:rPr>
        <w:t xml:space="preserve">Estudiante</w:t>
      </w:r>
      <w:r>
        <w:rPr>
          <w:rFonts w:ascii="Times New Roman" w:cs="Times New Roman" w:eastAsia="Times New Roman" w:hAnsi="Times New Roman"/>
          <w:color w:val="000000"/>
        </w:rPr>
        <w:t xml:space="preserve"> corresponde a una fila de la tabla </w:t>
      </w:r>
      <w:r>
        <w:rPr>
          <w:rFonts w:ascii="Courier New" w:cs="Courier New" w:eastAsia="Courier New" w:hAnsi="Courier New"/>
          <w:color w:val="000000"/>
          <w:sz w:val="22"/>
          <w:szCs w:val="22"/>
        </w:rPr>
        <w:t xml:space="preserve">estudiantes</w:t>
      </w:r>
      <w:r>
        <w:rPr>
          <w:rFonts w:ascii="Times New Roman" w:cs="Times New Roman" w:eastAsia="Times New Roman" w:hAnsi="Times New Roman"/>
          <w:color w:val="000000"/>
        </w:rPr>
        <w:t xml:space="preserve">.</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Java Database Connectivity (JDBC)</w:t>
      </w:r>
    </w:p>
    <w:p>
      <w:pPr>
        <w:spacing w:after="0" w:before="0" w:line="480" w:lineRule="auto"/>
        <w:ind w:firstLine="720"/>
        <w:jc w:val="left"/>
      </w:pPr>
      <w:r>
        <w:rPr>
          <w:rFonts w:ascii="Times New Roman" w:cs="Times New Roman" w:eastAsia="Times New Roman" w:hAnsi="Times New Roman"/>
          <w:color w:val="000000"/>
        </w:rPr>
        <w:t xml:space="preserve">JDBC es la API estándar de Java para acceder a bases de datos relacionales. Permite conectarse a una fuente de datos, enviar consultas y sentencias de actualización y procesar los resultados que devuelve la base de datos (Oracle, s.f.-b). Sus elementos principales son </w:t>
      </w:r>
      <w:r>
        <w:rPr>
          <w:rFonts w:ascii="Courier New" w:cs="Courier New" w:eastAsia="Courier New" w:hAnsi="Courier New"/>
          <w:color w:val="000000"/>
          <w:sz w:val="22"/>
          <w:szCs w:val="22"/>
        </w:rPr>
        <w:t xml:space="preserve">Connection</w:t>
      </w:r>
      <w:r>
        <w:rPr>
          <w:rFonts w:ascii="Times New Roman" w:cs="Times New Roman" w:eastAsia="Times New Roman" w:hAnsi="Times New Roman"/>
          <w:color w:val="000000"/>
        </w:rPr>
        <w:t xml:space="preserve">, que representa la sesión con la base de datos; </w:t>
      </w:r>
      <w:r>
        <w:rPr>
          <w:rFonts w:ascii="Courier New" w:cs="Courier New" w:eastAsia="Courier New" w:hAnsi="Courier New"/>
          <w:color w:val="000000"/>
          <w:sz w:val="22"/>
          <w:szCs w:val="22"/>
        </w:rPr>
        <w:t xml:space="preserve">PreparedStatement</w:t>
      </w:r>
      <w:r>
        <w:rPr>
          <w:rFonts w:ascii="Times New Roman" w:cs="Times New Roman" w:eastAsia="Times New Roman" w:hAnsi="Times New Roman"/>
          <w:color w:val="000000"/>
        </w:rPr>
        <w:t xml:space="preserve">, que contiene una sentencia SQL precompilada con parámetros, y </w:t>
      </w:r>
      <w:r>
        <w:rPr>
          <w:rFonts w:ascii="Courier New" w:cs="Courier New" w:eastAsia="Courier New" w:hAnsi="Courier New"/>
          <w:color w:val="000000"/>
          <w:sz w:val="22"/>
          <w:szCs w:val="22"/>
        </w:rPr>
        <w:t xml:space="preserve">ResultSet</w:t>
      </w:r>
      <w:r>
        <w:rPr>
          <w:rFonts w:ascii="Times New Roman" w:cs="Times New Roman" w:eastAsia="Times New Roman" w:hAnsi="Times New Roman"/>
          <w:color w:val="000000"/>
        </w:rPr>
        <w:t xml:space="preserve">, que recorre las filas obtenidas. Cada motor de base de datos aporta un controlador que implementa estas interfaces; en este proyecto se usa sqlite-jdbc, una biblioteca que permite crear y consultar archivos SQLite desde Java e incluye las bibliotecas nativas para Windows, macOS y Linux en un solo archivo JAR (Xerial, s.f.).</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SQLite como Base de Datos Embebida</w:t>
      </w:r>
    </w:p>
    <w:p>
      <w:pPr>
        <w:spacing w:after="0" w:before="0" w:line="480" w:lineRule="auto"/>
        <w:ind w:firstLine="720"/>
        <w:jc w:val="left"/>
      </w:pPr>
      <w:r>
        <w:rPr>
          <w:rFonts w:ascii="Times New Roman" w:cs="Times New Roman" w:eastAsia="Times New Roman" w:hAnsi="Times New Roman"/>
          <w:color w:val="000000"/>
        </w:rPr>
        <w:t xml:space="preserve">SQLite es un motor de base de datos relacional que se ejecuta dentro del mismo proceso de la aplicación y guarda la base de datos completa en un único archivo. Gaffney et al. (2022) señalan que es uno de los motores de bases de datos más desplegados y que está orientado principalmente a cargas transaccionales. Su propia documentación explica que no compite con los sistemas cliente-servidor, sino con el almacenamiento en archivos, y lo recomienda para aplicaciones locales y para la enseñanza, porque no requiere instalación ni administración (SQLite, 2025). Estas características lo hacen adecuado para una práctica académica que el docente debe poder ejecutar sin configurar un servidor.</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Operaciones CRUD</w:t>
      </w:r>
    </w:p>
    <w:p>
      <w:pPr>
        <w:spacing w:after="0" w:before="0" w:line="480" w:lineRule="auto"/>
        <w:ind w:firstLine="720"/>
        <w:jc w:val="left"/>
      </w:pPr>
      <w:r>
        <w:rPr>
          <w:rFonts w:ascii="Times New Roman" w:cs="Times New Roman" w:eastAsia="Times New Roman" w:hAnsi="Times New Roman"/>
          <w:color w:val="000000"/>
        </w:rPr>
        <w:t xml:space="preserve">CRUD es el acrónimo de las cuatro operaciones básicas sobre datos persistentes: crear (</w:t>
      </w:r>
      <w:r>
        <w:rPr>
          <w:rFonts w:ascii="Times New Roman" w:cs="Times New Roman" w:eastAsia="Times New Roman" w:hAnsi="Times New Roman"/>
          <w:i/>
          <w:iCs/>
          <w:color w:val="000000"/>
        </w:rPr>
        <w:t xml:space="preserve">create</w:t>
      </w:r>
      <w:r>
        <w:rPr>
          <w:rFonts w:ascii="Times New Roman" w:cs="Times New Roman" w:eastAsia="Times New Roman" w:hAnsi="Times New Roman"/>
          <w:color w:val="000000"/>
        </w:rPr>
        <w:t xml:space="preserve">), leer (</w:t>
      </w:r>
      <w:r>
        <w:rPr>
          <w:rFonts w:ascii="Times New Roman" w:cs="Times New Roman" w:eastAsia="Times New Roman" w:hAnsi="Times New Roman"/>
          <w:i/>
          <w:iCs/>
          <w:color w:val="000000"/>
        </w:rPr>
        <w:t xml:space="preserve">read</w:t>
      </w:r>
      <w:r>
        <w:rPr>
          <w:rFonts w:ascii="Times New Roman" w:cs="Times New Roman" w:eastAsia="Times New Roman" w:hAnsi="Times New Roman"/>
          <w:color w:val="000000"/>
        </w:rPr>
        <w:t xml:space="preserve">), actualizar (</w:t>
      </w:r>
      <w:r>
        <w:rPr>
          <w:rFonts w:ascii="Times New Roman" w:cs="Times New Roman" w:eastAsia="Times New Roman" w:hAnsi="Times New Roman"/>
          <w:i/>
          <w:iCs/>
          <w:color w:val="000000"/>
        </w:rPr>
        <w:t xml:space="preserve">update</w:t>
      </w:r>
      <w:r>
        <w:rPr>
          <w:rFonts w:ascii="Times New Roman" w:cs="Times New Roman" w:eastAsia="Times New Roman" w:hAnsi="Times New Roman"/>
          <w:color w:val="000000"/>
        </w:rPr>
        <w:t xml:space="preserve">) y eliminar (</w:t>
      </w:r>
      <w:r>
        <w:rPr>
          <w:rFonts w:ascii="Times New Roman" w:cs="Times New Roman" w:eastAsia="Times New Roman" w:hAnsi="Times New Roman"/>
          <w:i/>
          <w:iCs/>
          <w:color w:val="000000"/>
        </w:rPr>
        <w:t xml:space="preserve">delete</w:t>
      </w:r>
      <w:r>
        <w:rPr>
          <w:rFonts w:ascii="Times New Roman" w:cs="Times New Roman" w:eastAsia="Times New Roman" w:hAnsi="Times New Roman"/>
          <w:color w:val="000000"/>
        </w:rPr>
        <w:t xml:space="preserve">). En SQL corresponden a las sentencias </w:t>
      </w:r>
      <w:r>
        <w:rPr>
          <w:rFonts w:ascii="Courier New" w:cs="Courier New" w:eastAsia="Courier New" w:hAnsi="Courier New"/>
          <w:color w:val="000000"/>
          <w:sz w:val="22"/>
          <w:szCs w:val="22"/>
        </w:rPr>
        <w:t xml:space="preserve">INSERT</w:t>
      </w:r>
      <w:r>
        <w:rPr>
          <w:rFonts w:ascii="Times New Roman" w:cs="Times New Roman" w:eastAsia="Times New Roman" w:hAnsi="Times New Roman"/>
          <w:color w:val="000000"/>
        </w:rPr>
        <w:t xml:space="preserve">, </w:t>
      </w:r>
      <w:r>
        <w:rPr>
          <w:rFonts w:ascii="Courier New" w:cs="Courier New" w:eastAsia="Courier New" w:hAnsi="Courier New"/>
          <w:color w:val="000000"/>
          <w:sz w:val="22"/>
          <w:szCs w:val="22"/>
        </w:rPr>
        <w:t xml:space="preserve">SELECT</w:t>
      </w:r>
      <w:r>
        <w:rPr>
          <w:rFonts w:ascii="Times New Roman" w:cs="Times New Roman" w:eastAsia="Times New Roman" w:hAnsi="Times New Roman"/>
          <w:color w:val="000000"/>
        </w:rPr>
        <w:t xml:space="preserve">, </w:t>
      </w:r>
      <w:r>
        <w:rPr>
          <w:rFonts w:ascii="Courier New" w:cs="Courier New" w:eastAsia="Courier New" w:hAnsi="Courier New"/>
          <w:color w:val="000000"/>
          <w:sz w:val="22"/>
          <w:szCs w:val="22"/>
        </w:rPr>
        <w:t xml:space="preserve">UPDATE</w:t>
      </w:r>
      <w:r>
        <w:rPr>
          <w:rFonts w:ascii="Times New Roman" w:cs="Times New Roman" w:eastAsia="Times New Roman" w:hAnsi="Times New Roman"/>
          <w:color w:val="000000"/>
        </w:rPr>
        <w:t xml:space="preserve"> y </w:t>
      </w:r>
      <w:r>
        <w:rPr>
          <w:rFonts w:ascii="Courier New" w:cs="Courier New" w:eastAsia="Courier New" w:hAnsi="Courier New"/>
          <w:color w:val="000000"/>
          <w:sz w:val="22"/>
          <w:szCs w:val="22"/>
        </w:rPr>
        <w:t xml:space="preserve">DELETE</w:t>
      </w:r>
      <w:r>
        <w:rPr>
          <w:rFonts w:ascii="Times New Roman" w:cs="Times New Roman" w:eastAsia="Times New Roman" w:hAnsi="Times New Roman"/>
          <w:color w:val="000000"/>
        </w:rPr>
        <w:t xml:space="preserve">. Con JDBC, las sentencias que modifican datos se ejecutan con </w:t>
      </w:r>
      <w:r>
        <w:rPr>
          <w:rFonts w:ascii="Courier New" w:cs="Courier New" w:eastAsia="Courier New" w:hAnsi="Courier New"/>
          <w:color w:val="000000"/>
          <w:sz w:val="22"/>
          <w:szCs w:val="22"/>
        </w:rPr>
        <w:t xml:space="preserve">executeUpdate()</w:t>
      </w:r>
      <w:r>
        <w:rPr>
          <w:rFonts w:ascii="Times New Roman" w:cs="Times New Roman" w:eastAsia="Times New Roman" w:hAnsi="Times New Roman"/>
          <w:color w:val="000000"/>
        </w:rPr>
        <w:t xml:space="preserve">, que devuelve el número de filas afectadas, y las consultas se ejecutan con </w:t>
      </w:r>
      <w:r>
        <w:rPr>
          <w:rFonts w:ascii="Courier New" w:cs="Courier New" w:eastAsia="Courier New" w:hAnsi="Courier New"/>
          <w:color w:val="000000"/>
          <w:sz w:val="22"/>
          <w:szCs w:val="22"/>
        </w:rPr>
        <w:t xml:space="preserve">executeQuery()</w:t>
      </w:r>
      <w:r>
        <w:rPr>
          <w:rFonts w:ascii="Times New Roman" w:cs="Times New Roman" w:eastAsia="Times New Roman" w:hAnsi="Times New Roman"/>
          <w:color w:val="000000"/>
        </w:rPr>
        <w:t xml:space="preserve">, que devuelve un </w:t>
      </w:r>
      <w:r>
        <w:rPr>
          <w:rFonts w:ascii="Courier New" w:cs="Courier New" w:eastAsia="Courier New" w:hAnsi="Courier New"/>
          <w:color w:val="000000"/>
          <w:sz w:val="22"/>
          <w:szCs w:val="22"/>
        </w:rPr>
        <w:t xml:space="preserve">ResultSet</w:t>
      </w:r>
      <w:r>
        <w:rPr>
          <w:rFonts w:ascii="Times New Roman" w:cs="Times New Roman" w:eastAsia="Times New Roman" w:hAnsi="Times New Roman"/>
          <w:color w:val="000000"/>
        </w:rPr>
        <w:t xml:space="preserve"> (Oracle, s.f.-b).</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Patrón Data Access Object (DAO)</w:t>
      </w:r>
    </w:p>
    <w:p>
      <w:pPr>
        <w:spacing w:after="0" w:before="0" w:line="480" w:lineRule="auto"/>
        <w:ind w:firstLine="720"/>
        <w:jc w:val="left"/>
      </w:pPr>
      <w:r>
        <w:rPr>
          <w:rFonts w:ascii="Times New Roman" w:cs="Times New Roman" w:eastAsia="Times New Roman" w:hAnsi="Times New Roman"/>
          <w:color w:val="000000"/>
        </w:rPr>
        <w:t xml:space="preserve">El patrón DAO propone abstraer y encapsular todo el acceso a la fuente de datos en un objeto dedicado, de manera que la lógica de negocio no dependa de la API de almacenamiento. Entre sus beneficios están la centralización del acceso a datos, la simplificación del código de negocio y la facilidad para cambiar de fuente de datos; como costo, añade una capa adicional al diseño (Oracle, s.f.-a). Esta fuente es anterior al periodo 2021–2026, pero se incluye porque corresponde a la definición original del patrón publicada por el fabricante de Java. Investigaciones recientes estudian precisamente estas clases de acceso a datos como una parte diferenciada de los sistemas intensivos en datos: Muse et al. (2022) analizaron su evolución en 12 sistemas de código abierto y encontraron que se refactorizan con menos frecuencia que las demás clases, lo que resalta la importancia de diseñarlas con cuidado desde el principio.</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Consultas Parametrizadas e Inyección SQL</w:t>
      </w:r>
    </w:p>
    <w:p>
      <w:pPr>
        <w:spacing w:after="0" w:before="0" w:line="480" w:lineRule="auto"/>
        <w:ind w:firstLine="720"/>
        <w:jc w:val="left"/>
      </w:pPr>
      <w:r>
        <w:rPr>
          <w:rFonts w:ascii="Times New Roman" w:cs="Times New Roman" w:eastAsia="Times New Roman" w:hAnsi="Times New Roman"/>
          <w:color w:val="000000"/>
        </w:rPr>
        <w:t xml:space="preserve">La inyección SQL ocurre cuando los datos escritos por el usuario se concatenan al texto de una consulta y terminan interpretándose como código. Nasereddin et al. (2021) revisaron 60 estudios sobre la detección y prevención de este ataque en aplicaciones web. La guía de prevención de OWASP indica que la defensa principal son las sentencias preparadas con consultas parametrizadas, porque obligan a definir primero el código SQL y a enviar después los valores, de modo que la base de datos siempre distingue entre código y datos (OWASP Cheat Sheet Series Team, s.f.). Yunanto y Al Ghifari (2025) compararon un sistema de autenticación vulnerable, construido con concatenación de cadenas, con una versión que usaba sentencias preparadas: la versión parametrizada bloqueó las 15 cargas maliciosas probadas, mientras que la vulnerable fue superada en el 93,3 % de los casos.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JDBC Frente a los Frameworks ORM</w:t>
      </w:r>
    </w:p>
    <w:p>
      <w:pPr>
        <w:spacing w:after="0" w:before="0" w:line="480" w:lineRule="auto"/>
        <w:ind w:firstLine="720"/>
        <w:jc w:val="left"/>
      </w:pPr>
      <w:r>
        <w:rPr>
          <w:rFonts w:ascii="Times New Roman" w:cs="Times New Roman" w:eastAsia="Times New Roman" w:hAnsi="Times New Roman"/>
          <w:color w:val="000000"/>
        </w:rPr>
        <w:t xml:space="preserve">Los frameworks de mapeo objeto-relacional (ORM), como Hibernate o EclipseLink, generan automáticamente gran parte del SQL a partir de las clases Java. Żuchnik y Kopniak (2021) compararon la conexión mediante JDBC con varios frameworks ORM a partir de criterios ponderados por programadores, y Baran y Muryjas (2023) midieron el rendimiento de cuatro frameworks ORM en consultas analíticas, con diferencias notables entre ellos. Para esta práctica se eligió JDBC directo porque el objetivo pedagógico es comprender cómo se abre una conexión, cómo se construye cada sentencia y cómo se recorren los resultados, aspectos que un ORM oculta.</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Descripción y Justificación del Proyecto</w:t>
      </w:r>
    </w:p>
    <w:p>
      <w:pPr>
        <w:spacing w:after="0" w:before="0" w:line="480" w:lineRule="auto"/>
        <w:ind w:firstLine="720"/>
        <w:jc w:val="left"/>
      </w:pPr>
      <w:r>
        <w:rPr>
          <w:rFonts w:ascii="Times New Roman" w:cs="Times New Roman" w:eastAsia="Times New Roman" w:hAnsi="Times New Roman"/>
          <w:color w:val="000000"/>
        </w:rPr>
        <w:t xml:space="preserve">El proyecto, llamado Gestión de Estudiantes, es una aplicación de consola que administra un registro de estudiantes con seis datos: documento de identidad, nombres, apellidos, correo electrónico, programa académico y semestre. Al iniciar, la aplicación crea o abre el archivo </w:t>
      </w:r>
      <w:r>
        <w:rPr>
          <w:rFonts w:ascii="Courier New" w:cs="Courier New" w:eastAsia="Courier New" w:hAnsi="Courier New"/>
          <w:color w:val="000000"/>
          <w:sz w:val="22"/>
          <w:szCs w:val="22"/>
        </w:rPr>
        <w:t xml:space="preserve">data/estudiantes.db</w:t>
      </w:r>
      <w:r>
        <w:rPr>
          <w:rFonts w:ascii="Times New Roman" w:cs="Times New Roman" w:eastAsia="Times New Roman" w:hAnsi="Times New Roman"/>
          <w:color w:val="000000"/>
        </w:rPr>
        <w:t xml:space="preserve"> y muestra un menú con siete opciones: registrar, listar, buscar por ID, buscar por documento, actualizar, eliminar y salir. El encabezado del menú indica cuántos estudiantes hay registrados, lo que permite comprobar a simple vista que los datos se conservan entre ejecuciones.</w:t>
      </w:r>
    </w:p>
    <w:p>
      <w:pPr>
        <w:spacing w:after="0" w:before="0" w:line="480" w:lineRule="auto"/>
        <w:ind w:firstLine="720"/>
        <w:jc w:val="left"/>
      </w:pPr>
      <w:r>
        <w:rPr>
          <w:rFonts w:ascii="Times New Roman" w:cs="Times New Roman" w:eastAsia="Times New Roman" w:hAnsi="Times New Roman"/>
          <w:color w:val="000000"/>
        </w:rPr>
        <w:t xml:space="preserve">Se eligió un dominio académico porque es familiar, tiene reglas de validación claras (formato de documento y de correo, rango de semestres) y permite demostrar restricciones de integridad como la unicidad del documento y del correo. La combinación de Java 17, Maven y SQLite se justifica por su portabilidad: el proyecto se ejecuta en Windows, Linux o macOS con un solo comando, sin instalar ni configurar un servidor de base de datos, porque el controlador ya incluye el motor de SQLite (Xerial, s.f.). El uso de Maven y de su estructura estándar de carpetas facilita que cualquier persona que conozca la herramienta encuentre el código fuente, los recursos y las pruebas sin documentación adicional (Apache Software Foundation, s.f.).</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Requerimientos Funcionales y Técnicos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Requerimientos Funcionales</w:t>
      </w:r>
    </w:p>
    <w:p>
      <w:pPr>
        <w:spacing w:after="0" w:before="0" w:line="480" w:lineRule="auto"/>
        <w:ind w:firstLine="720"/>
        <w:jc w:val="left"/>
      </w:pPr>
      <w:r>
        <w:rPr>
          <w:rFonts w:ascii="Times New Roman" w:cs="Times New Roman" w:eastAsia="Times New Roman" w:hAnsi="Times New Roman"/>
          <w:color w:val="000000"/>
        </w:rPr>
        <w:t xml:space="preserve">La Tabla 1 resume los requerimientos funcionales y la opción del menú o el mecanismo que los implementa.</w:t>
      </w:r>
    </w:p>
    <w:p>
      <w:pPr>
        <w:keepNext/>
        <w:spacing w:after="0" w:before="0" w:line="480" w:lineRule="auto"/>
      </w:pPr>
      <w:r>
        <w:rPr>
          <w:rFonts w:ascii="Times New Roman" w:cs="Times New Roman" w:eastAsia="Times New Roman" w:hAnsi="Times New Roman"/>
          <w:b/>
          <w:bCs/>
          <w:color w:val="000000"/>
        </w:rPr>
        <w:t xml:space="preserve">Tabla 1</w:t>
      </w:r>
    </w:p>
    <w:p>
      <w:pPr>
        <w:keepNext/>
        <w:spacing w:after="0" w:before="0" w:line="480" w:lineRule="auto"/>
      </w:pPr>
      <w:r>
        <w:rPr>
          <w:rFonts w:ascii="Times New Roman" w:cs="Times New Roman" w:eastAsia="Times New Roman" w:hAnsi="Times New Roman"/>
          <w:i/>
          <w:iCs/>
          <w:color w:val="000000"/>
        </w:rPr>
        <w:t xml:space="preserve">Requerimientos funcionales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4660"/>
        <w:gridCol w:w="3600"/>
      </w:tblGrid>
      <w:tr>
        <w:trPr>
          <w:tblHeader/>
        </w:trPr>
        <w:tc>
          <w:tcPr>
            <w:tcW w:type="dxa" w:w="1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Código</w:t>
            </w:r>
          </w:p>
        </w:tc>
        <w:tc>
          <w:tcPr>
            <w:tcW w:type="dxa" w:w="46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Requerimiento</w:t>
            </w:r>
          </w:p>
        </w:tc>
        <w:tc>
          <w:tcPr>
            <w:tcW w:type="dxa" w:w="3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Implementación</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RF01</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Registrar un estudiante con sus seis datos.</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Opción 1; </w:t>
            </w:r>
            <w:r>
              <w:rPr>
                <w:rFonts w:ascii="Courier New" w:cs="Courier New" w:eastAsia="Courier New" w:hAnsi="Courier New"/>
                <w:color w:val="000000"/>
                <w:sz w:val="20"/>
                <w:szCs w:val="20"/>
              </w:rPr>
              <w:t xml:space="preserve">EstudianteDAOImpl.insertar()</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RF02</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Listar todos los estudiantes ordenados por apellidos.</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Opción 2; </w:t>
            </w:r>
            <w:r>
              <w:rPr>
                <w:rFonts w:ascii="Courier New" w:cs="Courier New" w:eastAsia="Courier New" w:hAnsi="Courier New"/>
                <w:color w:val="000000"/>
                <w:sz w:val="20"/>
                <w:szCs w:val="20"/>
              </w:rPr>
              <w:t xml:space="preserve">listarTodos()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RF03</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Buscar un estudiante por su ID.</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Opción 3; </w:t>
            </w:r>
            <w:r>
              <w:rPr>
                <w:rFonts w:ascii="Courier New" w:cs="Courier New" w:eastAsia="Courier New" w:hAnsi="Courier New"/>
                <w:color w:val="000000"/>
                <w:sz w:val="20"/>
                <w:szCs w:val="20"/>
              </w:rPr>
              <w:t xml:space="preserve">buscarPorId()</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RF04</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Buscar un estudiante por su documento.</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Opción 4; </w:t>
            </w:r>
            <w:r>
              <w:rPr>
                <w:rFonts w:ascii="Courier New" w:cs="Courier New" w:eastAsia="Courier New" w:hAnsi="Courier New"/>
                <w:color w:val="000000"/>
                <w:sz w:val="20"/>
                <w:szCs w:val="20"/>
              </w:rPr>
              <w:t xml:space="preserve">buscarPorDocumento()</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RF05</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Actualizar los datos de un estudiante, conservando los campos que se dejen vacíos.</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Opción 5; </w:t>
            </w:r>
            <w:r>
              <w:rPr>
                <w:rFonts w:ascii="Courier New" w:cs="Courier New" w:eastAsia="Courier New" w:hAnsi="Courier New"/>
                <w:color w:val="000000"/>
                <w:sz w:val="20"/>
                <w:szCs w:val="20"/>
              </w:rPr>
              <w:t xml:space="preserve">actualizar()</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RF06</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Eliminar un estudiante previa confirmación.</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Opción 6; </w:t>
            </w:r>
            <w:r>
              <w:rPr>
                <w:rFonts w:ascii="Courier New" w:cs="Courier New" w:eastAsia="Courier New" w:hAnsi="Courier New"/>
                <w:color w:val="000000"/>
                <w:sz w:val="20"/>
                <w:szCs w:val="20"/>
              </w:rPr>
              <w:t xml:space="preserve">eliminar()</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RF07</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Validar el formato y el rango de los datos ingresados.</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EstudianteService.validar()</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RF08</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Impedir documentos o correos repetidos.</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Restricciones </w:t>
            </w:r>
            <w:r>
              <w:rPr>
                <w:rFonts w:ascii="Courier New" w:cs="Courier New" w:eastAsia="Courier New" w:hAnsi="Courier New"/>
                <w:color w:val="000000"/>
                <w:sz w:val="20"/>
                <w:szCs w:val="20"/>
              </w:rPr>
              <w:t xml:space="preserve">UNIQUE</w:t>
            </w:r>
            <w:r>
              <w:rPr>
                <w:rFonts w:ascii="Times New Roman" w:cs="Times New Roman" w:eastAsia="Times New Roman" w:hAnsi="Times New Roman"/>
                <w:color w:val="000000"/>
                <w:sz w:val="22"/>
                <w:szCs w:val="22"/>
              </w:rPr>
              <w:t xml:space="preserve"> y </w:t>
            </w:r>
            <w:r>
              <w:rPr>
                <w:rFonts w:ascii="Courier New" w:cs="Courier New" w:eastAsia="Courier New" w:hAnsi="Courier New"/>
                <w:color w:val="000000"/>
                <w:sz w:val="20"/>
                <w:szCs w:val="20"/>
              </w:rPr>
              <w:t xml:space="preserve">DatoDuplicadoException</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RF09</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Conservar los datos después de cerrar la aplicación.</w:t>
            </w:r>
          </w:p>
        </w:tc>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Archivo SQLite </w:t>
            </w:r>
            <w:r>
              <w:rPr>
                <w:rFonts w:ascii="Courier New" w:cs="Courier New" w:eastAsia="Courier New" w:hAnsi="Courier New"/>
                <w:color w:val="000000"/>
                <w:sz w:val="20"/>
                <w:szCs w:val="20"/>
              </w:rPr>
              <w:t xml:space="preserve">data/estudiantes.db</w:t>
            </w:r>
          </w:p>
        </w:tc>
      </w:tr>
      <w:tr>
        <w:trPr>
          <w:cantSplit/>
        </w:trPr>
        <w:tc>
          <w:tcPr>
            <w:tcW w:type="dxa" w:w="1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RF10</w:t>
            </w:r>
          </w:p>
        </w:tc>
        <w:tc>
          <w:tcPr>
            <w:tcW w:type="dxa" w:w="4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Informar los errores sin terminar el programa.</w:t>
            </w:r>
          </w:p>
        </w:tc>
        <w:tc>
          <w:tcPr>
            <w:tcW w:type="dxa" w:w="3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Bloque </w:t>
            </w:r>
            <w:r>
              <w:rPr>
                <w:rFonts w:ascii="Courier New" w:cs="Courier New" w:eastAsia="Courier New" w:hAnsi="Courier New"/>
                <w:color w:val="000000"/>
                <w:sz w:val="20"/>
                <w:szCs w:val="20"/>
              </w:rPr>
              <w:t xml:space="preserve">try-catch</w:t>
            </w:r>
            <w:r>
              <w:rPr>
                <w:rFonts w:ascii="Times New Roman" w:cs="Times New Roman" w:eastAsia="Times New Roman" w:hAnsi="Times New Roman"/>
                <w:color w:val="000000"/>
                <w:sz w:val="22"/>
                <w:szCs w:val="22"/>
              </w:rPr>
              <w:t xml:space="preserve"> en </w:t>
            </w:r>
            <w:r>
              <w:rPr>
                <w:rFonts w:ascii="Courier New" w:cs="Courier New" w:eastAsia="Courier New" w:hAnsi="Courier New"/>
                <w:color w:val="000000"/>
                <w:sz w:val="20"/>
                <w:szCs w:val="20"/>
              </w:rPr>
              <w:t xml:space="preserve">MenuConsola.iniciar()</w:t>
            </w:r>
          </w:p>
        </w:tc>
      </w:tr>
    </w:tbl>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Requerimientos Técnicos</w:t>
      </w:r>
    </w:p>
    <w:p>
      <w:pPr>
        <w:keepNext/>
        <w:spacing w:after="0" w:before="0" w:line="480" w:lineRule="auto"/>
      </w:pPr>
      <w:r>
        <w:rPr>
          <w:rFonts w:ascii="Times New Roman" w:cs="Times New Roman" w:eastAsia="Times New Roman" w:hAnsi="Times New Roman"/>
          <w:b/>
          <w:bCs/>
          <w:color w:val="000000"/>
        </w:rPr>
        <w:t xml:space="preserve">Tabla 2</w:t>
      </w:r>
    </w:p>
    <w:p>
      <w:pPr>
        <w:keepNext/>
        <w:spacing w:after="0" w:before="0" w:line="480" w:lineRule="auto"/>
      </w:pPr>
      <w:r>
        <w:rPr>
          <w:rFonts w:ascii="Times New Roman" w:cs="Times New Roman" w:eastAsia="Times New Roman" w:hAnsi="Times New Roman"/>
          <w:i/>
          <w:iCs/>
          <w:color w:val="000000"/>
        </w:rPr>
        <w:t xml:space="preserve">Requerimientos técnicos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260"/>
      </w:tblGrid>
      <w:tr>
        <w:trPr>
          <w:tblHeader/>
        </w:trPr>
        <w:tc>
          <w:tcPr>
            <w:tcW w:type="dxa" w:w="1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Código</w:t>
            </w:r>
          </w:p>
        </w:tc>
        <w:tc>
          <w:tcPr>
            <w:tcW w:type="dxa" w:w="82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Requerimiento técnico</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RT01</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Lenguaje Java, compilado para la versión 17 (</w:t>
            </w:r>
            <w:r>
              <w:rPr>
                <w:rFonts w:ascii="Courier New" w:cs="Courier New" w:eastAsia="Courier New" w:hAnsi="Courier New"/>
                <w:color w:val="000000"/>
                <w:sz w:val="20"/>
                <w:szCs w:val="20"/>
              </w:rPr>
              <w:t xml:space="preserve">maven.compiler.release</w:t>
            </w:r>
            <w:r>
              <w:rPr>
                <w:rFonts w:ascii="Times New Roman" w:cs="Times New Roman" w:eastAsia="Times New Roman" w:hAnsi="Times New Roman"/>
                <w:color w:val="000000"/>
                <w:sz w:val="22"/>
                <w:szCs w:val="22"/>
              </w:rPr>
              <w:t xml:space="preserve"> = 17).</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RT02</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Acceso a datos mediante JDBC, usando exclusivamente </w:t>
            </w:r>
            <w:r>
              <w:rPr>
                <w:rFonts w:ascii="Courier New" w:cs="Courier New" w:eastAsia="Courier New" w:hAnsi="Courier New"/>
                <w:color w:val="000000"/>
                <w:sz w:val="20"/>
                <w:szCs w:val="20"/>
              </w:rPr>
              <w:t xml:space="preserve">PreparedStatement</w:t>
            </w:r>
            <w:r>
              <w:rPr>
                <w:rFonts w:ascii="Times New Roman" w:cs="Times New Roman" w:eastAsia="Times New Roman" w:hAnsi="Times New Roman"/>
                <w:color w:val="000000"/>
                <w:sz w:val="22"/>
                <w:szCs w:val="22"/>
              </w:rPr>
              <w:t xml:space="preserve"> con parámetros.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RT03</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Base de datos SQLite almacenada en un archivo local, sin servidor.</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RT04</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Gestión de dependencias, compilación, pruebas y empaquetado con Apache Maven.</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RT05</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Arquitectura en capas con el patrón DAO (interfaz e implementación separadas).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RT06</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Cierre automático de conexiones, sentencias y resultados con </w:t>
            </w:r>
            <w:r>
              <w:rPr>
                <w:rFonts w:ascii="Courier New" w:cs="Courier New" w:eastAsia="Courier New" w:hAnsi="Courier New"/>
                <w:color w:val="000000"/>
                <w:sz w:val="20"/>
                <w:szCs w:val="20"/>
              </w:rPr>
              <w:t xml:space="preserve">try-with-resources</w:t>
            </w:r>
            <w:r>
              <w:rPr>
                <w:rFonts w:ascii="Times New Roman" w:cs="Times New Roman" w:eastAsia="Times New Roman" w:hAnsi="Times New Roman"/>
                <w:color w:val="000000"/>
                <w:sz w:val="22"/>
                <w:szCs w:val="22"/>
              </w:rPr>
              <w:t xml:space="preserve">.</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RT07</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Creación automática del esquema al iniciar, sin borrar datos existentes.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RT08</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Pruebas automatizadas con JUnit 5 sobre una base de datos temporal.</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RT09</w:t>
            </w:r>
          </w:p>
        </w:tc>
        <w:tc>
          <w:tcPr>
            <w:tcW w:type="dxa" w:w="8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Ejecución en Windows, Linux y macOS mediante un JAR que incluye el controlador.</w:t>
            </w:r>
          </w:p>
        </w:tc>
      </w:tr>
      <w:tr>
        <w:trPr>
          <w:cantSplit/>
        </w:trPr>
        <w:tc>
          <w:tcPr>
            <w:tcW w:type="dxa" w:w="1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RT10</w:t>
            </w:r>
          </w:p>
        </w:tc>
        <w:tc>
          <w:tcPr>
            <w:tcW w:type="dxa" w:w="82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Código fuente versionado y publicado en un repositorio de GitHub.</w:t>
            </w:r>
          </w:p>
        </w:tc>
      </w:tr>
    </w:tbl>
    <w:p>
      <w:pPr>
        <w:spacing w:after="0" w:before="0" w:line="480" w:lineRule="auto"/>
      </w:pPr>
      <w:r>
        <w:rPr>
          <w:rFonts w:ascii="Times New Roman" w:cs="Times New Roman" w:eastAsia="Times New Roman" w:hAnsi="Times New Roman"/>
        </w:rPr>
        <w:t xml:space="preserv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Tecnologías Utilizadas</w:t>
      </w:r>
    </w:p>
    <w:p>
      <w:pPr>
        <w:spacing w:after="0" w:before="0" w:line="480" w:lineRule="auto"/>
        <w:ind w:firstLine="720"/>
        <w:jc w:val="left"/>
      </w:pPr>
      <w:r>
        <w:rPr>
          <w:rFonts w:ascii="Times New Roman" w:cs="Times New Roman" w:eastAsia="Times New Roman" w:hAnsi="Times New Roman"/>
          <w:color w:val="000000"/>
        </w:rPr>
        <w:t xml:space="preserve">La Tabla 3 presenta las tecnologías empleadas, la versión declarada en el archivo </w:t>
      </w:r>
      <w:r>
        <w:rPr>
          <w:rFonts w:ascii="Courier New" w:cs="Courier New" w:eastAsia="Courier New" w:hAnsi="Courier New"/>
          <w:color w:val="000000"/>
          <w:sz w:val="22"/>
          <w:szCs w:val="22"/>
        </w:rPr>
        <w:t xml:space="preserve">pom.xml</w:t>
      </w:r>
      <w:r>
        <w:rPr>
          <w:rFonts w:ascii="Times New Roman" w:cs="Times New Roman" w:eastAsia="Times New Roman" w:hAnsi="Times New Roman"/>
          <w:color w:val="000000"/>
        </w:rPr>
        <w:t xml:space="preserve"> y la función de cada una en el proyecto.</w:t>
      </w:r>
    </w:p>
    <w:p>
      <w:pPr>
        <w:keepNext/>
        <w:spacing w:after="0" w:before="0" w:line="480" w:lineRule="auto"/>
      </w:pPr>
      <w:r>
        <w:rPr>
          <w:rFonts w:ascii="Times New Roman" w:cs="Times New Roman" w:eastAsia="Times New Roman" w:hAnsi="Times New Roman"/>
          <w:b/>
          <w:bCs/>
          <w:color w:val="000000"/>
        </w:rPr>
        <w:t xml:space="preserve">Tabla 3</w:t>
      </w:r>
    </w:p>
    <w:p>
      <w:pPr>
        <w:keepNext/>
        <w:spacing w:after="0" w:before="0" w:line="480" w:lineRule="auto"/>
      </w:pPr>
      <w:r>
        <w:rPr>
          <w:rFonts w:ascii="Times New Roman" w:cs="Times New Roman" w:eastAsia="Times New Roman" w:hAnsi="Times New Roman"/>
          <w:i/>
          <w:iCs/>
          <w:color w:val="000000"/>
        </w:rPr>
        <w:t xml:space="preserve">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tblHeader/>
        </w:trPr>
        <w:tc>
          <w:tcPr>
            <w:tcW w:type="dxa" w:w="2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Tecnología</w:t>
            </w:r>
          </w:p>
        </w:tc>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Versión</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Función en el proyecto</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Java (JDK)</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17 o superior</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Lenguaje de programación y máquina virtual.</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JDBC (</w:t>
            </w:r>
            <w:r>
              <w:rPr>
                <w:rFonts w:ascii="Courier New" w:cs="Courier New" w:eastAsia="Courier New" w:hAnsi="Courier New"/>
                <w:color w:val="000000"/>
                <w:sz w:val="20"/>
                <w:szCs w:val="20"/>
              </w:rPr>
              <w:t xml:space="preserve">java.sql</w:t>
            </w:r>
            <w:r>
              <w:rPr>
                <w:rFonts w:ascii="Times New Roman" w:cs="Times New Roman" w:eastAsia="Times New Roman" w:hAnsi="Times New Roman"/>
                <w:color w:val="000000"/>
                <w:sz w:val="22"/>
                <w:szCs w:val="22"/>
              </w:rPr>
              <w:t xml:space="preserve">)</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Incluida en el JDK</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API estándar para conectarse a la base de datos y ejecutar SQL.</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SQLite</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Incluida en el controlador</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Motor de base de datos embebido; almacena los datos en </w:t>
            </w:r>
            <w:r>
              <w:rPr>
                <w:rFonts w:ascii="Courier New" w:cs="Courier New" w:eastAsia="Courier New" w:hAnsi="Courier New"/>
                <w:color w:val="000000"/>
                <w:sz w:val="20"/>
                <w:szCs w:val="20"/>
              </w:rPr>
              <w:t xml:space="preserve">data/estudiantes.db</w:t>
            </w:r>
            <w:r>
              <w:rPr>
                <w:rFonts w:ascii="Times New Roman" w:cs="Times New Roman" w:eastAsia="Times New Roman" w:hAnsi="Times New Roman"/>
                <w:color w:val="000000"/>
                <w:sz w:val="22"/>
                <w:szCs w:val="22"/>
              </w:rPr>
              <w:t xml:space="preserve">.</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sqlite-jdbc (</w:t>
            </w:r>
            <w:r>
              <w:rPr>
                <w:rFonts w:ascii="Courier New" w:cs="Courier New" w:eastAsia="Courier New" w:hAnsi="Courier New"/>
                <w:color w:val="000000"/>
                <w:sz w:val="20"/>
                <w:szCs w:val="20"/>
              </w:rPr>
              <w:t xml:space="preserve">org.xerial</w:t>
            </w:r>
            <w:r>
              <w:rPr>
                <w:rFonts w:ascii="Times New Roman" w:cs="Times New Roman" w:eastAsia="Times New Roman" w:hAnsi="Times New Roman"/>
                <w:color w:val="000000"/>
                <w:sz w:val="22"/>
                <w:szCs w:val="22"/>
              </w:rPr>
              <w:t xml:space="preserve">)</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3.49.1.0</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Controlador JDBC que implementa la API para SQLite.</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Apache Maven</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3.8 o superior</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Gestión de dependencias, compilación, pruebas y generación del JAR.</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maven-shade-plugin</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3.6.0</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Genera un JAR ejecutable que incluye el controlador.</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exec-maven-plugin</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3.5.0</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Permite ejecutar la aplicación con </w:t>
            </w:r>
            <w:r>
              <w:rPr>
                <w:rFonts w:ascii="Courier New" w:cs="Courier New" w:eastAsia="Courier New" w:hAnsi="Courier New"/>
                <w:color w:val="000000"/>
                <w:sz w:val="20"/>
                <w:szCs w:val="20"/>
              </w:rPr>
              <w:t xml:space="preserve">mvn exec:java</w:t>
            </w:r>
            <w:r>
              <w:rPr>
                <w:rFonts w:ascii="Times New Roman" w:cs="Times New Roman" w:eastAsia="Times New Roman" w:hAnsi="Times New Roman"/>
                <w:color w:val="000000"/>
                <w:sz w:val="22"/>
                <w:szCs w:val="22"/>
              </w:rPr>
              <w:t xml:space="preserve">.</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JUnit Jupiter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5.11.4</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Marco de pruebas automatizadas.</w:t>
            </w:r>
          </w:p>
        </w:tc>
      </w:tr>
      <w:tr>
        <w:trPr>
          <w:cantSplit/>
        </w:trP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Git y GitHub</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 aplica</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Control de versiones y publicación del repositorio.</w:t>
            </w:r>
          </w:p>
        </w:tc>
      </w:tr>
    </w:tbl>
    <w:p>
      <w:pPr>
        <w:spacing w:after="0" w:before="0" w:line="480" w:lineRule="auto"/>
      </w:pPr>
      <w:r>
        <w:rPr>
          <w:rFonts w:ascii="Times New Roman" w:cs="Times New Roman" w:eastAsia="Times New Roman" w:hAnsi="Times New Roman"/>
        </w:rPr>
        <w:t xml:space="preserv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Diseño de la Arquitectura</w:t>
      </w:r>
    </w:p>
    <w:p>
      <w:pPr>
        <w:spacing w:after="0" w:before="0" w:line="480" w:lineRule="auto"/>
        <w:ind w:firstLine="720"/>
        <w:jc w:val="left"/>
      </w:pPr>
      <w:r>
        <w:rPr>
          <w:rFonts w:ascii="Times New Roman" w:cs="Times New Roman" w:eastAsia="Times New Roman" w:hAnsi="Times New Roman"/>
          <w:color w:val="000000"/>
        </w:rPr>
        <w:t xml:space="preserve">La aplicación se organiza en tres capas con responsabilidades separadas. La capa de presentación interactúa con el usuario; la capa de servicio aplica las reglas de negocio, y la capa de acceso a datos es la única que conoce JDBC y SQL. Cada capa depende solo de la inmediatamente inferior y, en el caso del acceso a datos, depende de la interfaz </w:t>
      </w:r>
      <w:r>
        <w:rPr>
          <w:rFonts w:ascii="Courier New" w:cs="Courier New" w:eastAsia="Courier New" w:hAnsi="Courier New"/>
          <w:color w:val="000000"/>
          <w:sz w:val="22"/>
          <w:szCs w:val="22"/>
        </w:rPr>
        <w:t xml:space="preserve">EstudianteDAO</w:t>
      </w:r>
      <w:r>
        <w:rPr>
          <w:rFonts w:ascii="Times New Roman" w:cs="Times New Roman" w:eastAsia="Times New Roman" w:hAnsi="Times New Roman"/>
          <w:color w:val="000000"/>
        </w:rPr>
        <w:t xml:space="preserve"> y no de su implementación, como propone el patrón DAO (Oracle, s.f.-a). La Figura 1 muestra esta organización.</w:t>
      </w:r>
    </w:p>
    <w:p>
      <w:pPr>
        <w:keepNext/>
        <w:spacing w:after="0" w:before="0" w:line="480" w:lineRule="auto"/>
      </w:pPr>
      <w:r>
        <w:rPr>
          <w:rFonts w:ascii="Times New Roman" w:cs="Times New Roman" w:eastAsia="Times New Roman" w:hAnsi="Times New Roman"/>
          <w:b/>
          <w:bCs/>
          <w:color w:val="000000"/>
        </w:rPr>
        <w:t xml:space="preserve">Figura 1</w:t>
      </w:r>
    </w:p>
    <w:p>
      <w:pPr>
        <w:keepNext/>
        <w:spacing w:after="0" w:before="0" w:line="480" w:lineRule="auto"/>
      </w:pPr>
      <w:r>
        <w:rPr>
          <w:rFonts w:ascii="Times New Roman" w:cs="Times New Roman" w:eastAsia="Times New Roman" w:hAnsi="Times New Roman"/>
          <w:i/>
          <w:iCs/>
          <w:color w:val="000000"/>
        </w:rPr>
        <w:t xml:space="preserve">Arquitectura en capas de la aplicación Gestión de Estudiantes</w:t>
      </w:r>
    </w:p>
    <w:p>
      <w:pPr>
        <w:keepNext/>
        <w:spacing w:after="0" w:before="0" w:line="240" w:lineRule="auto"/>
        <w:jc w:val="center"/>
      </w:pPr>
      <w:r>
        <w:drawing>
          <wp:inline distT="0" distB="0" distL="0" distR="0">
            <wp:extent cx="3933825" cy="6943725"/>
            <wp:effectExtent t="0" r="0" b="0" l="0"/>
            <wp:docPr id="2" name="figura1" descr="Arquitectura en capas de la aplicación Gestión de Estudiant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694372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a partir de las clases del proyecto.</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Responsabilidad de Cada Clase</w:t>
      </w:r>
    </w:p>
    <w:p>
      <w:pPr>
        <w:keepNext/>
        <w:spacing w:after="0" w:before="0" w:line="480" w:lineRule="auto"/>
      </w:pPr>
      <w:r>
        <w:rPr>
          <w:rFonts w:ascii="Times New Roman" w:cs="Times New Roman" w:eastAsia="Times New Roman" w:hAnsi="Times New Roman"/>
          <w:b/>
          <w:bCs/>
          <w:color w:val="000000"/>
        </w:rPr>
        <w:t xml:space="preserve">Tabla 4</w:t>
      </w:r>
    </w:p>
    <w:p>
      <w:pPr>
        <w:keepNext/>
        <w:spacing w:after="0" w:before="0" w:line="480" w:lineRule="auto"/>
      </w:pPr>
      <w:r>
        <w:rPr>
          <w:rFonts w:ascii="Times New Roman" w:cs="Times New Roman" w:eastAsia="Times New Roman" w:hAnsi="Times New Roman"/>
          <w:i/>
          <w:iCs/>
          <w:color w:val="000000"/>
        </w:rPr>
        <w:t xml:space="preserve">Clases del proyecto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700"/>
        <w:gridCol w:w="4960"/>
      </w:tblGrid>
      <w:tr>
        <w:trPr>
          <w:tblHeader/>
        </w:trPr>
        <w:tc>
          <w:tcPr>
            <w:tcW w:type="dxa" w:w="2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Clase</w:t>
            </w:r>
          </w:p>
        </w:tc>
        <w:tc>
          <w:tcPr>
            <w:tcW w:type="dxa" w:w="1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Paquete</w:t>
            </w:r>
          </w:p>
        </w:tc>
        <w:tc>
          <w:tcPr>
            <w:tcW w:type="dxa" w:w="4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Responsabilidad</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App</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raíz</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Punto de entrada: inicializa el esquema, crea los objetos de cada capa e inicia el menú.</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MenuConsola</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presentacion</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Muestra el menú, lee los datos con </w:t>
            </w:r>
            <w:r>
              <w:rPr>
                <w:rFonts w:ascii="Courier New" w:cs="Courier New" w:eastAsia="Courier New" w:hAnsi="Courier New"/>
                <w:color w:val="000000"/>
                <w:sz w:val="20"/>
                <w:szCs w:val="20"/>
              </w:rPr>
              <w:t xml:space="preserve">Scanner</w:t>
            </w:r>
            <w:r>
              <w:rPr>
                <w:rFonts w:ascii="Times New Roman" w:cs="Times New Roman" w:eastAsia="Times New Roman" w:hAnsi="Times New Roman"/>
                <w:color w:val="000000"/>
                <w:sz w:val="22"/>
                <w:szCs w:val="22"/>
              </w:rPr>
              <w:t xml:space="preserve"> y presenta resultados y mensajes de error.</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EstudianteService</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servicio</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Normaliza y valida los datos y delega las operaciones en el DAO.</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EstudianteDAO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dao</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Interfaz con el contrato de las operaciones CRUD.</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EstudianteDAOImpl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dao</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Implementa el CRUD con JDBC y </w:t>
            </w:r>
            <w:r>
              <w:rPr>
                <w:rFonts w:ascii="Courier New" w:cs="Courier New" w:eastAsia="Courier New" w:hAnsi="Courier New"/>
                <w:color w:val="000000"/>
                <w:sz w:val="20"/>
                <w:szCs w:val="20"/>
              </w:rPr>
              <w:t xml:space="preserve">PreparedStatement</w:t>
            </w:r>
            <w:r>
              <w:rPr>
                <w:rFonts w:ascii="Times New Roman" w:cs="Times New Roman" w:eastAsia="Times New Roman" w:hAnsi="Times New Roman"/>
                <w:color w:val="000000"/>
                <w:sz w:val="22"/>
                <w:szCs w:val="22"/>
              </w:rPr>
              <w:t xml:space="preserve">; traduce las </w:t>
            </w:r>
            <w:r>
              <w:rPr>
                <w:rFonts w:ascii="Courier New" w:cs="Courier New" w:eastAsia="Courier New" w:hAnsi="Courier New"/>
                <w:color w:val="000000"/>
                <w:sz w:val="20"/>
                <w:szCs w:val="20"/>
              </w:rPr>
              <w:t xml:space="preserve">SQLException</w:t>
            </w:r>
            <w:r>
              <w:rPr>
                <w:rFonts w:ascii="Times New Roman" w:cs="Times New Roman" w:eastAsia="Times New Roman" w:hAnsi="Times New Roman"/>
                <w:color w:val="000000"/>
                <w:sz w:val="22"/>
                <w:szCs w:val="22"/>
              </w:rPr>
              <w:t xml:space="preserve">.</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ConexionBD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conexion</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Construye la URL JDBC, abre conexiones y ejecuta </w:t>
            </w:r>
            <w:r>
              <w:rPr>
                <w:rFonts w:ascii="Courier New" w:cs="Courier New" w:eastAsia="Courier New" w:hAnsi="Courier New"/>
                <w:color w:val="000000"/>
                <w:sz w:val="20"/>
                <w:szCs w:val="20"/>
              </w:rPr>
              <w:t xml:space="preserve">schema.sql</w:t>
            </w:r>
            <w:r>
              <w:rPr>
                <w:rFonts w:ascii="Times New Roman" w:cs="Times New Roman" w:eastAsia="Times New Roman" w:hAnsi="Times New Roman"/>
                <w:color w:val="000000"/>
                <w:sz w:val="22"/>
                <w:szCs w:val="22"/>
              </w:rPr>
              <w:t xml:space="preserve">.</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Estudiante</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modelo</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Entidad con los datos de un estudiante (una fila de la tabla).</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PersistenciaException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excepciones</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Error general de acceso a datos (no verificada).</w:t>
            </w:r>
          </w:p>
        </w:tc>
      </w:tr>
      <w:tr>
        <w:trPr>
          <w:cantSplit/>
        </w:trPr>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DatoDuplicadoException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excepciones</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Documento o correo repetido (violación de </w:t>
            </w:r>
            <w:r>
              <w:rPr>
                <w:rFonts w:ascii="Courier New" w:cs="Courier New" w:eastAsia="Courier New" w:hAnsi="Courier New"/>
                <w:color w:val="000000"/>
                <w:sz w:val="20"/>
                <w:szCs w:val="20"/>
              </w:rPr>
              <w:t xml:space="preserve">UNIQUE</w:t>
            </w:r>
            <w:r>
              <w:rPr>
                <w:rFonts w:ascii="Times New Roman" w:cs="Times New Roman" w:eastAsia="Times New Roman" w:hAnsi="Times New Roman"/>
                <w:color w:val="000000"/>
                <w:sz w:val="22"/>
                <w:szCs w:val="22"/>
              </w:rPr>
              <w:t xml:space="preserve">).</w:t>
            </w:r>
          </w:p>
        </w:tc>
      </w:tr>
      <w:tr>
        <w:trPr>
          <w:cantSplit/>
        </w:trPr>
        <w:tc>
          <w:tcPr>
            <w:tcW w:type="dxa" w:w="2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ValidacionException</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excepciones</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Dato que no cumple una regla de negocio.</w:t>
            </w:r>
          </w:p>
        </w:tc>
      </w:tr>
    </w:tbl>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 paquete raíz es </w:t>
      </w:r>
      <w:r>
        <w:rPr>
          <w:rFonts w:ascii="Courier New" w:cs="Courier New" w:eastAsia="Courier New" w:hAnsi="Courier New"/>
          <w:color w:val="000000"/>
          <w:sz w:val="18"/>
          <w:szCs w:val="18"/>
        </w:rPr>
        <w:t xml:space="preserve">co.edu.umb.persistencia</w:t>
      </w:r>
      <w:r>
        <w:rPr>
          <w:rFonts w:ascii="Times New Roman" w:cs="Times New Roman" w:eastAsia="Times New Roman" w:hAnsi="Times New Roman"/>
          <w:color w:val="000000"/>
          <w:sz w:val="20"/>
          <w:szCs w:val="20"/>
        </w:rPr>
        <w:t xml:space="preserve">.</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Flujo de Datos</w:t>
      </w:r>
    </w:p>
    <w:p>
      <w:pPr>
        <w:spacing w:after="0" w:before="0" w:line="480" w:lineRule="auto"/>
        <w:ind w:firstLine="720"/>
        <w:jc w:val="left"/>
      </w:pPr>
      <w:r>
        <w:rPr>
          <w:rFonts w:ascii="Times New Roman" w:cs="Times New Roman" w:eastAsia="Times New Roman" w:hAnsi="Times New Roman"/>
          <w:color w:val="000000"/>
        </w:rPr>
        <w:t xml:space="preserve">La Figura 2 muestra el recorrido de los datos al registrar un estudiante. El menú lee los valores; el servicio elimina espacios sobrantes, pasa el correo a minúsculas y valida cada campo; el DAO prepara la sentencia </w:t>
      </w:r>
      <w:r>
        <w:rPr>
          <w:rFonts w:ascii="Courier New" w:cs="Courier New" w:eastAsia="Courier New" w:hAnsi="Courier New"/>
          <w:color w:val="000000"/>
          <w:sz w:val="22"/>
          <w:szCs w:val="22"/>
        </w:rPr>
        <w:t xml:space="preserve">INSERT</w:t>
      </w:r>
      <w:r>
        <w:rPr>
          <w:rFonts w:ascii="Times New Roman" w:cs="Times New Roman" w:eastAsia="Times New Roman" w:hAnsi="Times New Roman"/>
          <w:color w:val="000000"/>
        </w:rPr>
        <w:t xml:space="preserve">, asigna los parámetros y la ejecuta, y finalmente obtiene el ID generado por la base de datos. Si una validación falla, la operación se detiene antes de llegar a la base de datos; si la base de datos rechaza un valor repetido, el error vuelve al menú como una </w:t>
      </w:r>
      <w:r>
        <w:rPr>
          <w:rFonts w:ascii="Courier New" w:cs="Courier New" w:eastAsia="Courier New" w:hAnsi="Courier New"/>
          <w:color w:val="000000"/>
          <w:sz w:val="22"/>
          <w:szCs w:val="22"/>
        </w:rPr>
        <w:t xml:space="preserve">DatoDuplicadoException</w:t>
      </w:r>
      <w:r>
        <w:rPr>
          <w:rFonts w:ascii="Times New Roman" w:cs="Times New Roman" w:eastAsia="Times New Roman" w:hAnsi="Times New Roman"/>
          <w:color w:val="000000"/>
        </w:rPr>
        <w:t xml:space="preserve">.</w:t>
      </w:r>
    </w:p>
    <w:p>
      <w:pPr>
        <w:keepNext/>
        <w:spacing w:after="0" w:before="0" w:line="480" w:lineRule="auto"/>
      </w:pPr>
      <w:r>
        <w:rPr>
          <w:rFonts w:ascii="Times New Roman" w:cs="Times New Roman" w:eastAsia="Times New Roman" w:hAnsi="Times New Roman"/>
          <w:b/>
          <w:bCs/>
          <w:color w:val="000000"/>
        </w:rPr>
        <w:t xml:space="preserve">Figura 2</w:t>
      </w:r>
    </w:p>
    <w:p>
      <w:pPr>
        <w:keepNext/>
        <w:spacing w:after="0" w:before="0" w:line="480" w:lineRule="auto"/>
      </w:pPr>
      <w:r>
        <w:rPr>
          <w:rFonts w:ascii="Times New Roman" w:cs="Times New Roman" w:eastAsia="Times New Roman" w:hAnsi="Times New Roman"/>
          <w:i/>
          <w:iCs/>
          <w:color w:val="000000"/>
        </w:rPr>
        <w:t xml:space="preserve">Flujo de datos en la operación de registro</w:t>
      </w:r>
    </w:p>
    <w:p>
      <w:pPr>
        <w:keepNext/>
        <w:spacing w:after="0" w:before="0" w:line="240" w:lineRule="auto"/>
        <w:jc w:val="center"/>
      </w:pPr>
      <w:r>
        <w:drawing>
          <wp:inline distT="0" distB="0" distL="0" distR="0">
            <wp:extent cx="4752975" cy="3228975"/>
            <wp:effectExtent t="0" r="0" b="0" l="0"/>
            <wp:docPr id="3" name="figura2" descr="Flujo de datos en la operación de registr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22897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Las líneas discontinuas representan los caminos de error.</w:t>
      </w:r>
    </w:p>
    <w:p>
      <w:pPr>
        <w:spacing w:after="0" w:before="0" w:line="480" w:lineRule="auto"/>
      </w:pPr>
      <w:r>
        <w:rPr>
          <w:rFonts w:ascii="Times New Roman" w:cs="Times New Roman" w:eastAsia="Times New Roman" w:hAnsi="Times New Roman"/>
        </w:rPr>
        <w:t xml:space="preserv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Diseño de la Base de Datos</w:t>
      </w:r>
    </w:p>
    <w:p>
      <w:pPr>
        <w:spacing w:after="0" w:before="0" w:line="480" w:lineRule="auto"/>
        <w:ind w:firstLine="720"/>
        <w:jc w:val="left"/>
      </w:pPr>
      <w:r>
        <w:rPr>
          <w:rFonts w:ascii="Times New Roman" w:cs="Times New Roman" w:eastAsia="Times New Roman" w:hAnsi="Times New Roman"/>
          <w:color w:val="000000"/>
        </w:rPr>
        <w:t xml:space="preserve">La base de datos tiene una sola tabla, </w:t>
      </w:r>
      <w:r>
        <w:rPr>
          <w:rFonts w:ascii="Courier New" w:cs="Courier New" w:eastAsia="Courier New" w:hAnsi="Courier New"/>
          <w:color w:val="000000"/>
          <w:sz w:val="22"/>
          <w:szCs w:val="22"/>
        </w:rPr>
        <w:t xml:space="preserve">estudiantes</w:t>
      </w:r>
      <w:r>
        <w:rPr>
          <w:rFonts w:ascii="Times New Roman" w:cs="Times New Roman" w:eastAsia="Times New Roman" w:hAnsi="Times New Roman"/>
          <w:color w:val="000000"/>
        </w:rPr>
        <w:t xml:space="preserve">, porque la práctica se centra en un único tipo de entidad. Las reglas de integridad se definen en la propia base de datos, de modo que se cumplen aunque otro programa modifique el archivo: el documento y el correo son únicos, todos los campos son obligatorios y el semestre debe estar entre 1 y 10. La Tabla 5 presenta el diccionario de datos y la Figura 3 el script que crea la tabla.</w:t>
      </w:r>
    </w:p>
    <w:p>
      <w:pPr>
        <w:keepNext/>
        <w:spacing w:after="0" w:before="0" w:line="480" w:lineRule="auto"/>
      </w:pPr>
      <w:r>
        <w:rPr>
          <w:rFonts w:ascii="Times New Roman" w:cs="Times New Roman" w:eastAsia="Times New Roman" w:hAnsi="Times New Roman"/>
          <w:b/>
          <w:bCs/>
          <w:color w:val="000000"/>
        </w:rPr>
        <w:t xml:space="preserve">Tabla 5</w:t>
      </w:r>
    </w:p>
    <w:p>
      <w:pPr>
        <w:keepNext/>
        <w:spacing w:after="0" w:before="0" w:line="480" w:lineRule="auto"/>
      </w:pPr>
      <w:r>
        <w:rPr>
          <w:rFonts w:ascii="Times New Roman" w:cs="Times New Roman" w:eastAsia="Times New Roman" w:hAnsi="Times New Roman"/>
          <w:i/>
          <w:iCs/>
          <w:color w:val="000000"/>
        </w:rPr>
        <w:t xml:space="preserve">Diccionario de datos de la tabla 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200"/>
        <w:gridCol w:w="2700"/>
        <w:gridCol w:w="3560"/>
      </w:tblGrid>
      <w:tr>
        <w:trPr>
          <w:tblHeader/>
        </w:trPr>
        <w:tc>
          <w:tcPr>
            <w:tcW w:type="dxa" w:w="1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Columna</w:t>
            </w:r>
          </w:p>
        </w:tc>
        <w:tc>
          <w:tcPr>
            <w:tcW w:type="dxa" w:w="1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Tipo</w:t>
            </w:r>
          </w:p>
        </w:tc>
        <w:tc>
          <w:tcPr>
            <w:tcW w:type="dxa" w:w="2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Restricciones</w:t>
            </w:r>
          </w:p>
        </w:tc>
        <w:tc>
          <w:tcPr>
            <w:tcW w:type="dxa" w:w="3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Descripción</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id</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INTEGER</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PRIMARY KEY AUTOINCREMENT</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Identificador generado por la base de datos.</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documento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TEXT</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 UNIQUE</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Documento de identidad (6 a 12 dígitos).</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nombres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TEXT</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Nombres del estudiante.</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apellidos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TEXT</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Apellidos; tienen un índice para ordenar el listado.</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correo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TEXT</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 UNIQUE</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Correo electrónico en minúsculas.</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programa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TEXT</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Programa académico.</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semestre</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INTEGER</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 CHECK (1 a 10)</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Semestre que cursa.</w:t>
            </w:r>
          </w:p>
        </w:tc>
      </w:tr>
      <w:tr>
        <w:trPr>
          <w:cantSplit/>
        </w:trPr>
        <w:tc>
          <w:tcPr>
            <w:tcW w:type="dxa" w:w="1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fecha_registro</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TEXT</w:t>
            </w:r>
          </w:p>
        </w:tc>
        <w:tc>
          <w:tcPr>
            <w:tcW w:type="dxa" w:w="2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NOT NULL, DEFAULT fecha local</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Fecha y hora de creación del registro.</w:t>
            </w:r>
          </w:p>
        </w:tc>
      </w:tr>
    </w:tbl>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3</w:t>
      </w:r>
    </w:p>
    <w:p>
      <w:pPr>
        <w:keepNext/>
        <w:spacing w:after="0" w:before="0" w:line="480" w:lineRule="auto"/>
      </w:pPr>
      <w:r>
        <w:rPr>
          <w:rFonts w:ascii="Times New Roman" w:cs="Times New Roman" w:eastAsia="Times New Roman" w:hAnsi="Times New Roman"/>
          <w:i/>
          <w:iCs/>
          <w:color w:val="000000"/>
        </w:rPr>
        <w:t xml:space="preserve">Script de creación del esquema (src/main/resources/db/schema.sql)</w:t>
      </w:r>
    </w:p>
    <w:p>
      <w:pPr>
        <w:keepNext/>
        <w:keepLines/>
        <w:pBdr>
          <w:top w:val="single" w:color="000000" w:sz="4" w:space="4"/>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Esquema de la base de datos SQLite de la aplicacion Gestion de Estudiantes.</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Se ejecuta automaticamente al iniciar la aplicacion (clase ConexionBD).</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"IF NOT EXISTS" garantiza que los datos existentes no se borren en cada inicio.</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CREATE TABLE IF NOT EXISTS estudiantes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id              INTEGER PRIMARY KEY AUTOINCREMENT,</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documento       TEXT    NOT NULL UNIQUE,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nombres         TEXT    NOT NULL,</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apellidos       TEXT    NOT NULL,</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correo          TEXT    NOT NULL UNIQUE,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programa        TEXT    NOT NULL,</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semestre        INTEGER NOT NULL CHECK (semestre BETWEEN 1 AND 10),</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fecha_registro  TEXT    NOT NULL DEFAULT (datetime('now', 'localtime'))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val="false"/>
        <w:keepLines/>
        <w:pBdr>
          <w:left w:val="single" w:color="000000" w:sz="4" w:space="4"/>
          <w:bottom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CREATE INDEX IF NOT EXISTS idx_estudiantes_apellidos ON estudiantes (apellidos);</w:t>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Contenido literal del archivo del proyecto.</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Inicialización y Ubicación del Archivo</w:t>
      </w:r>
    </w:p>
    <w:p>
      <w:pPr>
        <w:spacing w:after="0" w:before="0" w:line="480" w:lineRule="auto"/>
        <w:ind w:firstLine="720"/>
        <w:jc w:val="left"/>
      </w:pPr>
      <w:r>
        <w:rPr>
          <w:rFonts w:ascii="Times New Roman" w:cs="Times New Roman" w:eastAsia="Times New Roman" w:hAnsi="Times New Roman"/>
          <w:color w:val="000000"/>
        </w:rPr>
        <w:t xml:space="preserve">El archivo de base de datos no se publica en el repositorio. Al iniciar, el método </w:t>
      </w:r>
      <w:r>
        <w:rPr>
          <w:rFonts w:ascii="Courier New" w:cs="Courier New" w:eastAsia="Courier New" w:hAnsi="Courier New"/>
          <w:color w:val="000000"/>
          <w:sz w:val="22"/>
          <w:szCs w:val="22"/>
        </w:rPr>
        <w:t xml:space="preserve">inicializarEsquema()</w:t>
      </w:r>
      <w:r>
        <w:rPr>
          <w:rFonts w:ascii="Times New Roman" w:cs="Times New Roman" w:eastAsia="Times New Roman" w:hAnsi="Times New Roman"/>
          <w:color w:val="000000"/>
        </w:rPr>
        <w:t xml:space="preserve"> crea la carpeta </w:t>
      </w:r>
      <w:r>
        <w:rPr>
          <w:rFonts w:ascii="Courier New" w:cs="Courier New" w:eastAsia="Courier New" w:hAnsi="Courier New"/>
          <w:color w:val="000000"/>
          <w:sz w:val="22"/>
          <w:szCs w:val="22"/>
        </w:rPr>
        <w:t xml:space="preserve">data/</w:t>
      </w:r>
      <w:r>
        <w:rPr>
          <w:rFonts w:ascii="Times New Roman" w:cs="Times New Roman" w:eastAsia="Times New Roman" w:hAnsi="Times New Roman"/>
          <w:color w:val="000000"/>
        </w:rPr>
        <w:t xml:space="preserve"> si no existe y ejecuta el script anterior; como todas las sentencias usan </w:t>
      </w:r>
      <w:r>
        <w:rPr>
          <w:rFonts w:ascii="Courier New" w:cs="Courier New" w:eastAsia="Courier New" w:hAnsi="Courier New"/>
          <w:color w:val="000000"/>
          <w:sz w:val="22"/>
          <w:szCs w:val="22"/>
        </w:rPr>
        <w:t xml:space="preserve">IF NOT EXISTS</w:t>
      </w:r>
      <w:r>
        <w:rPr>
          <w:rFonts w:ascii="Times New Roman" w:cs="Times New Roman" w:eastAsia="Times New Roman" w:hAnsi="Times New Roman"/>
          <w:color w:val="000000"/>
        </w:rPr>
        <w:t xml:space="preserve">, los datos registrados en ejecuciones previas no se borran. Esta decisión evita publicar un archivo binario que cambia en cada ejecución y garantiza que el docente obtenga una base de datos nueva y válida al ejecutar el proyecto por primera vez. La ubicación puede cambiarse con la propiedad del sistema </w:t>
      </w:r>
      <w:r>
        <w:rPr>
          <w:rFonts w:ascii="Courier New" w:cs="Courier New" w:eastAsia="Courier New" w:hAnsi="Courier New"/>
          <w:color w:val="000000"/>
          <w:sz w:val="22"/>
          <w:szCs w:val="22"/>
        </w:rPr>
        <w:t xml:space="preserve">db.path</w:t>
      </w:r>
      <w:r>
        <w:rPr>
          <w:rFonts w:ascii="Times New Roman" w:cs="Times New Roman" w:eastAsia="Times New Roman" w:hAnsi="Times New Roman"/>
          <w:color w:val="000000"/>
        </w:rPr>
        <w:t xml:space="preserve">.</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Implementación de JDBC</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Conexión con la Base de Datos</w:t>
      </w:r>
    </w:p>
    <w:p>
      <w:pPr>
        <w:spacing w:after="0" w:before="0" w:line="480" w:lineRule="auto"/>
        <w:ind w:firstLine="720"/>
        <w:jc w:val="left"/>
      </w:pPr>
      <w:r>
        <w:rPr>
          <w:rFonts w:ascii="Times New Roman" w:cs="Times New Roman" w:eastAsia="Times New Roman" w:hAnsi="Times New Roman"/>
          <w:color w:val="000000"/>
        </w:rPr>
        <w:t xml:space="preserve">La clase </w:t>
      </w:r>
      <w:r>
        <w:rPr>
          <w:rFonts w:ascii="Courier New" w:cs="Courier New" w:eastAsia="Courier New" w:hAnsi="Courier New"/>
          <w:color w:val="000000"/>
          <w:sz w:val="22"/>
          <w:szCs w:val="22"/>
        </w:rPr>
        <w:t xml:space="preserve">ConexionBD</w:t>
      </w:r>
      <w:r>
        <w:rPr>
          <w:rFonts w:ascii="Times New Roman" w:cs="Times New Roman" w:eastAsia="Times New Roman" w:hAnsi="Times New Roman"/>
          <w:color w:val="000000"/>
        </w:rPr>
        <w:t xml:space="preserve"> recibe la ruta del archivo, la convierte en ruta absoluta y construye la URL JDBC con el formato </w:t>
      </w:r>
      <w:r>
        <w:rPr>
          <w:rFonts w:ascii="Courier New" w:cs="Courier New" w:eastAsia="Courier New" w:hAnsi="Courier New"/>
          <w:color w:val="000000"/>
          <w:sz w:val="22"/>
          <w:szCs w:val="22"/>
        </w:rPr>
        <w:t xml:space="preserve">jdbc:sqlite:&lt;ruta&gt;</w:t>
      </w:r>
      <w:r>
        <w:rPr>
          <w:rFonts w:ascii="Times New Roman" w:cs="Times New Roman" w:eastAsia="Times New Roman" w:hAnsi="Times New Roman"/>
          <w:color w:val="000000"/>
        </w:rPr>
        <w:t xml:space="preserve">. El método </w:t>
      </w:r>
      <w:r>
        <w:rPr>
          <w:rFonts w:ascii="Courier New" w:cs="Courier New" w:eastAsia="Courier New" w:hAnsi="Courier New"/>
          <w:color w:val="000000"/>
          <w:sz w:val="22"/>
          <w:szCs w:val="22"/>
        </w:rPr>
        <w:t xml:space="preserve">obtenerConexion()</w:t>
      </w:r>
      <w:r>
        <w:rPr>
          <w:rFonts w:ascii="Times New Roman" w:cs="Times New Roman" w:eastAsia="Times New Roman" w:hAnsi="Times New Roman"/>
          <w:color w:val="000000"/>
        </w:rPr>
        <w:t xml:space="preserve"> usa </w:t>
      </w:r>
      <w:r>
        <w:rPr>
          <w:rFonts w:ascii="Courier New" w:cs="Courier New" w:eastAsia="Courier New" w:hAnsi="Courier New"/>
          <w:color w:val="000000"/>
          <w:sz w:val="22"/>
          <w:szCs w:val="22"/>
        </w:rPr>
        <w:t xml:space="preserve">DriverManager.getConnection()</w:t>
      </w:r>
      <w:r>
        <w:rPr>
          <w:rFonts w:ascii="Times New Roman" w:cs="Times New Roman" w:eastAsia="Times New Roman" w:hAnsi="Times New Roman"/>
          <w:color w:val="000000"/>
        </w:rPr>
        <w:t xml:space="preserve">, que localiza automáticamente el controlador sqlite-jdbc declarado como dependencia en Maven. Si la conexión falla, la </w:t>
      </w:r>
      <w:r>
        <w:rPr>
          <w:rFonts w:ascii="Courier New" w:cs="Courier New" w:eastAsia="Courier New" w:hAnsi="Courier New"/>
          <w:color w:val="000000"/>
          <w:sz w:val="22"/>
          <w:szCs w:val="22"/>
        </w:rPr>
        <w:t xml:space="preserve">SQLException</w:t>
      </w:r>
      <w:r>
        <w:rPr>
          <w:rFonts w:ascii="Times New Roman" w:cs="Times New Roman" w:eastAsia="Times New Roman" w:hAnsi="Times New Roman"/>
          <w:color w:val="000000"/>
        </w:rPr>
        <w:t xml:space="preserve"> se envuelve en una </w:t>
      </w:r>
      <w:r>
        <w:rPr>
          <w:rFonts w:ascii="Courier New" w:cs="Courier New" w:eastAsia="Courier New" w:hAnsi="Courier New"/>
          <w:color w:val="000000"/>
          <w:sz w:val="22"/>
          <w:szCs w:val="22"/>
        </w:rPr>
        <w:t xml:space="preserve">PersistenciaException</w:t>
      </w:r>
      <w:r>
        <w:rPr>
          <w:rFonts w:ascii="Times New Roman" w:cs="Times New Roman" w:eastAsia="Times New Roman" w:hAnsi="Times New Roman"/>
          <w:color w:val="000000"/>
        </w:rPr>
        <w:t xml:space="preserve"> con un mensaje que incluye la URL (Figura 4).</w:t>
      </w:r>
    </w:p>
    <w:p>
      <w:pPr>
        <w:keepNext/>
        <w:spacing w:after="0" w:before="0" w:line="480" w:lineRule="auto"/>
      </w:pPr>
      <w:r>
        <w:rPr>
          <w:rFonts w:ascii="Times New Roman" w:cs="Times New Roman" w:eastAsia="Times New Roman" w:hAnsi="Times New Roman"/>
          <w:b/>
          <w:bCs/>
          <w:color w:val="000000"/>
        </w:rPr>
        <w:t xml:space="preserve">Figura 4</w:t>
      </w:r>
    </w:p>
    <w:p>
      <w:pPr>
        <w:keepNext/>
        <w:spacing w:after="0" w:before="0" w:line="480" w:lineRule="auto"/>
      </w:pPr>
      <w:r>
        <w:rPr>
          <w:rFonts w:ascii="Times New Roman" w:cs="Times New Roman" w:eastAsia="Times New Roman" w:hAnsi="Times New Roman"/>
          <w:i/>
          <w:iCs/>
          <w:color w:val="000000"/>
        </w:rPr>
        <w:t xml:space="preserve">Método obtenerConexion de la clase ConexionBD</w:t>
      </w:r>
    </w:p>
    <w:p>
      <w:pPr>
        <w:keepNext/>
        <w:keepLines/>
        <w:pBdr>
          <w:top w:val="single" w:color="000000" w:sz="4" w:space="4"/>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public Connection obtenerConexion()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try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return DriverManager.getConnection(url);</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 catch (SQLException 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throw new PersistenciaException("No fue posible conectar con la base de datos: " + url, 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val="false"/>
        <w:keepLines/>
        <w:pBdr>
          <w:left w:val="single" w:color="000000" w:sz="4" w:space="4"/>
          <w:bottom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w:t>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Código extraído del archivo </w:t>
      </w:r>
      <w:r>
        <w:rPr>
          <w:rFonts w:ascii="Courier New" w:cs="Courier New" w:eastAsia="Courier New" w:hAnsi="Courier New"/>
          <w:color w:val="000000"/>
          <w:sz w:val="18"/>
          <w:szCs w:val="18"/>
        </w:rPr>
        <w:t xml:space="preserve">ConexionBD.java</w:t>
      </w:r>
      <w:r>
        <w:rPr>
          <w:rFonts w:ascii="Times New Roman" w:cs="Times New Roman" w:eastAsia="Times New Roman" w:hAnsi="Times New Roman"/>
          <w:color w:val="000000"/>
          <w:sz w:val="20"/>
          <w:szCs w:val="20"/>
        </w:rPr>
        <w:t xml:space="preserve">.</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Uso de PreparedStatement</w:t>
      </w:r>
    </w:p>
    <w:p>
      <w:pPr>
        <w:spacing w:after="0" w:before="0" w:line="480" w:lineRule="auto"/>
        <w:ind w:firstLine="720"/>
        <w:jc w:val="left"/>
      </w:pPr>
      <w:r>
        <w:rPr>
          <w:rFonts w:ascii="Times New Roman" w:cs="Times New Roman" w:eastAsia="Times New Roman" w:hAnsi="Times New Roman"/>
          <w:color w:val="000000"/>
        </w:rPr>
        <w:t xml:space="preserve">Todas las sentencias SQL del proyecto se declaran como constantes con marcadores </w:t>
      </w:r>
      <w:r>
        <w:rPr>
          <w:rFonts w:ascii="Courier New" w:cs="Courier New" w:eastAsia="Courier New" w:hAnsi="Courier New"/>
          <w:color w:val="000000"/>
          <w:sz w:val="22"/>
          <w:szCs w:val="22"/>
        </w:rPr>
        <w:t xml:space="preserve">?</w:t>
      </w:r>
      <w:r>
        <w:rPr>
          <w:rFonts w:ascii="Times New Roman" w:cs="Times New Roman" w:eastAsia="Times New Roman" w:hAnsi="Times New Roman"/>
          <w:color w:val="000000"/>
        </w:rPr>
        <w:t xml:space="preserve"> y se ejecutan mediante </w:t>
      </w:r>
      <w:r>
        <w:rPr>
          <w:rFonts w:ascii="Courier New" w:cs="Courier New" w:eastAsia="Courier New" w:hAnsi="Courier New"/>
          <w:color w:val="000000"/>
          <w:sz w:val="22"/>
          <w:szCs w:val="22"/>
        </w:rPr>
        <w:t xml:space="preserve">PreparedStatement</w:t>
      </w:r>
      <w:r>
        <w:rPr>
          <w:rFonts w:ascii="Times New Roman" w:cs="Times New Roman" w:eastAsia="Times New Roman" w:hAnsi="Times New Roman"/>
          <w:color w:val="000000"/>
        </w:rPr>
        <w:t xml:space="preserve">. Los valores se asignan con </w:t>
      </w:r>
      <w:r>
        <w:rPr>
          <w:rFonts w:ascii="Courier New" w:cs="Courier New" w:eastAsia="Courier New" w:hAnsi="Courier New"/>
          <w:color w:val="000000"/>
          <w:sz w:val="22"/>
          <w:szCs w:val="22"/>
        </w:rPr>
        <w:t xml:space="preserve">setString()</w:t>
      </w:r>
      <w:r>
        <w:rPr>
          <w:rFonts w:ascii="Times New Roman" w:cs="Times New Roman" w:eastAsia="Times New Roman" w:hAnsi="Times New Roman"/>
          <w:color w:val="000000"/>
        </w:rPr>
        <w:t xml:space="preserve"> y </w:t>
      </w:r>
      <w:r>
        <w:rPr>
          <w:rFonts w:ascii="Courier New" w:cs="Courier New" w:eastAsia="Courier New" w:hAnsi="Courier New"/>
          <w:color w:val="000000"/>
          <w:sz w:val="22"/>
          <w:szCs w:val="22"/>
        </w:rPr>
        <w:t xml:space="preserve">setInt()</w:t>
      </w:r>
      <w:r>
        <w:rPr>
          <w:rFonts w:ascii="Times New Roman" w:cs="Times New Roman" w:eastAsia="Times New Roman" w:hAnsi="Times New Roman"/>
          <w:color w:val="000000"/>
        </w:rPr>
        <w:t xml:space="preserve">, de forma que nunca se concatenan al texto SQL. Esta es la defensa principal que recomienda OWASP contra la inyección SQL (OWASP Cheat Sheet Series Team, s.f.). La prueba </w:t>
      </w:r>
      <w:r>
        <w:rPr>
          <w:rFonts w:ascii="Courier New" w:cs="Courier New" w:eastAsia="Courier New" w:hAnsi="Courier New"/>
          <w:color w:val="000000"/>
          <w:sz w:val="22"/>
          <w:szCs w:val="22"/>
        </w:rPr>
        <w:t xml:space="preserve">inyeccionSqlNoAfectaLaTabla</w:t>
      </w:r>
      <w:r>
        <w:rPr>
          <w:rFonts w:ascii="Times New Roman" w:cs="Times New Roman" w:eastAsia="Times New Roman" w:hAnsi="Times New Roman"/>
          <w:color w:val="000000"/>
        </w:rPr>
        <w:t xml:space="preserve"> busca el documento </w:t>
      </w:r>
      <w:r>
        <w:rPr>
          <w:rFonts w:ascii="Courier New" w:cs="Courier New" w:eastAsia="Courier New" w:hAnsi="Courier New"/>
          <w:color w:val="000000"/>
          <w:sz w:val="22"/>
          <w:szCs w:val="22"/>
        </w:rPr>
        <w:t xml:space="preserve">' OR '1'='1</w:t>
      </w:r>
      <w:r>
        <w:rPr>
          <w:rFonts w:ascii="Times New Roman" w:cs="Times New Roman" w:eastAsia="Times New Roman" w:hAnsi="Times New Roman"/>
          <w:color w:val="000000"/>
        </w:rPr>
        <w:t xml:space="preserve"> y comprueba que no se devuelve ningún registro y que la tabla conserva su contenido.</w:t>
      </w:r>
    </w:p>
    <w:p>
      <w:pPr>
        <w:keepNext/>
        <w:spacing w:after="0" w:before="0" w:line="480" w:lineRule="auto"/>
      </w:pPr>
      <w:r>
        <w:rPr>
          <w:rFonts w:ascii="Times New Roman" w:cs="Times New Roman" w:eastAsia="Times New Roman" w:hAnsi="Times New Roman"/>
          <w:b/>
          <w:bCs/>
          <w:color w:val="000000"/>
        </w:rPr>
        <w:t xml:space="preserve">Figura 5</w:t>
      </w:r>
    </w:p>
    <w:p>
      <w:pPr>
        <w:keepNext/>
        <w:spacing w:after="0" w:before="0" w:line="480" w:lineRule="auto"/>
      </w:pPr>
      <w:r>
        <w:rPr>
          <w:rFonts w:ascii="Times New Roman" w:cs="Times New Roman" w:eastAsia="Times New Roman" w:hAnsi="Times New Roman"/>
          <w:i/>
          <w:iCs/>
          <w:color w:val="000000"/>
        </w:rPr>
        <w:t xml:space="preserve">Sentencias SQL parametrizadas de la clase EstudianteDAOImpl</w:t>
      </w:r>
    </w:p>
    <w:p>
      <w:pPr>
        <w:keepNext/>
        <w:keepLines/>
        <w:pBdr>
          <w:top w:val="single" w:color="000000" w:sz="4" w:space="4"/>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SQL_INSERTAR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"INSERT INTO estudiantes (documento, nombres, apellidos, correo, programa, semestre)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 "VALUES (?, ?, ?, ?, ?,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SQL_COLUMNAS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"SELECT id, documento, nombres, apellidos, correo, programa, semestre, fecha_registro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 "FROM estudiantes";</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SQL_POR_ID = SQL_COLUMNAS + " WHERE id =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SQL_POR_DOCUMENTO = SQL_COLUMNAS + " WHERE documento =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SQL_LISTAR = SQL_COLUMNAS + " ORDER BY apellidos, nombres";</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SQL_ACTUALIZAR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"UPDATE estudiantes SET documento = ?, nombres = ?, apellidos = ?, correo = ?,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 "programa = ?, semestre = ? WHERE id =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SQL_ELIMINAR = "DELETE FROM estudiantes WHERE id =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val="false"/>
        <w:keepLines/>
        <w:pBdr>
          <w:left w:val="single" w:color="000000" w:sz="4" w:space="4"/>
          <w:bottom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static final String SQL_CONTAR = "SELECT COUNT(*) FROM estudiantes";</w:t>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Código extraído del archivo </w:t>
      </w:r>
      <w:r>
        <w:rPr>
          <w:rFonts w:ascii="Courier New" w:cs="Courier New" w:eastAsia="Courier New" w:hAnsi="Courier New"/>
          <w:color w:val="000000"/>
          <w:sz w:val="18"/>
          <w:szCs w:val="18"/>
        </w:rPr>
        <w:t xml:space="preserve">EstudianteDAOImpl.java</w:t>
      </w:r>
      <w:r>
        <w:rPr>
          <w:rFonts w:ascii="Times New Roman" w:cs="Times New Roman" w:eastAsia="Times New Roman" w:hAnsi="Times New Roman"/>
          <w:color w:val="000000"/>
          <w:sz w:val="20"/>
          <w:szCs w:val="20"/>
        </w:rPr>
        <w:t xml:space="preserve">.</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Gestión de Recursos</w:t>
      </w:r>
    </w:p>
    <w:p>
      <w:pPr>
        <w:spacing w:after="0" w:before="0" w:line="480" w:lineRule="auto"/>
        <w:ind w:firstLine="720"/>
        <w:jc w:val="left"/>
      </w:pPr>
      <w:r>
        <w:rPr>
          <w:rFonts w:ascii="Times New Roman" w:cs="Times New Roman" w:eastAsia="Times New Roman" w:hAnsi="Times New Roman"/>
          <w:color w:val="000000"/>
        </w:rPr>
        <w:t xml:space="preserve">Cada método del DAO abre su propia conexión y la cierra al terminar mediante la instrucción </w:t>
      </w:r>
      <w:r>
        <w:rPr>
          <w:rFonts w:ascii="Courier New" w:cs="Courier New" w:eastAsia="Courier New" w:hAnsi="Courier New"/>
          <w:color w:val="000000"/>
          <w:sz w:val="22"/>
          <w:szCs w:val="22"/>
        </w:rPr>
        <w:t xml:space="preserve">try-with-resources</w:t>
      </w:r>
      <w:r>
        <w:rPr>
          <w:rFonts w:ascii="Times New Roman" w:cs="Times New Roman" w:eastAsia="Times New Roman" w:hAnsi="Times New Roman"/>
          <w:color w:val="000000"/>
        </w:rPr>
        <w:t xml:space="preserve">, que cierra automáticamente </w:t>
      </w:r>
      <w:r>
        <w:rPr>
          <w:rFonts w:ascii="Courier New" w:cs="Courier New" w:eastAsia="Courier New" w:hAnsi="Courier New"/>
          <w:color w:val="000000"/>
          <w:sz w:val="22"/>
          <w:szCs w:val="22"/>
        </w:rPr>
        <w:t xml:space="preserve">Connection</w:t>
      </w:r>
      <w:r>
        <w:rPr>
          <w:rFonts w:ascii="Times New Roman" w:cs="Times New Roman" w:eastAsia="Times New Roman" w:hAnsi="Times New Roman"/>
          <w:color w:val="000000"/>
        </w:rPr>
        <w:t xml:space="preserve">, </w:t>
      </w:r>
      <w:r>
        <w:rPr>
          <w:rFonts w:ascii="Courier New" w:cs="Courier New" w:eastAsia="Courier New" w:hAnsi="Courier New"/>
          <w:color w:val="000000"/>
          <w:sz w:val="22"/>
          <w:szCs w:val="22"/>
        </w:rPr>
        <w:t xml:space="preserve">PreparedStatement</w:t>
      </w:r>
      <w:r>
        <w:rPr>
          <w:rFonts w:ascii="Times New Roman" w:cs="Times New Roman" w:eastAsia="Times New Roman" w:hAnsi="Times New Roman"/>
          <w:color w:val="000000"/>
        </w:rPr>
        <w:t xml:space="preserve"> y </w:t>
      </w:r>
      <w:r>
        <w:rPr>
          <w:rFonts w:ascii="Courier New" w:cs="Courier New" w:eastAsia="Courier New" w:hAnsi="Courier New"/>
          <w:color w:val="000000"/>
          <w:sz w:val="22"/>
          <w:szCs w:val="22"/>
        </w:rPr>
        <w:t xml:space="preserve">ResultSet</w:t>
      </w:r>
      <w:r>
        <w:rPr>
          <w:rFonts w:ascii="Times New Roman" w:cs="Times New Roman" w:eastAsia="Times New Roman" w:hAnsi="Times New Roman"/>
          <w:color w:val="000000"/>
        </w:rPr>
        <w:t xml:space="preserve"> incluso si ocurre una excepción. Así se evita dejar conexiones abiertas o el archivo de SQLite bloqueado. Para una aplicación de consola de un solo usuario, abrir una conexión por operación es suficiente y mantiene el código simple.</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Desarrollo de las Operaciones CRUD</w:t>
      </w:r>
    </w:p>
    <w:p>
      <w:pPr>
        <w:spacing w:after="0" w:before="0" w:line="480" w:lineRule="auto"/>
        <w:ind w:firstLine="720"/>
        <w:jc w:val="left"/>
      </w:pPr>
      <w:r>
        <w:rPr>
          <w:rFonts w:ascii="Times New Roman" w:cs="Times New Roman" w:eastAsia="Times New Roman" w:hAnsi="Times New Roman"/>
          <w:color w:val="000000"/>
        </w:rPr>
        <w:t xml:space="preserve">La Tabla 6 relaciona cada operación CRUD con el método del DAO, la sentencia SQL y el método JDBC que la ejecuta.</w:t>
      </w:r>
    </w:p>
    <w:p>
      <w:pPr>
        <w:keepNext/>
        <w:spacing w:after="0" w:before="0" w:line="480" w:lineRule="auto"/>
      </w:pPr>
      <w:r>
        <w:rPr>
          <w:rFonts w:ascii="Times New Roman" w:cs="Times New Roman" w:eastAsia="Times New Roman" w:hAnsi="Times New Roman"/>
          <w:b/>
          <w:bCs/>
          <w:color w:val="000000"/>
        </w:rPr>
        <w:t xml:space="preserve">Tabla 6</w:t>
      </w:r>
    </w:p>
    <w:p>
      <w:pPr>
        <w:keepNext/>
        <w:spacing w:after="0" w:before="0" w:line="480" w:lineRule="auto"/>
      </w:pPr>
      <w:r>
        <w:rPr>
          <w:rFonts w:ascii="Times New Roman" w:cs="Times New Roman" w:eastAsia="Times New Roman" w:hAnsi="Times New Roman"/>
          <w:i/>
          <w:iCs/>
          <w:color w:val="000000"/>
        </w:rPr>
        <w:t xml:space="preserve">Correspondencia entre las operaciones CRUD, el DAO y JDBC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3260"/>
        <w:gridCol w:w="2100"/>
      </w:tblGrid>
      <w:tr>
        <w:trPr>
          <w:tblHeader/>
        </w:trPr>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Operación</w:t>
            </w:r>
          </w:p>
        </w:tc>
        <w:tc>
          <w:tcPr>
            <w:tcW w:type="dxa" w:w="2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Método del DAO</w:t>
            </w:r>
          </w:p>
        </w:tc>
        <w:tc>
          <w:tcPr>
            <w:tcW w:type="dxa" w:w="32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Sentencia SQL</w:t>
            </w:r>
          </w:p>
        </w:tc>
        <w:tc>
          <w:tcPr>
            <w:tcW w:type="dxa" w:w="2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Método JDBC</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Crear</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insertar(Estudiante)</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INSERT INTO estudiantes ... VALUES (?, ?, ?, ?, ?, ?)</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executeUpdate()</w:t>
            </w:r>
            <w:r>
              <w:rPr>
                <w:rFonts w:ascii="Times New Roman" w:cs="Times New Roman" w:eastAsia="Times New Roman" w:hAnsi="Times New Roman"/>
                <w:color w:val="000000"/>
                <w:sz w:val="22"/>
                <w:szCs w:val="22"/>
              </w:rPr>
              <w:t xml:space="preserve"> y </w:t>
            </w:r>
            <w:r>
              <w:rPr>
                <w:rFonts w:ascii="Courier New" w:cs="Courier New" w:eastAsia="Courier New" w:hAnsi="Courier New"/>
                <w:color w:val="000000"/>
                <w:sz w:val="20"/>
                <w:szCs w:val="20"/>
              </w:rPr>
              <w:t xml:space="preserve">getGeneratedKeys()</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buscarPorId(int)</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SELECT ... WHERE id = ?</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executeQuery()</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buscarPorDocumento(String)</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SELECT ... WHERE documento = ?</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executeQuery()</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listarTodos()</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SELECT ... ORDER BY apellidos, nombres</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executeQuery()</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contar()</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SELECT COUNT(*) FROM estudiantes</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executeQuery()</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Actualizar</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actualizar(Estudiante)</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UPDATE estudiantes SET ... WHERE id = ?</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executeUpdate()</w:t>
            </w:r>
          </w:p>
        </w:tc>
      </w:tr>
      <w:tr>
        <w:trPr>
          <w:cantSplit/>
        </w:trPr>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Eliminar</w:t>
            </w:r>
          </w:p>
        </w:tc>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eliminar(int)</w:t>
            </w:r>
          </w:p>
        </w:tc>
        <w:tc>
          <w:tcPr>
            <w:tcW w:type="dxa" w:w="32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DELETE FROM estudiantes WHERE id = ?</w:t>
            </w:r>
          </w:p>
        </w:tc>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Courier New" w:cs="Courier New" w:eastAsia="Courier New" w:hAnsi="Courier New"/>
                <w:color w:val="000000"/>
                <w:sz w:val="20"/>
                <w:szCs w:val="20"/>
              </w:rPr>
              <w:t xml:space="preserve">executeUpdate()</w:t>
            </w:r>
          </w:p>
        </w:tc>
      </w:tr>
    </w:tbl>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Crear</w:t>
      </w:r>
    </w:p>
    <w:p>
      <w:pPr>
        <w:spacing w:after="0" w:before="0" w:line="480" w:lineRule="auto"/>
        <w:ind w:firstLine="720"/>
        <w:jc w:val="left"/>
      </w:pPr>
      <w:r>
        <w:rPr>
          <w:rFonts w:ascii="Times New Roman" w:cs="Times New Roman" w:eastAsia="Times New Roman" w:hAnsi="Times New Roman"/>
          <w:color w:val="000000"/>
        </w:rPr>
        <w:t xml:space="preserve">El método </w:t>
      </w:r>
      <w:r>
        <w:rPr>
          <w:rFonts w:ascii="Courier New" w:cs="Courier New" w:eastAsia="Courier New" w:hAnsi="Courier New"/>
          <w:color w:val="000000"/>
          <w:sz w:val="22"/>
          <w:szCs w:val="22"/>
        </w:rPr>
        <w:t xml:space="preserve">insertar()</w:t>
      </w:r>
      <w:r>
        <w:rPr>
          <w:rFonts w:ascii="Times New Roman" w:cs="Times New Roman" w:eastAsia="Times New Roman" w:hAnsi="Times New Roman"/>
          <w:color w:val="000000"/>
        </w:rPr>
        <w:t xml:space="preserve"> prepara la sentencia con la opción </w:t>
      </w:r>
      <w:r>
        <w:rPr>
          <w:rFonts w:ascii="Courier New" w:cs="Courier New" w:eastAsia="Courier New" w:hAnsi="Courier New"/>
          <w:color w:val="000000"/>
          <w:sz w:val="22"/>
          <w:szCs w:val="22"/>
        </w:rPr>
        <w:t xml:space="preserve">Statement.RETURN_GENERATED_KEYS</w:t>
      </w:r>
      <w:r>
        <w:rPr>
          <w:rFonts w:ascii="Times New Roman" w:cs="Times New Roman" w:eastAsia="Times New Roman" w:hAnsi="Times New Roman"/>
          <w:color w:val="000000"/>
        </w:rPr>
        <w:t xml:space="preserve">, asigna los seis parámetros mediante el método auxiliar </w:t>
      </w:r>
      <w:r>
        <w:rPr>
          <w:rFonts w:ascii="Courier New" w:cs="Courier New" w:eastAsia="Courier New" w:hAnsi="Courier New"/>
          <w:color w:val="000000"/>
          <w:sz w:val="22"/>
          <w:szCs w:val="22"/>
        </w:rPr>
        <w:t xml:space="preserve">asignarParametros()</w:t>
      </w:r>
      <w:r>
        <w:rPr>
          <w:rFonts w:ascii="Times New Roman" w:cs="Times New Roman" w:eastAsia="Times New Roman" w:hAnsi="Times New Roman"/>
          <w:color w:val="000000"/>
        </w:rPr>
        <w:t xml:space="preserve">, ejecuta la inserción y lee la clave generada para asignarla al objeto (Figura 6). De esta manera la aplicación puede informar el ID del nuevo registro.</w:t>
      </w:r>
    </w:p>
    <w:p>
      <w:pPr>
        <w:keepNext/>
        <w:spacing w:after="0" w:before="0" w:line="480" w:lineRule="auto"/>
      </w:pPr>
      <w:r>
        <w:rPr>
          <w:rFonts w:ascii="Times New Roman" w:cs="Times New Roman" w:eastAsia="Times New Roman" w:hAnsi="Times New Roman"/>
          <w:b/>
          <w:bCs/>
          <w:color w:val="000000"/>
        </w:rPr>
        <w:t xml:space="preserve">Figura 6</w:t>
      </w:r>
    </w:p>
    <w:p>
      <w:pPr>
        <w:keepNext/>
        <w:spacing w:after="0" w:before="0" w:line="480" w:lineRule="auto"/>
      </w:pPr>
      <w:r>
        <w:rPr>
          <w:rFonts w:ascii="Times New Roman" w:cs="Times New Roman" w:eastAsia="Times New Roman" w:hAnsi="Times New Roman"/>
          <w:i/>
          <w:iCs/>
          <w:color w:val="000000"/>
        </w:rPr>
        <w:t xml:space="preserve">Método insertar de la clase EstudianteDAOImpl</w:t>
      </w:r>
    </w:p>
    <w:p>
      <w:pPr>
        <w:keepNext/>
        <w:keepLines/>
        <w:pBdr>
          <w:top w:val="single" w:color="000000" w:sz="4" w:space="4"/>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@Override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public Estudiante insertar(Estudiante estudiante)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try (Connection conexion = conexionBD.obtenerConexion();</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PreparedStatement ps = conexion.prepareStatement(SQL_INSERTAR, Statement.RETURN_GENERATED_KEYS))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asignarParametros(ps, estudiante);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ps.executeUpdate();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try (ResultSet claves = ps.getGeneratedKeys())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if (claves.next())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estudiante.setId(claves.getInt(1));</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return estudiante;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 catch (SQLException 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throw traducir("insertar el estudiante", 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val="false"/>
        <w:keepLines/>
        <w:pBdr>
          <w:left w:val="single" w:color="000000" w:sz="4" w:space="4"/>
          <w:bottom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w:t>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Código extraído del archivo </w:t>
      </w:r>
      <w:r>
        <w:rPr>
          <w:rFonts w:ascii="Courier New" w:cs="Courier New" w:eastAsia="Courier New" w:hAnsi="Courier New"/>
          <w:color w:val="000000"/>
          <w:sz w:val="18"/>
          <w:szCs w:val="18"/>
        </w:rPr>
        <w:t xml:space="preserve">EstudianteDAOImpl.java</w:t>
      </w:r>
      <w:r>
        <w:rPr>
          <w:rFonts w:ascii="Times New Roman" w:cs="Times New Roman" w:eastAsia="Times New Roman" w:hAnsi="Times New Roman"/>
          <w:color w:val="000000"/>
          <w:sz w:val="20"/>
          <w:szCs w:val="20"/>
        </w:rPr>
        <w:t xml:space="preserve">.</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Leer</w:t>
      </w:r>
    </w:p>
    <w:p>
      <w:pPr>
        <w:spacing w:after="0" w:before="0" w:line="480" w:lineRule="auto"/>
        <w:ind w:firstLine="720"/>
        <w:jc w:val="left"/>
      </w:pPr>
      <w:r>
        <w:rPr>
          <w:rFonts w:ascii="Times New Roman" w:cs="Times New Roman" w:eastAsia="Times New Roman" w:hAnsi="Times New Roman"/>
          <w:color w:val="000000"/>
        </w:rPr>
        <w:t xml:space="preserve">Las búsquedas por ID y por documento devuelven un </w:t>
      </w:r>
      <w:r>
        <w:rPr>
          <w:rFonts w:ascii="Courier New" w:cs="Courier New" w:eastAsia="Courier New" w:hAnsi="Courier New"/>
          <w:color w:val="000000"/>
          <w:sz w:val="22"/>
          <w:szCs w:val="22"/>
        </w:rPr>
        <w:t xml:space="preserve">Optional&lt;Estudiante&gt;</w:t>
      </w:r>
      <w:r>
        <w:rPr>
          <w:rFonts w:ascii="Times New Roman" w:cs="Times New Roman" w:eastAsia="Times New Roman" w:hAnsi="Times New Roman"/>
          <w:color w:val="000000"/>
        </w:rPr>
        <w:t xml:space="preserve">: vacío si no hay coincidencias y con el objeto si la fila existe. El listado recorre el </w:t>
      </w:r>
      <w:r>
        <w:rPr>
          <w:rFonts w:ascii="Courier New" w:cs="Courier New" w:eastAsia="Courier New" w:hAnsi="Courier New"/>
          <w:color w:val="000000"/>
          <w:sz w:val="22"/>
          <w:szCs w:val="22"/>
        </w:rPr>
        <w:t xml:space="preserve">ResultSet</w:t>
      </w:r>
      <w:r>
        <w:rPr>
          <w:rFonts w:ascii="Times New Roman" w:cs="Times New Roman" w:eastAsia="Times New Roman" w:hAnsi="Times New Roman"/>
          <w:color w:val="000000"/>
        </w:rPr>
        <w:t xml:space="preserve"> y convierte cada fila en un objeto mediante el método </w:t>
      </w:r>
      <w:r>
        <w:rPr>
          <w:rFonts w:ascii="Courier New" w:cs="Courier New" w:eastAsia="Courier New" w:hAnsi="Courier New"/>
          <w:color w:val="000000"/>
          <w:sz w:val="22"/>
          <w:szCs w:val="22"/>
        </w:rPr>
        <w:t xml:space="preserve">mapear()</w:t>
      </w:r>
      <w:r>
        <w:rPr>
          <w:rFonts w:ascii="Times New Roman" w:cs="Times New Roman" w:eastAsia="Times New Roman" w:hAnsi="Times New Roman"/>
          <w:color w:val="000000"/>
        </w:rPr>
        <w:t xml:space="preserve">, que lee las columnas por su nombre.</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Actualizar</w:t>
      </w:r>
    </w:p>
    <w:p>
      <w:pPr>
        <w:spacing w:after="0" w:before="0" w:line="480" w:lineRule="auto"/>
        <w:ind w:firstLine="720"/>
        <w:jc w:val="left"/>
      </w:pPr>
      <w:r>
        <w:rPr>
          <w:rFonts w:ascii="Times New Roman" w:cs="Times New Roman" w:eastAsia="Times New Roman" w:hAnsi="Times New Roman"/>
          <w:color w:val="000000"/>
        </w:rPr>
        <w:t xml:space="preserve">Antes de actualizar, el menú busca el estudiante y muestra cada valor actual entre corchetes; si el usuario deja un campo vacío, se conserva el valor anterior. El servicio valida de nuevo el objeto completo y el DAO ejecuta la sentencia </w:t>
      </w:r>
      <w:r>
        <w:rPr>
          <w:rFonts w:ascii="Courier New" w:cs="Courier New" w:eastAsia="Courier New" w:hAnsi="Courier New"/>
          <w:color w:val="000000"/>
          <w:sz w:val="22"/>
          <w:szCs w:val="22"/>
        </w:rPr>
        <w:t xml:space="preserve">UPDATE</w:t>
      </w:r>
      <w:r>
        <w:rPr>
          <w:rFonts w:ascii="Times New Roman" w:cs="Times New Roman" w:eastAsia="Times New Roman" w:hAnsi="Times New Roman"/>
          <w:color w:val="000000"/>
        </w:rPr>
        <w:t xml:space="preserve">, que reutiliza los seis parámetros de la inserción y añade el ID como séptimo parámetro. El método devuelve </w:t>
      </w:r>
      <w:r>
        <w:rPr>
          <w:rFonts w:ascii="Courier New" w:cs="Courier New" w:eastAsia="Courier New" w:hAnsi="Courier New"/>
          <w:color w:val="000000"/>
          <w:sz w:val="22"/>
          <w:szCs w:val="22"/>
        </w:rPr>
        <w:t xml:space="preserve">true</w:t>
      </w:r>
      <w:r>
        <w:rPr>
          <w:rFonts w:ascii="Times New Roman" w:cs="Times New Roman" w:eastAsia="Times New Roman" w:hAnsi="Times New Roman"/>
          <w:color w:val="000000"/>
        </w:rPr>
        <w:t xml:space="preserve"> solo si se modificó exactamente una fila.</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Eliminar</w:t>
      </w:r>
    </w:p>
    <w:p>
      <w:pPr>
        <w:spacing w:after="0" w:before="0" w:line="480" w:lineRule="auto"/>
        <w:ind w:firstLine="720"/>
        <w:jc w:val="left"/>
      </w:pPr>
      <w:r>
        <w:rPr>
          <w:rFonts w:ascii="Times New Roman" w:cs="Times New Roman" w:eastAsia="Times New Roman" w:hAnsi="Times New Roman"/>
          <w:color w:val="000000"/>
        </w:rPr>
        <w:t xml:space="preserve">La eliminación muestra el nombre del estudiante y pide confirmación con S o N, para evitar borrados accidentales. El método </w:t>
      </w:r>
      <w:r>
        <w:rPr>
          <w:rFonts w:ascii="Courier New" w:cs="Courier New" w:eastAsia="Courier New" w:hAnsi="Courier New"/>
          <w:color w:val="000000"/>
          <w:sz w:val="22"/>
          <w:szCs w:val="22"/>
        </w:rPr>
        <w:t xml:space="preserve">eliminar()</w:t>
      </w:r>
      <w:r>
        <w:rPr>
          <w:rFonts w:ascii="Times New Roman" w:cs="Times New Roman" w:eastAsia="Times New Roman" w:hAnsi="Times New Roman"/>
          <w:color w:val="000000"/>
        </w:rPr>
        <w:t xml:space="preserve"> devuelve </w:t>
      </w:r>
      <w:r>
        <w:rPr>
          <w:rFonts w:ascii="Courier New" w:cs="Courier New" w:eastAsia="Courier New" w:hAnsi="Courier New"/>
          <w:color w:val="000000"/>
          <w:sz w:val="22"/>
          <w:szCs w:val="22"/>
        </w:rPr>
        <w:t xml:space="preserve">true</w:t>
      </w:r>
      <w:r>
        <w:rPr>
          <w:rFonts w:ascii="Times New Roman" w:cs="Times New Roman" w:eastAsia="Times New Roman" w:hAnsi="Times New Roman"/>
          <w:color w:val="000000"/>
        </w:rPr>
        <w:t xml:space="preserve"> si se borró una fila; si el ID no existe, la aplicación lo informa sin generar un error.</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Validaciones y Manejo de Excepciones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Reglas de Validación</w:t>
      </w:r>
    </w:p>
    <w:p>
      <w:pPr>
        <w:spacing w:after="0" w:before="0" w:line="480" w:lineRule="auto"/>
        <w:ind w:firstLine="720"/>
        <w:jc w:val="left"/>
      </w:pPr>
      <w:r>
        <w:rPr>
          <w:rFonts w:ascii="Times New Roman" w:cs="Times New Roman" w:eastAsia="Times New Roman" w:hAnsi="Times New Roman"/>
          <w:color w:val="000000"/>
        </w:rPr>
        <w:t xml:space="preserve">Las validaciones se aplican en dos niveles. En la capa de servicio, </w:t>
      </w:r>
      <w:r>
        <w:rPr>
          <w:rFonts w:ascii="Courier New" w:cs="Courier New" w:eastAsia="Courier New" w:hAnsi="Courier New"/>
          <w:color w:val="000000"/>
          <w:sz w:val="22"/>
          <w:szCs w:val="22"/>
        </w:rPr>
        <w:t xml:space="preserve">EstudianteService</w:t>
      </w:r>
      <w:r>
        <w:rPr>
          <w:rFonts w:ascii="Times New Roman" w:cs="Times New Roman" w:eastAsia="Times New Roman" w:hAnsi="Times New Roman"/>
          <w:color w:val="000000"/>
        </w:rPr>
        <w:t xml:space="preserve"> revisa los datos con expresiones regulares y rangos antes de llegar a la base de datos (Tabla 7). En la base de datos, las restricciones </w:t>
      </w:r>
      <w:r>
        <w:rPr>
          <w:rFonts w:ascii="Courier New" w:cs="Courier New" w:eastAsia="Courier New" w:hAnsi="Courier New"/>
          <w:color w:val="000000"/>
          <w:sz w:val="22"/>
          <w:szCs w:val="22"/>
        </w:rPr>
        <w:t xml:space="preserve">NOT NULL</w:t>
      </w:r>
      <w:r>
        <w:rPr>
          <w:rFonts w:ascii="Times New Roman" w:cs="Times New Roman" w:eastAsia="Times New Roman" w:hAnsi="Times New Roman"/>
          <w:color w:val="000000"/>
        </w:rPr>
        <w:t xml:space="preserve">, </w:t>
      </w:r>
      <w:r>
        <w:rPr>
          <w:rFonts w:ascii="Courier New" w:cs="Courier New" w:eastAsia="Courier New" w:hAnsi="Courier New"/>
          <w:color w:val="000000"/>
          <w:sz w:val="22"/>
          <w:szCs w:val="22"/>
        </w:rPr>
        <w:t xml:space="preserve">UNIQUE</w:t>
      </w:r>
      <w:r>
        <w:rPr>
          <w:rFonts w:ascii="Times New Roman" w:cs="Times New Roman" w:eastAsia="Times New Roman" w:hAnsi="Times New Roman"/>
          <w:color w:val="000000"/>
        </w:rPr>
        <w:t xml:space="preserve"> y </w:t>
      </w:r>
      <w:r>
        <w:rPr>
          <w:rFonts w:ascii="Courier New" w:cs="Courier New" w:eastAsia="Courier New" w:hAnsi="Courier New"/>
          <w:color w:val="000000"/>
          <w:sz w:val="22"/>
          <w:szCs w:val="22"/>
        </w:rPr>
        <w:t xml:space="preserve">CHECK</w:t>
      </w:r>
      <w:r>
        <w:rPr>
          <w:rFonts w:ascii="Times New Roman" w:cs="Times New Roman" w:eastAsia="Times New Roman" w:hAnsi="Times New Roman"/>
          <w:color w:val="000000"/>
        </w:rPr>
        <w:t xml:space="preserve"> actúan como una segunda barrera. Además, el menú convierte a número los valores de ID y semestre y rechaza los textos no numéricos.</w:t>
      </w:r>
    </w:p>
    <w:p>
      <w:pPr>
        <w:keepNext/>
        <w:spacing w:after="0" w:before="0" w:line="480" w:lineRule="auto"/>
      </w:pPr>
      <w:r>
        <w:rPr>
          <w:rFonts w:ascii="Times New Roman" w:cs="Times New Roman" w:eastAsia="Times New Roman" w:hAnsi="Times New Roman"/>
          <w:b/>
          <w:bCs/>
          <w:color w:val="000000"/>
        </w:rPr>
        <w:t xml:space="preserve">Tabla 7</w:t>
      </w:r>
    </w:p>
    <w:p>
      <w:pPr>
        <w:keepNext/>
        <w:spacing w:after="0" w:before="0" w:line="480" w:lineRule="auto"/>
      </w:pPr>
      <w:r>
        <w:rPr>
          <w:rFonts w:ascii="Times New Roman" w:cs="Times New Roman" w:eastAsia="Times New Roman" w:hAnsi="Times New Roman"/>
          <w:i/>
          <w:iCs/>
          <w:color w:val="000000"/>
        </w:rPr>
        <w:t xml:space="preserve">Reglas de validación implementadas en EstudianteService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38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Dato</w:t>
            </w:r>
          </w:p>
        </w:tc>
        <w:tc>
          <w:tcPr>
            <w:tcW w:type="dxa" w:w="3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Regla</w:t>
            </w:r>
          </w:p>
        </w:tc>
        <w:tc>
          <w:tcPr>
            <w:tcW w:type="dxa" w:w="38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Mensaje mostrado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Documento</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Entre 6 y 12 dígitos</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 documento debe tener entre 6 y 12 digitos.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Nombres y apellidos</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Entre 2 y 60 letras, espacios, apóstrofos, puntos o guiones</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Los nombres deben tener entre 2 y 60 letras.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Correo</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Formato usuario@dominio.ext</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 correo electronico no tiene un formato valido.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Programa</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Entre 3 y 80 caracteres</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 programa debe tener entre 3 y 80 caracteres.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Semestre</w:t>
            </w:r>
          </w:p>
        </w:tc>
        <w:tc>
          <w:tcPr>
            <w:tcW w:type="dxa" w:w="3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Número entero entre 1 y 10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 semestre debe estar entre 1 y 10.</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ID</w:t>
            </w:r>
          </w:p>
        </w:tc>
        <w:tc>
          <w:tcPr>
            <w:tcW w:type="dxa" w:w="3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Número entero positivo</w:t>
            </w:r>
          </w:p>
        </w:tc>
        <w:tc>
          <w:tcPr>
            <w:tcW w:type="dxa" w:w="38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 id debe ser un numero entero positivo.</w:t>
            </w:r>
          </w:p>
        </w:tc>
      </w:tr>
    </w:tbl>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Antes de validar se eliminan los espacios sobrantes y el correo se convierte a minúsculas. Los mensajes se muestran sin tildes, tal como aparecen en la consola.</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Jerarquía de Excepciones</w:t>
      </w:r>
    </w:p>
    <w:p>
      <w:pPr>
        <w:spacing w:after="0" w:before="0" w:line="480" w:lineRule="auto"/>
        <w:ind w:firstLine="720"/>
        <w:jc w:val="left"/>
      </w:pPr>
      <w:r>
        <w:rPr>
          <w:rFonts w:ascii="Times New Roman" w:cs="Times New Roman" w:eastAsia="Times New Roman" w:hAnsi="Times New Roman"/>
          <w:color w:val="000000"/>
        </w:rPr>
        <w:t xml:space="preserve">El proyecto define tres excepciones no verificadas. </w:t>
      </w:r>
      <w:r>
        <w:rPr>
          <w:rFonts w:ascii="Courier New" w:cs="Courier New" w:eastAsia="Courier New" w:hAnsi="Courier New"/>
          <w:color w:val="000000"/>
          <w:sz w:val="22"/>
          <w:szCs w:val="22"/>
        </w:rPr>
        <w:t xml:space="preserve">PersistenciaException</w:t>
      </w:r>
      <w:r>
        <w:rPr>
          <w:rFonts w:ascii="Times New Roman" w:cs="Times New Roman" w:eastAsia="Times New Roman" w:hAnsi="Times New Roman"/>
          <w:color w:val="000000"/>
        </w:rPr>
        <w:t xml:space="preserve"> envuelve cualquier </w:t>
      </w:r>
      <w:r>
        <w:rPr>
          <w:rFonts w:ascii="Courier New" w:cs="Courier New" w:eastAsia="Courier New" w:hAnsi="Courier New"/>
          <w:color w:val="000000"/>
          <w:sz w:val="22"/>
          <w:szCs w:val="22"/>
        </w:rPr>
        <w:t xml:space="preserve">SQLException</w:t>
      </w:r>
      <w:r>
        <w:rPr>
          <w:rFonts w:ascii="Times New Roman" w:cs="Times New Roman" w:eastAsia="Times New Roman" w:hAnsi="Times New Roman"/>
          <w:color w:val="000000"/>
        </w:rPr>
        <w:t xml:space="preserve">, de modo que las capas superiores no dependen de la API JDBC; </w:t>
      </w:r>
      <w:r>
        <w:rPr>
          <w:rFonts w:ascii="Courier New" w:cs="Courier New" w:eastAsia="Courier New" w:hAnsi="Courier New"/>
          <w:color w:val="000000"/>
          <w:sz w:val="22"/>
          <w:szCs w:val="22"/>
        </w:rPr>
        <w:t xml:space="preserve">DatoDuplicadoException</w:t>
      </w:r>
      <w:r>
        <w:rPr>
          <w:rFonts w:ascii="Times New Roman" w:cs="Times New Roman" w:eastAsia="Times New Roman" w:hAnsi="Times New Roman"/>
          <w:color w:val="000000"/>
        </w:rPr>
        <w:t xml:space="preserve"> la extiende para el caso particular de un documento o correo repetido, y </w:t>
      </w:r>
      <w:r>
        <w:rPr>
          <w:rFonts w:ascii="Courier New" w:cs="Courier New" w:eastAsia="Courier New" w:hAnsi="Courier New"/>
          <w:color w:val="000000"/>
          <w:sz w:val="22"/>
          <w:szCs w:val="22"/>
        </w:rPr>
        <w:t xml:space="preserve">ValidacionException</w:t>
      </w:r>
      <w:r>
        <w:rPr>
          <w:rFonts w:ascii="Times New Roman" w:cs="Times New Roman" w:eastAsia="Times New Roman" w:hAnsi="Times New Roman"/>
          <w:color w:val="000000"/>
        </w:rPr>
        <w:t xml:space="preserve"> representa los errores de reglas de negocio. El método </w:t>
      </w:r>
      <w:r>
        <w:rPr>
          <w:rFonts w:ascii="Courier New" w:cs="Courier New" w:eastAsia="Courier New" w:hAnsi="Courier New"/>
          <w:color w:val="000000"/>
          <w:sz w:val="22"/>
          <w:szCs w:val="22"/>
        </w:rPr>
        <w:t xml:space="preserve">traducir()</w:t>
      </w:r>
      <w:r>
        <w:rPr>
          <w:rFonts w:ascii="Times New Roman" w:cs="Times New Roman" w:eastAsia="Times New Roman" w:hAnsi="Times New Roman"/>
          <w:color w:val="000000"/>
        </w:rPr>
        <w:t xml:space="preserve"> del DAO examina el código de error de SQLite (19, </w:t>
      </w:r>
      <w:r>
        <w:rPr>
          <w:rFonts w:ascii="Courier New" w:cs="Courier New" w:eastAsia="Courier New" w:hAnsi="Courier New"/>
          <w:color w:val="000000"/>
          <w:sz w:val="22"/>
          <w:szCs w:val="22"/>
        </w:rPr>
        <w:t xml:space="preserve">SQLITE_CONSTRAINT</w:t>
      </w:r>
      <w:r>
        <w:rPr>
          <w:rFonts w:ascii="Times New Roman" w:cs="Times New Roman" w:eastAsia="Times New Roman" w:hAnsi="Times New Roman"/>
          <w:color w:val="000000"/>
        </w:rPr>
        <w:t xml:space="preserve">) y el mensaje para identificar qué campo está duplicado (Figura 7). El menú captura cada tipo por separado y muestra un mensaje con el prefijo [Validacion], [Duplicado] o [Error de base de datos], tras lo cual vuelve a mostrar el menú.</w:t>
      </w:r>
    </w:p>
    <w:p>
      <w:pPr>
        <w:keepNext/>
        <w:spacing w:after="0" w:before="0" w:line="480" w:lineRule="auto"/>
      </w:pPr>
      <w:r>
        <w:rPr>
          <w:rFonts w:ascii="Times New Roman" w:cs="Times New Roman" w:eastAsia="Times New Roman" w:hAnsi="Times New Roman"/>
          <w:b/>
          <w:bCs/>
          <w:color w:val="000000"/>
        </w:rPr>
        <w:t xml:space="preserve">Figura 7</w:t>
      </w:r>
    </w:p>
    <w:p>
      <w:pPr>
        <w:keepNext/>
        <w:spacing w:after="0" w:before="0" w:line="480" w:lineRule="auto"/>
      </w:pPr>
      <w:r>
        <w:rPr>
          <w:rFonts w:ascii="Times New Roman" w:cs="Times New Roman" w:eastAsia="Times New Roman" w:hAnsi="Times New Roman"/>
          <w:i/>
          <w:iCs/>
          <w:color w:val="000000"/>
        </w:rPr>
        <w:t xml:space="preserve">Método traducir de la clase EstudianteDAOImpl</w:t>
      </w:r>
    </w:p>
    <w:p>
      <w:pPr>
        <w:keepNext/>
        <w:keepLines/>
        <w:pBdr>
          <w:top w:val="single" w:color="000000" w:sz="4" w:space="4"/>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private PersistenciaException traducir(String operacion, SQLException 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String mensaje = e.getMessage() == null ? "" : e.getMessage();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if (e.getErrorCode() == SQLITE_CONSTRAINT &amp;&amp; mensaje.contains("UNIQUE"))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String campo = mensaje.contains("estudiantes.correo") ? "correo" : "documento";</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return new DatoDuplicadoException("Ya existe un estudiante con ese " + campo + ".", e);</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w:t>
      </w:r>
    </w:p>
    <w:p>
      <w:pPr>
        <w:keepNext/>
        <w:keepLines/>
        <w:pBdr>
          <w:left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    return new PersistenciaException("Error al " + operacion + ": " + mensaje, e);</w:t>
      </w:r>
    </w:p>
    <w:p>
      <w:pPr>
        <w:keepNext w:val="false"/>
        <w:keepLines/>
        <w:pBdr>
          <w:left w:val="single" w:color="000000" w:sz="4" w:space="4"/>
          <w:bottom w:val="single" w:color="000000" w:sz="4" w:space="4"/>
          <w:right w:val="single" w:color="000000" w:sz="4" w:space="4"/>
        </w:pBdr>
        <w:spacing w:after="0" w:before="0" w:line="240" w:lineRule="auto"/>
        <w:ind w:left="120" w:right="120"/>
      </w:pPr>
      <w:r>
        <w:rPr>
          <w:rFonts w:ascii="Courier New" w:cs="Courier New" w:eastAsia="Courier New" w:hAnsi="Courier New"/>
          <w:color w:val="000000"/>
          <w:sz w:val="16"/>
          <w:szCs w:val="16"/>
        </w:rPr>
        <w:t xml:space="preserve">}</w:t>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Código extraído del archivo </w:t>
      </w:r>
      <w:r>
        <w:rPr>
          <w:rFonts w:ascii="Courier New" w:cs="Courier New" w:eastAsia="Courier New" w:hAnsi="Courier New"/>
          <w:color w:val="000000"/>
          <w:sz w:val="18"/>
          <w:szCs w:val="18"/>
        </w:rPr>
        <w:t xml:space="preserve">EstudianteDAOImpl.java</w:t>
      </w:r>
      <w:r>
        <w:rPr>
          <w:rFonts w:ascii="Times New Roman" w:cs="Times New Roman" w:eastAsia="Times New Roman" w:hAnsi="Times New Roman"/>
          <w:color w:val="000000"/>
          <w:sz w:val="20"/>
          <w:szCs w:val="20"/>
        </w:rPr>
        <w:t xml:space="preserve">.</w:t>
      </w:r>
    </w:p>
    <w:p>
      <w:pPr>
        <w:spacing w:after="0" w:before="0" w:line="480" w:lineRule="auto"/>
      </w:pPr>
      <w:r>
        <w:rPr>
          <w:rFonts w:ascii="Times New Roman" w:cs="Times New Roman" w:eastAsia="Times New Roman" w:hAnsi="Times New Roman"/>
        </w:rPr>
        <w:t xml:space="preserv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Pruebas Realizadas y Resultados Comprobados</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Entorno de Pruebas</w:t>
      </w:r>
    </w:p>
    <w:p>
      <w:pPr>
        <w:spacing w:after="0" w:before="0" w:line="480" w:lineRule="auto"/>
        <w:ind w:firstLine="720"/>
        <w:jc w:val="left"/>
      </w:pPr>
      <w:r>
        <w:rPr>
          <w:rFonts w:ascii="Times New Roman" w:cs="Times New Roman" w:eastAsia="Times New Roman" w:hAnsi="Times New Roman"/>
          <w:color w:val="000000"/>
        </w:rPr>
        <w:t xml:space="preserve">Las pruebas se ejecutaron el 21 de octubre de 2026 en el entorno de desarrollo (sistema Linux, OpenJDK 21.0.12, código compilado con la opción </w:t>
      </w:r>
      <w:r>
        <w:rPr>
          <w:rFonts w:ascii="Courier New" w:cs="Courier New" w:eastAsia="Courier New" w:hAnsi="Courier New"/>
          <w:color w:val="000000"/>
          <w:sz w:val="22"/>
          <w:szCs w:val="22"/>
        </w:rPr>
        <w:t xml:space="preserve">--release 17</w:t>
      </w:r>
      <w:r>
        <w:rPr>
          <w:rFonts w:ascii="Times New Roman" w:cs="Times New Roman" w:eastAsia="Times New Roman" w:hAnsi="Times New Roman"/>
          <w:color w:val="000000"/>
        </w:rPr>
        <w:t xml:space="preserve">, controlador sqlite-jdbc 3.49.1.0). En ese entorno no fue posible descargar complementos desde el repositorio central de Maven; por ello, el código se compiló directamente con </w:t>
      </w:r>
      <w:r>
        <w:rPr>
          <w:rFonts w:ascii="Courier New" w:cs="Courier New" w:eastAsia="Courier New" w:hAnsi="Courier New"/>
          <w:color w:val="000000"/>
          <w:sz w:val="22"/>
          <w:szCs w:val="22"/>
        </w:rPr>
        <w:t xml:space="preserve">javac</w:t>
      </w:r>
      <w:r>
        <w:rPr>
          <w:rFonts w:ascii="Times New Roman" w:cs="Times New Roman" w:eastAsia="Times New Roman" w:hAnsi="Times New Roman"/>
          <w:color w:val="000000"/>
        </w:rPr>
        <w:t xml:space="preserve">, las 16 clases de prueba se ejecutaron con un ejecutor equivalente y el JAR ejecutable se armó con las mismas clases y el mismo controlador. La ejecución de </w:t>
      </w:r>
      <w:r>
        <w:rPr>
          <w:rFonts w:ascii="Courier New" w:cs="Courier New" w:eastAsia="Courier New" w:hAnsi="Courier New"/>
          <w:color w:val="000000"/>
          <w:sz w:val="22"/>
          <w:szCs w:val="22"/>
        </w:rPr>
        <w:t xml:space="preserve">mvn clean package</w:t>
      </w:r>
      <w:r>
        <w:rPr>
          <w:rFonts w:ascii="Times New Roman" w:cs="Times New Roman" w:eastAsia="Times New Roman" w:hAnsi="Times New Roman"/>
          <w:color w:val="000000"/>
        </w:rPr>
        <w:t xml:space="preserve"> en el equipo del autor queda pendiente de verificación y su resultado debe registrarse en este apartado antes de la entrega.</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Pruebas Automatizadas</w:t>
      </w:r>
    </w:p>
    <w:p>
      <w:pPr>
        <w:spacing w:after="0" w:before="0" w:line="480" w:lineRule="auto"/>
        <w:ind w:firstLine="720"/>
        <w:jc w:val="left"/>
      </w:pPr>
      <w:r>
        <w:rPr>
          <w:rFonts w:ascii="Times New Roman" w:cs="Times New Roman" w:eastAsia="Times New Roman" w:hAnsi="Times New Roman"/>
          <w:color w:val="000000"/>
        </w:rPr>
        <w:t xml:space="preserve">Las pruebas automatizadas usan un archivo SQLite temporal creado por JUnit, por lo que no modifican los datos reales. La Tabla 8 resume los resultados observados.</w:t>
      </w:r>
    </w:p>
    <w:p>
      <w:pPr>
        <w:keepNext/>
        <w:spacing w:after="0" w:before="0" w:line="480" w:lineRule="auto"/>
      </w:pPr>
      <w:r>
        <w:rPr>
          <w:rFonts w:ascii="Times New Roman" w:cs="Times New Roman" w:eastAsia="Times New Roman" w:hAnsi="Times New Roman"/>
          <w:b/>
          <w:bCs/>
          <w:color w:val="000000"/>
        </w:rPr>
        <w:t xml:space="preserve">Tabla 8</w:t>
      </w:r>
    </w:p>
    <w:p>
      <w:pPr>
        <w:keepNext/>
        <w:spacing w:after="0" w:before="0" w:line="480" w:lineRule="auto"/>
      </w:pPr>
      <w:r>
        <w:rPr>
          <w:rFonts w:ascii="Times New Roman" w:cs="Times New Roman" w:eastAsia="Times New Roman" w:hAnsi="Times New Roman"/>
          <w:i/>
          <w:iCs/>
          <w:color w:val="000000"/>
        </w:rPr>
        <w:t xml:space="preserve">Resultados de las pruebas automatizadas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4760"/>
        <w:gridCol w:w="1400"/>
      </w:tblGrid>
      <w:tr>
        <w:trPr>
          <w:tblHeader/>
        </w:trPr>
        <w:tc>
          <w:tcPr>
            <w:tcW w:type="dxa" w:w="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N.º</w:t>
            </w:r>
          </w:p>
        </w:tc>
        <w:tc>
          <w:tcPr>
            <w:tcW w:type="dxa" w:w="2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Clase de prueba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Caso verificado</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Resultado</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Actualizar: los cambios quedan guardados</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2</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 buscar un id inexistente devuelve Optional vacio</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3</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 buscar por id y por documento devuelve el registro guardado</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4</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Restriccion UNIQUE: correo duplicado lanza DatoDuplicadoException</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5</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Restriccion UNIQUE: documento duplicado lanza DatoDuplicadoException</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6</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Eliminar: el registro deja de existir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7</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Crear: insertar asigna un id generado por la base de datos</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8</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Inyeccion SQL: el texto malicioso se trata como dato, no como SQL</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9</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 listar devuelve todos los registros ordenados por apellidos</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10</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EstudianteDAOImplTest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Persistencia: los datos siguen disponibles al abrir una nueva conexion</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11</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EstudianteServiceTest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Correo sin arroba es rechazado</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12</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EstudianteServiceTest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Documento con letras es rechazado</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13</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EstudianteServiceTest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Un id negativo es rechazado antes de consultar la base de datos</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14</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EstudianteServiceTest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Nombres vacios son rechazados</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15</w:t>
            </w:r>
          </w:p>
        </w:tc>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EstudianteServiceTest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Un estudiante valido se registra y el correo se normaliza a minusculas</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16</w:t>
            </w:r>
          </w:p>
        </w:tc>
        <w:tc>
          <w:tcPr>
            <w:tcW w:type="dxa" w:w="2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EstudianteServiceTest</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Semestre fuera del rango 1-10 es rechazado</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Superada</w:t>
            </w:r>
          </w:p>
        </w:tc>
      </w:tr>
    </w:tbl>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Resultado observado en el entorno de desarrollo: 16 pruebas ejecutadas, 16 superadas y 0 fallidas (Figura 15).</w:t>
      </w:r>
    </w:p>
    <w:p>
      <w:pPr>
        <w:spacing w:after="0" w:before="0" w:line="480" w:lineRule="auto"/>
      </w:pPr>
      <w:r>
        <w:rPr>
          <w:rFonts w:ascii="Times New Roman" w:cs="Times New Roman" w:eastAsia="Times New Roman" w:hAnsi="Times New Roman"/>
        </w:rPr>
        <w:t xml:space="preserve"/>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Pruebas Manuales de Funcionamiento</w:t>
      </w:r>
    </w:p>
    <w:p>
      <w:pPr>
        <w:spacing w:after="0" w:before="0" w:line="480" w:lineRule="auto"/>
        <w:ind w:firstLine="720"/>
        <w:jc w:val="left"/>
      </w:pPr>
      <w:r>
        <w:rPr>
          <w:rFonts w:ascii="Times New Roman" w:cs="Times New Roman" w:eastAsia="Times New Roman" w:hAnsi="Times New Roman"/>
          <w:color w:val="000000"/>
        </w:rPr>
        <w:t xml:space="preserve">Además, se ejecutó el JAR en tres sesiones consecutivas sobre el mismo archivo de base de datos, alimentando el menú con los archivos de entradas guardados en </w:t>
      </w:r>
      <w:r>
        <w:rPr>
          <w:rFonts w:ascii="Courier New" w:cs="Courier New" w:eastAsia="Courier New" w:hAnsi="Courier New"/>
          <w:color w:val="000000"/>
          <w:sz w:val="22"/>
          <w:szCs w:val="22"/>
        </w:rPr>
        <w:t xml:space="preserve">docs/evidencias/entradas-de-prueba</w:t>
      </w:r>
      <w:r>
        <w:rPr>
          <w:rFonts w:ascii="Times New Roman" w:cs="Times New Roman" w:eastAsia="Times New Roman" w:hAnsi="Times New Roman"/>
          <w:color w:val="000000"/>
        </w:rPr>
        <w:t xml:space="preserve">. La Tabla 9 compara el resultado esperado con el observado en cada caso.</w:t>
      </w:r>
    </w:p>
    <w:p>
      <w:pPr>
        <w:keepNext/>
        <w:spacing w:after="0" w:before="0" w:line="480" w:lineRule="auto"/>
      </w:pPr>
      <w:r>
        <w:rPr>
          <w:rFonts w:ascii="Times New Roman" w:cs="Times New Roman" w:eastAsia="Times New Roman" w:hAnsi="Times New Roman"/>
          <w:b/>
          <w:bCs/>
          <w:color w:val="000000"/>
        </w:rPr>
        <w:t xml:space="preserve">Tabla 9</w:t>
      </w:r>
    </w:p>
    <w:p>
      <w:pPr>
        <w:keepNext/>
        <w:spacing w:after="0" w:before="0" w:line="480" w:lineRule="auto"/>
      </w:pPr>
      <w:r>
        <w:rPr>
          <w:rFonts w:ascii="Times New Roman" w:cs="Times New Roman" w:eastAsia="Times New Roman" w:hAnsi="Times New Roman"/>
          <w:i/>
          <w:iCs/>
          <w:color w:val="000000"/>
        </w:rPr>
        <w:t xml:space="preserve">Casos de prueba manuales y resultados observados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060"/>
        <w:gridCol w:w="2400"/>
      </w:tblGrid>
      <w:tr>
        <w:trPr>
          <w:tblHeader/>
        </w:trPr>
        <w:tc>
          <w:tcPr>
            <w:tcW w:type="dxa" w:w="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N.º</w:t>
            </w:r>
          </w:p>
        </w:tc>
        <w:tc>
          <w:tcPr>
            <w:tcW w:type="dxa" w:w="3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Caso y datos de entrada</w:t>
            </w:r>
          </w:p>
        </w:tc>
        <w:tc>
          <w:tcPr>
            <w:tcW w:type="dxa" w:w="30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Resultado esperado</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b/>
                <w:bCs/>
                <w:color w:val="000000"/>
                <w:sz w:val="22"/>
                <w:szCs w:val="22"/>
              </w:rPr>
              <w:t xml:space="preserve">Resultado observado</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Registrar tres estudiantes válidos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Mensaje de éxito con ID 1, 2 y 3</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 IDs 1, 2 y 3</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Listar estudiantes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Tres registros ordenados por apellidos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 Castro, Gómez, Martínez</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Buscar por ID 2</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Datos de Andrés Felipe Martínez López</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Buscar por documento 1034567890</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Datos de María José Castro Díaz</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Actualizar ID 1: programa y semestre 4</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Cambios guardados y visibles en el listado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Registrar documento 1012345678 repetido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Mensaje [Duplicado]; no se inserta</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Registrar con correo «correo-invalido»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Mensaje [Validacion]</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8</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Registrar con semestre 12</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Mensaje [Validacion]</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9</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Buscar ID «abc»</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Mensaje de número no válido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10</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Buscar ID 99 inexistente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Mensaje de registro no encontrado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Reiniciar y eliminar ID 3 con 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Registro eliminado; quedan 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Eliminar ID 2 y responder 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Eliminación cancelada</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Reiniciar la aplicación y listar</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Se muestran los 2 registros guardados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r>
        <w:trPr>
          <w:cantSplit/>
        </w:trPr>
        <w:tc>
          <w:tcPr>
            <w:tcW w:type="dxa" w:w="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14</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Leer el archivo .db sin la aplicación</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La tabla contiene los mismos 2 registros</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before="0" w:line="240" w:lineRule="auto"/>
            </w:pPr>
            <w:r>
              <w:rPr>
                <w:rFonts w:ascii="Times New Roman" w:cs="Times New Roman" w:eastAsia="Times New Roman" w:hAnsi="Times New Roman"/>
                <w:color w:val="000000"/>
                <w:sz w:val="22"/>
                <w:szCs w:val="22"/>
              </w:rPr>
              <w:t xml:space="preserve">Cumple</w:t>
            </w:r>
          </w:p>
        </w:tc>
      </w:tr>
    </w:tbl>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Los casos 1 a 10 corresponden a la primera sesión, los casos 11 y 12 a la segunda y el caso 13 a la tercera. El caso 14 se hizo con el módulo sqlite3 de Python.</w:t>
      </w:r>
    </w:p>
    <w:p>
      <w:pPr>
        <w:spacing w:after="0" w:before="0" w:line="480" w:lineRule="auto"/>
      </w:pPr>
      <w:r>
        <w:rPr>
          <w:rFonts w:ascii="Times New Roman" w:cs="Times New Roman" w:eastAsia="Times New Roman" w:hAnsi="Times New Roman"/>
        </w:rPr>
        <w:t xml:space="preserve"/>
      </w:r>
    </w:p>
    <w:p>
      <w:pPr>
        <w:spacing w:after="0" w:before="0" w:line="480" w:lineRule="auto"/>
        <w:ind w:firstLine="720"/>
        <w:jc w:val="left"/>
      </w:pPr>
      <w:r>
        <w:rPr>
          <w:rFonts w:ascii="Times New Roman" w:cs="Times New Roman" w:eastAsia="Times New Roman" w:hAnsi="Times New Roman"/>
          <w:color w:val="000000"/>
        </w:rPr>
        <w:t xml:space="preserve">Los resultados confirman que las cuatro operaciones CRUD funcionan, que las validaciones detienen los datos incorrectos sin cerrar la aplicación y que la información persiste entre ejecuciones, porque la tercera sesión, iniciada como un proceso nuevo, mostró exactamente los registros que dejaron las sesiones anteriores.</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Evidencias de Funcionamiento</w:t>
      </w:r>
    </w:p>
    <w:p>
      <w:pPr>
        <w:spacing w:after="0" w:before="0" w:line="480" w:lineRule="auto"/>
        <w:ind w:firstLine="720"/>
        <w:jc w:val="left"/>
      </w:pPr>
      <w:r>
        <w:rPr>
          <w:rFonts w:ascii="Times New Roman" w:cs="Times New Roman" w:eastAsia="Times New Roman" w:hAnsi="Times New Roman"/>
          <w:color w:val="000000"/>
        </w:rPr>
        <w:t xml:space="preserve">Las Figuras 8 a 15 reproducen la salida real de la consola durante las sesiones descritas en la Tabla 9. Los archivos de texto y las imágenes se encuentran en la carpeta </w:t>
      </w:r>
      <w:r>
        <w:rPr>
          <w:rFonts w:ascii="Courier New" w:cs="Courier New" w:eastAsia="Courier New" w:hAnsi="Courier New"/>
          <w:color w:val="000000"/>
          <w:sz w:val="22"/>
          <w:szCs w:val="22"/>
        </w:rPr>
        <w:t xml:space="preserve">docs/evidencias</w:t>
      </w:r>
      <w:r>
        <w:rPr>
          <w:rFonts w:ascii="Times New Roman" w:cs="Times New Roman" w:eastAsia="Times New Roman" w:hAnsi="Times New Roman"/>
          <w:color w:val="000000"/>
        </w:rPr>
        <w:t xml:space="preserve"> del repositorio. La ruta absoluta del archivo de base de datos se reemplazó por </w:t>
      </w:r>
      <w:r>
        <w:rPr>
          <w:rFonts w:ascii="Courier New" w:cs="Courier New" w:eastAsia="Courier New" w:hAnsi="Courier New"/>
          <w:color w:val="000000"/>
          <w:sz w:val="22"/>
          <w:szCs w:val="22"/>
        </w:rPr>
        <w:t xml:space="preserve">&lt;carpeta-del-proyecto&gt;</w:t>
      </w:r>
      <w:r>
        <w:rPr>
          <w:rFonts w:ascii="Times New Roman" w:cs="Times New Roman" w:eastAsia="Times New Roman" w:hAnsi="Times New Roman"/>
          <w:color w:val="000000"/>
        </w:rPr>
        <w:t xml:space="preserve"> para no exponer rutas locales.</w:t>
      </w:r>
    </w:p>
    <w:p>
      <w:pPr>
        <w:keepNext/>
        <w:spacing w:after="0" w:before="0" w:line="480" w:lineRule="auto"/>
      </w:pPr>
      <w:r>
        <w:rPr>
          <w:rFonts w:ascii="Times New Roman" w:cs="Times New Roman" w:eastAsia="Times New Roman" w:hAnsi="Times New Roman"/>
          <w:b/>
          <w:bCs/>
          <w:color w:val="000000"/>
        </w:rPr>
        <w:t xml:space="preserve">Figura 8</w:t>
      </w:r>
    </w:p>
    <w:p>
      <w:pPr>
        <w:keepNext/>
        <w:spacing w:after="0" w:before="0" w:line="480" w:lineRule="auto"/>
      </w:pPr>
      <w:r>
        <w:rPr>
          <w:rFonts w:ascii="Times New Roman" w:cs="Times New Roman" w:eastAsia="Times New Roman" w:hAnsi="Times New Roman"/>
          <w:i/>
          <w:iCs/>
          <w:color w:val="000000"/>
        </w:rPr>
        <w:t xml:space="preserve">Menú principal y registro del primer estudiante</w:t>
      </w:r>
    </w:p>
    <w:p>
      <w:pPr>
        <w:keepNext/>
        <w:spacing w:after="0" w:before="0" w:line="240" w:lineRule="auto"/>
        <w:jc w:val="center"/>
      </w:pPr>
      <w:r>
        <w:drawing>
          <wp:inline distT="0" distB="0" distL="0" distR="0">
            <wp:extent cx="4210050" cy="2371725"/>
            <wp:effectExtent t="0" r="0" b="0" l="0"/>
            <wp:docPr id="4" name="figura8" descr="Menú principal y registro del primer estudiante"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37172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9</w:t>
      </w:r>
    </w:p>
    <w:p>
      <w:pPr>
        <w:keepNext/>
        <w:spacing w:after="0" w:before="0" w:line="480" w:lineRule="auto"/>
      </w:pPr>
      <w:r>
        <w:rPr>
          <w:rFonts w:ascii="Times New Roman" w:cs="Times New Roman" w:eastAsia="Times New Roman" w:hAnsi="Times New Roman"/>
          <w:i/>
          <w:iCs/>
          <w:color w:val="000000"/>
        </w:rPr>
        <w:t xml:space="preserve">Listado y búsquedas por ID y por documento</w:t>
      </w:r>
    </w:p>
    <w:p>
      <w:pPr>
        <w:keepNext/>
        <w:spacing w:after="0" w:before="0" w:line="240" w:lineRule="auto"/>
        <w:jc w:val="center"/>
      </w:pPr>
      <w:r>
        <w:drawing>
          <wp:inline distT="0" distB="0" distL="0" distR="0">
            <wp:extent cx="5762625" cy="2905125"/>
            <wp:effectExtent t="0" r="0" b="0" l="0"/>
            <wp:docPr id="5" name="figura9" descr="Listado y búsquedas por ID y por document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90512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10</w:t>
      </w:r>
    </w:p>
    <w:p>
      <w:pPr>
        <w:keepNext/>
        <w:spacing w:after="0" w:before="0" w:line="480" w:lineRule="auto"/>
      </w:pPr>
      <w:r>
        <w:rPr>
          <w:rFonts w:ascii="Times New Roman" w:cs="Times New Roman" w:eastAsia="Times New Roman" w:hAnsi="Times New Roman"/>
          <w:i/>
          <w:iCs/>
          <w:color w:val="000000"/>
        </w:rPr>
        <w:t xml:space="preserve">Actualización del programa y del semestre</w:t>
      </w:r>
    </w:p>
    <w:p>
      <w:pPr>
        <w:keepNext/>
        <w:spacing w:after="0" w:before="0" w:line="240" w:lineRule="auto"/>
        <w:jc w:val="center"/>
      </w:pPr>
      <w:r>
        <w:drawing>
          <wp:inline distT="0" distB="0" distL="0" distR="0">
            <wp:extent cx="5762625" cy="2457450"/>
            <wp:effectExtent t="0" r="0" b="0" l="0"/>
            <wp:docPr id="6" name="figura10" descr="Actualización del programa y del semestre"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57450"/>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11</w:t>
      </w:r>
    </w:p>
    <w:p>
      <w:pPr>
        <w:keepNext/>
        <w:spacing w:after="0" w:before="0" w:line="480" w:lineRule="auto"/>
      </w:pPr>
      <w:r>
        <w:rPr>
          <w:rFonts w:ascii="Times New Roman" w:cs="Times New Roman" w:eastAsia="Times New Roman" w:hAnsi="Times New Roman"/>
          <w:i/>
          <w:iCs/>
          <w:color w:val="000000"/>
        </w:rPr>
        <w:t xml:space="preserve">Validaciones y manejo de errores</w:t>
      </w:r>
    </w:p>
    <w:p>
      <w:pPr>
        <w:keepNext/>
        <w:spacing w:after="0" w:before="0" w:line="240" w:lineRule="auto"/>
        <w:jc w:val="center"/>
      </w:pPr>
      <w:r>
        <w:drawing>
          <wp:inline distT="0" distB="0" distL="0" distR="0">
            <wp:extent cx="3838575" cy="3952875"/>
            <wp:effectExtent t="0" r="0" b="0" l="0"/>
            <wp:docPr id="7" name="figura11" descr="Validaciones y manejo de errore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395287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12</w:t>
      </w:r>
    </w:p>
    <w:p>
      <w:pPr>
        <w:keepNext/>
        <w:spacing w:after="0" w:before="0" w:line="480" w:lineRule="auto"/>
      </w:pPr>
      <w:r>
        <w:rPr>
          <w:rFonts w:ascii="Times New Roman" w:cs="Times New Roman" w:eastAsia="Times New Roman" w:hAnsi="Times New Roman"/>
          <w:i/>
          <w:iCs/>
          <w:color w:val="000000"/>
        </w:rPr>
        <w:t xml:space="preserve">Eliminación confirmada y eliminación cancelada en la segunda sesión</w:t>
      </w:r>
    </w:p>
    <w:p>
      <w:pPr>
        <w:keepNext/>
        <w:spacing w:after="0" w:before="0" w:line="240" w:lineRule="auto"/>
        <w:jc w:val="center"/>
      </w:pPr>
      <w:r>
        <w:drawing>
          <wp:inline distT="0" distB="0" distL="0" distR="0">
            <wp:extent cx="5486400" cy="5095875"/>
            <wp:effectExtent t="0" r="0" b="0" l="0"/>
            <wp:docPr id="8" name="figura12" descr="Eliminación confirmada y eliminación cancelada en la segunda sesión"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09587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13</w:t>
      </w:r>
    </w:p>
    <w:p>
      <w:pPr>
        <w:keepNext/>
        <w:spacing w:after="0" w:before="0" w:line="480" w:lineRule="auto"/>
      </w:pPr>
      <w:r>
        <w:rPr>
          <w:rFonts w:ascii="Times New Roman" w:cs="Times New Roman" w:eastAsia="Times New Roman" w:hAnsi="Times New Roman"/>
          <w:i/>
          <w:iCs/>
          <w:color w:val="000000"/>
        </w:rPr>
        <w:t xml:space="preserve">Datos disponibles después de reiniciar la aplicación (tercera sesión)</w:t>
      </w:r>
    </w:p>
    <w:p>
      <w:pPr>
        <w:keepNext/>
        <w:spacing w:after="0" w:before="0" w:line="240" w:lineRule="auto"/>
        <w:jc w:val="center"/>
      </w:pPr>
      <w:r>
        <w:drawing>
          <wp:inline distT="0" distB="0" distL="0" distR="0">
            <wp:extent cx="5762625" cy="2905125"/>
            <wp:effectExtent t="0" r="0" b="0" l="0"/>
            <wp:docPr id="9" name="figura13" descr="Datos disponibles después de reiniciar la aplicación (tercera sesión)"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90512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14</w:t>
      </w:r>
    </w:p>
    <w:p>
      <w:pPr>
        <w:keepNext/>
        <w:spacing w:after="0" w:before="0" w:line="480" w:lineRule="auto"/>
      </w:pPr>
      <w:r>
        <w:rPr>
          <w:rFonts w:ascii="Times New Roman" w:cs="Times New Roman" w:eastAsia="Times New Roman" w:hAnsi="Times New Roman"/>
          <w:i/>
          <w:iCs/>
          <w:color w:val="000000"/>
        </w:rPr>
        <w:t xml:space="preserve">Consulta directa del archivo data/estudiantes.db sin usar la aplicación</w:t>
      </w:r>
    </w:p>
    <w:p>
      <w:pPr>
        <w:keepNext/>
        <w:spacing w:after="0" w:before="0" w:line="240" w:lineRule="auto"/>
        <w:jc w:val="center"/>
      </w:pPr>
      <w:r>
        <w:drawing>
          <wp:inline distT="0" distB="0" distL="0" distR="0">
            <wp:extent cx="5762625" cy="942975"/>
            <wp:effectExtent t="0" r="0" b="0" l="0"/>
            <wp:docPr id="10" name="figura14" descr="Consulta directa del archivo data/estudiantes.db sin usar la aplicación"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942975"/>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Lectura del archivo con el módulo sqlite3 de Python, ejecutada después de la tercera sesión.</w:t>
      </w:r>
    </w:p>
    <w:p>
      <w:pPr>
        <w:spacing w:after="0" w:before="0" w:line="480" w:lineRule="auto"/>
      </w:pPr>
      <w:r>
        <w:rPr>
          <w:rFonts w:ascii="Times New Roman" w:cs="Times New Roman" w:eastAsia="Times New Roman" w:hAnsi="Times New Roman"/>
        </w:rPr>
        <w:t xml:space="preserve"/>
      </w:r>
    </w:p>
    <w:p>
      <w:pPr>
        <w:keepNext/>
        <w:spacing w:after="0" w:before="0" w:line="480" w:lineRule="auto"/>
      </w:pPr>
      <w:r>
        <w:rPr>
          <w:rFonts w:ascii="Times New Roman" w:cs="Times New Roman" w:eastAsia="Times New Roman" w:hAnsi="Times New Roman"/>
          <w:b/>
          <w:bCs/>
          <w:color w:val="000000"/>
        </w:rPr>
        <w:t xml:space="preserve">Figura 15</w:t>
      </w:r>
    </w:p>
    <w:p>
      <w:pPr>
        <w:keepNext/>
        <w:spacing w:after="0" w:before="0" w:line="480" w:lineRule="auto"/>
      </w:pPr>
      <w:r>
        <w:rPr>
          <w:rFonts w:ascii="Times New Roman" w:cs="Times New Roman" w:eastAsia="Times New Roman" w:hAnsi="Times New Roman"/>
          <w:i/>
          <w:iCs/>
          <w:color w:val="000000"/>
        </w:rPr>
        <w:t xml:space="preserve">Resultado de las pruebas automatizadas</w:t>
      </w:r>
    </w:p>
    <w:p>
      <w:pPr>
        <w:keepNext/>
        <w:spacing w:after="0" w:before="0" w:line="240" w:lineRule="auto"/>
        <w:jc w:val="center"/>
      </w:pPr>
      <w:r>
        <w:drawing>
          <wp:inline distT="0" distB="0" distL="0" distR="0">
            <wp:extent cx="4933950" cy="2724150"/>
            <wp:effectExtent t="0" r="0" b="0" l="0"/>
            <wp:docPr id="11" name="figura15" descr="Resultado de las pruebas automatizadas"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724150"/>
                    </a:xfrm>
                    <a:prstGeom prst="rect">
                      <a:avLst/>
                    </a:prstGeom>
                  </pic:spPr>
                </pic:pic>
              </a:graphicData>
            </a:graphic>
          </wp:inline>
        </w:drawing>
      </w:r>
    </w:p>
    <w:p>
      <w:pPr>
        <w:spacing w:after="0" w:before="60" w:line="276" w:lineRule="auto"/>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Salida real de la consola, registrada el 21 de octubre de 2026 en el entorno de desarrollo.</w:t>
      </w:r>
    </w:p>
    <w:p>
      <w:pPr>
        <w:spacing w:after="0" w:before="0" w:line="480" w:lineRule="auto"/>
      </w:pPr>
      <w:r>
        <w:rPr>
          <w:rFonts w:ascii="Times New Roman" w:cs="Times New Roman" w:eastAsia="Times New Roman" w:hAnsi="Times New Roman"/>
        </w:rPr>
        <w:t xml:space="preserv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Instrucciones de Instalación y Ejecución</w:t>
      </w:r>
    </w:p>
    <w:p>
      <w:pPr>
        <w:spacing w:after="0" w:before="0" w:line="480" w:lineRule="auto"/>
        <w:ind w:firstLine="720"/>
        <w:jc w:val="left"/>
      </w:pPr>
      <w:r>
        <w:rPr>
          <w:rFonts w:ascii="Times New Roman" w:cs="Times New Roman" w:eastAsia="Times New Roman" w:hAnsi="Times New Roman"/>
          <w:color w:val="000000"/>
        </w:rPr>
        <w:t xml:space="preserve">Para ejecutar el proyecto se necesita el JDK 17 o superior y Apache Maven 3.8 o superior; no es necesario instalar SQLite. Los pasos son los siguientes:</w:t>
      </w:r>
    </w:p>
    <w:p>
      <w:pPr>
        <w:pStyle w:val="ListParagraph"/>
        <w:numPr>
          <w:ilvl w:val="0"/>
          <w:numId w:val="3"/>
        </w:numPr>
        <w:spacing w:after="0" w:before="0" w:line="480" w:lineRule="auto"/>
      </w:pPr>
      <w:r>
        <w:rPr>
          <w:rFonts w:ascii="Times New Roman" w:cs="Times New Roman" w:eastAsia="Times New Roman" w:hAnsi="Times New Roman"/>
          <w:color w:val="000000"/>
        </w:rPr>
        <w:t xml:space="preserve">Verificar las herramientas con los comandos </w:t>
      </w:r>
      <w:r>
        <w:rPr>
          <w:rFonts w:ascii="Courier New" w:cs="Courier New" w:eastAsia="Courier New" w:hAnsi="Courier New"/>
          <w:color w:val="000000"/>
          <w:sz w:val="22"/>
          <w:szCs w:val="22"/>
        </w:rPr>
        <w:t xml:space="preserve">java -version</w:t>
      </w:r>
      <w:r>
        <w:rPr>
          <w:rFonts w:ascii="Times New Roman" w:cs="Times New Roman" w:eastAsia="Times New Roman" w:hAnsi="Times New Roman"/>
          <w:color w:val="000000"/>
        </w:rPr>
        <w:t xml:space="preserve"> y </w:t>
      </w:r>
      <w:r>
        <w:rPr>
          <w:rFonts w:ascii="Courier New" w:cs="Courier New" w:eastAsia="Courier New" w:hAnsi="Courier New"/>
          <w:color w:val="000000"/>
          <w:sz w:val="22"/>
          <w:szCs w:val="22"/>
        </w:rPr>
        <w:t xml:space="preserve">mvn -version</w:t>
      </w:r>
      <w:r>
        <w:rPr>
          <w:rFonts w:ascii="Times New Roman" w:cs="Times New Roman" w:eastAsia="Times New Roman" w:hAnsi="Times New Roman"/>
          <w:color w:val="000000"/>
        </w:rPr>
        <w:t xml:space="preserve">.</w:t>
      </w:r>
    </w:p>
    <w:p>
      <w:pPr>
        <w:pStyle w:val="ListParagraph"/>
        <w:numPr>
          <w:ilvl w:val="0"/>
          <w:numId w:val="3"/>
        </w:numPr>
        <w:spacing w:after="0" w:before="0" w:line="480" w:lineRule="auto"/>
      </w:pPr>
      <w:r>
        <w:rPr>
          <w:rFonts w:ascii="Times New Roman" w:cs="Times New Roman" w:eastAsia="Times New Roman" w:hAnsi="Times New Roman"/>
          <w:color w:val="000000"/>
        </w:rPr>
        <w:t xml:space="preserve">Descargar el proyecto con </w:t>
      </w:r>
      <w:r>
        <w:rPr>
          <w:rFonts w:ascii="Courier New" w:cs="Courier New" w:eastAsia="Courier New" w:hAnsi="Courier New"/>
          <w:color w:val="000000"/>
          <w:sz w:val="22"/>
          <w:szCs w:val="22"/>
        </w:rPr>
        <w:t xml:space="preserve">git clone https://github.com/[usuario]/taller-persistencia-datos-java.git</w:t>
      </w:r>
      <w:r>
        <w:rPr>
          <w:rFonts w:ascii="Times New Roman" w:cs="Times New Roman" w:eastAsia="Times New Roman" w:hAnsi="Times New Roman"/>
          <w:color w:val="000000"/>
        </w:rPr>
        <w:t xml:space="preserve"> o con la opción Download ZIP de GitHub, y abrir una terminal en la carpeta del proyecto.</w:t>
      </w:r>
    </w:p>
    <w:p>
      <w:pPr>
        <w:pStyle w:val="ListParagraph"/>
        <w:numPr>
          <w:ilvl w:val="0"/>
          <w:numId w:val="3"/>
        </w:numPr>
        <w:spacing w:after="0" w:before="0" w:line="480" w:lineRule="auto"/>
      </w:pPr>
      <w:r>
        <w:rPr>
          <w:rFonts w:ascii="Times New Roman" w:cs="Times New Roman" w:eastAsia="Times New Roman" w:hAnsi="Times New Roman"/>
          <w:color w:val="000000"/>
        </w:rPr>
        <w:t xml:space="preserve">Compilar, ejecutar las pruebas y generar el JAR con </w:t>
      </w:r>
      <w:r>
        <w:rPr>
          <w:rFonts w:ascii="Courier New" w:cs="Courier New" w:eastAsia="Courier New" w:hAnsi="Courier New"/>
          <w:color w:val="000000"/>
          <w:sz w:val="22"/>
          <w:szCs w:val="22"/>
        </w:rPr>
        <w:t xml:space="preserve">mvn clean package</w:t>
      </w:r>
      <w:r>
        <w:rPr>
          <w:rFonts w:ascii="Times New Roman" w:cs="Times New Roman" w:eastAsia="Times New Roman" w:hAnsi="Times New Roman"/>
          <w:color w:val="000000"/>
        </w:rPr>
        <w:t xml:space="preserve">. Al finalizar debe aparecer el mensaje BUILD SUCCESS y el archivo </w:t>
      </w:r>
      <w:r>
        <w:rPr>
          <w:rFonts w:ascii="Courier New" w:cs="Courier New" w:eastAsia="Courier New" w:hAnsi="Courier New"/>
          <w:color w:val="000000"/>
          <w:sz w:val="22"/>
          <w:szCs w:val="22"/>
        </w:rPr>
        <w:t xml:space="preserve">target/gestion-estudiantes-1.0.0.jar</w:t>
      </w:r>
      <w:r>
        <w:rPr>
          <w:rFonts w:ascii="Times New Roman" w:cs="Times New Roman" w:eastAsia="Times New Roman" w:hAnsi="Times New Roman"/>
          <w:color w:val="000000"/>
        </w:rPr>
        <w:t xml:space="preserve">.</w:t>
      </w:r>
    </w:p>
    <w:p>
      <w:pPr>
        <w:pStyle w:val="ListParagraph"/>
        <w:numPr>
          <w:ilvl w:val="0"/>
          <w:numId w:val="3"/>
        </w:numPr>
        <w:spacing w:after="0" w:before="0" w:line="480" w:lineRule="auto"/>
      </w:pPr>
      <w:r>
        <w:rPr>
          <w:rFonts w:ascii="Times New Roman" w:cs="Times New Roman" w:eastAsia="Times New Roman" w:hAnsi="Times New Roman"/>
          <w:color w:val="000000"/>
        </w:rPr>
        <w:t xml:space="preserve">Ejecutar la aplicación con </w:t>
      </w:r>
      <w:r>
        <w:rPr>
          <w:rFonts w:ascii="Courier New" w:cs="Courier New" w:eastAsia="Courier New" w:hAnsi="Courier New"/>
          <w:color w:val="000000"/>
          <w:sz w:val="22"/>
          <w:szCs w:val="22"/>
        </w:rPr>
        <w:t xml:space="preserve">java -jar target/gestion-estudiantes-1.0.0.jar</w:t>
      </w:r>
      <w:r>
        <w:rPr>
          <w:rFonts w:ascii="Times New Roman" w:cs="Times New Roman" w:eastAsia="Times New Roman" w:hAnsi="Times New Roman"/>
          <w:color w:val="000000"/>
        </w:rPr>
        <w:t xml:space="preserve">. Como alternativa, puede usarse </w:t>
      </w:r>
      <w:r>
        <w:rPr>
          <w:rFonts w:ascii="Courier New" w:cs="Courier New" w:eastAsia="Courier New" w:hAnsi="Courier New"/>
          <w:color w:val="000000"/>
          <w:sz w:val="22"/>
          <w:szCs w:val="22"/>
        </w:rPr>
        <w:t xml:space="preserve">mvn compile exec:java</w:t>
      </w:r>
      <w:r>
        <w:rPr>
          <w:rFonts w:ascii="Times New Roman" w:cs="Times New Roman" w:eastAsia="Times New Roman" w:hAnsi="Times New Roman"/>
          <w:color w:val="000000"/>
        </w:rPr>
        <w:t xml:space="preserve"> o ejecutar la clase </w:t>
      </w:r>
      <w:r>
        <w:rPr>
          <w:rFonts w:ascii="Courier New" w:cs="Courier New" w:eastAsia="Courier New" w:hAnsi="Courier New"/>
          <w:color w:val="000000"/>
          <w:sz w:val="22"/>
          <w:szCs w:val="22"/>
        </w:rPr>
        <w:t xml:space="preserve">App</w:t>
      </w:r>
      <w:r>
        <w:rPr>
          <w:rFonts w:ascii="Times New Roman" w:cs="Times New Roman" w:eastAsia="Times New Roman" w:hAnsi="Times New Roman"/>
          <w:color w:val="000000"/>
        </w:rPr>
        <w:t xml:space="preserve"> desde el IDE.</w:t>
      </w:r>
    </w:p>
    <w:p>
      <w:pPr>
        <w:pStyle w:val="ListParagraph"/>
        <w:numPr>
          <w:ilvl w:val="0"/>
          <w:numId w:val="3"/>
        </w:numPr>
        <w:spacing w:after="0" w:before="0" w:line="480" w:lineRule="auto"/>
      </w:pPr>
      <w:r>
        <w:rPr>
          <w:rFonts w:ascii="Times New Roman" w:cs="Times New Roman" w:eastAsia="Times New Roman" w:hAnsi="Times New Roman"/>
          <w:color w:val="000000"/>
        </w:rPr>
        <w:t xml:space="preserve">Registrar algunos estudiantes, salir con la opción 0 y volver a ejecutar el comando anterior para comprobar que los datos se conservan en </w:t>
      </w:r>
      <w:r>
        <w:rPr>
          <w:rFonts w:ascii="Courier New" w:cs="Courier New" w:eastAsia="Courier New" w:hAnsi="Courier New"/>
          <w:color w:val="000000"/>
          <w:sz w:val="22"/>
          <w:szCs w:val="22"/>
        </w:rPr>
        <w:t xml:space="preserve">data/estudiantes.db</w:t>
      </w:r>
      <w:r>
        <w:rPr>
          <w:rFonts w:ascii="Times New Roman" w:cs="Times New Roman" w:eastAsia="Times New Roman" w:hAnsi="Times New Roman"/>
          <w:color w:val="000000"/>
        </w:rPr>
        <w:t xml:space="preserve">.</w:t>
      </w:r>
    </w:p>
    <w:p>
      <w:pPr>
        <w:spacing w:after="0" w:before="0" w:line="480" w:lineRule="auto"/>
        <w:ind w:firstLine="720"/>
        <w:jc w:val="left"/>
      </w:pPr>
      <w:r>
        <w:rPr>
          <w:rFonts w:ascii="Times New Roman" w:cs="Times New Roman" w:eastAsia="Times New Roman" w:hAnsi="Times New Roman"/>
          <w:color w:val="000000"/>
        </w:rPr>
        <w:t xml:space="preserve">En Windows, si las tildes no se muestran correctamente en la consola, se recomienda ejecutar </w:t>
      </w:r>
      <w:r>
        <w:rPr>
          <w:rFonts w:ascii="Courier New" w:cs="Courier New" w:eastAsia="Courier New" w:hAnsi="Courier New"/>
          <w:color w:val="000000"/>
          <w:sz w:val="22"/>
          <w:szCs w:val="22"/>
        </w:rPr>
        <w:t xml:space="preserve">chcp 65001</w:t>
      </w:r>
      <w:r>
        <w:rPr>
          <w:rFonts w:ascii="Times New Roman" w:cs="Times New Roman" w:eastAsia="Times New Roman" w:hAnsi="Times New Roman"/>
          <w:color w:val="000000"/>
        </w:rPr>
        <w:t xml:space="preserve"> antes de iniciar la aplicación. El archivo </w:t>
      </w:r>
      <w:r>
        <w:rPr>
          <w:rFonts w:ascii="Courier New" w:cs="Courier New" w:eastAsia="Courier New" w:hAnsi="Courier New"/>
          <w:color w:val="000000"/>
          <w:sz w:val="22"/>
          <w:szCs w:val="22"/>
        </w:rPr>
        <w:t xml:space="preserve">README.md</w:t>
      </w:r>
      <w:r>
        <w:rPr>
          <w:rFonts w:ascii="Times New Roman" w:cs="Times New Roman" w:eastAsia="Times New Roman" w:hAnsi="Times New Roman"/>
          <w:color w:val="000000"/>
        </w:rPr>
        <w:t xml:space="preserve"> del repositorio contiene estas instrucciones y ejemplos de cada operación.</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Enlaces de la Entrega</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Repositorio de GitHub</w:t>
      </w:r>
    </w:p>
    <w:p>
      <w:pPr>
        <w:spacing w:after="0" w:before="0" w:line="480" w:lineRule="auto"/>
        <w:ind w:firstLine="720"/>
        <w:jc w:val="left"/>
      </w:pPr>
      <w:r>
        <w:rPr>
          <w:rFonts w:ascii="Times New Roman" w:cs="Times New Roman" w:eastAsia="Times New Roman" w:hAnsi="Times New Roman"/>
          <w:color w:val="000000"/>
        </w:rPr>
        <w:t xml:space="preserve">El código fuente, el presente documento, el guion del video y las evidencias se encuentran en el repositorio: [https://github.com/usuario/taller-persistencia-datos-java, enlace pendiente de publicación].</w:t>
      </w:r>
    </w:p>
    <w:p>
      <w:pPr>
        <w:pStyle w:val="Heading2"/>
        <w:spacing w:after="0" w:before="0" w:line="480" w:lineRule="auto"/>
        <w:jc w:val="left"/>
      </w:pPr>
      <w:r>
        <w:rPr>
          <w:rFonts w:ascii="Times New Roman" w:cs="Times New Roman" w:eastAsia="Times New Roman" w:hAnsi="Times New Roman"/>
          <w:b/>
          <w:bCs/>
          <w:color w:val="000000"/>
          <w:sz w:val="24"/>
          <w:szCs w:val="24"/>
        </w:rPr>
        <w:t xml:space="preserve">Video de YouTube</w:t>
      </w:r>
    </w:p>
    <w:p>
      <w:pPr>
        <w:spacing w:after="0" w:before="0" w:line="480" w:lineRule="auto"/>
        <w:ind w:firstLine="720"/>
        <w:jc w:val="left"/>
      </w:pPr>
      <w:r>
        <w:rPr>
          <w:rFonts w:ascii="Times New Roman" w:cs="Times New Roman" w:eastAsia="Times New Roman" w:hAnsi="Times New Roman"/>
          <w:color w:val="000000"/>
        </w:rPr>
        <w:t xml:space="preserve">El video explicativo, narrado en inglés, presenta la arquitectura, el código y una demostración de las operaciones y de la persistencia: [enlace pendiente de publicación].</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Conclusiones</w:t>
      </w:r>
    </w:p>
    <w:p>
      <w:pPr>
        <w:spacing w:after="0" w:before="0" w:line="480" w:lineRule="auto"/>
        <w:ind w:firstLine="720"/>
        <w:jc w:val="left"/>
      </w:pPr>
      <w:r>
        <w:rPr>
          <w:rFonts w:ascii="Times New Roman" w:cs="Times New Roman" w:eastAsia="Times New Roman" w:hAnsi="Times New Roman"/>
          <w:color w:val="000000"/>
        </w:rPr>
        <w:t xml:space="preserve">Se desarrolló una aplicación Java que gestiona estudiantes y conserva su información en una base de datos SQLite. Las sesiones de prueba demostraron que los datos registrados, modificados y eliminados se mantienen después de cerrar la aplicación, lo que cumple el objetivo central de la práctica.</w:t>
      </w:r>
    </w:p>
    <w:p>
      <w:pPr>
        <w:spacing w:after="0" w:before="0" w:line="480" w:lineRule="auto"/>
        <w:ind w:firstLine="720"/>
        <w:jc w:val="left"/>
      </w:pPr>
      <w:r>
        <w:rPr>
          <w:rFonts w:ascii="Times New Roman" w:cs="Times New Roman" w:eastAsia="Times New Roman" w:hAnsi="Times New Roman"/>
          <w:color w:val="000000"/>
        </w:rPr>
        <w:t xml:space="preserve">JDBC ofrece un control explícito sobre cada conexión, sentencia y resultado. Aunque exige escribir más código que un framework ORM, este control permitió comprender el ciclo completo del acceso a datos, desde la URL de conexión hasta el mapeo de cada fila a un objeto.</w:t>
      </w:r>
    </w:p>
    <w:p>
      <w:pPr>
        <w:spacing w:after="0" w:before="0" w:line="480" w:lineRule="auto"/>
        <w:ind w:firstLine="720"/>
        <w:jc w:val="left"/>
      </w:pPr>
      <w:r>
        <w:rPr>
          <w:rFonts w:ascii="Times New Roman" w:cs="Times New Roman" w:eastAsia="Times New Roman" w:hAnsi="Times New Roman"/>
          <w:color w:val="000000"/>
        </w:rPr>
        <w:t xml:space="preserve">El uso exclusivo de </w:t>
      </w:r>
      <w:r>
        <w:rPr>
          <w:rFonts w:ascii="Courier New" w:cs="Courier New" w:eastAsia="Courier New" w:hAnsi="Courier New"/>
          <w:color w:val="000000"/>
          <w:sz w:val="22"/>
          <w:szCs w:val="22"/>
        </w:rPr>
        <w:t xml:space="preserve">PreparedStatement</w:t>
      </w:r>
      <w:r>
        <w:rPr>
          <w:rFonts w:ascii="Times New Roman" w:cs="Times New Roman" w:eastAsia="Times New Roman" w:hAnsi="Times New Roman"/>
          <w:color w:val="000000"/>
        </w:rPr>
        <w:t xml:space="preserve"> separó el código SQL de los datos del usuario. La prueba con la cadena </w:t>
      </w:r>
      <w:r>
        <w:rPr>
          <w:rFonts w:ascii="Courier New" w:cs="Courier New" w:eastAsia="Courier New" w:hAnsi="Courier New"/>
          <w:color w:val="000000"/>
          <w:sz w:val="22"/>
          <w:szCs w:val="22"/>
        </w:rPr>
        <w:t xml:space="preserve">' OR '1'='1</w:t>
      </w:r>
      <w:r>
        <w:rPr>
          <w:rFonts w:ascii="Times New Roman" w:cs="Times New Roman" w:eastAsia="Times New Roman" w:hAnsi="Times New Roman"/>
          <w:color w:val="000000"/>
        </w:rPr>
        <w:t xml:space="preserve"> confirmó que el texto malicioso se trata como un valor común, lo que coincide con la recomendación de OWASP (OWASP Cheat Sheet Series Team, s.f.) y con los resultados de Yunanto y Al Ghifari (2025).</w:t>
      </w:r>
    </w:p>
    <w:p>
      <w:pPr>
        <w:spacing w:after="0" w:before="0" w:line="480" w:lineRule="auto"/>
        <w:ind w:firstLine="720"/>
        <w:jc w:val="left"/>
      </w:pPr>
      <w:r>
        <w:rPr>
          <w:rFonts w:ascii="Times New Roman" w:cs="Times New Roman" w:eastAsia="Times New Roman" w:hAnsi="Times New Roman"/>
          <w:color w:val="000000"/>
        </w:rPr>
        <w:t xml:space="preserve">El patrón DAO y la arquitectura en capas aislaron el acceso a datos del resto del programa. El menú y el servicio no contienen SQL, de modo que cambiar SQLite por otro motor solo requeriría una nueva implementación de </w:t>
      </w:r>
      <w:r>
        <w:rPr>
          <w:rFonts w:ascii="Courier New" w:cs="Courier New" w:eastAsia="Courier New" w:hAnsi="Courier New"/>
          <w:color w:val="000000"/>
          <w:sz w:val="22"/>
          <w:szCs w:val="22"/>
        </w:rPr>
        <w:t xml:space="preserve">EstudianteDAO</w:t>
      </w:r>
      <w:r>
        <w:rPr>
          <w:rFonts w:ascii="Times New Roman" w:cs="Times New Roman" w:eastAsia="Times New Roman" w:hAnsi="Times New Roman"/>
          <w:color w:val="000000"/>
        </w:rPr>
        <w:t xml:space="preserve">.</w:t>
      </w:r>
    </w:p>
    <w:p>
      <w:pPr>
        <w:spacing w:after="0" w:before="0" w:line="480" w:lineRule="auto"/>
        <w:ind w:firstLine="720"/>
        <w:jc w:val="left"/>
      </w:pPr>
      <w:r>
        <w:rPr>
          <w:rFonts w:ascii="Times New Roman" w:cs="Times New Roman" w:eastAsia="Times New Roman" w:hAnsi="Times New Roman"/>
          <w:color w:val="000000"/>
        </w:rPr>
        <w:t xml:space="preserve">Combinar validaciones en el servicio con restricciones en la base de datos produjo una defensa en dos niveles: los errores comunes se detectan antes de llegar a SQLite y los casos que dependen de los datos almacenados, como los duplicados, se resuelven en la base de datos y se informan con mensajes claros. Como trabajo futuro, la aplicación podría ampliarse con una interfaz gráfica, más entidades relacionadas (por ejemplo, asignaturas y calificaciones) y un grupo de conexiones si se usa un motor cliente-servidor.</w:t>
      </w:r>
    </w:p>
    <w:p>
      <w:pPr>
        <w:pStyle w:val="Heading1"/>
        <w:pageBreakBefore/>
        <w:spacing w:after="0" w:before="0" w:line="480" w:lineRule="auto"/>
        <w:jc w:val="center"/>
      </w:pPr>
      <w:r>
        <w:rPr>
          <w:rFonts w:ascii="Times New Roman" w:cs="Times New Roman" w:eastAsia="Times New Roman" w:hAnsi="Times New Roman"/>
          <w:b/>
          <w:bCs/>
          <w:color w:val="000000"/>
          <w:sz w:val="24"/>
          <w:szCs w:val="24"/>
        </w:rPr>
        <w:t xml:space="preserve">Referencias</w:t>
      </w:r>
    </w:p>
    <w:p>
      <w:pPr>
        <w:spacing w:after="0" w:before="0" w:line="480" w:lineRule="auto"/>
        <w:ind w:left="720" w:hanging="720"/>
        <w:jc w:val="left"/>
      </w:pPr>
      <w:r>
        <w:rPr>
          <w:rFonts w:ascii="Times New Roman" w:cs="Times New Roman" w:eastAsia="Times New Roman" w:hAnsi="Times New Roman"/>
          <w:color w:val="000000"/>
        </w:rPr>
        <w:t xml:space="preserve">Apache Software Foundation. (s.f.). </w:t>
      </w:r>
      <w:r>
        <w:rPr>
          <w:rFonts w:ascii="Times New Roman" w:cs="Times New Roman" w:eastAsia="Times New Roman" w:hAnsi="Times New Roman"/>
          <w:i/>
          <w:iCs/>
          <w:color w:val="000000"/>
        </w:rPr>
        <w:t xml:space="preserve">Introduction to the standard directory layout</w:t>
      </w:r>
      <w:r>
        <w:rPr>
          <w:rFonts w:ascii="Times New Roman" w:cs="Times New Roman" w:eastAsia="Times New Roman" w:hAnsi="Times New Roman"/>
          <w:color w:val="000000"/>
        </w:rPr>
        <w:t xml:space="preserve">. Apache Maven Project. Recuperado el 21 de octubre de 2026 de </w:t>
      </w:r>
      <w:hyperlink w:history="1" r:id="rIdjlx19yfacnxtj3gptd86a">
        <w:r>
          <w:rPr>
            <w:rFonts w:ascii="Times New Roman" w:cs="Times New Roman" w:eastAsia="Times New Roman" w:hAnsi="Times New Roman"/>
            <w:color w:val="000000"/>
          </w:rPr>
          <w:t xml:space="preserve">https://maven.apache.org/guides/introduction/introduction-to-the-standard-directory-layout.html</w:t>
        </w:r>
      </w:hyperlink>
    </w:p>
    <w:p>
      <w:pPr>
        <w:spacing w:after="0" w:before="0" w:line="480" w:lineRule="auto"/>
        <w:ind w:left="720" w:hanging="720"/>
        <w:jc w:val="left"/>
      </w:pPr>
      <w:r>
        <w:rPr>
          <w:rFonts w:ascii="Times New Roman" w:cs="Times New Roman" w:eastAsia="Times New Roman" w:hAnsi="Times New Roman"/>
          <w:color w:val="000000"/>
        </w:rPr>
        <w:t xml:space="preserve">Baran, J., y Muryjas, P. (2023). The analysis of Java ORM frameworks performance in terms of analytical data processing. </w:t>
      </w:r>
      <w:r>
        <w:rPr>
          <w:rFonts w:ascii="Times New Roman" w:cs="Times New Roman" w:eastAsia="Times New Roman" w:hAnsi="Times New Roman"/>
          <w:i/>
          <w:iCs/>
          <w:color w:val="000000"/>
        </w:rPr>
        <w:t xml:space="preserve">Journal of Computer Sciences Institute</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27</w:t>
      </w:r>
      <w:r>
        <w:rPr>
          <w:rFonts w:ascii="Times New Roman" w:cs="Times New Roman" w:eastAsia="Times New Roman" w:hAnsi="Times New Roman"/>
          <w:color w:val="000000"/>
        </w:rPr>
        <w:t xml:space="preserve">, 178–185. </w:t>
      </w:r>
      <w:hyperlink w:history="1" r:id="rIdgntughk5c8y4c0ccqkq-r">
        <w:r>
          <w:rPr>
            <w:rFonts w:ascii="Times New Roman" w:cs="Times New Roman" w:eastAsia="Times New Roman" w:hAnsi="Times New Roman"/>
            <w:color w:val="000000"/>
          </w:rPr>
          <w:t xml:space="preserve">https://doi.org/10.35784/jcsi.3632</w:t>
        </w:r>
      </w:hyperlink>
    </w:p>
    <w:p>
      <w:pPr>
        <w:spacing w:after="0" w:before="0" w:line="480" w:lineRule="auto"/>
        <w:ind w:left="720" w:hanging="720"/>
        <w:jc w:val="left"/>
      </w:pPr>
      <w:r>
        <w:rPr>
          <w:rFonts w:ascii="Times New Roman" w:cs="Times New Roman" w:eastAsia="Times New Roman" w:hAnsi="Times New Roman"/>
          <w:color w:val="000000"/>
        </w:rPr>
        <w:t xml:space="preserve">Gaffney, K. P., Prammer, M., Brasfield, L., Hipp, D. R., Kennedy, D., y Patel, J. M. (2022). SQLite: Past, present, and future. </w:t>
      </w:r>
      <w:r>
        <w:rPr>
          <w:rFonts w:ascii="Times New Roman" w:cs="Times New Roman" w:eastAsia="Times New Roman" w:hAnsi="Times New Roman"/>
          <w:i/>
          <w:iCs/>
          <w:color w:val="000000"/>
        </w:rPr>
        <w:t xml:space="preserve">Proceedings of the VLDB Endowment</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15</w:t>
      </w:r>
      <w:r>
        <w:rPr>
          <w:rFonts w:ascii="Times New Roman" w:cs="Times New Roman" w:eastAsia="Times New Roman" w:hAnsi="Times New Roman"/>
          <w:color w:val="000000"/>
        </w:rPr>
        <w:t xml:space="preserve">(12), 3535–3547. </w:t>
      </w:r>
      <w:hyperlink w:history="1" r:id="rIdiai5otcenw2duxbbwniyv">
        <w:r>
          <w:rPr>
            <w:rFonts w:ascii="Times New Roman" w:cs="Times New Roman" w:eastAsia="Times New Roman" w:hAnsi="Times New Roman"/>
            <w:color w:val="000000"/>
          </w:rPr>
          <w:t xml:space="preserve">https://doi.org/10.14778/3554821.3554842</w:t>
        </w:r>
      </w:hyperlink>
    </w:p>
    <w:p>
      <w:pPr>
        <w:spacing w:after="0" w:before="0" w:line="480" w:lineRule="auto"/>
        <w:ind w:left="720" w:hanging="720"/>
        <w:jc w:val="left"/>
      </w:pPr>
      <w:r>
        <w:rPr>
          <w:rFonts w:ascii="Times New Roman" w:cs="Times New Roman" w:eastAsia="Times New Roman" w:hAnsi="Times New Roman"/>
          <w:color w:val="000000"/>
        </w:rPr>
        <w:t xml:space="preserve">Liu, W., Mondal, S., y Chen, T.-H. (2024). An empirical study on the characteristics of database access bugs in Java applications. </w:t>
      </w:r>
      <w:r>
        <w:rPr>
          <w:rFonts w:ascii="Times New Roman" w:cs="Times New Roman" w:eastAsia="Times New Roman" w:hAnsi="Times New Roman"/>
          <w:i/>
          <w:iCs/>
          <w:color w:val="000000"/>
        </w:rPr>
        <w:t xml:space="preserve">ACM Transactions on Software Engineering and Methodology</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33</w:t>
      </w:r>
      <w:r>
        <w:rPr>
          <w:rFonts w:ascii="Times New Roman" w:cs="Times New Roman" w:eastAsia="Times New Roman" w:hAnsi="Times New Roman"/>
          <w:color w:val="000000"/>
        </w:rPr>
        <w:t xml:space="preserve">(7), 1–25. </w:t>
      </w:r>
      <w:hyperlink w:history="1" r:id="rIdxdbsptryha6tg_cmnyopx">
        <w:r>
          <w:rPr>
            <w:rFonts w:ascii="Times New Roman" w:cs="Times New Roman" w:eastAsia="Times New Roman" w:hAnsi="Times New Roman"/>
            <w:color w:val="000000"/>
          </w:rPr>
          <w:t xml:space="preserve">https://doi.org/10.1145/3672449</w:t>
        </w:r>
      </w:hyperlink>
    </w:p>
    <w:p>
      <w:pPr>
        <w:spacing w:after="0" w:before="0" w:line="480" w:lineRule="auto"/>
        <w:ind w:left="720" w:hanging="720"/>
        <w:jc w:val="left"/>
      </w:pPr>
      <w:r>
        <w:rPr>
          <w:rFonts w:ascii="Times New Roman" w:cs="Times New Roman" w:eastAsia="Times New Roman" w:hAnsi="Times New Roman"/>
          <w:color w:val="000000"/>
        </w:rPr>
        <w:t xml:space="preserve">Muse, B. A., Khomh, F., y Antoniol, G. (2022). Do developers refactor data access code? An empirical study. En </w:t>
      </w:r>
      <w:r>
        <w:rPr>
          <w:rFonts w:ascii="Times New Roman" w:cs="Times New Roman" w:eastAsia="Times New Roman" w:hAnsi="Times New Roman"/>
          <w:i/>
          <w:iCs/>
          <w:color w:val="000000"/>
        </w:rPr>
        <w:t xml:space="preserve">2022 IEEE International Conference on Software Analysis, Evolution and Reengineering (SANER)</w:t>
      </w:r>
      <w:r>
        <w:rPr>
          <w:rFonts w:ascii="Times New Roman" w:cs="Times New Roman" w:eastAsia="Times New Roman" w:hAnsi="Times New Roman"/>
          <w:color w:val="000000"/>
        </w:rPr>
        <w:t xml:space="preserve"> (pp. 25–35). IEEE. </w:t>
      </w:r>
      <w:hyperlink w:history="1" r:id="rId3bzl5q8003g-1f-mfqezz">
        <w:r>
          <w:rPr>
            <w:rFonts w:ascii="Times New Roman" w:cs="Times New Roman" w:eastAsia="Times New Roman" w:hAnsi="Times New Roman"/>
            <w:color w:val="000000"/>
          </w:rPr>
          <w:t xml:space="preserve">https://doi.org/10.1109/SANER53432.2022.00014</w:t>
        </w:r>
      </w:hyperlink>
    </w:p>
    <w:p>
      <w:pPr>
        <w:spacing w:after="0" w:before="0" w:line="480" w:lineRule="auto"/>
        <w:ind w:left="720" w:hanging="720"/>
        <w:jc w:val="left"/>
      </w:pPr>
      <w:r>
        <w:rPr>
          <w:rFonts w:ascii="Times New Roman" w:cs="Times New Roman" w:eastAsia="Times New Roman" w:hAnsi="Times New Roman"/>
          <w:color w:val="000000"/>
        </w:rPr>
        <w:t xml:space="preserve">Nasereddin, M., ALKhamaiseh, A., Qasaimeh, M., y Al-Qassas, R. (2021). A systematic review of detection and prevention techniques of SQL injection attacks. </w:t>
      </w:r>
      <w:r>
        <w:rPr>
          <w:rFonts w:ascii="Times New Roman" w:cs="Times New Roman" w:eastAsia="Times New Roman" w:hAnsi="Times New Roman"/>
          <w:i/>
          <w:iCs/>
          <w:color w:val="000000"/>
        </w:rPr>
        <w:t xml:space="preserve">Information Security Journal: A Global Perspective</w:t>
      </w:r>
      <w:r>
        <w:rPr>
          <w:rFonts w:ascii="Times New Roman" w:cs="Times New Roman" w:eastAsia="Times New Roman" w:hAnsi="Times New Roman"/>
          <w:color w:val="000000"/>
        </w:rPr>
        <w:t xml:space="preserve">. Publicación anticipada en línea. </w:t>
      </w:r>
      <w:hyperlink w:history="1" r:id="rIdhsonjdthkgfrnq-srsbhb">
        <w:r>
          <w:rPr>
            <w:rFonts w:ascii="Times New Roman" w:cs="Times New Roman" w:eastAsia="Times New Roman" w:hAnsi="Times New Roman"/>
            <w:color w:val="000000"/>
          </w:rPr>
          <w:t xml:space="preserve">https://doi.org/10.1080/19393555.2021.1995537</w:t>
        </w:r>
      </w:hyperlink>
    </w:p>
    <w:p>
      <w:pPr>
        <w:spacing w:after="0" w:before="0" w:line="480" w:lineRule="auto"/>
        <w:ind w:left="720" w:hanging="720"/>
        <w:jc w:val="left"/>
      </w:pPr>
      <w:r>
        <w:rPr>
          <w:rFonts w:ascii="Times New Roman" w:cs="Times New Roman" w:eastAsia="Times New Roman" w:hAnsi="Times New Roman"/>
          <w:color w:val="000000"/>
        </w:rPr>
        <w:t xml:space="preserve">Oracle. (s.f.-a). </w:t>
      </w:r>
      <w:r>
        <w:rPr>
          <w:rFonts w:ascii="Times New Roman" w:cs="Times New Roman" w:eastAsia="Times New Roman" w:hAnsi="Times New Roman"/>
          <w:i/>
          <w:iCs/>
          <w:color w:val="000000"/>
        </w:rPr>
        <w:t xml:space="preserve">Core J2EE patterns: Data access object</w:t>
      </w:r>
      <w:r>
        <w:rPr>
          <w:rFonts w:ascii="Times New Roman" w:cs="Times New Roman" w:eastAsia="Times New Roman" w:hAnsi="Times New Roman"/>
          <w:color w:val="000000"/>
        </w:rPr>
        <w:t xml:space="preserve">. Recuperado el 21 de octubre de 2026 de </w:t>
      </w:r>
      <w:hyperlink w:history="1" r:id="rId3ffg2ovmcxjklqxacr5kj">
        <w:r>
          <w:rPr>
            <w:rFonts w:ascii="Times New Roman" w:cs="Times New Roman" w:eastAsia="Times New Roman" w:hAnsi="Times New Roman"/>
            <w:color w:val="000000"/>
          </w:rPr>
          <w:t xml:space="preserve">https://www.oracle.com/java/technologies/dataaccessobject.html</w:t>
        </w:r>
      </w:hyperlink>
    </w:p>
    <w:p>
      <w:pPr>
        <w:spacing w:after="0" w:before="0" w:line="480" w:lineRule="auto"/>
        <w:ind w:left="720" w:hanging="720"/>
        <w:jc w:val="left"/>
      </w:pPr>
      <w:r>
        <w:rPr>
          <w:rFonts w:ascii="Times New Roman" w:cs="Times New Roman" w:eastAsia="Times New Roman" w:hAnsi="Times New Roman"/>
          <w:color w:val="000000"/>
        </w:rPr>
        <w:t xml:space="preserve">Oracle. (s.f.-b). </w:t>
      </w:r>
      <w:r>
        <w:rPr>
          <w:rFonts w:ascii="Times New Roman" w:cs="Times New Roman" w:eastAsia="Times New Roman" w:hAnsi="Times New Roman"/>
          <w:i/>
          <w:iCs/>
          <w:color w:val="000000"/>
        </w:rPr>
        <w:t xml:space="preserve">Lesson: JDBC basics</w:t>
      </w:r>
      <w:r>
        <w:rPr>
          <w:rFonts w:ascii="Times New Roman" w:cs="Times New Roman" w:eastAsia="Times New Roman" w:hAnsi="Times New Roman"/>
          <w:color w:val="000000"/>
        </w:rPr>
        <w:t xml:space="preserve">. The Java Tutorials. Recuperado el 21 de octubre de 2026 de </w:t>
      </w:r>
      <w:hyperlink w:history="1" r:id="rId2vr_vw2zw1x5v2ufbx3mn">
        <w:r>
          <w:rPr>
            <w:rFonts w:ascii="Times New Roman" w:cs="Times New Roman" w:eastAsia="Times New Roman" w:hAnsi="Times New Roman"/>
            <w:color w:val="000000"/>
          </w:rPr>
          <w:t xml:space="preserve">https://docs.oracle.com/javase/tutorial/jdbc/basics/</w:t>
        </w:r>
      </w:hyperlink>
    </w:p>
    <w:p>
      <w:pPr>
        <w:spacing w:after="0" w:before="0" w:line="480" w:lineRule="auto"/>
        <w:ind w:left="720" w:hanging="720"/>
        <w:jc w:val="left"/>
      </w:pPr>
      <w:r>
        <w:rPr>
          <w:rFonts w:ascii="Times New Roman" w:cs="Times New Roman" w:eastAsia="Times New Roman" w:hAnsi="Times New Roman"/>
          <w:color w:val="000000"/>
        </w:rPr>
        <w:t xml:space="preserve">OWASP Cheat Sheet Series Team. (s.f.). </w:t>
      </w:r>
      <w:r>
        <w:rPr>
          <w:rFonts w:ascii="Times New Roman" w:cs="Times New Roman" w:eastAsia="Times New Roman" w:hAnsi="Times New Roman"/>
          <w:i/>
          <w:iCs/>
          <w:color w:val="000000"/>
        </w:rPr>
        <w:t xml:space="preserve">SQL injection prevention cheat sheet</w:t>
      </w:r>
      <w:r>
        <w:rPr>
          <w:rFonts w:ascii="Times New Roman" w:cs="Times New Roman" w:eastAsia="Times New Roman" w:hAnsi="Times New Roman"/>
          <w:color w:val="000000"/>
        </w:rPr>
        <w:t xml:space="preserve">. OWASP Foundation. Recuperado el 21 de octubre de 2026 de </w:t>
      </w:r>
      <w:hyperlink w:history="1" r:id="rIdgcuq_iuyxt61fqnt-f4u5">
        <w:r>
          <w:rPr>
            <w:rFonts w:ascii="Times New Roman" w:cs="Times New Roman" w:eastAsia="Times New Roman" w:hAnsi="Times New Roman"/>
            <w:color w:val="000000"/>
          </w:rPr>
          <w:t xml:space="preserve">https://cheatsheetseries.owasp.org/cheatsheets/SQL_Injection_Prevention_Cheat_Sheet.html</w:t>
        </w:r>
      </w:hyperlink>
    </w:p>
    <w:p>
      <w:pPr>
        <w:spacing w:after="0" w:before="0" w:line="480" w:lineRule="auto"/>
        <w:ind w:left="720" w:hanging="720"/>
        <w:jc w:val="left"/>
      </w:pPr>
      <w:r>
        <w:rPr>
          <w:rFonts w:ascii="Times New Roman" w:cs="Times New Roman" w:eastAsia="Times New Roman" w:hAnsi="Times New Roman"/>
          <w:color w:val="000000"/>
        </w:rPr>
        <w:t xml:space="preserve">SQLite. (2025, 31 de mayo). </w:t>
      </w:r>
      <w:r>
        <w:rPr>
          <w:rFonts w:ascii="Times New Roman" w:cs="Times New Roman" w:eastAsia="Times New Roman" w:hAnsi="Times New Roman"/>
          <w:i/>
          <w:iCs/>
          <w:color w:val="000000"/>
        </w:rPr>
        <w:t xml:space="preserve">Appropriate uses for SQLite</w:t>
      </w:r>
      <w:r>
        <w:rPr>
          <w:rFonts w:ascii="Times New Roman" w:cs="Times New Roman" w:eastAsia="Times New Roman" w:hAnsi="Times New Roman"/>
          <w:color w:val="000000"/>
        </w:rPr>
        <w:t xml:space="preserve">. </w:t>
      </w:r>
      <w:hyperlink w:history="1" r:id="rIdgf-lvfplzdysis9hxzcup">
        <w:r>
          <w:rPr>
            <w:rFonts w:ascii="Times New Roman" w:cs="Times New Roman" w:eastAsia="Times New Roman" w:hAnsi="Times New Roman"/>
            <w:color w:val="000000"/>
          </w:rPr>
          <w:t xml:space="preserve">https://sqlite.org/whentouse.html</w:t>
        </w:r>
      </w:hyperlink>
    </w:p>
    <w:p>
      <w:pPr>
        <w:spacing w:after="0" w:before="0" w:line="480" w:lineRule="auto"/>
        <w:ind w:left="720" w:hanging="720"/>
        <w:jc w:val="left"/>
      </w:pPr>
      <w:r>
        <w:rPr>
          <w:rFonts w:ascii="Times New Roman" w:cs="Times New Roman" w:eastAsia="Times New Roman" w:hAnsi="Times New Roman"/>
          <w:color w:val="000000"/>
        </w:rPr>
        <w:t xml:space="preserve">Xerial. (s.f.). </w:t>
      </w:r>
      <w:r>
        <w:rPr>
          <w:rFonts w:ascii="Times New Roman" w:cs="Times New Roman" w:eastAsia="Times New Roman" w:hAnsi="Times New Roman"/>
          <w:i/>
          <w:iCs/>
          <w:color w:val="000000"/>
        </w:rPr>
        <w:t xml:space="preserve">SQLite JDBC driver</w:t>
      </w:r>
      <w:r>
        <w:rPr>
          <w:rFonts w:ascii="Times New Roman" w:cs="Times New Roman" w:eastAsia="Times New Roman" w:hAnsi="Times New Roman"/>
          <w:color w:val="000000"/>
        </w:rPr>
        <w:t xml:space="preserve"> [Repositorio de software]. GitHub. Recuperado el 21 de octubre de 2026 de </w:t>
      </w:r>
      <w:hyperlink w:history="1" r:id="rId-ojv23wlsqxqqcxnhao7u">
        <w:r>
          <w:rPr>
            <w:rFonts w:ascii="Times New Roman" w:cs="Times New Roman" w:eastAsia="Times New Roman" w:hAnsi="Times New Roman"/>
            <w:color w:val="000000"/>
          </w:rPr>
          <w:t xml:space="preserve">https://github.com/xerial/sqlite-jdbc</w:t>
        </w:r>
      </w:hyperlink>
    </w:p>
    <w:p>
      <w:pPr>
        <w:spacing w:after="0" w:before="0" w:line="480" w:lineRule="auto"/>
        <w:ind w:left="720" w:hanging="720"/>
        <w:jc w:val="left"/>
      </w:pPr>
      <w:r>
        <w:rPr>
          <w:rFonts w:ascii="Times New Roman" w:cs="Times New Roman" w:eastAsia="Times New Roman" w:hAnsi="Times New Roman"/>
          <w:color w:val="000000"/>
        </w:rPr>
        <w:t xml:space="preserve">Yunanto, A. A., y Al Ghifari, M. G. (2025). Analisis efektivitas parameterized queries dalam pencegahan serangan SQL injection. </w:t>
      </w:r>
      <w:r>
        <w:rPr>
          <w:rFonts w:ascii="Times New Roman" w:cs="Times New Roman" w:eastAsia="Times New Roman" w:hAnsi="Times New Roman"/>
          <w:i/>
          <w:iCs/>
          <w:color w:val="000000"/>
        </w:rPr>
        <w:t xml:space="preserve">Jurnal Informatika Polinema</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12</w:t>
      </w:r>
      <w:r>
        <w:rPr>
          <w:rFonts w:ascii="Times New Roman" w:cs="Times New Roman" w:eastAsia="Times New Roman" w:hAnsi="Times New Roman"/>
          <w:color w:val="000000"/>
        </w:rPr>
        <w:t xml:space="preserve">(1), 53–62. </w:t>
      </w:r>
      <w:hyperlink w:history="1" r:id="rIdmwp92syrqcfzavwtuwvta">
        <w:r>
          <w:rPr>
            <w:rFonts w:ascii="Times New Roman" w:cs="Times New Roman" w:eastAsia="Times New Roman" w:hAnsi="Times New Roman"/>
            <w:color w:val="000000"/>
          </w:rPr>
          <w:t xml:space="preserve">https://doi.org/10.33795/jip.v12i1.8977</w:t>
        </w:r>
      </w:hyperlink>
    </w:p>
    <w:p>
      <w:pPr>
        <w:spacing w:after="0" w:before="0" w:line="480" w:lineRule="auto"/>
        <w:ind w:left="720" w:hanging="720"/>
        <w:jc w:val="left"/>
      </w:pPr>
      <w:r>
        <w:rPr>
          <w:rFonts w:ascii="Times New Roman" w:cs="Times New Roman" w:eastAsia="Times New Roman" w:hAnsi="Times New Roman"/>
          <w:color w:val="000000"/>
        </w:rPr>
        <w:t xml:space="preserve">Żuchnik, M., y Kopniak, P. (2021). Comparative analysis of connection performance with databases via JDBC interface and ORM programming frameworks. </w:t>
      </w:r>
      <w:r>
        <w:rPr>
          <w:rFonts w:ascii="Times New Roman" w:cs="Times New Roman" w:eastAsia="Times New Roman" w:hAnsi="Times New Roman"/>
          <w:i/>
          <w:iCs/>
          <w:color w:val="000000"/>
        </w:rPr>
        <w:t xml:space="preserve">Journal of Computer Sciences Institute</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21</w:t>
      </w:r>
      <w:r>
        <w:rPr>
          <w:rFonts w:ascii="Times New Roman" w:cs="Times New Roman" w:eastAsia="Times New Roman" w:hAnsi="Times New Roman"/>
          <w:color w:val="000000"/>
        </w:rPr>
        <w:t xml:space="preserve">, 309–315. </w:t>
      </w:r>
      <w:hyperlink w:history="1" r:id="rIdjhd0qczqzl1zqoxodaajk">
        <w:r>
          <w:rPr>
            <w:rFonts w:ascii="Times New Roman" w:cs="Times New Roman" w:eastAsia="Times New Roman" w:hAnsi="Times New Roman"/>
            <w:color w:val="000000"/>
          </w:rPr>
          <w:t xml:space="preserve">https://doi.org/10.35784/jcsi.2729</w:t>
        </w:r>
      </w:hyperlink>
    </w:p>
    <w:sectPr>
      <w:headerReference w:type="default" r:id="rId6"/>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line="240" w:lineRule="auto"/>
    </w:pPr>
    <w:r>
      <w:rPr>
        <w:rFonts w:ascii="Times New Roman" w:cs="Times New Roman" w:eastAsia="Times New Roman" w:hAnsi="Times New Roman"/>
        <w:color w:val="000000"/>
        <w:sz w:val="24"/>
        <w:szCs w:val="24"/>
      </w:rPr>
      <w:t xml:space="preserve">PERSISTENCIA DE DATOS EN JAVA CON JDBC Y SQLITE</w:t>
    </w:r>
    <w:r>
      <w:rPr>
        <w:rFonts w:ascii="Times New Roman" w:cs="Times New Roman" w:eastAsia="Times New Roman" w:hAnsi="Times New Roman"/>
      </w:rPr>
      <w:t xml:space="preserve">	</w:t>
    </w:r>
    <w:fldSimple w:instr="PAGE">
      <w:r>
        <w:t xml:space="preserve">1</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1080" w:hanging="360"/>
      </w:pPr>
      <w:rPr>
        <w:rFonts w:ascii="Times New Roman" w:cs="Times New Roman" w:eastAsia="Times New Roman" w:hAnsi="Times New Roman"/>
        <w:color w:val="000000"/>
      </w:rPr>
    </w:lvl>
  </w:abstractNum>
  <w:abstractNum w:abstractNumId="4" w15:restartNumberingAfterBreak="0">
    <w:multiLevelType w:val="hybridMultilevel"/>
    <w:lvl w:ilvl="0" w:tentative="1">
      <w:start w:val="1"/>
      <w:numFmt w:val="decimal"/>
      <w:lvlText w:val="%1."/>
      <w:lvlJc w:val="left"/>
      <w:pPr>
        <w:ind w:left="108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 w:type="character" w:styleId="Hyperlink">
    <w:name w:val="Hyperlink"/>
    <w:uiPriority w:val="99"/>
    <w:unhideWhenUsed/>
    <w:rPr>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jlx19yfacnxtj3gptd86a" Type="http://schemas.openxmlformats.org/officeDocument/2006/relationships/hyperlink" Target="https://maven.apache.org/guides/introduction/introduction-to-the-standard-directory-layout.html" TargetMode="External"/><Relationship Id="rIdgntughk5c8y4c0ccqkq-r" Type="http://schemas.openxmlformats.org/officeDocument/2006/relationships/hyperlink" Target="https://doi.org/10.35784/jcsi.3632" TargetMode="External"/><Relationship Id="rIdiai5otcenw2duxbbwniyv" Type="http://schemas.openxmlformats.org/officeDocument/2006/relationships/hyperlink" Target="https://doi.org/10.14778/3554821.3554842" TargetMode="External"/><Relationship Id="rIdxdbsptryha6tg_cmnyopx" Type="http://schemas.openxmlformats.org/officeDocument/2006/relationships/hyperlink" Target="https://doi.org/10.1145/3672449" TargetMode="External"/><Relationship Id="rId3bzl5q8003g-1f-mfqezz" Type="http://schemas.openxmlformats.org/officeDocument/2006/relationships/hyperlink" Target="https://doi.org/10.1109/SANER53432.2022.00014" TargetMode="External"/><Relationship Id="rIdhsonjdthkgfrnq-srsbhb" Type="http://schemas.openxmlformats.org/officeDocument/2006/relationships/hyperlink" Target="https://doi.org/10.1080/19393555.2021.1995537" TargetMode="External"/><Relationship Id="rId3ffg2ovmcxjklqxacr5kj" Type="http://schemas.openxmlformats.org/officeDocument/2006/relationships/hyperlink" Target="https://www.oracle.com/java/technologies/dataaccessobject.html" TargetMode="External"/><Relationship Id="rId2vr_vw2zw1x5v2ufbx3mn" Type="http://schemas.openxmlformats.org/officeDocument/2006/relationships/hyperlink" Target="https://docs.oracle.com/javase/tutorial/jdbc/basics/" TargetMode="External"/><Relationship Id="rIdgcuq_iuyxt61fqnt-f4u5" Type="http://schemas.openxmlformats.org/officeDocument/2006/relationships/hyperlink" Target="https://cheatsheetseries.owasp.org/cheatsheets/SQL_Injection_Prevention_Cheat_Sheet.html" TargetMode="External"/><Relationship Id="rIdgf-lvfplzdysis9hxzcup" Type="http://schemas.openxmlformats.org/officeDocument/2006/relationships/hyperlink" Target="https://sqlite.org/whentouse.html" TargetMode="External"/><Relationship Id="rId-ojv23wlsqxqqcxnhao7u" Type="http://schemas.openxmlformats.org/officeDocument/2006/relationships/hyperlink" Target="https://github.com/xerial/sqlite-jdbc" TargetMode="External"/><Relationship Id="rIdmwp92syrqcfzavwtuwvta" Type="http://schemas.openxmlformats.org/officeDocument/2006/relationships/hyperlink" Target="https://doi.org/10.33795/jip.v12i1.8977" TargetMode="External"/><Relationship Id="rIdjhd0qczqzl1zqoxodaajk" Type="http://schemas.openxmlformats.org/officeDocument/2006/relationships/hyperlink" Target="https://doi.org/10.35784/jcsi.2729" TargetMode="External"/><Relationship Id="rId8" Type="http://schemas.openxmlformats.org/officeDocument/2006/relationships/image" Target="media/affd1571246aa412ae6a7f0c038c58525b1d3008.png"/><Relationship Id="rId9" Type="http://schemas.openxmlformats.org/officeDocument/2006/relationships/image" Target="media/ff3b61636b8f490e61f14f92e74eee5276079f13.png"/><Relationship Id="rId10" Type="http://schemas.openxmlformats.org/officeDocument/2006/relationships/image" Target="media/0fe1da4f35fef70b72e25988834451288ba8c41f.png"/><Relationship Id="rId11" Type="http://schemas.openxmlformats.org/officeDocument/2006/relationships/image" Target="media/2ec3416c0afdcdc69738412b113a3b586b18ac28.png"/><Relationship Id="rId12" Type="http://schemas.openxmlformats.org/officeDocument/2006/relationships/image" Target="media/b2ce500e88a7957c861c643eabfe0b24aa758259.png"/><Relationship Id="rId13" Type="http://schemas.openxmlformats.org/officeDocument/2006/relationships/image" Target="media/77d15435a37fa1958424a3cb7b8684fc22b63c69.png"/><Relationship Id="rId14" Type="http://schemas.openxmlformats.org/officeDocument/2006/relationships/image" Target="media/ccfe3c5e68076d191f99dd05fce2a1cdae873765.png"/><Relationship Id="rId15" Type="http://schemas.openxmlformats.org/officeDocument/2006/relationships/image" Target="media/9ca47582ccbb5273632ddca952edcbb164389e9c.png"/><Relationship Id="rId16" Type="http://schemas.openxmlformats.org/officeDocument/2006/relationships/image" Target="media/1e8e23b3523e5e1910a7880718e4abdecdc0e8ff.png"/><Relationship Id="rId17" Type="http://schemas.openxmlformats.org/officeDocument/2006/relationships/image" Target="media/c20e766d82eb048b07748f4b8be49af89caca0c3.png"/><Relationship Id="rId18" Type="http://schemas.openxmlformats.org/officeDocument/2006/relationships/image" Target="media/20d81bfd9a1d4b31f5de32f5cccd929fd2b79b98.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Estudiantes: Persistencia de Datos en Java con JDBC, SQLite y el Patrón DAO</dc:title>
  <dc:creator>Cristian Camilo Girata Ravelo</dc:creator>
  <dc:description>Documento técnico de la Práctica de Persistencia de Datos en Java</dc:description>
  <cp:lastModifiedBy>Un-named</cp:lastModifiedBy>
  <cp:revision>1</cp:revision>
  <dcterms:created xsi:type="dcterms:W3CDTF">2026-10-21T18:16:53.006Z</dcterms:created>
  <dcterms:modified xsi:type="dcterms:W3CDTF">2026-10-21T18:16:53.010Z</dcterms:modified>
</cp:coreProperties>
</file>

<file path=docProps/custom.xml><?xml version="1.0" encoding="utf-8"?>
<Properties xmlns="http://schemas.openxmlformats.org/officeDocument/2006/custom-properties" xmlns:vt="http://schemas.openxmlformats.org/officeDocument/2006/docPropsVTypes"/>
</file>