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2A93" w:rsidRDefault="00B32A93">
      <w:pPr>
        <w:shd w:val="clear" w:color="auto" w:fill="FFFFFF"/>
        <w:spacing w:line="302" w:lineRule="exact"/>
        <w:ind w:left="3514" w:right="3518"/>
        <w:jc w:val="center"/>
        <w:rPr>
          <w:sz w:val="22"/>
          <w:szCs w:val="22"/>
        </w:rPr>
      </w:pPr>
      <w:r w:rsidRPr="00B32A93">
        <w:rPr>
          <w:rFonts w:eastAsia="Times New Roman"/>
          <w:color w:val="000000"/>
          <w:spacing w:val="-3"/>
          <w:sz w:val="22"/>
          <w:szCs w:val="22"/>
        </w:rPr>
        <w:t xml:space="preserve">Втор </w:t>
      </w:r>
      <w:r w:rsidRPr="00B32A93">
        <w:rPr>
          <w:rFonts w:eastAsia="Times New Roman"/>
          <w:color w:val="212121"/>
          <w:spacing w:val="-3"/>
          <w:sz w:val="22"/>
          <w:szCs w:val="22"/>
        </w:rPr>
        <w:t xml:space="preserve">колоквиум </w:t>
      </w:r>
      <w:r w:rsidRPr="00B32A93">
        <w:rPr>
          <w:rFonts w:eastAsia="Times New Roman"/>
          <w:color w:val="000000"/>
          <w:spacing w:val="-3"/>
          <w:sz w:val="22"/>
          <w:szCs w:val="22"/>
          <w:lang w:val="en-US"/>
        </w:rPr>
        <w:t xml:space="preserve">no </w:t>
      </w:r>
      <w:r w:rsidRPr="00B32A93">
        <w:rPr>
          <w:rFonts w:eastAsia="Times New Roman"/>
          <w:color w:val="212121"/>
          <w:spacing w:val="-3"/>
          <w:sz w:val="22"/>
          <w:szCs w:val="22"/>
        </w:rPr>
        <w:t xml:space="preserve">Компајлери </w:t>
      </w:r>
      <w:r w:rsidRPr="00B32A93">
        <w:rPr>
          <w:rFonts w:eastAsia="Times New Roman"/>
          <w:color w:val="212121"/>
          <w:sz w:val="22"/>
          <w:szCs w:val="22"/>
        </w:rPr>
        <w:t xml:space="preserve">Прва </w:t>
      </w:r>
      <w:r w:rsidRPr="00B32A93">
        <w:rPr>
          <w:rFonts w:eastAsia="Times New Roman"/>
          <w:color w:val="000000"/>
          <w:sz w:val="22"/>
          <w:szCs w:val="22"/>
        </w:rPr>
        <w:t>група</w:t>
      </w:r>
    </w:p>
    <w:p w:rsidR="00000000" w:rsidRPr="00B32A93" w:rsidRDefault="00B32A93">
      <w:pPr>
        <w:shd w:val="clear" w:color="auto" w:fill="FFFFFF"/>
        <w:spacing w:before="331" w:line="283" w:lineRule="exact"/>
        <w:ind w:left="720" w:hanging="394"/>
        <w:rPr>
          <w:sz w:val="22"/>
          <w:szCs w:val="22"/>
        </w:rPr>
      </w:pPr>
      <w:r w:rsidRPr="00B32A93">
        <w:rPr>
          <w:color w:val="000000"/>
          <w:spacing w:val="2"/>
          <w:sz w:val="22"/>
          <w:szCs w:val="22"/>
        </w:rPr>
        <w:t xml:space="preserve">1.   </w:t>
      </w:r>
      <w:r w:rsidRPr="00B32A93">
        <w:rPr>
          <w:rFonts w:eastAsia="Times New Roman"/>
          <w:noProof/>
          <w:color w:val="000000"/>
          <w:spacing w:val="2"/>
          <w:sz w:val="22"/>
          <w:szCs w:val="22"/>
        </w:rPr>
        <w:t xml:space="preserve">(3) </w:t>
      </w:r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Направи </w:t>
      </w:r>
      <w:proofErr w:type="spellStart"/>
      <w:r w:rsidRPr="00B32A93">
        <w:rPr>
          <w:rFonts w:eastAsia="Times New Roman"/>
          <w:color w:val="000000"/>
          <w:spacing w:val="2"/>
          <w:sz w:val="22"/>
          <w:szCs w:val="22"/>
        </w:rPr>
        <w:t>синтаксен</w:t>
      </w:r>
      <w:proofErr w:type="spellEnd"/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 дијаграм и </w:t>
      </w:r>
      <w:r w:rsidRPr="00B32A93">
        <w:rPr>
          <w:rFonts w:eastAsia="Times New Roman"/>
          <w:color w:val="212121"/>
          <w:spacing w:val="2"/>
          <w:sz w:val="22"/>
          <w:szCs w:val="22"/>
          <w:lang w:val="en-US"/>
        </w:rPr>
        <w:t xml:space="preserve">BNF </w:t>
      </w:r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форма за </w:t>
      </w:r>
      <w:r w:rsidRPr="00B32A93">
        <w:rPr>
          <w:rFonts w:eastAsia="Times New Roman"/>
          <w:color w:val="212121"/>
          <w:spacing w:val="2"/>
          <w:sz w:val="22"/>
          <w:szCs w:val="22"/>
        </w:rPr>
        <w:t xml:space="preserve">декларација на </w:t>
      </w:r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циклус, </w:t>
      </w:r>
      <w:r w:rsidRPr="00B32A93">
        <w:rPr>
          <w:rFonts w:eastAsia="Times New Roman"/>
          <w:color w:val="212121"/>
          <w:spacing w:val="2"/>
          <w:sz w:val="22"/>
          <w:szCs w:val="22"/>
        </w:rPr>
        <w:t xml:space="preserve">ако </w:t>
      </w:r>
      <w:r w:rsidRPr="00B32A93">
        <w:rPr>
          <w:rFonts w:eastAsia="Times New Roman"/>
          <w:color w:val="000000"/>
          <w:spacing w:val="2"/>
          <w:sz w:val="22"/>
          <w:szCs w:val="22"/>
        </w:rPr>
        <w:t>во јазикот тој е дефиниран на следниов начин:</w:t>
      </w:r>
    </w:p>
    <w:p w:rsidR="00000000" w:rsidRPr="00B32A93" w:rsidRDefault="00B32A93">
      <w:pPr>
        <w:shd w:val="clear" w:color="auto" w:fill="FFFFFF"/>
        <w:tabs>
          <w:tab w:val="left" w:pos="1397"/>
        </w:tabs>
        <w:spacing w:line="331" w:lineRule="exact"/>
        <w:ind w:left="955"/>
        <w:rPr>
          <w:sz w:val="22"/>
          <w:szCs w:val="22"/>
        </w:rPr>
      </w:pPr>
      <w:r w:rsidRPr="00B32A93">
        <w:rPr>
          <w:color w:val="000000"/>
          <w:spacing w:val="-15"/>
          <w:sz w:val="22"/>
          <w:szCs w:val="22"/>
        </w:rPr>
        <w:t>a.</w:t>
      </w:r>
      <w:r w:rsidRPr="00B32A93">
        <w:rPr>
          <w:color w:val="000000"/>
          <w:sz w:val="22"/>
          <w:szCs w:val="22"/>
        </w:rPr>
        <w:tab/>
      </w:r>
      <w:r w:rsidRPr="00B32A93">
        <w:rPr>
          <w:rFonts w:eastAsia="Times New Roman"/>
          <w:color w:val="000000"/>
          <w:spacing w:val="1"/>
          <w:sz w:val="22"/>
          <w:szCs w:val="22"/>
        </w:rPr>
        <w:t>Прво се започнува</w:t>
      </w:r>
      <w:r w:rsidRPr="00B32A93">
        <w:rPr>
          <w:rFonts w:eastAsia="Times New Roman"/>
          <w:color w:val="000000"/>
          <w:spacing w:val="1"/>
          <w:sz w:val="22"/>
          <w:szCs w:val="22"/>
        </w:rPr>
        <w:t xml:space="preserve"> со резервираниот </w:t>
      </w:r>
      <w:r w:rsidRPr="00B32A93">
        <w:rPr>
          <w:rFonts w:eastAsia="Times New Roman"/>
          <w:color w:val="212121"/>
          <w:spacing w:val="1"/>
          <w:sz w:val="22"/>
          <w:szCs w:val="22"/>
        </w:rPr>
        <w:t xml:space="preserve">збор </w:t>
      </w:r>
      <w:r w:rsidRPr="00B32A93">
        <w:rPr>
          <w:rFonts w:eastAsia="Times New Roman"/>
          <w:b/>
          <w:bCs/>
          <w:color w:val="212121"/>
          <w:spacing w:val="1"/>
          <w:sz w:val="22"/>
          <w:szCs w:val="22"/>
        </w:rPr>
        <w:t>"додека"</w:t>
      </w:r>
    </w:p>
    <w:p w:rsidR="00000000" w:rsidRPr="00B32A93" w:rsidRDefault="00B32A93">
      <w:pPr>
        <w:shd w:val="clear" w:color="auto" w:fill="FFFFFF"/>
        <w:tabs>
          <w:tab w:val="left" w:pos="1397"/>
        </w:tabs>
        <w:spacing w:line="331" w:lineRule="exact"/>
        <w:ind w:left="955"/>
        <w:rPr>
          <w:sz w:val="22"/>
          <w:szCs w:val="22"/>
        </w:rPr>
      </w:pPr>
      <w:proofErr w:type="gramStart"/>
      <w:r w:rsidRPr="00B32A93">
        <w:rPr>
          <w:color w:val="000000"/>
          <w:spacing w:val="-12"/>
          <w:sz w:val="22"/>
          <w:szCs w:val="22"/>
          <w:lang w:val="en-US"/>
        </w:rPr>
        <w:t>b</w:t>
      </w:r>
      <w:proofErr w:type="gramEnd"/>
      <w:r w:rsidRPr="00B32A93">
        <w:rPr>
          <w:color w:val="000000"/>
          <w:spacing w:val="-12"/>
          <w:sz w:val="22"/>
          <w:szCs w:val="22"/>
          <w:lang w:val="en-US"/>
        </w:rPr>
        <w:t>.</w:t>
      </w:r>
      <w:r w:rsidRPr="00B32A93">
        <w:rPr>
          <w:color w:val="000000"/>
          <w:sz w:val="22"/>
          <w:szCs w:val="22"/>
          <w:lang w:val="en-US"/>
        </w:rPr>
        <w:tab/>
      </w:r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Потоа во заграда се редат </w:t>
      </w:r>
      <w:r w:rsidRPr="00B32A93">
        <w:rPr>
          <w:rFonts w:eastAsia="Times New Roman"/>
          <w:b/>
          <w:bCs/>
          <w:color w:val="212121"/>
          <w:spacing w:val="2"/>
          <w:sz w:val="22"/>
          <w:szCs w:val="22"/>
        </w:rPr>
        <w:t xml:space="preserve">условите </w:t>
      </w:r>
      <w:r w:rsidRPr="00B32A93">
        <w:rPr>
          <w:rFonts w:eastAsia="Times New Roman"/>
          <w:color w:val="000000"/>
          <w:spacing w:val="2"/>
          <w:sz w:val="22"/>
          <w:szCs w:val="22"/>
        </w:rPr>
        <w:t>одделени</w:t>
      </w:r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 со </w:t>
      </w:r>
      <w:r w:rsidRPr="00B32A93">
        <w:rPr>
          <w:rFonts w:eastAsia="Times New Roman"/>
          <w:color w:val="212121"/>
          <w:spacing w:val="2"/>
          <w:sz w:val="22"/>
          <w:szCs w:val="22"/>
        </w:rPr>
        <w:t xml:space="preserve">знаците </w:t>
      </w:r>
      <w:r w:rsidRPr="00B32A93">
        <w:rPr>
          <w:rFonts w:eastAsia="Times New Roman"/>
          <w:color w:val="000000"/>
          <w:spacing w:val="2"/>
          <w:sz w:val="22"/>
          <w:szCs w:val="22"/>
        </w:rPr>
        <w:t xml:space="preserve">&amp;&amp; </w:t>
      </w:r>
      <w:r w:rsidRPr="00B32A93">
        <w:rPr>
          <w:rFonts w:eastAsia="Times New Roman"/>
          <w:color w:val="212121"/>
          <w:spacing w:val="2"/>
          <w:sz w:val="22"/>
          <w:szCs w:val="22"/>
        </w:rPr>
        <w:t xml:space="preserve">или </w:t>
      </w:r>
      <w:r>
        <w:rPr>
          <w:rFonts w:eastAsia="Times New Roman"/>
          <w:i/>
          <w:iCs/>
          <w:color w:val="212121"/>
          <w:spacing w:val="2"/>
          <w:sz w:val="22"/>
          <w:szCs w:val="22"/>
          <w:lang w:val="en-US"/>
        </w:rPr>
        <w:t>||</w:t>
      </w:r>
      <w:r w:rsidRPr="00B32A93">
        <w:rPr>
          <w:rFonts w:eastAsia="Times New Roman"/>
          <w:i/>
          <w:iCs/>
          <w:color w:val="212121"/>
          <w:spacing w:val="2"/>
          <w:sz w:val="22"/>
          <w:szCs w:val="22"/>
        </w:rPr>
        <w:t>.</w:t>
      </w:r>
    </w:p>
    <w:p w:rsidR="00000000" w:rsidRPr="00B32A93" w:rsidRDefault="00B32A93">
      <w:pPr>
        <w:shd w:val="clear" w:color="auto" w:fill="FFFFFF"/>
        <w:tabs>
          <w:tab w:val="left" w:pos="1397"/>
        </w:tabs>
        <w:spacing w:line="331" w:lineRule="exact"/>
        <w:ind w:left="1397" w:hanging="442"/>
        <w:rPr>
          <w:sz w:val="22"/>
          <w:szCs w:val="22"/>
        </w:rPr>
      </w:pPr>
      <w:r w:rsidRPr="00B32A93">
        <w:rPr>
          <w:color w:val="000000"/>
          <w:spacing w:val="-18"/>
          <w:sz w:val="22"/>
          <w:szCs w:val="22"/>
        </w:rPr>
        <w:t>c.</w:t>
      </w:r>
      <w:r w:rsidRPr="00B32A93">
        <w:rPr>
          <w:color w:val="000000"/>
          <w:sz w:val="22"/>
          <w:szCs w:val="22"/>
        </w:rPr>
        <w:tab/>
      </w:r>
      <w:r w:rsidRPr="00B32A93">
        <w:rPr>
          <w:rFonts w:eastAsia="Times New Roman"/>
          <w:color w:val="000000"/>
          <w:spacing w:val="6"/>
          <w:sz w:val="22"/>
          <w:szCs w:val="22"/>
        </w:rPr>
        <w:t xml:space="preserve">Еден услов може да биде од облик </w:t>
      </w:r>
      <w:r w:rsidRPr="00B32A93">
        <w:rPr>
          <w:rFonts w:eastAsia="Times New Roman"/>
          <w:b/>
          <w:bCs/>
          <w:color w:val="212121"/>
          <w:spacing w:val="6"/>
          <w:sz w:val="22"/>
          <w:szCs w:val="22"/>
        </w:rPr>
        <w:t xml:space="preserve">израз знак израз, </w:t>
      </w:r>
      <w:r w:rsidRPr="00B32A93">
        <w:rPr>
          <w:rFonts w:eastAsia="Times New Roman"/>
          <w:color w:val="000000"/>
          <w:spacing w:val="6"/>
          <w:sz w:val="22"/>
          <w:szCs w:val="22"/>
        </w:rPr>
        <w:t xml:space="preserve">каде </w:t>
      </w:r>
      <w:r w:rsidRPr="00B32A93">
        <w:rPr>
          <w:rFonts w:eastAsia="Times New Roman"/>
          <w:b/>
          <w:bCs/>
          <w:color w:val="212121"/>
          <w:spacing w:val="6"/>
          <w:sz w:val="22"/>
          <w:szCs w:val="22"/>
        </w:rPr>
        <w:t xml:space="preserve">знак </w:t>
      </w:r>
      <w:r w:rsidRPr="00B32A93">
        <w:rPr>
          <w:rFonts w:eastAsia="Times New Roman"/>
          <w:color w:val="212121"/>
          <w:spacing w:val="6"/>
          <w:sz w:val="22"/>
          <w:szCs w:val="22"/>
        </w:rPr>
        <w:t>може</w:t>
      </w:r>
      <w:r w:rsidRPr="00B32A93">
        <w:rPr>
          <w:rFonts w:eastAsia="Times New Roman"/>
          <w:color w:val="212121"/>
          <w:spacing w:val="6"/>
          <w:sz w:val="22"/>
          <w:szCs w:val="22"/>
        </w:rPr>
        <w:br/>
      </w:r>
      <w:r w:rsidRPr="00B32A93">
        <w:rPr>
          <w:rFonts w:eastAsia="Times New Roman"/>
          <w:color w:val="000000"/>
          <w:spacing w:val="11"/>
          <w:sz w:val="22"/>
          <w:szCs w:val="22"/>
        </w:rPr>
        <w:t xml:space="preserve">да биде </w:t>
      </w:r>
      <w:r w:rsidRPr="00B32A93">
        <w:rPr>
          <w:rFonts w:eastAsia="Times New Roman"/>
          <w:color w:val="212121"/>
          <w:spacing w:val="11"/>
          <w:sz w:val="22"/>
          <w:szCs w:val="22"/>
        </w:rPr>
        <w:t xml:space="preserve">&gt;, </w:t>
      </w:r>
      <w:r w:rsidRPr="00B32A93">
        <w:rPr>
          <w:rFonts w:eastAsia="Times New Roman"/>
          <w:color w:val="000000"/>
          <w:spacing w:val="11"/>
          <w:sz w:val="22"/>
          <w:szCs w:val="22"/>
        </w:rPr>
        <w:t xml:space="preserve">&lt;, </w:t>
      </w:r>
      <w:r w:rsidRPr="00B32A93">
        <w:rPr>
          <w:rFonts w:eastAsia="Times New Roman"/>
          <w:color w:val="212121"/>
          <w:spacing w:val="11"/>
          <w:sz w:val="22"/>
          <w:szCs w:val="22"/>
        </w:rPr>
        <w:t xml:space="preserve">&gt;, &lt; </w:t>
      </w:r>
      <w:r w:rsidRPr="00B32A93">
        <w:rPr>
          <w:rFonts w:eastAsia="Times New Roman"/>
          <w:color w:val="000000"/>
          <w:spacing w:val="11"/>
          <w:sz w:val="22"/>
          <w:szCs w:val="22"/>
        </w:rPr>
        <w:t xml:space="preserve">или </w:t>
      </w:r>
      <w:r w:rsidRPr="00B32A93">
        <w:rPr>
          <w:rFonts w:eastAsia="Times New Roman"/>
          <w:color w:val="212121"/>
          <w:spacing w:val="11"/>
          <w:sz w:val="22"/>
          <w:szCs w:val="22"/>
        </w:rPr>
        <w:t>=.</w:t>
      </w:r>
    </w:p>
    <w:p w:rsidR="00000000" w:rsidRPr="00B32A93" w:rsidRDefault="00B32A93">
      <w:pPr>
        <w:shd w:val="clear" w:color="auto" w:fill="FFFFFF"/>
        <w:tabs>
          <w:tab w:val="left" w:pos="1397"/>
        </w:tabs>
        <w:spacing w:line="331" w:lineRule="exact"/>
        <w:ind w:left="1397" w:hanging="442"/>
        <w:rPr>
          <w:sz w:val="22"/>
          <w:szCs w:val="22"/>
        </w:rPr>
      </w:pPr>
      <w:proofErr w:type="gramStart"/>
      <w:r w:rsidRPr="00B32A93">
        <w:rPr>
          <w:color w:val="000000"/>
          <w:spacing w:val="-14"/>
          <w:sz w:val="22"/>
          <w:szCs w:val="22"/>
          <w:lang w:val="en-US"/>
        </w:rPr>
        <w:t>d</w:t>
      </w:r>
      <w:proofErr w:type="gramEnd"/>
      <w:r w:rsidRPr="00B32A93">
        <w:rPr>
          <w:color w:val="000000"/>
          <w:spacing w:val="-14"/>
          <w:sz w:val="22"/>
          <w:szCs w:val="22"/>
          <w:lang w:val="en-US"/>
        </w:rPr>
        <w:t>.</w:t>
      </w:r>
      <w:r w:rsidRPr="00B32A93">
        <w:rPr>
          <w:color w:val="000000"/>
          <w:sz w:val="22"/>
          <w:szCs w:val="22"/>
          <w:lang w:val="en-US"/>
        </w:rPr>
        <w:tab/>
      </w:r>
      <w:r w:rsidRPr="00B32A93">
        <w:rPr>
          <w:rFonts w:eastAsia="Times New Roman"/>
          <w:color w:val="000000"/>
          <w:spacing w:val="11"/>
          <w:sz w:val="22"/>
          <w:szCs w:val="22"/>
        </w:rPr>
        <w:t xml:space="preserve">Потоа доаѓа резервираниот  збор  </w:t>
      </w:r>
      <w:r w:rsidRPr="00B32A93">
        <w:rPr>
          <w:rFonts w:eastAsia="Times New Roman"/>
          <w:b/>
          <w:bCs/>
          <w:color w:val="000000"/>
          <w:spacing w:val="11"/>
          <w:sz w:val="22"/>
          <w:szCs w:val="22"/>
        </w:rPr>
        <w:t xml:space="preserve">"прави"  </w:t>
      </w:r>
      <w:r w:rsidRPr="00B32A93">
        <w:rPr>
          <w:rFonts w:eastAsia="Times New Roman"/>
          <w:color w:val="000000"/>
          <w:spacing w:val="11"/>
          <w:sz w:val="22"/>
          <w:szCs w:val="22"/>
        </w:rPr>
        <w:t xml:space="preserve">и  после  </w:t>
      </w:r>
      <w:r w:rsidRPr="00B32A93">
        <w:rPr>
          <w:rFonts w:eastAsia="Times New Roman"/>
          <w:color w:val="212121"/>
          <w:spacing w:val="11"/>
          <w:sz w:val="22"/>
          <w:szCs w:val="22"/>
        </w:rPr>
        <w:t>него  се редат</w:t>
      </w:r>
      <w:r w:rsidRPr="00B32A93">
        <w:rPr>
          <w:rFonts w:eastAsia="Times New Roman"/>
          <w:color w:val="212121"/>
          <w:spacing w:val="11"/>
          <w:sz w:val="22"/>
          <w:szCs w:val="22"/>
        </w:rPr>
        <w:br/>
      </w:r>
      <w:r w:rsidRPr="00B32A93">
        <w:rPr>
          <w:rFonts w:eastAsia="Times New Roman"/>
          <w:b/>
          <w:bCs/>
          <w:color w:val="000000"/>
          <w:spacing w:val="-2"/>
          <w:sz w:val="22"/>
          <w:szCs w:val="22"/>
        </w:rPr>
        <w:t xml:space="preserve">наредби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 xml:space="preserve">одделени со "," (по последната наредба нема </w:t>
      </w:r>
      <w:r w:rsidRPr="00B32A93">
        <w:rPr>
          <w:rFonts w:eastAsia="Times New Roman"/>
          <w:color w:val="212121"/>
          <w:spacing w:val="-2"/>
          <w:sz w:val="22"/>
          <w:szCs w:val="22"/>
        </w:rPr>
        <w:t>",")</w:t>
      </w:r>
    </w:p>
    <w:p w:rsidR="00000000" w:rsidRPr="00B32A93" w:rsidRDefault="00B32A93" w:rsidP="00B32A93">
      <w:pPr>
        <w:numPr>
          <w:ilvl w:val="0"/>
          <w:numId w:val="1"/>
        </w:numPr>
        <w:shd w:val="clear" w:color="auto" w:fill="FFFFFF"/>
        <w:tabs>
          <w:tab w:val="left" w:pos="456"/>
        </w:tabs>
        <w:spacing w:line="360" w:lineRule="exact"/>
        <w:rPr>
          <w:color w:val="000000"/>
          <w:spacing w:val="-17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-2"/>
          <w:sz w:val="22"/>
          <w:szCs w:val="22"/>
        </w:rPr>
        <w:t xml:space="preserve">(1)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>Типовите како идеја, кај програмските јазици.</w:t>
      </w:r>
    </w:p>
    <w:p w:rsidR="00000000" w:rsidRPr="00B32A93" w:rsidRDefault="00B32A93" w:rsidP="00B32A93">
      <w:pPr>
        <w:numPr>
          <w:ilvl w:val="0"/>
          <w:numId w:val="1"/>
        </w:numPr>
        <w:shd w:val="clear" w:color="auto" w:fill="FFFFFF"/>
        <w:tabs>
          <w:tab w:val="left" w:pos="456"/>
        </w:tabs>
        <w:spacing w:line="360" w:lineRule="exact"/>
        <w:ind w:left="456" w:hanging="456"/>
        <w:rPr>
          <w:color w:val="000000"/>
          <w:spacing w:val="-22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-2"/>
          <w:sz w:val="22"/>
          <w:szCs w:val="22"/>
        </w:rPr>
        <w:t xml:space="preserve">(1)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 xml:space="preserve">Објасни ги со </w:t>
      </w:r>
      <w:r>
        <w:rPr>
          <w:rFonts w:eastAsia="Times New Roman"/>
          <w:color w:val="000000"/>
          <w:spacing w:val="-2"/>
          <w:sz w:val="22"/>
          <w:szCs w:val="22"/>
        </w:rPr>
        <w:t>п</w:t>
      </w:r>
      <w:r w:rsidRPr="00B32A93">
        <w:rPr>
          <w:rFonts w:eastAsia="Times New Roman"/>
          <w:color w:val="000000"/>
          <w:spacing w:val="-2"/>
          <w:sz w:val="22"/>
          <w:szCs w:val="22"/>
          <w:lang w:val="en-US"/>
        </w:rPr>
        <w:t xml:space="preserve">o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 xml:space="preserve">една реченица вистинските од следните </w:t>
      </w:r>
      <w:r w:rsidRPr="00B32A93">
        <w:rPr>
          <w:rFonts w:eastAsia="Times New Roman"/>
          <w:color w:val="212121"/>
          <w:spacing w:val="-2"/>
          <w:sz w:val="22"/>
          <w:szCs w:val="22"/>
        </w:rPr>
        <w:t>критериуми</w:t>
      </w:r>
      <w:r w:rsidRPr="00B32A93">
        <w:rPr>
          <w:rFonts w:eastAsia="Times New Roman"/>
          <w:color w:val="212121"/>
          <w:spacing w:val="-2"/>
          <w:sz w:val="22"/>
          <w:szCs w:val="22"/>
        </w:rPr>
        <w:br/>
      </w:r>
      <w:r w:rsidRPr="00B32A93">
        <w:rPr>
          <w:rFonts w:eastAsia="Times New Roman"/>
          <w:color w:val="000000"/>
          <w:spacing w:val="-3"/>
          <w:sz w:val="22"/>
          <w:szCs w:val="22"/>
        </w:rPr>
        <w:t xml:space="preserve">(квалитети) на добар програмски јазик: </w:t>
      </w:r>
      <w:proofErr w:type="spellStart"/>
      <w:r w:rsidRPr="00B32A93">
        <w:rPr>
          <w:rFonts w:eastAsia="Times New Roman"/>
          <w:color w:val="000000"/>
          <w:spacing w:val="-3"/>
          <w:sz w:val="22"/>
          <w:szCs w:val="22"/>
        </w:rPr>
        <w:t>ортогоналност</w:t>
      </w:r>
      <w:proofErr w:type="spellEnd"/>
      <w:r w:rsidRPr="00B32A93">
        <w:rPr>
          <w:rFonts w:eastAsia="Times New Roman"/>
          <w:color w:val="000000"/>
          <w:spacing w:val="-3"/>
          <w:sz w:val="22"/>
          <w:szCs w:val="22"/>
        </w:rPr>
        <w:t xml:space="preserve">, </w:t>
      </w:r>
      <w:r w:rsidRPr="00B32A93">
        <w:rPr>
          <w:rFonts w:eastAsia="Times New Roman"/>
          <w:color w:val="212121"/>
          <w:spacing w:val="-3"/>
          <w:sz w:val="22"/>
          <w:szCs w:val="22"/>
        </w:rPr>
        <w:t>пишување, цртање</w:t>
      </w:r>
      <w:r w:rsidRPr="00B32A93">
        <w:rPr>
          <w:rFonts w:eastAsia="Times New Roman"/>
          <w:color w:val="212121"/>
          <w:spacing w:val="-3"/>
          <w:sz w:val="22"/>
          <w:szCs w:val="22"/>
        </w:rPr>
        <w:br/>
      </w:r>
      <w:r w:rsidRPr="00B32A93">
        <w:rPr>
          <w:rFonts w:eastAsia="Times New Roman"/>
          <w:color w:val="000000"/>
          <w:spacing w:val="-5"/>
          <w:sz w:val="22"/>
          <w:szCs w:val="22"/>
        </w:rPr>
        <w:t>одржливост.</w:t>
      </w:r>
    </w:p>
    <w:p w:rsidR="00000000" w:rsidRPr="00B32A93" w:rsidRDefault="00B32A93" w:rsidP="00B32A93">
      <w:pPr>
        <w:numPr>
          <w:ilvl w:val="0"/>
          <w:numId w:val="1"/>
        </w:numPr>
        <w:shd w:val="clear" w:color="auto" w:fill="FFFFFF"/>
        <w:tabs>
          <w:tab w:val="left" w:pos="456"/>
        </w:tabs>
        <w:spacing w:line="360" w:lineRule="exact"/>
        <w:ind w:left="456" w:hanging="456"/>
        <w:rPr>
          <w:color w:val="000000"/>
          <w:spacing w:val="-14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-2"/>
          <w:sz w:val="22"/>
          <w:szCs w:val="22"/>
        </w:rPr>
        <w:t xml:space="preserve">(1)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 xml:space="preserve">Во што се состои семантичката проверка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 xml:space="preserve">за вредност од </w:t>
      </w:r>
      <w:r w:rsidRPr="00B32A93">
        <w:rPr>
          <w:rFonts w:eastAsia="Times New Roman"/>
          <w:color w:val="212121"/>
          <w:spacing w:val="-2"/>
          <w:sz w:val="22"/>
          <w:szCs w:val="22"/>
        </w:rPr>
        <w:t>левата страна на</w:t>
      </w:r>
      <w:r w:rsidRPr="00B32A93">
        <w:rPr>
          <w:rFonts w:eastAsia="Times New Roman"/>
          <w:color w:val="212121"/>
          <w:spacing w:val="-2"/>
          <w:sz w:val="22"/>
          <w:szCs w:val="22"/>
        </w:rPr>
        <w:br/>
      </w:r>
      <w:r w:rsidRPr="00B32A93">
        <w:rPr>
          <w:rFonts w:eastAsia="Times New Roman"/>
          <w:color w:val="000000"/>
          <w:spacing w:val="-7"/>
          <w:sz w:val="22"/>
          <w:szCs w:val="22"/>
        </w:rPr>
        <w:t>израз.</w:t>
      </w:r>
    </w:p>
    <w:p w:rsidR="00000000" w:rsidRPr="00B32A93" w:rsidRDefault="00B32A93" w:rsidP="00B32A93">
      <w:pPr>
        <w:numPr>
          <w:ilvl w:val="0"/>
          <w:numId w:val="1"/>
        </w:numPr>
        <w:shd w:val="clear" w:color="auto" w:fill="FFFFFF"/>
        <w:tabs>
          <w:tab w:val="left" w:pos="456"/>
        </w:tabs>
        <w:spacing w:line="360" w:lineRule="exact"/>
        <w:ind w:left="456" w:hanging="456"/>
        <w:rPr>
          <w:color w:val="000000"/>
          <w:spacing w:val="-21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-2"/>
          <w:sz w:val="22"/>
          <w:szCs w:val="22"/>
        </w:rPr>
        <w:t xml:space="preserve">(2) </w:t>
      </w:r>
      <w:r w:rsidRPr="00B32A93">
        <w:rPr>
          <w:rFonts w:eastAsia="Times New Roman"/>
          <w:color w:val="000000"/>
          <w:spacing w:val="-2"/>
          <w:sz w:val="22"/>
          <w:szCs w:val="22"/>
        </w:rPr>
        <w:t xml:space="preserve">Предности и слабости на стекот како податочна структура </w:t>
      </w:r>
      <w:r w:rsidRPr="00B32A93">
        <w:rPr>
          <w:rFonts w:eastAsia="Times New Roman"/>
          <w:color w:val="212121"/>
          <w:spacing w:val="-2"/>
          <w:sz w:val="22"/>
          <w:szCs w:val="22"/>
        </w:rPr>
        <w:t xml:space="preserve">за </w:t>
      </w:r>
      <w:proofErr w:type="spellStart"/>
      <w:r w:rsidRPr="00B32A93">
        <w:rPr>
          <w:rFonts w:eastAsia="Times New Roman"/>
          <w:color w:val="212121"/>
          <w:spacing w:val="-2"/>
          <w:sz w:val="22"/>
          <w:szCs w:val="22"/>
        </w:rPr>
        <w:t>симболна</w:t>
      </w:r>
      <w:proofErr w:type="spellEnd"/>
      <w:r w:rsidRPr="00B32A93">
        <w:rPr>
          <w:rFonts w:eastAsia="Times New Roman"/>
          <w:color w:val="212121"/>
          <w:spacing w:val="-2"/>
          <w:sz w:val="22"/>
          <w:szCs w:val="22"/>
        </w:rPr>
        <w:br/>
      </w:r>
      <w:r w:rsidRPr="00B32A93">
        <w:rPr>
          <w:rFonts w:eastAsia="Times New Roman"/>
          <w:color w:val="000000"/>
          <w:spacing w:val="1"/>
          <w:sz w:val="22"/>
          <w:szCs w:val="22"/>
        </w:rPr>
        <w:t xml:space="preserve">табела. Како е имплементирана </w:t>
      </w:r>
      <w:proofErr w:type="spellStart"/>
      <w:r w:rsidRPr="00B32A93">
        <w:rPr>
          <w:rFonts w:eastAsia="Times New Roman"/>
          <w:color w:val="000000"/>
          <w:spacing w:val="1"/>
          <w:sz w:val="22"/>
          <w:szCs w:val="22"/>
        </w:rPr>
        <w:t>симболната</w:t>
      </w:r>
      <w:proofErr w:type="spellEnd"/>
      <w:r w:rsidRPr="00B32A93">
        <w:rPr>
          <w:rFonts w:eastAsia="Times New Roman"/>
          <w:color w:val="000000"/>
          <w:spacing w:val="1"/>
          <w:sz w:val="22"/>
          <w:szCs w:val="22"/>
        </w:rPr>
        <w:t xml:space="preserve"> табела во </w:t>
      </w:r>
      <w:proofErr w:type="spellStart"/>
      <w:r w:rsidRPr="00B32A93">
        <w:rPr>
          <w:rFonts w:eastAsia="Times New Roman"/>
          <w:color w:val="000000"/>
          <w:spacing w:val="1"/>
          <w:sz w:val="22"/>
          <w:szCs w:val="22"/>
          <w:lang w:val="en-US"/>
        </w:rPr>
        <w:t>Inger</w:t>
      </w:r>
      <w:proofErr w:type="spellEnd"/>
      <w:r w:rsidRPr="00B32A93">
        <w:rPr>
          <w:rFonts w:eastAsia="Times New Roman"/>
          <w:color w:val="000000"/>
          <w:spacing w:val="1"/>
          <w:sz w:val="22"/>
          <w:szCs w:val="22"/>
          <w:lang w:val="en-US"/>
        </w:rPr>
        <w:t>?</w:t>
      </w:r>
    </w:p>
    <w:p w:rsidR="00000000" w:rsidRPr="00B32A93" w:rsidRDefault="00B32A93" w:rsidP="00B32A93">
      <w:pPr>
        <w:numPr>
          <w:ilvl w:val="0"/>
          <w:numId w:val="1"/>
        </w:numPr>
        <w:shd w:val="clear" w:color="auto" w:fill="FFFFFF"/>
        <w:tabs>
          <w:tab w:val="left" w:pos="456"/>
        </w:tabs>
        <w:spacing w:before="34" w:line="331" w:lineRule="exact"/>
        <w:rPr>
          <w:color w:val="000000"/>
          <w:spacing w:val="-19"/>
          <w:sz w:val="22"/>
          <w:szCs w:val="22"/>
        </w:rPr>
      </w:pPr>
      <w:r w:rsidRPr="00B32A93">
        <w:rPr>
          <w:rFonts w:eastAsia="Times New Roman"/>
          <w:noProof/>
          <w:color w:val="000000"/>
          <w:sz w:val="22"/>
          <w:szCs w:val="22"/>
        </w:rPr>
        <w:t xml:space="preserve">(4) </w:t>
      </w:r>
      <w:r w:rsidRPr="00B32A93">
        <w:rPr>
          <w:rFonts w:eastAsia="Times New Roman"/>
          <w:color w:val="000000"/>
          <w:sz w:val="22"/>
          <w:szCs w:val="22"/>
        </w:rPr>
        <w:t xml:space="preserve">Даден е дел од </w:t>
      </w:r>
      <w:r w:rsidRPr="00B32A93">
        <w:rPr>
          <w:rFonts w:eastAsia="Times New Roman"/>
          <w:color w:val="000000"/>
          <w:sz w:val="22"/>
          <w:szCs w:val="22"/>
          <w:lang w:val="en-US"/>
        </w:rPr>
        <w:t xml:space="preserve">BNF </w:t>
      </w:r>
      <w:r w:rsidRPr="00B32A93">
        <w:rPr>
          <w:rFonts w:eastAsia="Times New Roman"/>
          <w:color w:val="000000"/>
          <w:sz w:val="22"/>
          <w:szCs w:val="22"/>
        </w:rPr>
        <w:t>од јазик.</w:t>
      </w:r>
    </w:p>
    <w:p w:rsidR="00000000" w:rsidRPr="00B32A93" w:rsidRDefault="00B32A93">
      <w:pPr>
        <w:shd w:val="clear" w:color="auto" w:fill="FFFFFF"/>
        <w:spacing w:line="331" w:lineRule="exact"/>
        <w:ind w:left="1051"/>
        <w:rPr>
          <w:sz w:val="22"/>
          <w:szCs w:val="22"/>
        </w:rPr>
      </w:pPr>
      <w:r w:rsidRPr="00B32A93">
        <w:rPr>
          <w:color w:val="000000"/>
          <w:spacing w:val="-15"/>
          <w:sz w:val="22"/>
          <w:szCs w:val="22"/>
          <w:lang w:val="en-US"/>
        </w:rPr>
        <w:t xml:space="preserve">R </w:t>
      </w:r>
      <w:r w:rsidRPr="00B32A93">
        <w:rPr>
          <w:color w:val="000000"/>
          <w:spacing w:val="-15"/>
          <w:sz w:val="22"/>
          <w:szCs w:val="22"/>
        </w:rPr>
        <w:t xml:space="preserve">= </w:t>
      </w:r>
      <w:r w:rsidRPr="00B32A93">
        <w:rPr>
          <w:rFonts w:eastAsia="Times New Roman"/>
          <w:color w:val="000000"/>
          <w:spacing w:val="-15"/>
          <w:sz w:val="22"/>
          <w:szCs w:val="22"/>
        </w:rPr>
        <w:t xml:space="preserve">Е </w:t>
      </w:r>
      <w:proofErr w:type="spellStart"/>
      <w:r w:rsidRPr="00B32A93">
        <w:rPr>
          <w:rFonts w:eastAsia="Times New Roman"/>
          <w:color w:val="000000"/>
          <w:spacing w:val="-15"/>
          <w:sz w:val="22"/>
          <w:szCs w:val="22"/>
          <w:lang w:val="en-US"/>
        </w:rPr>
        <w:t>relOp</w:t>
      </w:r>
      <w:proofErr w:type="spellEnd"/>
      <w:r w:rsidRPr="00B32A93">
        <w:rPr>
          <w:rFonts w:eastAsia="Times New Roman"/>
          <w:color w:val="000000"/>
          <w:spacing w:val="-15"/>
          <w:sz w:val="22"/>
          <w:szCs w:val="22"/>
          <w:lang w:val="en-US"/>
        </w:rPr>
        <w:t xml:space="preserve"> E.</w:t>
      </w:r>
    </w:p>
    <w:p w:rsidR="00000000" w:rsidRPr="00B32A93" w:rsidRDefault="00B32A93">
      <w:pPr>
        <w:shd w:val="clear" w:color="auto" w:fill="FFFFFF"/>
        <w:spacing w:line="331" w:lineRule="exact"/>
        <w:ind w:left="1066"/>
        <w:rPr>
          <w:sz w:val="22"/>
          <w:szCs w:val="22"/>
        </w:rPr>
      </w:pPr>
      <w:r w:rsidRPr="00B32A93">
        <w:rPr>
          <w:rFonts w:eastAsia="Times New Roman"/>
          <w:color w:val="000000"/>
          <w:spacing w:val="-5"/>
          <w:sz w:val="22"/>
          <w:szCs w:val="22"/>
        </w:rPr>
        <w:t>Е = Т | ("+" | "-") Т | Е</w:t>
      </w:r>
      <w:r w:rsidRPr="00B32A93">
        <w:rPr>
          <w:rFonts w:eastAsia="Times New Roman"/>
          <w:color w:val="000000"/>
          <w:spacing w:val="-5"/>
          <w:sz w:val="22"/>
          <w:szCs w:val="22"/>
        </w:rPr>
        <w:t xml:space="preserve"> ("+" | "-") Т.</w:t>
      </w:r>
    </w:p>
    <w:p w:rsidR="00000000" w:rsidRPr="00B32A93" w:rsidRDefault="00B32A93">
      <w:pPr>
        <w:shd w:val="clear" w:color="auto" w:fill="FFFFFF"/>
        <w:ind w:left="1080"/>
        <w:rPr>
          <w:sz w:val="22"/>
          <w:szCs w:val="22"/>
        </w:rPr>
      </w:pPr>
      <w:r w:rsidRPr="00B32A93">
        <w:rPr>
          <w:rFonts w:eastAsia="Times New Roman"/>
          <w:color w:val="000000"/>
          <w:spacing w:val="-10"/>
          <w:sz w:val="22"/>
          <w:szCs w:val="22"/>
        </w:rPr>
        <w:t xml:space="preserve">Р = N | </w:t>
      </w:r>
      <w:r w:rsidRPr="00B32A93">
        <w:rPr>
          <w:rFonts w:eastAsia="Times New Roman"/>
          <w:color w:val="000000"/>
          <w:spacing w:val="-10"/>
          <w:sz w:val="22"/>
          <w:szCs w:val="22"/>
          <w:lang w:val="en-US"/>
        </w:rPr>
        <w:t xml:space="preserve">V </w:t>
      </w:r>
      <w:r w:rsidRPr="00B32A93">
        <w:rPr>
          <w:rFonts w:eastAsia="Times New Roman"/>
          <w:color w:val="000000"/>
          <w:spacing w:val="-10"/>
          <w:sz w:val="22"/>
          <w:szCs w:val="22"/>
        </w:rPr>
        <w:t>| "("Е")"-</w:t>
      </w:r>
    </w:p>
    <w:p w:rsidR="00000000" w:rsidRPr="00B32A93" w:rsidRDefault="00B32A93">
      <w:pPr>
        <w:shd w:val="clear" w:color="auto" w:fill="FFFFFF"/>
        <w:spacing w:before="48"/>
        <w:ind w:left="1080"/>
        <w:rPr>
          <w:sz w:val="22"/>
          <w:szCs w:val="22"/>
        </w:rPr>
      </w:pPr>
      <w:r w:rsidRPr="00B32A93">
        <w:rPr>
          <w:color w:val="000000"/>
          <w:spacing w:val="-13"/>
          <w:sz w:val="22"/>
          <w:szCs w:val="22"/>
          <w:lang w:val="en-US"/>
        </w:rPr>
        <w:t xml:space="preserve">F </w:t>
      </w:r>
      <w:r w:rsidRPr="00B32A93">
        <w:rPr>
          <w:color w:val="000000"/>
          <w:spacing w:val="-13"/>
          <w:sz w:val="22"/>
          <w:szCs w:val="22"/>
        </w:rPr>
        <w:t xml:space="preserve">= </w:t>
      </w:r>
      <w:r w:rsidRPr="00B32A93">
        <w:rPr>
          <w:rFonts w:eastAsia="Times New Roman"/>
          <w:color w:val="000000"/>
          <w:spacing w:val="-13"/>
          <w:sz w:val="22"/>
          <w:szCs w:val="22"/>
        </w:rPr>
        <w:t xml:space="preserve">Р | </w:t>
      </w:r>
      <w:r w:rsidRPr="00B32A93">
        <w:rPr>
          <w:rFonts w:eastAsia="Times New Roman"/>
          <w:color w:val="000000"/>
          <w:spacing w:val="-13"/>
          <w:sz w:val="22"/>
          <w:szCs w:val="22"/>
          <w:lang w:val="en-US"/>
        </w:rPr>
        <w:t xml:space="preserve">F </w:t>
      </w:r>
      <w:r w:rsidRPr="00B32A93">
        <w:rPr>
          <w:rFonts w:eastAsia="Times New Roman"/>
          <w:color w:val="000000"/>
          <w:spacing w:val="-13"/>
          <w:sz w:val="22"/>
          <w:szCs w:val="22"/>
        </w:rPr>
        <w:t>"</w:t>
      </w:r>
      <w:r w:rsidRPr="00B32A93">
        <w:rPr>
          <w:rFonts w:eastAsia="Times New Roman"/>
          <w:color w:val="000000"/>
          <w:spacing w:val="-13"/>
          <w:sz w:val="22"/>
          <w:szCs w:val="22"/>
          <w:vertAlign w:val="superscript"/>
        </w:rPr>
        <w:t>л</w:t>
      </w:r>
      <w:r w:rsidRPr="00B32A93">
        <w:rPr>
          <w:rFonts w:eastAsia="Times New Roman"/>
          <w:color w:val="000000"/>
          <w:spacing w:val="-13"/>
          <w:sz w:val="22"/>
          <w:szCs w:val="22"/>
        </w:rPr>
        <w:t>" Р.</w:t>
      </w:r>
    </w:p>
    <w:p w:rsidR="00000000" w:rsidRPr="00B32A93" w:rsidRDefault="00B32A93">
      <w:pPr>
        <w:shd w:val="clear" w:color="auto" w:fill="FFFFFF"/>
        <w:spacing w:before="5"/>
        <w:ind w:left="1090"/>
        <w:rPr>
          <w:sz w:val="22"/>
          <w:szCs w:val="22"/>
        </w:rPr>
      </w:pPr>
      <w:r w:rsidRPr="00B32A93">
        <w:rPr>
          <w:color w:val="000000"/>
          <w:sz w:val="22"/>
          <w:szCs w:val="22"/>
          <w:lang w:val="en-US"/>
        </w:rPr>
        <w:t xml:space="preserve">T = F </w:t>
      </w:r>
      <w:r w:rsidRPr="00B32A93">
        <w:rPr>
          <w:color w:val="000000"/>
          <w:sz w:val="22"/>
          <w:szCs w:val="22"/>
        </w:rPr>
        <w:t xml:space="preserve">| </w:t>
      </w:r>
      <w:proofErr w:type="gramStart"/>
      <w:r w:rsidRPr="00B32A93">
        <w:rPr>
          <w:rFonts w:eastAsia="Times New Roman"/>
          <w:color w:val="000000"/>
          <w:sz w:val="22"/>
          <w:szCs w:val="22"/>
        </w:rPr>
        <w:t>Т(</w:t>
      </w:r>
      <w:proofErr w:type="gramEnd"/>
      <w:r w:rsidRPr="00B32A93">
        <w:rPr>
          <w:rFonts w:eastAsia="Times New Roman"/>
          <w:color w:val="000000"/>
          <w:sz w:val="22"/>
          <w:szCs w:val="22"/>
        </w:rPr>
        <w:t xml:space="preserve">"х" | </w:t>
      </w:r>
      <w:r w:rsidRPr="00B32A93">
        <w:rPr>
          <w:rFonts w:eastAsia="Times New Roman"/>
          <w:color w:val="000000"/>
          <w:spacing w:val="28"/>
          <w:sz w:val="22"/>
          <w:szCs w:val="22"/>
          <w:lang w:val="en-US"/>
        </w:rPr>
        <w:t>'7")F.</w:t>
      </w:r>
    </w:p>
    <w:p w:rsidR="00000000" w:rsidRPr="00B32A93" w:rsidRDefault="00B32A93">
      <w:pPr>
        <w:shd w:val="clear" w:color="auto" w:fill="FFFFFF"/>
        <w:ind w:left="1109"/>
        <w:rPr>
          <w:sz w:val="22"/>
          <w:szCs w:val="22"/>
        </w:rPr>
      </w:pPr>
      <w:proofErr w:type="spellStart"/>
      <w:proofErr w:type="gramStart"/>
      <w:r w:rsidRPr="00B32A93">
        <w:rPr>
          <w:b/>
          <w:bCs/>
          <w:color w:val="000000"/>
          <w:spacing w:val="24"/>
          <w:w w:val="59"/>
          <w:sz w:val="22"/>
          <w:szCs w:val="22"/>
          <w:lang w:val="en-US"/>
        </w:rPr>
        <w:t>relOp</w:t>
      </w:r>
      <w:proofErr w:type="spellEnd"/>
      <w:proofErr w:type="gramEnd"/>
      <w:r w:rsidRPr="00B32A93">
        <w:rPr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</w:t>
      </w:r>
      <w:r w:rsidRPr="00B32A93">
        <w:rPr>
          <w:b/>
          <w:bCs/>
          <w:color w:val="000000"/>
          <w:spacing w:val="24"/>
          <w:w w:val="59"/>
          <w:sz w:val="22"/>
          <w:szCs w:val="22"/>
        </w:rPr>
        <w:t xml:space="preserve">= "==" </w:t>
      </w:r>
      <w:r>
        <w:rPr>
          <w:b/>
          <w:bCs/>
          <w:color w:val="000000"/>
          <w:spacing w:val="24"/>
          <w:w w:val="59"/>
          <w:sz w:val="22"/>
          <w:szCs w:val="22"/>
          <w:lang w:val="en-US"/>
        </w:rPr>
        <w:t>|</w:t>
      </w:r>
      <w:r w:rsidRPr="00B32A93">
        <w:rPr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</w:t>
      </w:r>
      <w:r w:rsidRPr="00B32A93">
        <w:rPr>
          <w:b/>
          <w:bCs/>
          <w:color w:val="000000"/>
          <w:spacing w:val="24"/>
          <w:w w:val="59"/>
          <w:sz w:val="22"/>
          <w:szCs w:val="22"/>
        </w:rPr>
        <w:t xml:space="preserve">"!=" </w:t>
      </w:r>
      <w:r>
        <w:rPr>
          <w:b/>
          <w:bCs/>
          <w:color w:val="000000"/>
          <w:spacing w:val="24"/>
          <w:w w:val="59"/>
          <w:sz w:val="22"/>
          <w:szCs w:val="22"/>
          <w:lang w:val="en-US"/>
        </w:rPr>
        <w:t>|</w:t>
      </w:r>
      <w:r w:rsidRPr="00B32A93">
        <w:rPr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</w:t>
      </w:r>
      <w:r w:rsidRPr="00B32A93">
        <w:rPr>
          <w:b/>
          <w:bCs/>
          <w:color w:val="000000"/>
          <w:spacing w:val="24"/>
          <w:w w:val="59"/>
          <w:sz w:val="22"/>
          <w:szCs w:val="22"/>
        </w:rPr>
        <w:t>"</w:t>
      </w:r>
      <w:r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>&lt;=</w:t>
      </w:r>
      <w:r>
        <w:rPr>
          <w:rFonts w:eastAsia="Times New Roman"/>
          <w:b/>
          <w:bCs/>
          <w:color w:val="000000"/>
          <w:spacing w:val="24"/>
          <w:w w:val="59"/>
          <w:sz w:val="22"/>
          <w:szCs w:val="22"/>
        </w:rPr>
        <w:t>"</w:t>
      </w:r>
      <w:r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|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</w:rPr>
        <w:t xml:space="preserve">"&lt;" </w:t>
      </w:r>
      <w:r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>|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</w:rPr>
        <w:t>"</w:t>
      </w:r>
      <w:r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>&gt;=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</w:rPr>
        <w:t xml:space="preserve">" </w:t>
      </w:r>
      <w:r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>|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  <w:lang w:val="en-US"/>
        </w:rPr>
        <w:t xml:space="preserve"> </w:t>
      </w:r>
      <w:r w:rsidRPr="00B32A93">
        <w:rPr>
          <w:rFonts w:eastAsia="Times New Roman"/>
          <w:b/>
          <w:bCs/>
          <w:color w:val="000000"/>
          <w:spacing w:val="24"/>
          <w:w w:val="59"/>
          <w:sz w:val="22"/>
          <w:szCs w:val="22"/>
        </w:rPr>
        <w:t>"&gt;".</w:t>
      </w:r>
    </w:p>
    <w:p w:rsidR="00000000" w:rsidRPr="00B32A93" w:rsidRDefault="00B32A93">
      <w:pPr>
        <w:shd w:val="clear" w:color="auto" w:fill="FFFFFF"/>
        <w:spacing w:before="10"/>
        <w:ind w:left="1094"/>
        <w:rPr>
          <w:sz w:val="22"/>
          <w:szCs w:val="22"/>
        </w:rPr>
      </w:pPr>
      <w:r w:rsidRPr="00B32A93">
        <w:rPr>
          <w:b/>
          <w:bCs/>
          <w:color w:val="000000"/>
          <w:spacing w:val="15"/>
          <w:w w:val="111"/>
          <w:sz w:val="22"/>
          <w:szCs w:val="22"/>
        </w:rPr>
        <w:t xml:space="preserve">N  </w:t>
      </w:r>
      <w:r w:rsidRPr="00B32A93">
        <w:rPr>
          <w:b/>
          <w:bCs/>
          <w:color w:val="000000"/>
          <w:spacing w:val="15"/>
          <w:w w:val="111"/>
          <w:sz w:val="22"/>
          <w:szCs w:val="22"/>
          <w:lang w:val="en-US"/>
        </w:rPr>
        <w:t>=(0|l|2|3|4|5|6|7|8|9)</w:t>
      </w:r>
      <w:r>
        <w:rPr>
          <w:b/>
          <w:bCs/>
          <w:color w:val="000000"/>
          <w:spacing w:val="15"/>
          <w:w w:val="111"/>
          <w:sz w:val="22"/>
          <w:szCs w:val="22"/>
          <w:lang w:val="en-US"/>
        </w:rPr>
        <w:t>|</w:t>
      </w:r>
      <w:r w:rsidRPr="00B32A93">
        <w:rPr>
          <w:b/>
          <w:bCs/>
          <w:color w:val="000000"/>
          <w:spacing w:val="15"/>
          <w:w w:val="111"/>
          <w:sz w:val="22"/>
          <w:szCs w:val="22"/>
          <w:lang w:val="en-US"/>
        </w:rPr>
        <w:t>0|l|2|3|4|5|6|7|8|9</w:t>
      </w:r>
      <w:r>
        <w:rPr>
          <w:b/>
          <w:bCs/>
          <w:color w:val="000000"/>
          <w:spacing w:val="15"/>
          <w:w w:val="111"/>
          <w:sz w:val="22"/>
          <w:szCs w:val="22"/>
          <w:lang w:val="en-US"/>
        </w:rPr>
        <w:t>|</w:t>
      </w:r>
    </w:p>
    <w:p w:rsidR="00000000" w:rsidRPr="00B32A93" w:rsidRDefault="00B32A93">
      <w:pPr>
        <w:shd w:val="clear" w:color="auto" w:fill="FFFFFF"/>
        <w:ind w:left="1090"/>
        <w:rPr>
          <w:sz w:val="22"/>
          <w:szCs w:val="22"/>
        </w:rPr>
      </w:pPr>
      <w:r w:rsidRPr="00B32A93">
        <w:rPr>
          <w:b/>
          <w:bCs/>
          <w:color w:val="000000"/>
          <w:spacing w:val="-25"/>
          <w:w w:val="111"/>
          <w:sz w:val="22"/>
          <w:szCs w:val="22"/>
          <w:lang w:val="en-US"/>
        </w:rPr>
        <w:t xml:space="preserve">V = </w:t>
      </w:r>
      <w:r w:rsidRPr="00B32A93">
        <w:rPr>
          <w:b/>
          <w:bCs/>
          <w:color w:val="000000"/>
          <w:spacing w:val="7"/>
          <w:w w:val="111"/>
          <w:sz w:val="22"/>
          <w:szCs w:val="22"/>
          <w:lang w:val="en-US"/>
        </w:rPr>
        <w:t>(</w:t>
      </w:r>
      <w:proofErr w:type="spellStart"/>
      <w:r w:rsidRPr="00B32A93">
        <w:rPr>
          <w:b/>
          <w:bCs/>
          <w:color w:val="000000"/>
          <w:spacing w:val="7"/>
          <w:w w:val="111"/>
          <w:sz w:val="22"/>
          <w:szCs w:val="22"/>
          <w:lang w:val="en-US"/>
        </w:rPr>
        <w:t>a|b</w:t>
      </w:r>
      <w:proofErr w:type="spellEnd"/>
      <w:r w:rsidRPr="00B32A93">
        <w:rPr>
          <w:b/>
          <w:bCs/>
          <w:color w:val="000000"/>
          <w:spacing w:val="7"/>
          <w:w w:val="111"/>
          <w:sz w:val="22"/>
          <w:szCs w:val="22"/>
          <w:lang w:val="en-US"/>
        </w:rPr>
        <w:t>|...|z</w:t>
      </w:r>
      <w:proofErr w:type="gramStart"/>
      <w:r w:rsidRPr="00B32A93">
        <w:rPr>
          <w:b/>
          <w:bCs/>
          <w:color w:val="000000"/>
          <w:spacing w:val="7"/>
          <w:w w:val="111"/>
          <w:sz w:val="22"/>
          <w:szCs w:val="22"/>
          <w:lang w:val="en-US"/>
        </w:rPr>
        <w:t>){</w:t>
      </w:r>
      <w:proofErr w:type="spellStart"/>
      <w:proofErr w:type="gramEnd"/>
      <w:r w:rsidRPr="00B32A93">
        <w:rPr>
          <w:b/>
          <w:bCs/>
          <w:color w:val="000000"/>
          <w:spacing w:val="7"/>
          <w:w w:val="111"/>
          <w:sz w:val="22"/>
          <w:szCs w:val="22"/>
          <w:lang w:val="en-US"/>
        </w:rPr>
        <w:t>a|b</w:t>
      </w:r>
      <w:proofErr w:type="spellEnd"/>
      <w:r w:rsidRPr="00B32A93">
        <w:rPr>
          <w:b/>
          <w:bCs/>
          <w:color w:val="000000"/>
          <w:spacing w:val="7"/>
          <w:w w:val="111"/>
          <w:sz w:val="22"/>
          <w:szCs w:val="22"/>
          <w:lang w:val="en-US"/>
        </w:rPr>
        <w:t>|...|z}</w:t>
      </w:r>
    </w:p>
    <w:p w:rsidR="00000000" w:rsidRPr="00B32A93" w:rsidRDefault="00B32A93">
      <w:pPr>
        <w:shd w:val="clear" w:color="auto" w:fill="FFFFFF"/>
        <w:spacing w:line="374" w:lineRule="exact"/>
        <w:ind w:left="499"/>
        <w:rPr>
          <w:sz w:val="22"/>
          <w:szCs w:val="22"/>
        </w:rPr>
      </w:pPr>
      <w:r w:rsidRPr="00B32A93">
        <w:rPr>
          <w:color w:val="000000"/>
          <w:spacing w:val="12"/>
          <w:sz w:val="22"/>
          <w:szCs w:val="22"/>
          <w:lang w:val="en-US"/>
        </w:rPr>
        <w:t xml:space="preserve">Co Bottom-Up </w:t>
      </w:r>
      <w:proofErr w:type="spellStart"/>
      <w:r w:rsidRPr="00B32A93">
        <w:rPr>
          <w:rFonts w:eastAsia="Times New Roman"/>
          <w:color w:val="000000"/>
          <w:spacing w:val="12"/>
          <w:sz w:val="22"/>
          <w:szCs w:val="22"/>
        </w:rPr>
        <w:t>парсирање</w:t>
      </w:r>
      <w:proofErr w:type="spellEnd"/>
      <w:r w:rsidRPr="00B32A93">
        <w:rPr>
          <w:rFonts w:eastAsia="Times New Roman"/>
          <w:color w:val="000000"/>
          <w:spacing w:val="12"/>
          <w:sz w:val="22"/>
          <w:szCs w:val="22"/>
        </w:rPr>
        <w:t xml:space="preserve"> провери дали </w:t>
      </w:r>
      <w:r w:rsidRPr="00B32A93">
        <w:rPr>
          <w:rFonts w:eastAsia="Times New Roman"/>
          <w:color w:val="000000"/>
          <w:spacing w:val="12"/>
          <w:sz w:val="22"/>
          <w:szCs w:val="22"/>
          <w:lang w:val="en-US"/>
        </w:rPr>
        <w:t>(x-y</w:t>
      </w:r>
      <w:proofErr w:type="gramStart"/>
      <w:r w:rsidRPr="00B32A93">
        <w:rPr>
          <w:rFonts w:eastAsia="Times New Roman"/>
          <w:color w:val="000000"/>
          <w:spacing w:val="12"/>
          <w:sz w:val="22"/>
          <w:szCs w:val="22"/>
          <w:lang w:val="en-US"/>
        </w:rPr>
        <w:t>)</w:t>
      </w:r>
      <w:r>
        <w:rPr>
          <w:rFonts w:eastAsia="Times New Roman"/>
          <w:color w:val="000000"/>
          <w:spacing w:val="12"/>
          <w:sz w:val="22"/>
          <w:szCs w:val="22"/>
          <w:vertAlign w:val="superscript"/>
          <w:lang w:val="en-US"/>
        </w:rPr>
        <w:t>^</w:t>
      </w:r>
      <w:proofErr w:type="gramEnd"/>
      <w:r w:rsidRPr="00B32A93">
        <w:rPr>
          <w:rFonts w:eastAsia="Times New Roman"/>
          <w:color w:val="000000"/>
          <w:spacing w:val="12"/>
          <w:sz w:val="22"/>
          <w:szCs w:val="22"/>
          <w:lang w:val="en-US"/>
        </w:rPr>
        <w:t xml:space="preserve">2==2x5 </w:t>
      </w:r>
      <w:r w:rsidRPr="00B32A93">
        <w:rPr>
          <w:rFonts w:eastAsia="Times New Roman"/>
          <w:color w:val="212121"/>
          <w:spacing w:val="12"/>
          <w:sz w:val="22"/>
          <w:szCs w:val="22"/>
        </w:rPr>
        <w:t xml:space="preserve">е </w:t>
      </w:r>
      <w:r w:rsidRPr="00B32A93">
        <w:rPr>
          <w:rFonts w:eastAsia="Times New Roman"/>
          <w:b/>
          <w:bCs/>
          <w:color w:val="212121"/>
          <w:spacing w:val="12"/>
          <w:sz w:val="22"/>
          <w:szCs w:val="22"/>
          <w:lang w:val="en-US"/>
        </w:rPr>
        <w:t xml:space="preserve">relation </w:t>
      </w:r>
      <w:r w:rsidRPr="00B32A93">
        <w:rPr>
          <w:rFonts w:eastAsia="Times New Roman"/>
          <w:color w:val="212121"/>
          <w:spacing w:val="12"/>
          <w:sz w:val="22"/>
          <w:szCs w:val="22"/>
        </w:rPr>
        <w:t xml:space="preserve">и дали </w:t>
      </w:r>
      <w:r w:rsidRPr="00B32A93">
        <w:rPr>
          <w:rFonts w:eastAsia="Times New Roman"/>
          <w:color w:val="000000"/>
          <w:spacing w:val="-3"/>
          <w:sz w:val="22"/>
          <w:szCs w:val="22"/>
        </w:rPr>
        <w:t>(2+3)</w:t>
      </w:r>
      <w:r>
        <w:rPr>
          <w:rFonts w:eastAsia="Times New Roman"/>
          <w:color w:val="000000"/>
          <w:spacing w:val="-3"/>
          <w:sz w:val="22"/>
          <w:szCs w:val="22"/>
          <w:vertAlign w:val="superscript"/>
          <w:lang w:val="en-US"/>
        </w:rPr>
        <w:t>^</w:t>
      </w:r>
      <w:r w:rsidRPr="00B32A93">
        <w:rPr>
          <w:rFonts w:eastAsia="Times New Roman"/>
          <w:color w:val="000000"/>
          <w:spacing w:val="-3"/>
          <w:sz w:val="22"/>
          <w:szCs w:val="22"/>
        </w:rPr>
        <w:t>3</w:t>
      </w:r>
      <w:r>
        <w:rPr>
          <w:rFonts w:eastAsia="Times New Roman"/>
          <w:color w:val="000000"/>
          <w:spacing w:val="-3"/>
          <w:sz w:val="22"/>
          <w:szCs w:val="22"/>
          <w:vertAlign w:val="superscript"/>
          <w:lang w:val="en-US"/>
        </w:rPr>
        <w:t>^</w:t>
      </w:r>
      <w:r w:rsidRPr="00B32A93">
        <w:rPr>
          <w:rFonts w:eastAsia="Times New Roman"/>
          <w:color w:val="000000"/>
          <w:spacing w:val="-3"/>
          <w:sz w:val="22"/>
          <w:szCs w:val="22"/>
        </w:rPr>
        <w:t xml:space="preserve">2 е </w:t>
      </w:r>
      <w:r w:rsidRPr="00B32A93">
        <w:rPr>
          <w:rFonts w:eastAsia="Times New Roman"/>
          <w:b/>
          <w:bCs/>
          <w:color w:val="000000"/>
          <w:spacing w:val="-3"/>
          <w:sz w:val="22"/>
          <w:szCs w:val="22"/>
          <w:lang w:val="en-US"/>
        </w:rPr>
        <w:t xml:space="preserve">factor, </w:t>
      </w:r>
      <w:r w:rsidRPr="00B32A93">
        <w:rPr>
          <w:rFonts w:eastAsia="Times New Roman"/>
          <w:color w:val="000000"/>
          <w:spacing w:val="-3"/>
          <w:sz w:val="22"/>
          <w:szCs w:val="22"/>
        </w:rPr>
        <w:t xml:space="preserve">направи ги </w:t>
      </w:r>
      <w:proofErr w:type="spellStart"/>
      <w:r w:rsidRPr="00B32A93">
        <w:rPr>
          <w:rFonts w:eastAsia="Times New Roman"/>
          <w:color w:val="000000"/>
          <w:spacing w:val="-3"/>
          <w:sz w:val="22"/>
          <w:szCs w:val="22"/>
        </w:rPr>
        <w:t>синтаксните</w:t>
      </w:r>
      <w:proofErr w:type="spellEnd"/>
      <w:r w:rsidRPr="00B32A93">
        <w:rPr>
          <w:rFonts w:eastAsia="Times New Roman"/>
          <w:color w:val="000000"/>
          <w:spacing w:val="-3"/>
          <w:sz w:val="22"/>
          <w:szCs w:val="22"/>
        </w:rPr>
        <w:t xml:space="preserve"> дрва и декорирај ги.</w:t>
      </w:r>
    </w:p>
    <w:p w:rsidR="00000000" w:rsidRPr="00B32A93" w:rsidRDefault="00B32A93" w:rsidP="00B32A93">
      <w:pPr>
        <w:numPr>
          <w:ilvl w:val="0"/>
          <w:numId w:val="2"/>
        </w:numPr>
        <w:shd w:val="clear" w:color="auto" w:fill="FFFFFF"/>
        <w:tabs>
          <w:tab w:val="left" w:pos="456"/>
        </w:tabs>
        <w:spacing w:line="374" w:lineRule="exact"/>
        <w:rPr>
          <w:color w:val="000000"/>
          <w:spacing w:val="-19"/>
          <w:sz w:val="22"/>
          <w:szCs w:val="22"/>
        </w:rPr>
      </w:pPr>
      <w:r w:rsidRPr="00B32A93">
        <w:rPr>
          <w:rFonts w:eastAsia="Times New Roman"/>
          <w:noProof/>
          <w:color w:val="000000"/>
          <w:sz w:val="22"/>
          <w:szCs w:val="22"/>
        </w:rPr>
        <w:t xml:space="preserve">(4) </w:t>
      </w:r>
      <w:r w:rsidRPr="00B32A93">
        <w:rPr>
          <w:rFonts w:eastAsia="Times New Roman"/>
          <w:color w:val="000000"/>
          <w:sz w:val="22"/>
          <w:szCs w:val="22"/>
        </w:rPr>
        <w:t xml:space="preserve">Најди ги множеството </w:t>
      </w:r>
      <w:r w:rsidRPr="00B32A93">
        <w:rPr>
          <w:rFonts w:eastAsia="Times New Roman"/>
          <w:color w:val="000000"/>
          <w:sz w:val="22"/>
          <w:szCs w:val="22"/>
          <w:lang w:val="en-US"/>
        </w:rPr>
        <w:t xml:space="preserve">First </w:t>
      </w:r>
      <w:r w:rsidRPr="00B32A93">
        <w:rPr>
          <w:rFonts w:eastAsia="Times New Roman"/>
          <w:color w:val="000000"/>
          <w:sz w:val="22"/>
          <w:szCs w:val="22"/>
        </w:rPr>
        <w:t xml:space="preserve">и </w:t>
      </w:r>
      <w:r w:rsidRPr="00B32A93">
        <w:rPr>
          <w:rFonts w:eastAsia="Times New Roman"/>
          <w:color w:val="000000"/>
          <w:sz w:val="22"/>
          <w:szCs w:val="22"/>
          <w:lang w:val="en-US"/>
        </w:rPr>
        <w:t xml:space="preserve">Follow </w:t>
      </w:r>
      <w:r w:rsidRPr="00B32A93">
        <w:rPr>
          <w:rFonts w:eastAsia="Times New Roman"/>
          <w:color w:val="000000"/>
          <w:sz w:val="22"/>
          <w:szCs w:val="22"/>
        </w:rPr>
        <w:t xml:space="preserve">за граматиката од задача </w:t>
      </w:r>
      <w:r w:rsidRPr="00B32A93">
        <w:rPr>
          <w:rFonts w:eastAsia="Times New Roman"/>
          <w:color w:val="212121"/>
          <w:sz w:val="22"/>
          <w:szCs w:val="22"/>
        </w:rPr>
        <w:t>5.</w:t>
      </w:r>
    </w:p>
    <w:p w:rsidR="00000000" w:rsidRPr="00B32A93" w:rsidRDefault="00B32A93" w:rsidP="00B32A93">
      <w:pPr>
        <w:numPr>
          <w:ilvl w:val="0"/>
          <w:numId w:val="2"/>
        </w:numPr>
        <w:shd w:val="clear" w:color="auto" w:fill="FFFFFF"/>
        <w:tabs>
          <w:tab w:val="left" w:pos="456"/>
        </w:tabs>
        <w:spacing w:line="374" w:lineRule="exact"/>
        <w:rPr>
          <w:color w:val="000000"/>
          <w:spacing w:val="-22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1"/>
          <w:sz w:val="22"/>
          <w:szCs w:val="22"/>
        </w:rPr>
        <w:t xml:space="preserve">(1) </w:t>
      </w:r>
      <w:r w:rsidRPr="00B32A93">
        <w:rPr>
          <w:rFonts w:eastAsia="Times New Roman"/>
          <w:color w:val="000000"/>
          <w:spacing w:val="1"/>
          <w:sz w:val="22"/>
          <w:szCs w:val="22"/>
        </w:rPr>
        <w:t xml:space="preserve">Како во </w:t>
      </w:r>
      <w:proofErr w:type="spellStart"/>
      <w:r w:rsidRPr="00B32A93">
        <w:rPr>
          <w:rFonts w:eastAsia="Times New Roman"/>
          <w:color w:val="000000"/>
          <w:spacing w:val="1"/>
          <w:sz w:val="22"/>
          <w:szCs w:val="22"/>
          <w:lang w:val="en-US"/>
        </w:rPr>
        <w:t>Inger</w:t>
      </w:r>
      <w:proofErr w:type="spellEnd"/>
      <w:r w:rsidRPr="00B32A93">
        <w:rPr>
          <w:rFonts w:eastAsia="Times New Roman"/>
          <w:color w:val="000000"/>
          <w:spacing w:val="1"/>
          <w:sz w:val="22"/>
          <w:szCs w:val="22"/>
          <w:lang w:val="en-US"/>
        </w:rPr>
        <w:t xml:space="preserve"> </w:t>
      </w:r>
      <w:r>
        <w:rPr>
          <w:rFonts w:eastAsia="Times New Roman"/>
          <w:color w:val="000000"/>
          <w:spacing w:val="1"/>
          <w:sz w:val="22"/>
          <w:szCs w:val="22"/>
        </w:rPr>
        <w:t>се</w:t>
      </w:r>
      <w:r w:rsidRPr="00B32A93">
        <w:rPr>
          <w:rFonts w:eastAsia="Times New Roman"/>
          <w:color w:val="000000"/>
          <w:spacing w:val="1"/>
          <w:sz w:val="22"/>
          <w:szCs w:val="22"/>
          <w:lang w:val="en-US"/>
        </w:rPr>
        <w:t xml:space="preserve"> </w:t>
      </w:r>
      <w:r w:rsidRPr="00B32A93">
        <w:rPr>
          <w:rFonts w:eastAsia="Times New Roman"/>
          <w:color w:val="000000"/>
          <w:spacing w:val="1"/>
          <w:sz w:val="22"/>
          <w:szCs w:val="22"/>
        </w:rPr>
        <w:t xml:space="preserve">поврзуваат </w:t>
      </w:r>
      <w:proofErr w:type="spellStart"/>
      <w:r w:rsidRPr="00B32A93">
        <w:rPr>
          <w:rFonts w:eastAsia="Times New Roman"/>
          <w:color w:val="000000"/>
          <w:spacing w:val="1"/>
          <w:sz w:val="22"/>
          <w:szCs w:val="22"/>
        </w:rPr>
        <w:t>темплејтите</w:t>
      </w:r>
      <w:proofErr w:type="spellEnd"/>
      <w:r w:rsidRPr="00B32A93">
        <w:rPr>
          <w:rFonts w:eastAsia="Times New Roman"/>
          <w:color w:val="000000"/>
          <w:spacing w:val="1"/>
          <w:sz w:val="22"/>
          <w:szCs w:val="22"/>
        </w:rPr>
        <w:t xml:space="preserve"> за генерирање </w:t>
      </w:r>
      <w:r w:rsidRPr="00B32A93">
        <w:rPr>
          <w:rFonts w:eastAsia="Times New Roman"/>
          <w:color w:val="212121"/>
          <w:spacing w:val="1"/>
          <w:sz w:val="22"/>
          <w:szCs w:val="22"/>
        </w:rPr>
        <w:t>на код?</w:t>
      </w:r>
    </w:p>
    <w:p w:rsidR="00000000" w:rsidRPr="00B32A93" w:rsidRDefault="00B32A93" w:rsidP="00B32A93">
      <w:pPr>
        <w:numPr>
          <w:ilvl w:val="0"/>
          <w:numId w:val="2"/>
        </w:numPr>
        <w:shd w:val="clear" w:color="auto" w:fill="FFFFFF"/>
        <w:tabs>
          <w:tab w:val="left" w:pos="456"/>
        </w:tabs>
        <w:spacing w:line="374" w:lineRule="exact"/>
        <w:ind w:left="456" w:hanging="456"/>
        <w:rPr>
          <w:color w:val="000000"/>
          <w:spacing w:val="-19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-1"/>
          <w:sz w:val="22"/>
          <w:szCs w:val="22"/>
        </w:rPr>
        <w:t xml:space="preserve">(1) </w:t>
      </w:r>
      <w:r w:rsidRPr="00B32A93">
        <w:rPr>
          <w:rFonts w:eastAsia="Times New Roman"/>
          <w:color w:val="000000"/>
          <w:spacing w:val="-1"/>
          <w:sz w:val="22"/>
          <w:szCs w:val="22"/>
        </w:rPr>
        <w:t xml:space="preserve">Како се користи </w:t>
      </w:r>
      <w:r w:rsidRPr="00B32A93">
        <w:rPr>
          <w:rFonts w:eastAsia="Times New Roman"/>
          <w:color w:val="000000"/>
          <w:spacing w:val="-1"/>
          <w:sz w:val="22"/>
          <w:szCs w:val="22"/>
          <w:lang w:val="en-US"/>
        </w:rPr>
        <w:t xml:space="preserve">"Java Development Kit" </w:t>
      </w:r>
      <w:r w:rsidRPr="00B32A93">
        <w:rPr>
          <w:rFonts w:eastAsia="Times New Roman"/>
          <w:color w:val="000000"/>
          <w:spacing w:val="-1"/>
          <w:sz w:val="22"/>
          <w:szCs w:val="22"/>
        </w:rPr>
        <w:t xml:space="preserve">за да </w:t>
      </w:r>
      <w:r w:rsidRPr="00B32A93">
        <w:rPr>
          <w:rFonts w:eastAsia="Times New Roman"/>
          <w:color w:val="212121"/>
          <w:spacing w:val="-1"/>
          <w:sz w:val="22"/>
          <w:szCs w:val="22"/>
        </w:rPr>
        <w:t xml:space="preserve">се </w:t>
      </w:r>
      <w:r w:rsidRPr="00B32A93">
        <w:rPr>
          <w:rFonts w:eastAsia="Times New Roman"/>
          <w:color w:val="000000"/>
          <w:spacing w:val="-1"/>
          <w:sz w:val="22"/>
          <w:szCs w:val="22"/>
        </w:rPr>
        <w:t xml:space="preserve">стартува </w:t>
      </w:r>
      <w:r w:rsidRPr="00B32A93">
        <w:rPr>
          <w:rFonts w:eastAsia="Times New Roman"/>
          <w:color w:val="212121"/>
          <w:spacing w:val="-1"/>
          <w:sz w:val="22"/>
          <w:szCs w:val="22"/>
        </w:rPr>
        <w:t>Р напишана во</w:t>
      </w:r>
      <w:r w:rsidRPr="00B32A93">
        <w:rPr>
          <w:rFonts w:eastAsia="Times New Roman"/>
          <w:color w:val="212121"/>
          <w:spacing w:val="-1"/>
          <w:sz w:val="22"/>
          <w:szCs w:val="22"/>
        </w:rPr>
        <w:br/>
      </w:r>
      <w:r w:rsidRPr="00B32A93">
        <w:rPr>
          <w:rFonts w:eastAsia="Times New Roman"/>
          <w:color w:val="000000"/>
          <w:spacing w:val="-1"/>
          <w:sz w:val="22"/>
          <w:szCs w:val="22"/>
          <w:lang w:val="en-US"/>
        </w:rPr>
        <w:t xml:space="preserve">Java? </w:t>
      </w:r>
      <w:r w:rsidRPr="00B32A93">
        <w:rPr>
          <w:rFonts w:eastAsia="Times New Roman"/>
          <w:color w:val="000000"/>
          <w:spacing w:val="-1"/>
          <w:sz w:val="22"/>
          <w:szCs w:val="22"/>
        </w:rPr>
        <w:t>Нацртај! Објасни!</w:t>
      </w:r>
    </w:p>
    <w:p w:rsidR="00B32A93" w:rsidRPr="00B32A93" w:rsidRDefault="00B32A93" w:rsidP="00B32A93">
      <w:pPr>
        <w:numPr>
          <w:ilvl w:val="0"/>
          <w:numId w:val="2"/>
        </w:numPr>
        <w:shd w:val="clear" w:color="auto" w:fill="FFFFFF"/>
        <w:tabs>
          <w:tab w:val="left" w:pos="456"/>
        </w:tabs>
        <w:spacing w:line="374" w:lineRule="exact"/>
        <w:rPr>
          <w:color w:val="000000"/>
          <w:spacing w:val="-20"/>
          <w:sz w:val="22"/>
          <w:szCs w:val="22"/>
        </w:rPr>
      </w:pPr>
      <w:r w:rsidRPr="00B32A93">
        <w:rPr>
          <w:rFonts w:eastAsia="Times New Roman"/>
          <w:noProof/>
          <w:color w:val="000000"/>
          <w:spacing w:val="-1"/>
          <w:sz w:val="22"/>
          <w:szCs w:val="22"/>
        </w:rPr>
        <w:t xml:space="preserve">(2) </w:t>
      </w:r>
      <w:r w:rsidRPr="00B32A93">
        <w:rPr>
          <w:rFonts w:eastAsia="Times New Roman"/>
          <w:color w:val="000000"/>
          <w:spacing w:val="-1"/>
          <w:sz w:val="22"/>
          <w:szCs w:val="22"/>
        </w:rPr>
        <w:t xml:space="preserve">Објасни целосен </w:t>
      </w:r>
      <w:r w:rsidRPr="00B32A93">
        <w:rPr>
          <w:rFonts w:eastAsia="Times New Roman"/>
          <w:color w:val="000000"/>
          <w:spacing w:val="-1"/>
          <w:sz w:val="22"/>
          <w:szCs w:val="22"/>
          <w:lang w:val="en-US"/>
        </w:rPr>
        <w:t>bootstrap!</w:t>
      </w:r>
    </w:p>
    <w:sectPr w:rsidR="00B32A93" w:rsidRPr="00B32A93">
      <w:type w:val="continuous"/>
      <w:pgSz w:w="11909" w:h="16834"/>
      <w:pgMar w:top="1440" w:right="360" w:bottom="720" w:left="485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16944"/>
    <w:multiLevelType w:val="singleLevel"/>
    <w:tmpl w:val="6D20CF44"/>
    <w:lvl w:ilvl="0">
      <w:start w:val="7"/>
      <w:numFmt w:val="decimal"/>
      <w:lvlText w:val="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">
    <w:nsid w:val="73D34221"/>
    <w:multiLevelType w:val="singleLevel"/>
    <w:tmpl w:val="FD264BC8"/>
    <w:lvl w:ilvl="0">
      <w:start w:val="2"/>
      <w:numFmt w:val="decimal"/>
      <w:lvlText w:val="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32A93"/>
    <w:rsid w:val="00B3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</dc:creator>
  <cp:keywords/>
  <dc:description/>
  <cp:lastModifiedBy>Kristijan</cp:lastModifiedBy>
  <cp:revision>1</cp:revision>
  <dcterms:created xsi:type="dcterms:W3CDTF">2010-05-29T11:24:00Z</dcterms:created>
  <dcterms:modified xsi:type="dcterms:W3CDTF">2010-05-29T11:27:00Z</dcterms:modified>
</cp:coreProperties>
</file>