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4F2B1B" w14:textId="516B9493" w:rsidR="00A66387" w:rsidRPr="00DE17DE" w:rsidRDefault="00F00BAF" w:rsidP="00E01883">
      <w:pPr>
        <w:spacing w:after="0" w:line="480" w:lineRule="auto"/>
        <w:contextualSpacing/>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Response of forest ecosystems to climate change beyond the Arctic Circle</w:t>
      </w:r>
    </w:p>
    <w:p w14:paraId="5892C8F1" w14:textId="77777777" w:rsidR="0010148B" w:rsidRPr="00DE17DE" w:rsidRDefault="0010148B" w:rsidP="00087CB1">
      <w:pPr>
        <w:spacing w:after="0" w:line="480" w:lineRule="auto"/>
        <w:contextualSpacing/>
        <w:rPr>
          <w:rFonts w:ascii="Times New Roman" w:eastAsia="Calibri" w:hAnsi="Times New Roman" w:cs="Times New Roman"/>
          <w:kern w:val="2"/>
          <w:sz w:val="24"/>
          <w:szCs w:val="24"/>
          <w:lang w:val="en-US"/>
          <w14:ligatures w14:val="standardContextual"/>
        </w:rPr>
      </w:pPr>
    </w:p>
    <w:p w14:paraId="4A398C1D" w14:textId="2F0993FC" w:rsidR="00614B7A" w:rsidRPr="00DE17DE" w:rsidRDefault="00A66387" w:rsidP="00087CB1">
      <w:pPr>
        <w:spacing w:after="0" w:line="480" w:lineRule="auto"/>
        <w:contextualSpacing/>
        <w:rPr>
          <w:rFonts w:ascii="Times New Roman" w:eastAsia="Calibri" w:hAnsi="Times New Roman" w:cs="Times New Roman"/>
          <w:kern w:val="2"/>
          <w:sz w:val="24"/>
          <w:szCs w:val="24"/>
          <w:vertAlign w:val="superscript"/>
          <w:lang w:val="en-US"/>
          <w14:ligatures w14:val="standardContextual"/>
        </w:rPr>
      </w:pPr>
      <w:r w:rsidRPr="00DE17DE">
        <w:rPr>
          <w:rFonts w:ascii="Times New Roman" w:eastAsia="Calibri" w:hAnsi="Times New Roman" w:cs="Times New Roman"/>
          <w:kern w:val="2"/>
          <w:sz w:val="24"/>
          <w:szCs w:val="24"/>
          <w:lang w:val="en-US"/>
          <w14:ligatures w14:val="standardContextual"/>
        </w:rPr>
        <w:t>Kristina V. Akulinina</w:t>
      </w:r>
      <w:r w:rsidR="0010148B" w:rsidRPr="00DE17DE">
        <w:rPr>
          <w:rFonts w:ascii="Times New Roman" w:eastAsia="Calibri" w:hAnsi="Times New Roman" w:cs="Times New Roman"/>
          <w:kern w:val="2"/>
          <w:sz w:val="24"/>
          <w:szCs w:val="24"/>
          <w:vertAlign w:val="superscript"/>
          <w:lang w:val="en-US"/>
          <w14:ligatures w14:val="standardContextual"/>
        </w:rPr>
        <w:t>1</w:t>
      </w:r>
      <w:r w:rsidRPr="00DE17DE">
        <w:rPr>
          <w:rFonts w:ascii="Times New Roman" w:eastAsia="Calibri" w:hAnsi="Times New Roman" w:cs="Times New Roman"/>
          <w:kern w:val="2"/>
          <w:sz w:val="24"/>
          <w:szCs w:val="24"/>
          <w:lang w:val="en-US"/>
          <w14:ligatures w14:val="standardContextual"/>
        </w:rPr>
        <w:t>, Alexander V. Kirdyanov</w:t>
      </w:r>
      <w:r w:rsidR="0010148B" w:rsidRPr="00DE17DE">
        <w:rPr>
          <w:rFonts w:ascii="Times New Roman" w:eastAsia="Calibri" w:hAnsi="Times New Roman" w:cs="Times New Roman"/>
          <w:kern w:val="2"/>
          <w:sz w:val="24"/>
          <w:szCs w:val="24"/>
          <w:vertAlign w:val="superscript"/>
          <w:lang w:val="en-US"/>
          <w14:ligatures w14:val="standardContextual"/>
        </w:rPr>
        <w:t>1,2</w:t>
      </w:r>
      <w:r w:rsidRPr="00DE17DE">
        <w:rPr>
          <w:rFonts w:ascii="Times New Roman" w:eastAsia="Calibri" w:hAnsi="Times New Roman" w:cs="Times New Roman"/>
          <w:kern w:val="2"/>
          <w:sz w:val="24"/>
          <w:szCs w:val="24"/>
          <w:lang w:val="en-US"/>
          <w14:ligatures w14:val="standardContextual"/>
        </w:rPr>
        <w:t xml:space="preserve">, </w:t>
      </w:r>
      <w:r w:rsidR="004237BA">
        <w:rPr>
          <w:rFonts w:ascii="Times New Roman" w:eastAsia="Calibri" w:hAnsi="Times New Roman" w:cs="Times New Roman"/>
          <w:kern w:val="2"/>
          <w:sz w:val="24"/>
          <w:szCs w:val="24"/>
          <w:lang w:val="en-US"/>
          <w14:ligatures w14:val="standardContextual"/>
        </w:rPr>
        <w:t>Jan Esper</w:t>
      </w:r>
      <w:r w:rsidR="004237BA">
        <w:rPr>
          <w:rFonts w:ascii="Times New Roman" w:eastAsia="Calibri" w:hAnsi="Times New Roman" w:cs="Times New Roman"/>
          <w:kern w:val="2"/>
          <w:sz w:val="24"/>
          <w:szCs w:val="24"/>
          <w:vertAlign w:val="superscript"/>
          <w:lang w:val="en-US"/>
          <w14:ligatures w14:val="standardContextual"/>
        </w:rPr>
        <w:t>3</w:t>
      </w:r>
      <w:r w:rsidR="004237BA">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Vladimir V. Kukarskih</w:t>
      </w:r>
      <w:r w:rsidR="0010148B" w:rsidRPr="00DE17DE">
        <w:rPr>
          <w:rFonts w:ascii="Times New Roman" w:eastAsia="Calibri" w:hAnsi="Times New Roman" w:cs="Times New Roman"/>
          <w:kern w:val="2"/>
          <w:sz w:val="24"/>
          <w:szCs w:val="24"/>
          <w:vertAlign w:val="superscript"/>
          <w:lang w:val="en-US"/>
          <w14:ligatures w14:val="standardContextual"/>
        </w:rPr>
        <w:t>1,</w:t>
      </w:r>
      <w:r w:rsidR="004237BA">
        <w:rPr>
          <w:rFonts w:ascii="Times New Roman" w:eastAsia="Calibri" w:hAnsi="Times New Roman" w:cs="Times New Roman"/>
          <w:kern w:val="2"/>
          <w:sz w:val="24"/>
          <w:szCs w:val="24"/>
          <w:vertAlign w:val="superscript"/>
          <w:lang w:val="en-US"/>
          <w14:ligatures w14:val="standardContextual"/>
        </w:rPr>
        <w:t>4</w:t>
      </w:r>
      <w:r w:rsidRPr="00DE17DE">
        <w:rPr>
          <w:rFonts w:ascii="Times New Roman" w:eastAsia="Calibri" w:hAnsi="Times New Roman" w:cs="Times New Roman"/>
          <w:kern w:val="2"/>
          <w:sz w:val="24"/>
          <w:szCs w:val="24"/>
          <w:lang w:val="en-US"/>
          <w14:ligatures w14:val="standardContextual"/>
        </w:rPr>
        <w:t>, Alexey I. Kolmogorov</w:t>
      </w:r>
      <w:r w:rsidR="0010148B" w:rsidRPr="00DE17DE">
        <w:rPr>
          <w:rFonts w:ascii="Times New Roman" w:eastAsia="Calibri" w:hAnsi="Times New Roman" w:cs="Times New Roman"/>
          <w:kern w:val="2"/>
          <w:sz w:val="24"/>
          <w:szCs w:val="24"/>
          <w:vertAlign w:val="superscript"/>
          <w:lang w:val="en-US"/>
          <w14:ligatures w14:val="standardContextual"/>
        </w:rPr>
        <w:t>1,</w:t>
      </w:r>
      <w:r w:rsidR="004237BA">
        <w:rPr>
          <w:rFonts w:ascii="Times New Roman" w:eastAsia="Calibri" w:hAnsi="Times New Roman" w:cs="Times New Roman"/>
          <w:kern w:val="2"/>
          <w:sz w:val="24"/>
          <w:szCs w:val="24"/>
          <w:vertAlign w:val="superscript"/>
          <w:lang w:val="en-US"/>
          <w14:ligatures w14:val="standardContextual"/>
        </w:rPr>
        <w:t>5</w:t>
      </w:r>
      <w:r w:rsidRPr="00DE17DE">
        <w:rPr>
          <w:rFonts w:ascii="Times New Roman" w:eastAsia="Calibri" w:hAnsi="Times New Roman" w:cs="Times New Roman"/>
          <w:kern w:val="2"/>
          <w:sz w:val="24"/>
          <w:szCs w:val="24"/>
          <w:lang w:val="en-US"/>
          <w14:ligatures w14:val="standardContextual"/>
        </w:rPr>
        <w:t xml:space="preserve">, </w:t>
      </w:r>
      <w:r w:rsidR="008A2A56" w:rsidRPr="00DE17DE">
        <w:rPr>
          <w:rFonts w:ascii="Times New Roman" w:eastAsia="Calibri" w:hAnsi="Times New Roman" w:cs="Times New Roman"/>
          <w:kern w:val="2"/>
          <w:sz w:val="24"/>
          <w:szCs w:val="24"/>
          <w:lang w:val="en-US"/>
          <w14:ligatures w14:val="standardContextual"/>
        </w:rPr>
        <w:t>Victoria</w:t>
      </w:r>
      <w:r w:rsidRPr="00DE17DE">
        <w:rPr>
          <w:rFonts w:ascii="Times New Roman" w:eastAsia="Calibri" w:hAnsi="Times New Roman" w:cs="Times New Roman"/>
          <w:kern w:val="2"/>
          <w:sz w:val="24"/>
          <w:szCs w:val="24"/>
          <w:lang w:val="en-US"/>
          <w14:ligatures w14:val="standardContextual"/>
        </w:rPr>
        <w:t xml:space="preserve"> V. Agapova</w:t>
      </w:r>
      <w:r w:rsidR="0010148B" w:rsidRPr="00DE17DE">
        <w:rPr>
          <w:rFonts w:ascii="Times New Roman" w:eastAsia="Calibri" w:hAnsi="Times New Roman" w:cs="Times New Roman"/>
          <w:kern w:val="2"/>
          <w:sz w:val="24"/>
          <w:szCs w:val="24"/>
          <w:vertAlign w:val="superscript"/>
          <w:lang w:val="en-US"/>
          <w14:ligatures w14:val="standardContextual"/>
        </w:rPr>
        <w:t>1</w:t>
      </w:r>
      <w:r w:rsidRPr="00DE17DE">
        <w:rPr>
          <w:rFonts w:ascii="Times New Roman" w:eastAsia="Calibri" w:hAnsi="Times New Roman" w:cs="Times New Roman"/>
          <w:kern w:val="2"/>
          <w:sz w:val="24"/>
          <w:szCs w:val="24"/>
          <w:lang w:val="en-US"/>
          <w14:ligatures w14:val="standardContextual"/>
        </w:rPr>
        <w:t>, Alberto Arzac</w:t>
      </w:r>
      <w:r w:rsidR="0010148B" w:rsidRPr="00DE17DE">
        <w:rPr>
          <w:rFonts w:ascii="Times New Roman" w:eastAsia="Calibri" w:hAnsi="Times New Roman" w:cs="Times New Roman"/>
          <w:kern w:val="2"/>
          <w:sz w:val="24"/>
          <w:szCs w:val="24"/>
          <w:vertAlign w:val="superscript"/>
          <w:lang w:val="en-US"/>
          <w14:ligatures w14:val="standardContextual"/>
        </w:rPr>
        <w:t>1</w:t>
      </w:r>
    </w:p>
    <w:p w14:paraId="5876E823" w14:textId="77777777" w:rsidR="0010148B" w:rsidRPr="00DE17DE" w:rsidRDefault="0010148B" w:rsidP="0010148B">
      <w:pPr>
        <w:spacing w:line="480" w:lineRule="auto"/>
        <w:contextualSpacing/>
        <w:rPr>
          <w:rFonts w:ascii="Times New Roman" w:hAnsi="Times New Roman" w:cs="Times New Roman"/>
          <w:sz w:val="24"/>
          <w:szCs w:val="24"/>
          <w:vertAlign w:val="superscript"/>
          <w:lang w:val="en-US"/>
        </w:rPr>
      </w:pPr>
    </w:p>
    <w:p w14:paraId="1AF1952A" w14:textId="3D6EA32E" w:rsidR="0010148B" w:rsidRPr="00DE17DE" w:rsidRDefault="0010148B" w:rsidP="0010148B">
      <w:pPr>
        <w:spacing w:line="480" w:lineRule="auto"/>
        <w:contextualSpacing/>
        <w:rPr>
          <w:rFonts w:ascii="Times New Roman" w:hAnsi="Times New Roman" w:cs="Times New Roman"/>
          <w:sz w:val="24"/>
          <w:szCs w:val="24"/>
          <w:lang w:val="en-US"/>
        </w:rPr>
      </w:pPr>
      <w:r w:rsidRPr="00DE17DE">
        <w:rPr>
          <w:rFonts w:ascii="Times New Roman" w:hAnsi="Times New Roman" w:cs="Times New Roman"/>
          <w:sz w:val="24"/>
          <w:szCs w:val="24"/>
          <w:vertAlign w:val="superscript"/>
          <w:lang w:val="en-US"/>
        </w:rPr>
        <w:t>1</w:t>
      </w:r>
      <w:r w:rsidRPr="00DE17DE">
        <w:rPr>
          <w:rFonts w:ascii="Times New Roman" w:hAnsi="Times New Roman" w:cs="Times New Roman"/>
          <w:sz w:val="24"/>
          <w:szCs w:val="24"/>
          <w:lang w:val="en-US"/>
        </w:rPr>
        <w:t xml:space="preserve"> Siberian Federal University, 79 Svobodnii, Krasnoyarsk 660041, Russia</w:t>
      </w:r>
    </w:p>
    <w:p w14:paraId="33236276" w14:textId="2823B1D3" w:rsidR="0010148B" w:rsidRPr="00DE17DE" w:rsidRDefault="004237BA" w:rsidP="0010148B">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sidRPr="00DE17DE">
        <w:rPr>
          <w:rFonts w:ascii="Times New Roman" w:hAnsi="Times New Roman" w:cs="Times New Roman"/>
          <w:sz w:val="24"/>
          <w:szCs w:val="24"/>
          <w:lang w:val="en-US"/>
        </w:rPr>
        <w:t xml:space="preserve"> </w:t>
      </w:r>
      <w:r w:rsidR="0010148B" w:rsidRPr="00DE17DE">
        <w:rPr>
          <w:rFonts w:ascii="Times New Roman" w:hAnsi="Times New Roman" w:cs="Times New Roman"/>
          <w:sz w:val="24"/>
          <w:szCs w:val="24"/>
          <w:lang w:val="en-US"/>
        </w:rPr>
        <w:t>Sukachev Institute of Forest SB RAS, Federal Research Center ‘Krasnoyarsk Science Center SB RAS’, Akademgorodok, Krasnoyarsk, 660036, Russia</w:t>
      </w:r>
    </w:p>
    <w:p w14:paraId="281381CC" w14:textId="59888257" w:rsidR="004237BA" w:rsidRDefault="0010148B" w:rsidP="0010148B">
      <w:pPr>
        <w:spacing w:line="480" w:lineRule="auto"/>
        <w:contextualSpacing/>
        <w:rPr>
          <w:rFonts w:ascii="Times New Roman" w:hAnsi="Times New Roman" w:cs="Times New Roman"/>
          <w:sz w:val="24"/>
          <w:szCs w:val="24"/>
          <w:lang w:val="en-US"/>
        </w:rPr>
      </w:pPr>
      <w:r w:rsidRPr="00DE17DE">
        <w:rPr>
          <w:rFonts w:ascii="Times New Roman" w:hAnsi="Times New Roman" w:cs="Times New Roman"/>
          <w:sz w:val="24"/>
          <w:szCs w:val="24"/>
          <w:vertAlign w:val="superscript"/>
          <w:lang w:val="en-US"/>
        </w:rPr>
        <w:t>3</w:t>
      </w:r>
      <w:r w:rsidRPr="00DE17DE">
        <w:rPr>
          <w:rFonts w:ascii="Times New Roman" w:hAnsi="Times New Roman" w:cs="Times New Roman"/>
          <w:sz w:val="24"/>
          <w:szCs w:val="24"/>
          <w:lang w:val="en-US"/>
        </w:rPr>
        <w:t xml:space="preserve"> </w:t>
      </w:r>
      <w:r w:rsidR="004237BA" w:rsidRPr="004237BA">
        <w:rPr>
          <w:rFonts w:ascii="Times New Roman" w:hAnsi="Times New Roman" w:cs="Times New Roman"/>
          <w:sz w:val="24"/>
          <w:szCs w:val="24"/>
          <w:lang w:val="en-US"/>
        </w:rPr>
        <w:t>Department of Geography, Johannes Gutenberg University, Mainz 55128, Germany</w:t>
      </w:r>
    </w:p>
    <w:p w14:paraId="4E79ACE5" w14:textId="184D46EF" w:rsidR="0010148B" w:rsidRPr="00DE17DE" w:rsidRDefault="004237BA" w:rsidP="0010148B">
      <w:pPr>
        <w:spacing w:line="480" w:lineRule="auto"/>
        <w:contextualSpacing/>
        <w:rPr>
          <w:rFonts w:ascii="Times New Roman" w:hAnsi="Times New Roman" w:cs="Times New Roman"/>
          <w:sz w:val="24"/>
          <w:szCs w:val="24"/>
          <w:lang w:val="en-US"/>
        </w:rPr>
      </w:pPr>
      <w:r w:rsidRPr="00E01883">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 xml:space="preserve"> </w:t>
      </w:r>
      <w:r w:rsidR="0010148B" w:rsidRPr="00DE17DE">
        <w:rPr>
          <w:rFonts w:ascii="Times New Roman" w:hAnsi="Times New Roman" w:cs="Times New Roman"/>
          <w:sz w:val="24"/>
          <w:szCs w:val="24"/>
          <w:lang w:val="en-US"/>
        </w:rPr>
        <w:t>Institute of Plant and Animal Ecology, Ural Branch, Russian Academy of Sciences,</w:t>
      </w:r>
    </w:p>
    <w:p w14:paraId="2CEAAB87" w14:textId="77777777" w:rsidR="0010148B" w:rsidRPr="00DE17DE" w:rsidRDefault="0010148B" w:rsidP="0010148B">
      <w:pPr>
        <w:spacing w:line="480" w:lineRule="auto"/>
        <w:contextualSpacing/>
        <w:rPr>
          <w:rFonts w:ascii="Times New Roman" w:hAnsi="Times New Roman" w:cs="Times New Roman"/>
          <w:sz w:val="24"/>
          <w:szCs w:val="24"/>
          <w:lang w:val="en-US"/>
        </w:rPr>
      </w:pPr>
      <w:r w:rsidRPr="00DE17DE">
        <w:rPr>
          <w:rFonts w:ascii="Times New Roman" w:hAnsi="Times New Roman" w:cs="Times New Roman"/>
          <w:sz w:val="24"/>
          <w:szCs w:val="24"/>
          <w:lang w:val="en-US"/>
        </w:rPr>
        <w:t>Yekaterinburg 620144, Russia</w:t>
      </w:r>
    </w:p>
    <w:p w14:paraId="41C327D2" w14:textId="7C69C56A" w:rsidR="0010148B" w:rsidRPr="00DE17DE" w:rsidRDefault="004237BA" w:rsidP="0010148B">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vertAlign w:val="superscript"/>
          <w:lang w:val="en-US"/>
        </w:rPr>
        <w:t>5</w:t>
      </w:r>
      <w:r w:rsidRPr="00DE17DE">
        <w:rPr>
          <w:rFonts w:ascii="Times New Roman" w:hAnsi="Times New Roman" w:cs="Times New Roman"/>
          <w:sz w:val="24"/>
          <w:szCs w:val="24"/>
          <w:vertAlign w:val="superscript"/>
          <w:lang w:val="en-US"/>
        </w:rPr>
        <w:t xml:space="preserve"> </w:t>
      </w:r>
      <w:r w:rsidR="0010148B" w:rsidRPr="00DE17DE">
        <w:rPr>
          <w:rFonts w:ascii="Times New Roman" w:hAnsi="Times New Roman" w:cs="Times New Roman"/>
          <w:sz w:val="24"/>
          <w:szCs w:val="24"/>
          <w:lang w:val="en-US"/>
        </w:rPr>
        <w:t>North-Eastern Federal University, 58 Belinsky str, Yakutsk 677027, Russia</w:t>
      </w:r>
    </w:p>
    <w:p w14:paraId="02071D3E" w14:textId="7837785C" w:rsidR="00EE6761" w:rsidRPr="00DE17DE" w:rsidRDefault="00B749C4" w:rsidP="00206C4B">
      <w:pPr>
        <w:spacing w:line="480" w:lineRule="auto"/>
        <w:rPr>
          <w:rFonts w:ascii="Times New Roman" w:eastAsia="Calibri" w:hAnsi="Times New Roman" w:cs="Times New Roman"/>
          <w:kern w:val="2"/>
          <w:sz w:val="24"/>
          <w:szCs w:val="24"/>
          <w:lang w:val="en-US"/>
          <w14:ligatures w14:val="standardContextual"/>
        </w:rPr>
      </w:pPr>
      <w:r>
        <w:rPr>
          <w:rFonts w:ascii="Times New Roman" w:eastAsia="Calibri" w:hAnsi="Times New Roman" w:cs="Times New Roman"/>
          <w:b/>
          <w:bCs/>
          <w:kern w:val="2"/>
          <w:sz w:val="24"/>
          <w:szCs w:val="24"/>
          <w:lang w:val="en-US"/>
          <w14:ligatures w14:val="standardContextual"/>
        </w:rPr>
        <w:t>Corresponding author:</w:t>
      </w:r>
      <w:r w:rsidR="00EE6761" w:rsidRPr="00DE17DE">
        <w:rPr>
          <w:rFonts w:ascii="Times New Roman" w:eastAsia="Calibri" w:hAnsi="Times New Roman" w:cs="Times New Roman"/>
          <w:b/>
          <w:bCs/>
          <w:kern w:val="2"/>
          <w:sz w:val="24"/>
          <w:szCs w:val="24"/>
          <w:lang w:val="en-US"/>
          <w14:ligatures w14:val="standardContextual"/>
        </w:rPr>
        <w:br w:type="page"/>
      </w:r>
    </w:p>
    <w:p w14:paraId="0DC8708F" w14:textId="1DF6632F" w:rsidR="00F22DB8" w:rsidRPr="00DE17DE" w:rsidRDefault="00614B7A" w:rsidP="00E24FD2">
      <w:pPr>
        <w:spacing w:after="0" w:line="480" w:lineRule="auto"/>
        <w:contextualSpacing/>
        <w:jc w:val="both"/>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lastRenderedPageBreak/>
        <w:t>Abstract</w:t>
      </w:r>
    </w:p>
    <w:p w14:paraId="1047BBFF" w14:textId="77777777" w:rsidR="00EA03D5" w:rsidRPr="00DE17DE" w:rsidRDefault="00EA03D5" w:rsidP="00E24FD2">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395E81F8" w14:textId="036D1178"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Northern high-latitude ecosystems are experiencing </w:t>
      </w:r>
      <w:r w:rsidR="00254F8A">
        <w:rPr>
          <w:rFonts w:ascii="Times New Roman" w:eastAsia="Calibri" w:hAnsi="Times New Roman" w:cs="Times New Roman"/>
          <w:kern w:val="2"/>
          <w:sz w:val="24"/>
          <w:szCs w:val="24"/>
          <w:lang w:val="en-US"/>
          <w14:ligatures w14:val="standardContextual"/>
        </w:rPr>
        <w:t>above-average warming</w:t>
      </w:r>
      <w:r w:rsidRPr="00DE17DE">
        <w:rPr>
          <w:rFonts w:ascii="Times New Roman" w:eastAsia="Calibri" w:hAnsi="Times New Roman" w:cs="Times New Roman"/>
          <w:kern w:val="2"/>
          <w:sz w:val="24"/>
          <w:szCs w:val="24"/>
          <w:lang w:val="en-US"/>
          <w14:ligatures w14:val="standardContextual"/>
        </w:rPr>
        <w:t xml:space="preserve">, </w:t>
      </w:r>
      <w:r w:rsidR="00254F8A">
        <w:rPr>
          <w:rFonts w:ascii="Times New Roman" w:eastAsia="Calibri" w:hAnsi="Times New Roman" w:cs="Times New Roman"/>
          <w:kern w:val="2"/>
          <w:sz w:val="24"/>
          <w:szCs w:val="24"/>
          <w:lang w:val="en-US"/>
          <w14:ligatures w14:val="standardContextual"/>
        </w:rPr>
        <w:t>altering</w:t>
      </w:r>
      <w:r w:rsidRPr="00DE17DE">
        <w:rPr>
          <w:rFonts w:ascii="Times New Roman" w:eastAsia="Calibri" w:hAnsi="Times New Roman" w:cs="Times New Roman"/>
          <w:kern w:val="2"/>
          <w:sz w:val="24"/>
          <w:szCs w:val="24"/>
          <w:lang w:val="en-US"/>
          <w14:ligatures w14:val="standardContextual"/>
        </w:rPr>
        <w:t xml:space="preserve"> the water balance and thermal </w:t>
      </w:r>
      <w:r w:rsidR="00254F8A">
        <w:rPr>
          <w:rFonts w:ascii="Times New Roman" w:eastAsia="Calibri" w:hAnsi="Times New Roman" w:cs="Times New Roman"/>
          <w:kern w:val="2"/>
          <w:sz w:val="24"/>
          <w:szCs w:val="24"/>
          <w:lang w:val="en-US"/>
          <w14:ligatures w14:val="standardContextual"/>
        </w:rPr>
        <w:t>regime</w:t>
      </w:r>
      <w:r w:rsidR="00254F8A"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of permafrost soils, </w:t>
      </w:r>
      <w:r w:rsidR="00254F8A">
        <w:rPr>
          <w:rFonts w:ascii="Times New Roman" w:eastAsia="Calibri" w:hAnsi="Times New Roman" w:cs="Times New Roman"/>
          <w:kern w:val="2"/>
          <w:sz w:val="24"/>
          <w:szCs w:val="24"/>
          <w:lang w:val="en-US"/>
          <w14:ligatures w14:val="standardContextual"/>
        </w:rPr>
        <w:t>thereby</w:t>
      </w:r>
      <w:r w:rsidR="00254F8A" w:rsidRPr="00DE17DE">
        <w:rPr>
          <w:rFonts w:ascii="Times New Roman" w:eastAsia="Calibri" w:hAnsi="Times New Roman" w:cs="Times New Roman"/>
          <w:kern w:val="2"/>
          <w:sz w:val="24"/>
          <w:szCs w:val="24"/>
          <w:lang w:val="en-US"/>
          <w14:ligatures w14:val="standardContextual"/>
        </w:rPr>
        <w:t xml:space="preserve"> </w:t>
      </w:r>
      <w:r w:rsidR="00254F8A">
        <w:rPr>
          <w:rFonts w:ascii="Times New Roman" w:eastAsia="Calibri" w:hAnsi="Times New Roman" w:cs="Times New Roman"/>
          <w:kern w:val="2"/>
          <w:sz w:val="24"/>
          <w:szCs w:val="24"/>
          <w:lang w:val="en-US"/>
          <w14:ligatures w14:val="standardContextual"/>
        </w:rPr>
        <w:t>affecting</w:t>
      </w:r>
      <w:r w:rsidR="00254F8A"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the structure and functioning of plant communities. To </w:t>
      </w:r>
      <w:r w:rsidR="00254F8A">
        <w:rPr>
          <w:rFonts w:ascii="Times New Roman" w:eastAsia="Calibri" w:hAnsi="Times New Roman" w:cs="Times New Roman"/>
          <w:kern w:val="2"/>
          <w:sz w:val="24"/>
          <w:szCs w:val="24"/>
          <w:lang w:val="en-US"/>
          <w14:ligatures w14:val="standardContextual"/>
        </w:rPr>
        <w:t>assess</w:t>
      </w:r>
      <w:r w:rsidR="00254F8A"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the response of these communities to </w:t>
      </w:r>
      <w:r w:rsidR="00254F8A">
        <w:rPr>
          <w:rFonts w:ascii="Times New Roman" w:eastAsia="Calibri" w:hAnsi="Times New Roman" w:cs="Times New Roman"/>
          <w:kern w:val="2"/>
          <w:sz w:val="24"/>
          <w:szCs w:val="24"/>
          <w:lang w:val="en-US"/>
          <w14:ligatures w14:val="standardContextual"/>
        </w:rPr>
        <w:t>ongoing</w:t>
      </w:r>
      <w:r w:rsidRPr="00DE17DE">
        <w:rPr>
          <w:rFonts w:ascii="Times New Roman" w:eastAsia="Calibri" w:hAnsi="Times New Roman" w:cs="Times New Roman"/>
          <w:kern w:val="2"/>
          <w:sz w:val="24"/>
          <w:szCs w:val="24"/>
          <w:lang w:val="en-US"/>
          <w14:ligatures w14:val="standardContextual"/>
        </w:rPr>
        <w:t xml:space="preserve"> climatic </w:t>
      </w:r>
      <w:r w:rsidR="00254F8A">
        <w:rPr>
          <w:rFonts w:ascii="Times New Roman" w:eastAsia="Calibri" w:hAnsi="Times New Roman" w:cs="Times New Roman"/>
          <w:kern w:val="2"/>
          <w:sz w:val="24"/>
          <w:szCs w:val="24"/>
          <w:lang w:val="en-US"/>
          <w14:ligatures w14:val="standardContextual"/>
        </w:rPr>
        <w:t>changes</w:t>
      </w:r>
      <w:r w:rsidRPr="00DE17DE">
        <w:rPr>
          <w:rFonts w:ascii="Times New Roman" w:eastAsia="Calibri" w:hAnsi="Times New Roman" w:cs="Times New Roman"/>
          <w:kern w:val="2"/>
          <w:sz w:val="24"/>
          <w:szCs w:val="24"/>
          <w:lang w:val="en-US"/>
          <w14:ligatures w14:val="standardContextual"/>
        </w:rPr>
        <w:t xml:space="preserve">, we employed </w:t>
      </w:r>
      <w:r w:rsidR="00254F8A">
        <w:rPr>
          <w:rFonts w:ascii="Times New Roman" w:eastAsia="Calibri" w:hAnsi="Times New Roman" w:cs="Times New Roman"/>
          <w:kern w:val="2"/>
          <w:sz w:val="24"/>
          <w:szCs w:val="24"/>
          <w:lang w:val="en-US"/>
          <w14:ligatures w14:val="standardContextual"/>
        </w:rPr>
        <w:t xml:space="preserve">a </w:t>
      </w:r>
      <w:r w:rsidRPr="00DE17DE">
        <w:rPr>
          <w:rFonts w:ascii="Times New Roman" w:eastAsia="Calibri" w:hAnsi="Times New Roman" w:cs="Times New Roman"/>
          <w:kern w:val="2"/>
          <w:sz w:val="24"/>
          <w:szCs w:val="24"/>
          <w:lang w:val="en-US"/>
          <w14:ligatures w14:val="standardContextual"/>
        </w:rPr>
        <w:t xml:space="preserve">dendroclimatic analysis based on </w:t>
      </w:r>
      <w:r w:rsidR="00254F8A">
        <w:rPr>
          <w:rFonts w:ascii="Times New Roman" w:eastAsia="Calibri" w:hAnsi="Times New Roman" w:cs="Times New Roman"/>
          <w:kern w:val="2"/>
          <w:sz w:val="24"/>
          <w:szCs w:val="24"/>
          <w:lang w:val="en-US"/>
          <w14:ligatures w14:val="standardContextual"/>
        </w:rPr>
        <w:t>tree</w:t>
      </w:r>
      <w:r w:rsidR="00254F8A"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radial growth. </w:t>
      </w:r>
      <w:r w:rsidR="00254F8A">
        <w:rPr>
          <w:rFonts w:ascii="Times New Roman" w:eastAsia="Calibri" w:hAnsi="Times New Roman" w:cs="Times New Roman"/>
          <w:kern w:val="2"/>
          <w:sz w:val="24"/>
          <w:szCs w:val="24"/>
          <w:lang w:val="en-US"/>
          <w14:ligatures w14:val="standardContextual"/>
        </w:rPr>
        <w:t>W</w:t>
      </w:r>
      <w:r w:rsidRPr="00DE17DE">
        <w:rPr>
          <w:rFonts w:ascii="Times New Roman" w:eastAsia="Calibri" w:hAnsi="Times New Roman" w:cs="Times New Roman"/>
          <w:kern w:val="2"/>
          <w:sz w:val="24"/>
          <w:szCs w:val="24"/>
          <w:lang w:val="en-US"/>
          <w14:ligatures w14:val="standardContextual"/>
        </w:rPr>
        <w:t xml:space="preserve">e present </w:t>
      </w:r>
      <w:r w:rsidR="00254F8A">
        <w:rPr>
          <w:rFonts w:ascii="Times New Roman" w:eastAsia="Calibri" w:hAnsi="Times New Roman" w:cs="Times New Roman"/>
          <w:kern w:val="2"/>
          <w:sz w:val="24"/>
          <w:szCs w:val="24"/>
          <w:lang w:val="en-US"/>
          <w14:ligatures w14:val="standardContextual"/>
        </w:rPr>
        <w:t>results</w:t>
      </w:r>
      <w:r w:rsidR="00254F8A"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from four conifer species </w:t>
      </w:r>
      <w:r w:rsidR="00AB29A4"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P</w:t>
      </w:r>
      <w:r w:rsidR="00A41943">
        <w:rPr>
          <w:rFonts w:ascii="Times New Roman" w:eastAsia="Calibri" w:hAnsi="Times New Roman" w:cs="Times New Roman"/>
          <w:i/>
          <w:kern w:val="2"/>
          <w:sz w:val="24"/>
          <w:szCs w:val="24"/>
          <w:lang w:val="en-US"/>
          <w14:ligatures w14:val="standardContextual"/>
        </w:rPr>
        <w:t>inus</w:t>
      </w:r>
      <w:r w:rsidR="00A41943" w:rsidRPr="00DE17DE">
        <w:rPr>
          <w:rFonts w:ascii="Times New Roman" w:eastAsia="Calibri" w:hAnsi="Times New Roman" w:cs="Times New Roman"/>
          <w:i/>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sylvestris</w:t>
      </w:r>
      <w:r w:rsidR="00A41943">
        <w:rPr>
          <w:rFonts w:ascii="Times New Roman" w:eastAsia="Calibri" w:hAnsi="Times New Roman" w:cs="Times New Roman"/>
          <w:i/>
          <w:kern w:val="2"/>
          <w:sz w:val="24"/>
          <w:szCs w:val="24"/>
          <w:lang w:val="en-US"/>
          <w14:ligatures w14:val="standardContextual"/>
        </w:rPr>
        <w:t xml:space="preserve"> </w:t>
      </w:r>
      <w:r w:rsidR="00A41943">
        <w:rPr>
          <w:rFonts w:ascii="Times New Roman" w:eastAsia="Calibri" w:hAnsi="Times New Roman" w:cs="Times New Roman"/>
          <w:iCs/>
          <w:kern w:val="2"/>
          <w:sz w:val="24"/>
          <w:szCs w:val="24"/>
          <w:lang w:val="en-US"/>
          <w14:ligatures w14:val="standardContextual"/>
        </w:rPr>
        <w:t>L</w:t>
      </w:r>
      <w:r w:rsidRPr="00DE17DE">
        <w:rPr>
          <w:rFonts w:ascii="Times New Roman" w:eastAsia="Calibri" w:hAnsi="Times New Roman" w:cs="Times New Roman"/>
          <w:i/>
          <w:kern w:val="2"/>
          <w:sz w:val="24"/>
          <w:szCs w:val="24"/>
          <w:lang w:val="en-US"/>
          <w14:ligatures w14:val="standardContextual"/>
        </w:rPr>
        <w:t>, L</w:t>
      </w:r>
      <w:r w:rsidR="00A41943">
        <w:rPr>
          <w:rFonts w:ascii="Times New Roman" w:eastAsia="Calibri" w:hAnsi="Times New Roman" w:cs="Times New Roman"/>
          <w:i/>
          <w:kern w:val="2"/>
          <w:sz w:val="24"/>
          <w:szCs w:val="24"/>
          <w:lang w:val="en-US"/>
          <w14:ligatures w14:val="standardContextual"/>
        </w:rPr>
        <w:t>arix</w:t>
      </w:r>
      <w:r w:rsidR="00A41943" w:rsidRPr="00DE17DE">
        <w:rPr>
          <w:rFonts w:ascii="Times New Roman" w:eastAsia="Calibri" w:hAnsi="Times New Roman" w:cs="Times New Roman"/>
          <w:i/>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sibirica</w:t>
      </w:r>
      <w:r w:rsidR="00A41943">
        <w:rPr>
          <w:rFonts w:ascii="Times New Roman" w:eastAsia="Calibri" w:hAnsi="Times New Roman" w:cs="Times New Roman"/>
          <w:i/>
          <w:kern w:val="2"/>
          <w:sz w:val="24"/>
          <w:szCs w:val="24"/>
          <w:lang w:val="en-US"/>
          <w14:ligatures w14:val="standardContextual"/>
        </w:rPr>
        <w:t xml:space="preserve"> </w:t>
      </w:r>
      <w:r w:rsidR="00A41943">
        <w:rPr>
          <w:rFonts w:ascii="Times New Roman" w:eastAsia="Calibri" w:hAnsi="Times New Roman" w:cs="Times New Roman"/>
          <w:iCs/>
          <w:kern w:val="2"/>
          <w:sz w:val="24"/>
          <w:szCs w:val="24"/>
          <w:lang w:val="en-US"/>
          <w14:ligatures w14:val="standardContextual"/>
        </w:rPr>
        <w:t>Ledeb.</w:t>
      </w:r>
      <w:r w:rsidRPr="00DE17DE">
        <w:rPr>
          <w:rFonts w:ascii="Times New Roman" w:eastAsia="Calibri" w:hAnsi="Times New Roman" w:cs="Times New Roman"/>
          <w:i/>
          <w:kern w:val="2"/>
          <w:sz w:val="24"/>
          <w:szCs w:val="24"/>
          <w:lang w:val="en-US"/>
          <w14:ligatures w14:val="standardContextual"/>
        </w:rPr>
        <w:t>, L</w:t>
      </w:r>
      <w:r w:rsidR="00A41943">
        <w:rPr>
          <w:rFonts w:ascii="Times New Roman" w:eastAsia="Calibri" w:hAnsi="Times New Roman" w:cs="Times New Roman"/>
          <w:i/>
          <w:kern w:val="2"/>
          <w:sz w:val="24"/>
          <w:szCs w:val="24"/>
          <w:lang w:val="en-US"/>
          <w14:ligatures w14:val="standardContextual"/>
        </w:rPr>
        <w:t>arix</w:t>
      </w:r>
      <w:r w:rsidR="00A41943" w:rsidRPr="00DE17DE">
        <w:rPr>
          <w:rFonts w:ascii="Times New Roman" w:eastAsia="Calibri" w:hAnsi="Times New Roman" w:cs="Times New Roman"/>
          <w:i/>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gmelinii</w:t>
      </w:r>
      <w:r w:rsidR="00A41943">
        <w:rPr>
          <w:rFonts w:ascii="Times New Roman" w:eastAsia="Calibri" w:hAnsi="Times New Roman" w:cs="Times New Roman"/>
          <w:i/>
          <w:kern w:val="2"/>
          <w:sz w:val="24"/>
          <w:szCs w:val="24"/>
          <w:lang w:val="en-US"/>
          <w14:ligatures w14:val="standardContextual"/>
        </w:rPr>
        <w:t xml:space="preserve"> </w:t>
      </w:r>
      <w:r w:rsidR="00A41943">
        <w:rPr>
          <w:rFonts w:ascii="Times New Roman" w:eastAsia="Calibri" w:hAnsi="Times New Roman" w:cs="Times New Roman"/>
          <w:iCs/>
          <w:kern w:val="2"/>
          <w:sz w:val="24"/>
          <w:szCs w:val="24"/>
          <w:lang w:val="en-US"/>
          <w14:ligatures w14:val="standardContextual"/>
        </w:rPr>
        <w:t>(Rupr.) Rupr.</w:t>
      </w:r>
      <w:r w:rsidRPr="00DE17DE">
        <w:rPr>
          <w:rFonts w:ascii="Times New Roman" w:eastAsia="Calibri" w:hAnsi="Times New Roman" w:cs="Times New Roman"/>
          <w:i/>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and</w:t>
      </w:r>
      <w:r w:rsidRPr="00DE17DE">
        <w:rPr>
          <w:rFonts w:ascii="Times New Roman" w:eastAsia="Calibri" w:hAnsi="Times New Roman" w:cs="Times New Roman"/>
          <w:i/>
          <w:kern w:val="2"/>
          <w:sz w:val="24"/>
          <w:szCs w:val="24"/>
          <w:lang w:val="en-US"/>
          <w14:ligatures w14:val="standardContextual"/>
        </w:rPr>
        <w:t xml:space="preserve"> </w:t>
      </w:r>
      <w:r w:rsidR="00140886" w:rsidRPr="00DE17DE">
        <w:rPr>
          <w:rFonts w:ascii="Times New Roman" w:eastAsia="Calibri" w:hAnsi="Times New Roman" w:cs="Times New Roman"/>
          <w:i/>
          <w:kern w:val="2"/>
          <w:sz w:val="24"/>
          <w:szCs w:val="24"/>
          <w:lang w:val="en-US"/>
          <w14:ligatures w14:val="standardContextual"/>
        </w:rPr>
        <w:t>L</w:t>
      </w:r>
      <w:r w:rsidR="00A41943">
        <w:rPr>
          <w:rFonts w:ascii="Times New Roman" w:eastAsia="Calibri" w:hAnsi="Times New Roman" w:cs="Times New Roman"/>
          <w:i/>
          <w:kern w:val="2"/>
          <w:sz w:val="24"/>
          <w:szCs w:val="24"/>
          <w:lang w:val="en-US"/>
          <w14:ligatures w14:val="standardContextual"/>
        </w:rPr>
        <w:t>arix</w:t>
      </w:r>
      <w:r w:rsidR="00A41943" w:rsidRPr="00DE17DE">
        <w:rPr>
          <w:rFonts w:ascii="Times New Roman" w:eastAsia="Calibri" w:hAnsi="Times New Roman" w:cs="Times New Roman"/>
          <w:i/>
          <w:kern w:val="2"/>
          <w:sz w:val="24"/>
          <w:szCs w:val="24"/>
          <w:lang w:val="en-US"/>
          <w14:ligatures w14:val="standardContextual"/>
        </w:rPr>
        <w:t xml:space="preserve"> </w:t>
      </w:r>
      <w:r w:rsidR="00140886" w:rsidRPr="00DE17DE">
        <w:rPr>
          <w:rFonts w:ascii="Times New Roman" w:eastAsia="Calibri" w:hAnsi="Times New Roman" w:cs="Times New Roman"/>
          <w:i/>
          <w:kern w:val="2"/>
          <w:sz w:val="24"/>
          <w:szCs w:val="24"/>
          <w:lang w:val="en-US"/>
          <w14:ligatures w14:val="standardContextual"/>
        </w:rPr>
        <w:t>cajanderi</w:t>
      </w:r>
      <w:r w:rsidR="00A41943">
        <w:rPr>
          <w:rFonts w:ascii="Times New Roman" w:eastAsia="Calibri" w:hAnsi="Times New Roman" w:cs="Times New Roman"/>
          <w:i/>
          <w:kern w:val="2"/>
          <w:sz w:val="24"/>
          <w:szCs w:val="24"/>
          <w:lang w:val="en-US"/>
          <w14:ligatures w14:val="standardContextual"/>
        </w:rPr>
        <w:t xml:space="preserve"> </w:t>
      </w:r>
      <w:r w:rsidR="00A41943">
        <w:rPr>
          <w:rFonts w:ascii="Times New Roman" w:eastAsia="Calibri" w:hAnsi="Times New Roman" w:cs="Times New Roman"/>
          <w:iCs/>
          <w:kern w:val="2"/>
          <w:sz w:val="24"/>
          <w:szCs w:val="24"/>
          <w:lang w:val="en-US"/>
          <w14:ligatures w14:val="standardContextual"/>
        </w:rPr>
        <w:t>Mayr</w:t>
      </w:r>
      <w:r w:rsidR="00140886"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 sampled </w:t>
      </w:r>
      <w:r w:rsidR="00254F8A">
        <w:rPr>
          <w:rFonts w:ascii="Times New Roman" w:eastAsia="Calibri" w:hAnsi="Times New Roman" w:cs="Times New Roman"/>
          <w:kern w:val="2"/>
          <w:sz w:val="24"/>
          <w:szCs w:val="24"/>
          <w:lang w:val="en-US"/>
          <w14:ligatures w14:val="standardContextual"/>
        </w:rPr>
        <w:t>at</w:t>
      </w:r>
      <w:r w:rsidR="00254F8A"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six sites within the continuous permafrost zone </w:t>
      </w:r>
      <w:r w:rsidR="00254F8A">
        <w:rPr>
          <w:rFonts w:ascii="Times New Roman" w:eastAsia="Calibri" w:hAnsi="Times New Roman" w:cs="Times New Roman"/>
          <w:kern w:val="2"/>
          <w:sz w:val="24"/>
          <w:szCs w:val="24"/>
          <w:lang w:val="en-US"/>
          <w14:ligatures w14:val="standardContextual"/>
        </w:rPr>
        <w:t>north of</w:t>
      </w:r>
      <w:r w:rsidR="007E747C"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the Arctic Circle. </w:t>
      </w:r>
      <w:r w:rsidR="00254F8A">
        <w:rPr>
          <w:rFonts w:ascii="Times New Roman" w:eastAsia="Calibri" w:hAnsi="Times New Roman" w:cs="Times New Roman"/>
          <w:kern w:val="2"/>
          <w:sz w:val="24"/>
          <w:szCs w:val="24"/>
          <w:lang w:val="en-US"/>
          <w14:ligatures w14:val="standardContextual"/>
        </w:rPr>
        <w:t>T</w:t>
      </w:r>
      <w:r w:rsidR="007E747C">
        <w:rPr>
          <w:rFonts w:ascii="Times New Roman" w:eastAsia="Calibri" w:hAnsi="Times New Roman" w:cs="Times New Roman"/>
          <w:kern w:val="2"/>
          <w:sz w:val="24"/>
          <w:szCs w:val="24"/>
          <w:lang w:val="en-US"/>
          <w14:ligatures w14:val="standardContextual"/>
        </w:rPr>
        <w:t>ree-ring width (</w:t>
      </w:r>
      <w:r w:rsidRPr="00DE17DE">
        <w:rPr>
          <w:rFonts w:ascii="Times New Roman" w:eastAsia="Calibri" w:hAnsi="Times New Roman" w:cs="Times New Roman"/>
          <w:kern w:val="2"/>
          <w:sz w:val="24"/>
          <w:szCs w:val="24"/>
          <w:lang w:val="en-US"/>
          <w14:ligatures w14:val="standardContextual"/>
        </w:rPr>
        <w:t>TRW</w:t>
      </w:r>
      <w:r w:rsidR="007E747C">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chronologies</w:t>
      </w:r>
      <w:r w:rsidR="00254F8A">
        <w:rPr>
          <w:rFonts w:ascii="Times New Roman" w:eastAsia="Calibri" w:hAnsi="Times New Roman" w:cs="Times New Roman"/>
          <w:kern w:val="2"/>
          <w:sz w:val="24"/>
          <w:szCs w:val="24"/>
          <w:lang w:val="en-US"/>
          <w14:ligatures w14:val="standardContextual"/>
        </w:rPr>
        <w:t xml:space="preserve"> were developed</w:t>
      </w:r>
      <w:r w:rsidRPr="00DE17DE">
        <w:rPr>
          <w:rFonts w:ascii="Times New Roman" w:eastAsia="Calibri" w:hAnsi="Times New Roman" w:cs="Times New Roman"/>
          <w:kern w:val="2"/>
          <w:sz w:val="24"/>
          <w:szCs w:val="24"/>
          <w:lang w:val="en-US"/>
          <w14:ligatures w14:val="standardContextual"/>
        </w:rPr>
        <w:t xml:space="preserve"> and </w:t>
      </w:r>
      <w:r w:rsidR="00254F8A">
        <w:rPr>
          <w:rFonts w:ascii="Times New Roman" w:eastAsia="Calibri" w:hAnsi="Times New Roman" w:cs="Times New Roman"/>
          <w:kern w:val="2"/>
          <w:sz w:val="24"/>
          <w:szCs w:val="24"/>
          <w:lang w:val="en-US"/>
          <w14:ligatures w14:val="standardContextual"/>
        </w:rPr>
        <w:t>correlated</w:t>
      </w:r>
      <w:r w:rsidRPr="00DE17DE">
        <w:rPr>
          <w:rFonts w:ascii="Times New Roman" w:eastAsia="Calibri" w:hAnsi="Times New Roman" w:cs="Times New Roman"/>
          <w:kern w:val="2"/>
          <w:sz w:val="24"/>
          <w:szCs w:val="24"/>
          <w:lang w:val="en-US"/>
          <w14:ligatures w14:val="standardContextual"/>
        </w:rPr>
        <w:t xml:space="preserve"> with monthly </w:t>
      </w:r>
      <w:r w:rsidR="00254F8A">
        <w:rPr>
          <w:rFonts w:ascii="Times New Roman" w:eastAsia="Calibri" w:hAnsi="Times New Roman" w:cs="Times New Roman"/>
          <w:kern w:val="2"/>
          <w:sz w:val="24"/>
          <w:szCs w:val="24"/>
          <w:lang w:val="en-US"/>
          <w14:ligatures w14:val="standardContextual"/>
        </w:rPr>
        <w:t xml:space="preserve">temperature and precipitation data </w:t>
      </w:r>
      <w:r w:rsidRPr="00DE17DE">
        <w:rPr>
          <w:rFonts w:ascii="Times New Roman" w:eastAsia="Calibri" w:hAnsi="Times New Roman" w:cs="Times New Roman"/>
          <w:kern w:val="2"/>
          <w:sz w:val="24"/>
          <w:szCs w:val="24"/>
          <w:lang w:val="en-US"/>
          <w14:ligatures w14:val="standardContextual"/>
        </w:rPr>
        <w:t>spanning 1966</w:t>
      </w:r>
      <w:r w:rsidR="00254F8A">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2021. Our </w:t>
      </w:r>
      <w:r w:rsidR="0096121D">
        <w:rPr>
          <w:rFonts w:ascii="Times New Roman" w:eastAsia="Calibri" w:hAnsi="Times New Roman" w:cs="Times New Roman"/>
          <w:kern w:val="2"/>
          <w:sz w:val="24"/>
          <w:szCs w:val="24"/>
          <w:lang w:val="en-US"/>
          <w14:ligatures w14:val="standardContextual"/>
        </w:rPr>
        <w:t>findings</w:t>
      </w:r>
      <w:r w:rsidR="0096121D" w:rsidRPr="00DE17DE">
        <w:rPr>
          <w:rFonts w:ascii="Times New Roman" w:eastAsia="Calibri" w:hAnsi="Times New Roman" w:cs="Times New Roman"/>
          <w:kern w:val="2"/>
          <w:sz w:val="24"/>
          <w:szCs w:val="24"/>
          <w:lang w:val="en-US"/>
          <w14:ligatures w14:val="standardContextual"/>
        </w:rPr>
        <w:t xml:space="preserve"> </w:t>
      </w:r>
      <w:r w:rsidR="0096121D">
        <w:rPr>
          <w:rFonts w:ascii="Times New Roman" w:eastAsia="Calibri" w:hAnsi="Times New Roman" w:cs="Times New Roman"/>
          <w:kern w:val="2"/>
          <w:sz w:val="24"/>
          <w:szCs w:val="24"/>
          <w:lang w:val="en-US"/>
          <w14:ligatures w14:val="standardContextual"/>
        </w:rPr>
        <w:t>show</w:t>
      </w:r>
      <w:r w:rsidR="0096121D"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that summer air temperature, particularly in June and July, is the primary factor limiting radial growth across all sites. </w:t>
      </w:r>
      <w:r w:rsidR="00DD2DCF" w:rsidRPr="00DD2DCF">
        <w:rPr>
          <w:rFonts w:ascii="Times New Roman" w:eastAsia="Calibri" w:hAnsi="Times New Roman" w:cs="Times New Roman"/>
          <w:kern w:val="2"/>
          <w:sz w:val="24"/>
          <w:szCs w:val="24"/>
          <w:lang w:val="en-US"/>
          <w14:ligatures w14:val="standardContextual"/>
        </w:rPr>
        <w:t>Moving</w:t>
      </w:r>
      <w:r w:rsidRPr="00DE17DE">
        <w:rPr>
          <w:rFonts w:ascii="Times New Roman" w:eastAsia="Calibri" w:hAnsi="Times New Roman" w:cs="Times New Roman"/>
          <w:kern w:val="2"/>
          <w:sz w:val="24"/>
          <w:szCs w:val="24"/>
          <w:lang w:val="en-US"/>
          <w14:ligatures w14:val="standardContextual"/>
        </w:rPr>
        <w:t xml:space="preserve"> correlation analyses </w:t>
      </w:r>
      <w:r w:rsidR="0096121D">
        <w:rPr>
          <w:rFonts w:ascii="Times New Roman" w:eastAsia="Calibri" w:hAnsi="Times New Roman" w:cs="Times New Roman"/>
          <w:kern w:val="2"/>
          <w:sz w:val="24"/>
          <w:szCs w:val="24"/>
          <w:lang w:val="en-US"/>
          <w14:ligatures w14:val="standardContextual"/>
        </w:rPr>
        <w:t>reveal</w:t>
      </w:r>
      <w:r w:rsidRPr="00DE17DE">
        <w:rPr>
          <w:rFonts w:ascii="Times New Roman" w:eastAsia="Calibri" w:hAnsi="Times New Roman" w:cs="Times New Roman"/>
          <w:kern w:val="2"/>
          <w:sz w:val="24"/>
          <w:szCs w:val="24"/>
          <w:lang w:val="en-US"/>
          <w14:ligatures w14:val="standardContextual"/>
        </w:rPr>
        <w:t xml:space="preserve"> a strengthening influence of temperature anomalies on tree growth in recent decades, most notably in the context of rising mean daily temperatures. This trend suggests potential shifts in plant community structure and adaptive responses to </w:t>
      </w:r>
      <w:r w:rsidR="0096121D">
        <w:rPr>
          <w:rFonts w:ascii="Times New Roman" w:eastAsia="Calibri" w:hAnsi="Times New Roman" w:cs="Times New Roman"/>
          <w:kern w:val="2"/>
          <w:sz w:val="24"/>
          <w:szCs w:val="24"/>
          <w:lang w:val="en-US"/>
          <w14:ligatures w14:val="standardContextual"/>
        </w:rPr>
        <w:t>ongoing</w:t>
      </w:r>
      <w:r w:rsidR="0096121D" w:rsidRPr="00DE17DE">
        <w:rPr>
          <w:rFonts w:ascii="Times New Roman" w:eastAsia="Calibri" w:hAnsi="Times New Roman" w:cs="Times New Roman"/>
          <w:kern w:val="2"/>
          <w:sz w:val="24"/>
          <w:szCs w:val="24"/>
          <w:lang w:val="en-US"/>
          <w14:ligatures w14:val="standardContextual"/>
        </w:rPr>
        <w:t xml:space="preserve"> </w:t>
      </w:r>
      <w:r w:rsidR="0096121D">
        <w:rPr>
          <w:rFonts w:ascii="Times New Roman" w:eastAsia="Calibri" w:hAnsi="Times New Roman" w:cs="Times New Roman"/>
          <w:kern w:val="2"/>
          <w:sz w:val="24"/>
          <w:szCs w:val="24"/>
          <w:lang w:val="en-US"/>
          <w14:ligatures w14:val="standardContextual"/>
        </w:rPr>
        <w:t>climate change</w:t>
      </w:r>
      <w:r w:rsidRPr="00DE17DE">
        <w:rPr>
          <w:rFonts w:ascii="Times New Roman" w:eastAsia="Calibri" w:hAnsi="Times New Roman" w:cs="Times New Roman"/>
          <w:kern w:val="2"/>
          <w:sz w:val="24"/>
          <w:szCs w:val="24"/>
          <w:lang w:val="en-US"/>
          <w14:ligatures w14:val="standardContextual"/>
        </w:rPr>
        <w:t xml:space="preserve">. </w:t>
      </w:r>
      <w:r w:rsidR="0096121D">
        <w:rPr>
          <w:rFonts w:ascii="Times New Roman" w:eastAsia="Calibri" w:hAnsi="Times New Roman" w:cs="Times New Roman"/>
          <w:kern w:val="2"/>
          <w:sz w:val="24"/>
          <w:szCs w:val="24"/>
          <w:lang w:val="en-US"/>
          <w14:ligatures w14:val="standardContextual"/>
        </w:rPr>
        <w:t>Moreover</w:t>
      </w:r>
      <w:r w:rsidRPr="00DE17DE">
        <w:rPr>
          <w:rFonts w:ascii="Times New Roman" w:eastAsia="Calibri" w:hAnsi="Times New Roman" w:cs="Times New Roman"/>
          <w:kern w:val="2"/>
          <w:sz w:val="24"/>
          <w:szCs w:val="24"/>
          <w:lang w:val="en-US"/>
          <w14:ligatures w14:val="standardContextual"/>
        </w:rPr>
        <w:t xml:space="preserve">, </w:t>
      </w:r>
      <w:r w:rsidR="0096121D">
        <w:rPr>
          <w:rFonts w:ascii="Times New Roman" w:eastAsia="Calibri" w:hAnsi="Times New Roman" w:cs="Times New Roman"/>
          <w:kern w:val="2"/>
          <w:sz w:val="24"/>
          <w:szCs w:val="24"/>
          <w:lang w:val="en-US"/>
          <w14:ligatures w14:val="standardContextual"/>
        </w:rPr>
        <w:t xml:space="preserve">enhanced radial growth under </w:t>
      </w:r>
      <w:r w:rsidRPr="00DE17DE">
        <w:rPr>
          <w:rFonts w:ascii="Times New Roman" w:eastAsia="Calibri" w:hAnsi="Times New Roman" w:cs="Times New Roman"/>
          <w:kern w:val="2"/>
          <w:sz w:val="24"/>
          <w:szCs w:val="24"/>
          <w:lang w:val="en-US"/>
          <w14:ligatures w14:val="standardContextual"/>
        </w:rPr>
        <w:t xml:space="preserve">elevated summer temperatures likely </w:t>
      </w:r>
      <w:r w:rsidR="0096121D">
        <w:rPr>
          <w:rFonts w:ascii="Times New Roman" w:eastAsia="Calibri" w:hAnsi="Times New Roman" w:cs="Times New Roman"/>
          <w:kern w:val="2"/>
          <w:sz w:val="24"/>
          <w:szCs w:val="24"/>
          <w:lang w:val="en-US"/>
          <w14:ligatures w14:val="standardContextual"/>
        </w:rPr>
        <w:t>reflects increased</w:t>
      </w:r>
      <w:r w:rsidRPr="00DE17DE">
        <w:rPr>
          <w:rFonts w:ascii="Times New Roman" w:eastAsia="Calibri" w:hAnsi="Times New Roman" w:cs="Times New Roman"/>
          <w:kern w:val="2"/>
          <w:sz w:val="24"/>
          <w:szCs w:val="24"/>
          <w:lang w:val="en-US"/>
          <w14:ligatures w14:val="standardContextual"/>
        </w:rPr>
        <w:t xml:space="preserve"> photosynthetic activity and </w:t>
      </w:r>
      <w:r w:rsidR="0096121D">
        <w:rPr>
          <w:rFonts w:ascii="Times New Roman" w:eastAsia="Calibri" w:hAnsi="Times New Roman" w:cs="Times New Roman"/>
          <w:kern w:val="2"/>
          <w:sz w:val="24"/>
          <w:szCs w:val="24"/>
          <w:lang w:val="en-US"/>
          <w14:ligatures w14:val="standardContextual"/>
        </w:rPr>
        <w:t>improved</w:t>
      </w:r>
      <w:r w:rsidR="0096121D"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water availability </w:t>
      </w:r>
      <w:r w:rsidR="0096121D">
        <w:rPr>
          <w:rFonts w:ascii="Times New Roman" w:eastAsia="Calibri" w:hAnsi="Times New Roman" w:cs="Times New Roman"/>
          <w:kern w:val="2"/>
          <w:sz w:val="24"/>
          <w:szCs w:val="24"/>
          <w:lang w:val="en-US"/>
          <w14:ligatures w14:val="standardContextual"/>
        </w:rPr>
        <w:t>due to</w:t>
      </w:r>
      <w:r w:rsidR="0096121D"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permafrost thawing. </w:t>
      </w:r>
    </w:p>
    <w:p w14:paraId="0D20BDCB" w14:textId="77777777" w:rsidR="00EE6761" w:rsidRPr="00DE17DE" w:rsidRDefault="00EE6761" w:rsidP="00E24FD2">
      <w:pPr>
        <w:spacing w:line="480" w:lineRule="auto"/>
        <w:jc w:val="both"/>
        <w:rPr>
          <w:rFonts w:ascii="Times New Roman" w:eastAsia="Calibri" w:hAnsi="Times New Roman" w:cs="Times New Roman"/>
          <w:b/>
          <w:bCs/>
          <w:kern w:val="2"/>
          <w:sz w:val="24"/>
          <w:szCs w:val="24"/>
          <w:lang w:val="en-US"/>
          <w14:ligatures w14:val="standardContextual"/>
        </w:rPr>
      </w:pPr>
    </w:p>
    <w:p w14:paraId="371CA901" w14:textId="1A0A1879" w:rsidR="00614B7A" w:rsidRPr="00DE17DE" w:rsidRDefault="00F22DB8" w:rsidP="00E24FD2">
      <w:pPr>
        <w:spacing w:line="480" w:lineRule="auto"/>
        <w:jc w:val="both"/>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Keywors: </w:t>
      </w:r>
      <w:r w:rsidRPr="00DE17DE">
        <w:rPr>
          <w:rFonts w:ascii="Times New Roman" w:eastAsia="Calibri" w:hAnsi="Times New Roman" w:cs="Times New Roman"/>
          <w:kern w:val="2"/>
          <w:sz w:val="24"/>
          <w:szCs w:val="24"/>
          <w:lang w:val="en-US"/>
          <w14:ligatures w14:val="standardContextual"/>
        </w:rPr>
        <w:t>Arctic, climate change, tree growth, tundra,</w:t>
      </w:r>
      <w:r w:rsidRPr="00DE17DE">
        <w:rPr>
          <w:rFonts w:ascii="Times New Roman" w:eastAsia="Calibri" w:hAnsi="Times New Roman" w:cs="Times New Roman"/>
          <w:b/>
          <w:bCs/>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treeline</w:t>
      </w:r>
      <w:r w:rsidR="00F00BAF" w:rsidRPr="00DE17DE">
        <w:rPr>
          <w:rFonts w:ascii="Times New Roman" w:eastAsia="Calibri" w:hAnsi="Times New Roman" w:cs="Times New Roman"/>
          <w:kern w:val="2"/>
          <w:sz w:val="24"/>
          <w:szCs w:val="24"/>
          <w:lang w:val="en-US"/>
          <w14:ligatures w14:val="standardContextual"/>
        </w:rPr>
        <w:t>,</w:t>
      </w:r>
      <w:r w:rsidR="00F00BAF" w:rsidRPr="00DE17DE">
        <w:rPr>
          <w:rFonts w:ascii="Times New Roman" w:hAnsi="Times New Roman" w:cs="Times New Roman"/>
          <w:sz w:val="24"/>
          <w:szCs w:val="24"/>
          <w:lang w:val="en-US"/>
        </w:rPr>
        <w:t xml:space="preserve"> </w:t>
      </w:r>
      <w:r w:rsidR="00F00BAF" w:rsidRPr="00DE17DE">
        <w:rPr>
          <w:rFonts w:ascii="Times New Roman" w:eastAsia="Calibri" w:hAnsi="Times New Roman" w:cs="Times New Roman"/>
          <w:kern w:val="2"/>
          <w:sz w:val="24"/>
          <w:szCs w:val="24"/>
          <w:lang w:val="en-US"/>
          <w14:ligatures w14:val="standardContextual"/>
        </w:rPr>
        <w:t xml:space="preserve">permafrost, radial growth </w:t>
      </w:r>
      <w:r w:rsidR="00614B7A" w:rsidRPr="00DE17DE">
        <w:rPr>
          <w:rFonts w:ascii="Times New Roman" w:eastAsia="Calibri" w:hAnsi="Times New Roman" w:cs="Times New Roman"/>
          <w:b/>
          <w:bCs/>
          <w:kern w:val="2"/>
          <w:sz w:val="24"/>
          <w:szCs w:val="24"/>
          <w:lang w:val="en-US"/>
          <w14:ligatures w14:val="standardContextual"/>
        </w:rPr>
        <w:br w:type="page"/>
      </w:r>
    </w:p>
    <w:p w14:paraId="50D006A1" w14:textId="0859FF48" w:rsidR="0065605F" w:rsidRPr="00DE17DE" w:rsidRDefault="00EA03D5" w:rsidP="005F0ADF">
      <w:pPr>
        <w:pStyle w:val="aa"/>
        <w:spacing w:after="0" w:line="480" w:lineRule="auto"/>
        <w:ind w:left="0"/>
        <w:jc w:val="both"/>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lastRenderedPageBreak/>
        <w:t xml:space="preserve">1. </w:t>
      </w:r>
      <w:r w:rsidR="00614B7A" w:rsidRPr="00DE17DE">
        <w:rPr>
          <w:rFonts w:ascii="Times New Roman" w:eastAsia="Calibri" w:hAnsi="Times New Roman" w:cs="Times New Roman"/>
          <w:b/>
          <w:bCs/>
          <w:kern w:val="2"/>
          <w:sz w:val="24"/>
          <w:szCs w:val="24"/>
          <w:lang w:val="en-US"/>
          <w14:ligatures w14:val="standardContextual"/>
        </w:rPr>
        <w:t>Introduction</w:t>
      </w:r>
      <w:bookmarkStart w:id="0" w:name="_GoBack"/>
      <w:bookmarkEnd w:id="0"/>
    </w:p>
    <w:p w14:paraId="76CC86BF" w14:textId="77777777" w:rsidR="00EA03D5" w:rsidRPr="00DE17DE" w:rsidRDefault="00EA03D5" w:rsidP="005F0ADF">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7F7C35E3" w14:textId="66BAFA80"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Over the past century, the Arctic has undergone unprecedented warming, </w:t>
      </w:r>
      <w:r w:rsidR="009A7DA3">
        <w:rPr>
          <w:rFonts w:ascii="Times New Roman" w:eastAsia="Calibri" w:hAnsi="Times New Roman" w:cs="Times New Roman"/>
          <w:kern w:val="2"/>
          <w:sz w:val="24"/>
          <w:szCs w:val="24"/>
          <w:lang w:val="en-US"/>
          <w14:ligatures w14:val="standardContextual"/>
        </w:rPr>
        <w:t>currently occurring at</w:t>
      </w:r>
      <w:r w:rsidRPr="00DE17DE">
        <w:rPr>
          <w:rFonts w:ascii="Times New Roman" w:eastAsia="Calibri" w:hAnsi="Times New Roman" w:cs="Times New Roman"/>
          <w:kern w:val="2"/>
          <w:sz w:val="24"/>
          <w:szCs w:val="24"/>
          <w:lang w:val="en-US"/>
          <w14:ligatures w14:val="standardContextual"/>
        </w:rPr>
        <w:t xml:space="preserve"> nearly four times</w:t>
      </w:r>
      <w:r w:rsidR="00D56EDC" w:rsidRPr="00DE17DE">
        <w:rPr>
          <w:rFonts w:ascii="Times New Roman" w:eastAsia="Calibri" w:hAnsi="Times New Roman" w:cs="Times New Roman"/>
          <w:kern w:val="2"/>
          <w:sz w:val="24"/>
          <w:szCs w:val="24"/>
          <w:lang w:val="en-US"/>
          <w14:ligatures w14:val="standardContextual"/>
        </w:rPr>
        <w:t xml:space="preserve"> the global average</w:t>
      </w:r>
      <w:r w:rsidRPr="00DE17DE">
        <w:rPr>
          <w:rFonts w:ascii="Times New Roman" w:eastAsia="Calibri" w:hAnsi="Times New Roman" w:cs="Times New Roman"/>
          <w:kern w:val="2"/>
          <w:sz w:val="24"/>
          <w:szCs w:val="24"/>
          <w:lang w:val="en-US"/>
          <w14:ligatures w14:val="standardContextual"/>
        </w:rPr>
        <w:t xml:space="preserve"> (Overland et al., 2019). This rapid </w:t>
      </w:r>
      <w:r w:rsidR="009A7DA3">
        <w:rPr>
          <w:rFonts w:ascii="Times New Roman" w:eastAsia="Calibri" w:hAnsi="Times New Roman" w:cs="Times New Roman"/>
          <w:kern w:val="2"/>
          <w:sz w:val="24"/>
          <w:szCs w:val="24"/>
          <w:lang w:val="en-US"/>
          <w14:ligatures w14:val="standardContextual"/>
        </w:rPr>
        <w:t>temperature rise</w:t>
      </w:r>
      <w:r w:rsidR="009A7DA3" w:rsidRPr="00DE17DE">
        <w:rPr>
          <w:rFonts w:ascii="Times New Roman" w:eastAsia="Calibri" w:hAnsi="Times New Roman" w:cs="Times New Roman"/>
          <w:kern w:val="2"/>
          <w:sz w:val="24"/>
          <w:szCs w:val="24"/>
          <w:lang w:val="en-US"/>
          <w14:ligatures w14:val="standardContextual"/>
        </w:rPr>
        <w:t xml:space="preserve"> </w:t>
      </w:r>
      <w:r w:rsidR="009A7DA3">
        <w:rPr>
          <w:rFonts w:ascii="Times New Roman" w:eastAsia="Calibri" w:hAnsi="Times New Roman" w:cs="Times New Roman"/>
          <w:kern w:val="2"/>
          <w:sz w:val="24"/>
          <w:szCs w:val="24"/>
          <w:lang w:val="en-US"/>
          <w14:ligatures w14:val="standardContextual"/>
        </w:rPr>
        <w:t>is driving widespread changes in</w:t>
      </w:r>
      <w:r w:rsidRPr="00DE17DE">
        <w:rPr>
          <w:rFonts w:ascii="Times New Roman" w:eastAsia="Calibri" w:hAnsi="Times New Roman" w:cs="Times New Roman"/>
          <w:kern w:val="2"/>
          <w:sz w:val="24"/>
          <w:szCs w:val="24"/>
          <w:lang w:val="en-US"/>
          <w14:ligatures w14:val="standardContextual"/>
        </w:rPr>
        <w:t xml:space="preserve"> local ecosystems and global climate dynamics, </w:t>
      </w:r>
      <w:r w:rsidR="009A7DA3">
        <w:rPr>
          <w:rFonts w:ascii="Times New Roman" w:eastAsia="Calibri" w:hAnsi="Times New Roman" w:cs="Times New Roman"/>
          <w:kern w:val="2"/>
          <w:sz w:val="24"/>
          <w:szCs w:val="24"/>
          <w:lang w:val="en-US"/>
          <w14:ligatures w14:val="standardContextual"/>
        </w:rPr>
        <w:t>including</w:t>
      </w:r>
      <w:r w:rsidR="009A7DA3"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accelerated permafrost thaw, reduced snow cover duration, and alterations in carbon and hydrological cycles (Schuur et al., 2015). A</w:t>
      </w:r>
      <w:r w:rsidR="009A7DA3">
        <w:rPr>
          <w:rFonts w:ascii="Times New Roman" w:eastAsia="Calibri" w:hAnsi="Times New Roman" w:cs="Times New Roman"/>
          <w:kern w:val="2"/>
          <w:sz w:val="24"/>
          <w:szCs w:val="24"/>
          <w:lang w:val="en-US"/>
          <w14:ligatures w14:val="standardContextual"/>
        </w:rPr>
        <w:t xml:space="preserve">mong the most sensitive regions to these transformations </w:t>
      </w:r>
      <w:r w:rsidRPr="00DE17DE">
        <w:rPr>
          <w:rFonts w:ascii="Times New Roman" w:eastAsia="Calibri" w:hAnsi="Times New Roman" w:cs="Times New Roman"/>
          <w:kern w:val="2"/>
          <w:sz w:val="24"/>
          <w:szCs w:val="24"/>
          <w:lang w:val="en-US"/>
          <w14:ligatures w14:val="standardContextual"/>
        </w:rPr>
        <w:t xml:space="preserve">is the forest-tundra ecotone, the transitional </w:t>
      </w:r>
      <w:r w:rsidR="009A7DA3">
        <w:rPr>
          <w:rFonts w:ascii="Times New Roman" w:eastAsia="Calibri" w:hAnsi="Times New Roman" w:cs="Times New Roman"/>
          <w:kern w:val="2"/>
          <w:sz w:val="24"/>
          <w:szCs w:val="24"/>
          <w:lang w:val="en-US"/>
          <w14:ligatures w14:val="standardContextual"/>
        </w:rPr>
        <w:t>zone</w:t>
      </w:r>
      <w:r w:rsidR="009A7DA3"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between tundra and boreal forests across northern Eurasia (</w:t>
      </w:r>
      <w:r w:rsidR="00132038" w:rsidRPr="00DE17DE">
        <w:rPr>
          <w:rFonts w:ascii="Times New Roman" w:eastAsia="Calibri" w:hAnsi="Times New Roman" w:cs="Times New Roman"/>
          <w:kern w:val="2"/>
          <w:sz w:val="24"/>
          <w:szCs w:val="24"/>
          <w:lang w:val="en-US"/>
          <w14:ligatures w14:val="standardContextual"/>
        </w:rPr>
        <w:t>Harsch</w:t>
      </w:r>
      <w:r w:rsidRPr="00DE17DE">
        <w:rPr>
          <w:rFonts w:ascii="Times New Roman" w:eastAsia="Calibri" w:hAnsi="Times New Roman" w:cs="Times New Roman"/>
          <w:kern w:val="2"/>
          <w:sz w:val="24"/>
          <w:szCs w:val="24"/>
          <w:lang w:val="en-US"/>
          <w14:ligatures w14:val="standardContextual"/>
        </w:rPr>
        <w:t xml:space="preserve"> et al., 2009). Observations indicate that tree line </w:t>
      </w:r>
      <w:r w:rsidR="00D53317">
        <w:rPr>
          <w:rFonts w:ascii="Times New Roman" w:eastAsia="Calibri" w:hAnsi="Times New Roman" w:cs="Times New Roman"/>
          <w:kern w:val="2"/>
          <w:sz w:val="24"/>
          <w:szCs w:val="24"/>
          <w:lang w:val="en-US"/>
          <w14:ligatures w14:val="standardContextual"/>
        </w:rPr>
        <w:t>positions</w:t>
      </w:r>
      <w:r w:rsidR="00D5331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in this region </w:t>
      </w:r>
      <w:r w:rsidR="00D53317" w:rsidRPr="00DE17DE">
        <w:rPr>
          <w:rFonts w:ascii="Times New Roman" w:eastAsia="Calibri" w:hAnsi="Times New Roman" w:cs="Times New Roman"/>
          <w:kern w:val="2"/>
          <w:sz w:val="24"/>
          <w:szCs w:val="24"/>
          <w:lang w:val="en-US"/>
          <w14:ligatures w14:val="standardContextual"/>
        </w:rPr>
        <w:t>ha</w:t>
      </w:r>
      <w:r w:rsidR="00D53317">
        <w:rPr>
          <w:rFonts w:ascii="Times New Roman" w:eastAsia="Calibri" w:hAnsi="Times New Roman" w:cs="Times New Roman"/>
          <w:kern w:val="2"/>
          <w:sz w:val="24"/>
          <w:szCs w:val="24"/>
          <w:lang w:val="en-US"/>
          <w14:ligatures w14:val="standardContextual"/>
        </w:rPr>
        <w:t>ve</w:t>
      </w:r>
      <w:r w:rsidR="00D53317" w:rsidRPr="00DE17DE">
        <w:rPr>
          <w:rFonts w:ascii="Times New Roman" w:eastAsia="Calibri" w:hAnsi="Times New Roman" w:cs="Times New Roman"/>
          <w:kern w:val="2"/>
          <w:sz w:val="24"/>
          <w:szCs w:val="24"/>
          <w:lang w:val="en-US"/>
          <w14:ligatures w14:val="standardContextual"/>
        </w:rPr>
        <w:t xml:space="preserve"> </w:t>
      </w:r>
      <w:r w:rsidR="00D53317">
        <w:rPr>
          <w:rFonts w:ascii="Times New Roman" w:eastAsia="Calibri" w:hAnsi="Times New Roman" w:cs="Times New Roman"/>
          <w:kern w:val="2"/>
          <w:sz w:val="24"/>
          <w:szCs w:val="24"/>
          <w:lang w:val="en-US"/>
          <w14:ligatures w14:val="standardContextual"/>
        </w:rPr>
        <w:t>shifted</w:t>
      </w:r>
      <w:r w:rsidR="00D5331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northward at rates of up to 50</w:t>
      </w:r>
      <w:r w:rsidR="00D53317">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100 m</w:t>
      </w:r>
      <w:r w:rsidR="00D53317">
        <w:rPr>
          <w:rFonts w:ascii="Times New Roman" w:eastAsia="Calibri" w:hAnsi="Times New Roman" w:cs="Times New Roman"/>
          <w:kern w:val="2"/>
          <w:sz w:val="24"/>
          <w:szCs w:val="24"/>
          <w:lang w:val="en-US"/>
          <w14:ligatures w14:val="standardContextual"/>
        </w:rPr>
        <w:t>eters</w:t>
      </w:r>
      <w:r w:rsidRPr="00DE17DE">
        <w:rPr>
          <w:rFonts w:ascii="Times New Roman" w:eastAsia="Calibri" w:hAnsi="Times New Roman" w:cs="Times New Roman"/>
          <w:kern w:val="2"/>
          <w:sz w:val="24"/>
          <w:szCs w:val="24"/>
          <w:lang w:val="en-US"/>
          <w14:ligatures w14:val="standardContextual"/>
        </w:rPr>
        <w:t xml:space="preserve"> per decade in response to warming (</w:t>
      </w:r>
      <w:r w:rsidR="00AD58C5" w:rsidRPr="00DE17DE">
        <w:rPr>
          <w:rFonts w:ascii="Times New Roman" w:eastAsia="Calibri" w:hAnsi="Times New Roman" w:cs="Times New Roman"/>
          <w:kern w:val="2"/>
          <w:sz w:val="24"/>
          <w:szCs w:val="24"/>
          <w:lang w:val="en-US"/>
          <w14:ligatures w14:val="standardContextual"/>
        </w:rPr>
        <w:t>Esper</w:t>
      </w:r>
      <w:r w:rsidRPr="00DE17DE">
        <w:rPr>
          <w:rFonts w:ascii="Times New Roman" w:eastAsia="Calibri" w:hAnsi="Times New Roman" w:cs="Times New Roman"/>
          <w:kern w:val="2"/>
          <w:sz w:val="24"/>
          <w:szCs w:val="24"/>
          <w:lang w:val="en-US"/>
          <w14:ligatures w14:val="standardContextual"/>
        </w:rPr>
        <w:t xml:space="preserve"> &amp; Schweingruber, 2004; </w:t>
      </w:r>
      <w:r w:rsidR="0068450D" w:rsidRPr="00DE17DE">
        <w:rPr>
          <w:rFonts w:ascii="Times New Roman" w:eastAsia="Calibri" w:hAnsi="Times New Roman" w:cs="Times New Roman"/>
          <w:kern w:val="2"/>
          <w:sz w:val="24"/>
          <w:szCs w:val="24"/>
          <w:lang w:val="en-US"/>
          <w14:ligatures w14:val="standardContextual"/>
        </w:rPr>
        <w:t>Lloyd, A. H.</w:t>
      </w:r>
      <w:r w:rsidRPr="00DE17DE">
        <w:rPr>
          <w:rFonts w:ascii="Times New Roman" w:eastAsia="Calibri" w:hAnsi="Times New Roman" w:cs="Times New Roman"/>
          <w:kern w:val="2"/>
          <w:sz w:val="24"/>
          <w:szCs w:val="24"/>
          <w:lang w:val="en-US"/>
          <w14:ligatures w14:val="standardContextual"/>
        </w:rPr>
        <w:t xml:space="preserve"> et al., 201</w:t>
      </w:r>
      <w:r w:rsidR="0068450D" w:rsidRPr="00DE17DE">
        <w:rPr>
          <w:rFonts w:ascii="Times New Roman" w:eastAsia="Calibri" w:hAnsi="Times New Roman" w:cs="Times New Roman"/>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xml:space="preserve">). Even modest increases in mean annual temperatures can </w:t>
      </w:r>
      <w:r w:rsidR="00D53317">
        <w:rPr>
          <w:rFonts w:ascii="Times New Roman" w:eastAsia="Calibri" w:hAnsi="Times New Roman" w:cs="Times New Roman"/>
          <w:kern w:val="2"/>
          <w:sz w:val="24"/>
          <w:szCs w:val="24"/>
          <w:lang w:val="en-US"/>
          <w14:ligatures w14:val="standardContextual"/>
        </w:rPr>
        <w:t>lead</w:t>
      </w:r>
      <w:r w:rsidR="00D53317" w:rsidRPr="00DE17DE">
        <w:rPr>
          <w:rFonts w:ascii="Times New Roman" w:eastAsia="Calibri" w:hAnsi="Times New Roman" w:cs="Times New Roman"/>
          <w:kern w:val="2"/>
          <w:sz w:val="24"/>
          <w:szCs w:val="24"/>
          <w:lang w:val="en-US"/>
          <w14:ligatures w14:val="standardContextual"/>
        </w:rPr>
        <w:t xml:space="preserve"> </w:t>
      </w:r>
      <w:r w:rsidR="00D53317">
        <w:rPr>
          <w:rFonts w:ascii="Times New Roman" w:eastAsia="Calibri" w:hAnsi="Times New Roman" w:cs="Times New Roman"/>
          <w:kern w:val="2"/>
          <w:sz w:val="24"/>
          <w:szCs w:val="24"/>
          <w:lang w:val="en-US"/>
          <w14:ligatures w14:val="standardContextual"/>
        </w:rPr>
        <w:t xml:space="preserve">to </w:t>
      </w:r>
      <w:r w:rsidRPr="00DE17DE">
        <w:rPr>
          <w:rFonts w:ascii="Times New Roman" w:eastAsia="Calibri" w:hAnsi="Times New Roman" w:cs="Times New Roman"/>
          <w:kern w:val="2"/>
          <w:sz w:val="24"/>
          <w:szCs w:val="24"/>
          <w:lang w:val="en-US"/>
          <w14:ligatures w14:val="standardContextual"/>
        </w:rPr>
        <w:t xml:space="preserve">significant </w:t>
      </w:r>
      <w:r w:rsidR="00D53317">
        <w:rPr>
          <w:rFonts w:ascii="Times New Roman" w:eastAsia="Calibri" w:hAnsi="Times New Roman" w:cs="Times New Roman"/>
          <w:kern w:val="2"/>
          <w:sz w:val="24"/>
          <w:szCs w:val="24"/>
          <w:lang w:val="en-US"/>
          <w14:ligatures w14:val="standardContextual"/>
        </w:rPr>
        <w:t>changes</w:t>
      </w:r>
      <w:r w:rsidR="00D5331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in </w:t>
      </w:r>
      <w:r w:rsidR="00D53317">
        <w:rPr>
          <w:rFonts w:ascii="Times New Roman" w:eastAsia="Calibri" w:hAnsi="Times New Roman" w:cs="Times New Roman"/>
          <w:kern w:val="2"/>
          <w:sz w:val="24"/>
          <w:szCs w:val="24"/>
          <w:lang w:val="en-US"/>
          <w14:ligatures w14:val="standardContextual"/>
        </w:rPr>
        <w:t xml:space="preserve">the distribution, </w:t>
      </w:r>
      <w:r w:rsidRPr="00DE17DE">
        <w:rPr>
          <w:rFonts w:ascii="Times New Roman" w:eastAsia="Calibri" w:hAnsi="Times New Roman" w:cs="Times New Roman"/>
          <w:kern w:val="2"/>
          <w:sz w:val="24"/>
          <w:szCs w:val="24"/>
          <w:lang w:val="en-US"/>
          <w14:ligatures w14:val="standardContextual"/>
        </w:rPr>
        <w:t>structure, and function</w:t>
      </w:r>
      <w:r w:rsidR="00D53317">
        <w:rPr>
          <w:rFonts w:ascii="Times New Roman" w:eastAsia="Calibri" w:hAnsi="Times New Roman" w:cs="Times New Roman"/>
          <w:kern w:val="2"/>
          <w:sz w:val="24"/>
          <w:szCs w:val="24"/>
          <w:lang w:val="en-US"/>
          <w14:ligatures w14:val="standardContextual"/>
        </w:rPr>
        <w:t xml:space="preserve"> of woody vegetation</w:t>
      </w:r>
      <w:r w:rsidRPr="00DE17DE">
        <w:rPr>
          <w:rFonts w:ascii="Times New Roman" w:eastAsia="Calibri" w:hAnsi="Times New Roman" w:cs="Times New Roman"/>
          <w:kern w:val="2"/>
          <w:sz w:val="24"/>
          <w:szCs w:val="24"/>
          <w:lang w:val="en-US"/>
          <w14:ligatures w14:val="standardContextual"/>
        </w:rPr>
        <w:t xml:space="preserve">, </w:t>
      </w:r>
      <w:r w:rsidR="00D53317">
        <w:rPr>
          <w:rFonts w:ascii="Times New Roman" w:eastAsia="Calibri" w:hAnsi="Times New Roman" w:cs="Times New Roman"/>
          <w:kern w:val="2"/>
          <w:sz w:val="24"/>
          <w:szCs w:val="24"/>
          <w:lang w:val="en-US"/>
          <w14:ligatures w14:val="standardContextual"/>
        </w:rPr>
        <w:t>with cascading effects on</w:t>
      </w:r>
      <w:r w:rsidR="00D5331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carbon sequestration, water balance, and biodiversity (Lloyd et al., 2002; Tchebakova et al., 20</w:t>
      </w:r>
      <w:r w:rsidR="0068450D" w:rsidRPr="00DE17DE">
        <w:rPr>
          <w:rFonts w:ascii="Times New Roman" w:eastAsia="Calibri" w:hAnsi="Times New Roman" w:cs="Times New Roman"/>
          <w:kern w:val="2"/>
          <w:sz w:val="24"/>
          <w:szCs w:val="24"/>
          <w:lang w:val="en-US"/>
          <w14:ligatures w14:val="standardContextual"/>
        </w:rPr>
        <w:t>11</w:t>
      </w:r>
      <w:r w:rsidRPr="00DE17DE">
        <w:rPr>
          <w:rFonts w:ascii="Times New Roman" w:eastAsia="Calibri" w:hAnsi="Times New Roman" w:cs="Times New Roman"/>
          <w:kern w:val="2"/>
          <w:sz w:val="24"/>
          <w:szCs w:val="24"/>
          <w:lang w:val="en-US"/>
          <w14:ligatures w14:val="standardContextual"/>
        </w:rPr>
        <w:t xml:space="preserve">; Bonan, 2008). In northern Russia and Finland, recent decades have </w:t>
      </w:r>
      <w:r w:rsidR="00D53317">
        <w:rPr>
          <w:rFonts w:ascii="Times New Roman" w:eastAsia="Calibri" w:hAnsi="Times New Roman" w:cs="Times New Roman"/>
          <w:kern w:val="2"/>
          <w:sz w:val="24"/>
          <w:szCs w:val="24"/>
          <w:lang w:val="en-US"/>
          <w14:ligatures w14:val="standardContextual"/>
        </w:rPr>
        <w:t>seen increased</w:t>
      </w:r>
      <w:r w:rsidR="00D53317" w:rsidRPr="00DE17DE">
        <w:rPr>
          <w:rFonts w:ascii="Times New Roman" w:eastAsia="Calibri" w:hAnsi="Times New Roman" w:cs="Times New Roman"/>
          <w:kern w:val="2"/>
          <w:sz w:val="24"/>
          <w:szCs w:val="24"/>
          <w:lang w:val="en-US"/>
          <w14:ligatures w14:val="standardContextual"/>
        </w:rPr>
        <w:t xml:space="preserve"> </w:t>
      </w:r>
      <w:r w:rsidR="00D53317">
        <w:rPr>
          <w:rFonts w:ascii="Times New Roman" w:eastAsia="Calibri" w:hAnsi="Times New Roman" w:cs="Times New Roman"/>
          <w:kern w:val="2"/>
          <w:sz w:val="24"/>
          <w:szCs w:val="24"/>
          <w:lang w:val="en-US"/>
          <w14:ligatures w14:val="standardContextual"/>
        </w:rPr>
        <w:t>shrub encroachment</w:t>
      </w:r>
      <w:r w:rsidRPr="00DE17DE">
        <w:rPr>
          <w:rFonts w:ascii="Times New Roman" w:eastAsia="Calibri" w:hAnsi="Times New Roman" w:cs="Times New Roman"/>
          <w:kern w:val="2"/>
          <w:sz w:val="24"/>
          <w:szCs w:val="24"/>
          <w:lang w:val="en-US"/>
          <w14:ligatures w14:val="standardContextual"/>
        </w:rPr>
        <w:t xml:space="preserve">, tree line </w:t>
      </w:r>
      <w:r w:rsidR="00D53317">
        <w:rPr>
          <w:rFonts w:ascii="Times New Roman" w:eastAsia="Calibri" w:hAnsi="Times New Roman" w:cs="Times New Roman"/>
          <w:kern w:val="2"/>
          <w:sz w:val="24"/>
          <w:szCs w:val="24"/>
          <w:lang w:val="en-US"/>
          <w14:ligatures w14:val="standardContextual"/>
        </w:rPr>
        <w:t>advance</w:t>
      </w:r>
      <w:r w:rsidRPr="00DE17DE">
        <w:rPr>
          <w:rFonts w:ascii="Times New Roman" w:eastAsia="Calibri" w:hAnsi="Times New Roman" w:cs="Times New Roman"/>
          <w:kern w:val="2"/>
          <w:sz w:val="24"/>
          <w:szCs w:val="24"/>
          <w:lang w:val="en-US"/>
          <w14:ligatures w14:val="standardContextual"/>
        </w:rPr>
        <w:t xml:space="preserve">, </w:t>
      </w:r>
      <w:r w:rsidR="00D53317">
        <w:rPr>
          <w:rFonts w:ascii="Times New Roman" w:eastAsia="Calibri" w:hAnsi="Times New Roman" w:cs="Times New Roman"/>
          <w:kern w:val="2"/>
          <w:sz w:val="24"/>
          <w:szCs w:val="24"/>
          <w:lang w:val="en-US"/>
          <w14:ligatures w14:val="standardContextual"/>
        </w:rPr>
        <w:t>forest expansion</w:t>
      </w:r>
      <w:r w:rsidRPr="00DE17DE">
        <w:rPr>
          <w:rFonts w:ascii="Times New Roman" w:eastAsia="Calibri" w:hAnsi="Times New Roman" w:cs="Times New Roman"/>
          <w:kern w:val="2"/>
          <w:sz w:val="24"/>
          <w:szCs w:val="24"/>
          <w:lang w:val="en-US"/>
          <w14:ligatures w14:val="standardContextual"/>
        </w:rPr>
        <w:t xml:space="preserve">, and </w:t>
      </w:r>
      <w:r w:rsidR="00D53317">
        <w:rPr>
          <w:rFonts w:ascii="Times New Roman" w:eastAsia="Calibri" w:hAnsi="Times New Roman" w:cs="Times New Roman"/>
          <w:kern w:val="2"/>
          <w:sz w:val="24"/>
          <w:szCs w:val="24"/>
          <w:lang w:val="en-US"/>
          <w14:ligatures w14:val="standardContextual"/>
        </w:rPr>
        <w:t>local</w:t>
      </w:r>
      <w:r w:rsidR="00D5331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decline</w:t>
      </w:r>
      <w:r w:rsidR="00581C44" w:rsidRPr="00DE17DE">
        <w:rPr>
          <w:rFonts w:ascii="Times New Roman" w:eastAsia="Calibri" w:hAnsi="Times New Roman" w:cs="Times New Roman"/>
          <w:kern w:val="2"/>
          <w:sz w:val="24"/>
          <w:szCs w:val="24"/>
          <w:lang w:val="en-US"/>
          <w14:ligatures w14:val="standardContextual"/>
        </w:rPr>
        <w:t>s in dominant conifer species</w:t>
      </w:r>
      <w:r w:rsidR="00D53317">
        <w:rPr>
          <w:rFonts w:ascii="Times New Roman" w:eastAsia="Calibri" w:hAnsi="Times New Roman" w:cs="Times New Roman"/>
          <w:kern w:val="2"/>
          <w:sz w:val="24"/>
          <w:szCs w:val="24"/>
          <w:lang w:val="en-US"/>
          <w14:ligatures w14:val="standardContextual"/>
        </w:rPr>
        <w:t xml:space="preserve"> (REF)</w:t>
      </w:r>
      <w:r w:rsidRPr="00DE17DE">
        <w:rPr>
          <w:rFonts w:ascii="Times New Roman" w:eastAsia="Calibri" w:hAnsi="Times New Roman" w:cs="Times New Roman"/>
          <w:kern w:val="2"/>
          <w:sz w:val="24"/>
          <w:szCs w:val="24"/>
          <w:lang w:val="en-US"/>
          <w14:ligatures w14:val="standardContextual"/>
        </w:rPr>
        <w:t>.</w:t>
      </w:r>
    </w:p>
    <w:p w14:paraId="33FF8F21" w14:textId="77777777" w:rsidR="000A6655" w:rsidRPr="00DE17DE"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5B2C3781" w14:textId="6CFBAC0A" w:rsidR="00381094" w:rsidRPr="00DE17DE" w:rsidRDefault="004E5695" w:rsidP="00381094">
      <w:pPr>
        <w:spacing w:after="0" w:line="480" w:lineRule="auto"/>
        <w:jc w:val="both"/>
        <w:rPr>
          <w:rFonts w:ascii="Times New Roman" w:eastAsia="Calibri" w:hAnsi="Times New Roman" w:cs="Times New Roman"/>
          <w:kern w:val="2"/>
          <w:sz w:val="24"/>
          <w:szCs w:val="24"/>
          <w:lang w:val="en-US"/>
          <w14:ligatures w14:val="standardContextual"/>
        </w:rPr>
      </w:pPr>
      <w:r>
        <w:rPr>
          <w:rFonts w:ascii="Times New Roman" w:eastAsia="Calibri" w:hAnsi="Times New Roman" w:cs="Times New Roman"/>
          <w:kern w:val="2"/>
          <w:sz w:val="24"/>
          <w:szCs w:val="24"/>
          <w:lang w:val="en-US"/>
          <w14:ligatures w14:val="standardContextual"/>
        </w:rPr>
        <w:t>D</w:t>
      </w:r>
      <w:r w:rsidR="00381094" w:rsidRPr="00DE17DE">
        <w:rPr>
          <w:rFonts w:ascii="Times New Roman" w:eastAsia="Calibri" w:hAnsi="Times New Roman" w:cs="Times New Roman"/>
          <w:kern w:val="2"/>
          <w:sz w:val="24"/>
          <w:szCs w:val="24"/>
          <w:lang w:val="en-US"/>
          <w14:ligatures w14:val="standardContextual"/>
        </w:rPr>
        <w:t>endroclimatology provides a robust framework</w:t>
      </w:r>
      <w:r>
        <w:rPr>
          <w:rFonts w:ascii="Times New Roman" w:eastAsia="Calibri" w:hAnsi="Times New Roman" w:cs="Times New Roman"/>
          <w:kern w:val="2"/>
          <w:sz w:val="24"/>
          <w:szCs w:val="24"/>
          <w:lang w:val="en-US"/>
          <w14:ligatures w14:val="standardContextual"/>
        </w:rPr>
        <w:t xml:space="preserve"> to investigate long-term tree growth responses to climate variability</w:t>
      </w:r>
      <w:r w:rsidR="00381094" w:rsidRPr="00DE17DE">
        <w:rPr>
          <w:rFonts w:ascii="Times New Roman" w:eastAsia="Calibri" w:hAnsi="Times New Roman" w:cs="Times New Roman"/>
          <w:kern w:val="2"/>
          <w:sz w:val="24"/>
          <w:szCs w:val="24"/>
          <w:lang w:val="en-US"/>
          <w14:ligatures w14:val="standardContextual"/>
        </w:rPr>
        <w:t xml:space="preserve"> . Tree-ring </w:t>
      </w:r>
      <w:r w:rsidR="007E747C">
        <w:rPr>
          <w:rFonts w:ascii="Times New Roman" w:eastAsia="Calibri" w:hAnsi="Times New Roman" w:cs="Times New Roman"/>
          <w:kern w:val="2"/>
          <w:sz w:val="24"/>
          <w:szCs w:val="24"/>
          <w:lang w:val="en-US"/>
          <w14:ligatures w14:val="standardContextual"/>
        </w:rPr>
        <w:t xml:space="preserve">width (TRW) </w:t>
      </w:r>
      <w:r w:rsidR="005F5907">
        <w:rPr>
          <w:rFonts w:ascii="Times New Roman" w:eastAsia="Calibri" w:hAnsi="Times New Roman" w:cs="Times New Roman"/>
          <w:kern w:val="2"/>
          <w:sz w:val="24"/>
          <w:szCs w:val="24"/>
          <w:lang w:val="en-US"/>
          <w14:ligatures w14:val="standardContextual"/>
        </w:rPr>
        <w:t xml:space="preserve">chronologies offer high-resolution records </w:t>
      </w:r>
      <w:r w:rsidR="005F5907" w:rsidRPr="00E01883">
        <w:rPr>
          <w:rFonts w:ascii="Times New Roman" w:eastAsia="Calibri" w:hAnsi="Times New Roman" w:cs="Times New Roman"/>
          <w:kern w:val="2"/>
          <w:sz w:val="24"/>
          <w:szCs w:val="24"/>
          <w:lang w:val="en-US"/>
          <w14:ligatures w14:val="standardContextual"/>
        </w:rPr>
        <w:t xml:space="preserve">f past growth conditions and allow the detection of species-specific responses to environmental drivers, such as temperature, precipitation, and active-layer depth </w:t>
      </w:r>
      <w:r w:rsidR="00381094" w:rsidRPr="00DE17DE">
        <w:rPr>
          <w:rFonts w:ascii="Times New Roman" w:eastAsia="Calibri" w:hAnsi="Times New Roman" w:cs="Times New Roman"/>
          <w:kern w:val="2"/>
          <w:sz w:val="24"/>
          <w:szCs w:val="24"/>
          <w:lang w:val="en-US"/>
          <w14:ligatures w14:val="standardContextual"/>
        </w:rPr>
        <w:t xml:space="preserve"> (</w:t>
      </w:r>
      <w:r w:rsidR="005F5907" w:rsidRPr="00DE17DE">
        <w:rPr>
          <w:rFonts w:ascii="Times New Roman" w:eastAsia="Calibri" w:hAnsi="Times New Roman" w:cs="Times New Roman"/>
          <w:kern w:val="2"/>
          <w:sz w:val="24"/>
          <w:szCs w:val="24"/>
          <w:lang w:val="en-US"/>
          <w14:ligatures w14:val="standardContextual"/>
        </w:rPr>
        <w:t>Vaganov et al., 1999; Kirdyanov et al., 2013</w:t>
      </w:r>
      <w:r w:rsidR="005F5907">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St. George et al., 2010). </w:t>
      </w:r>
      <w:r w:rsidR="005F5907">
        <w:rPr>
          <w:rFonts w:ascii="Times New Roman" w:eastAsia="Calibri" w:hAnsi="Times New Roman" w:cs="Times New Roman"/>
          <w:kern w:val="2"/>
          <w:sz w:val="24"/>
          <w:szCs w:val="24"/>
          <w:lang w:val="en-US"/>
          <w14:ligatures w14:val="standardContextual"/>
        </w:rPr>
        <w:t>Across northern Eurasia</w:t>
      </w:r>
      <w:r w:rsidR="00381094" w:rsidRPr="00DE17DE">
        <w:rPr>
          <w:rFonts w:ascii="Times New Roman" w:eastAsia="Calibri" w:hAnsi="Times New Roman" w:cs="Times New Roman"/>
          <w:kern w:val="2"/>
          <w:sz w:val="24"/>
          <w:szCs w:val="24"/>
          <w:lang w:val="en-US"/>
          <w14:ligatures w14:val="standardContextual"/>
        </w:rPr>
        <w:t xml:space="preserve">, </w:t>
      </w:r>
      <w:r w:rsidR="005F5907">
        <w:rPr>
          <w:rFonts w:ascii="Times New Roman" w:eastAsia="Calibri" w:hAnsi="Times New Roman" w:cs="Times New Roman"/>
          <w:kern w:val="2"/>
          <w:sz w:val="24"/>
          <w:szCs w:val="24"/>
          <w:lang w:val="en-US"/>
          <w14:ligatures w14:val="standardContextual"/>
        </w:rPr>
        <w:t>tree ring studies</w:t>
      </w:r>
      <w:r w:rsidR="005F5907"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ha</w:t>
      </w:r>
      <w:r w:rsidR="005F5907">
        <w:rPr>
          <w:rFonts w:ascii="Times New Roman" w:eastAsia="Calibri" w:hAnsi="Times New Roman" w:cs="Times New Roman"/>
          <w:kern w:val="2"/>
          <w:sz w:val="24"/>
          <w:szCs w:val="24"/>
          <w:lang w:val="en-US"/>
          <w14:ligatures w14:val="standardContextual"/>
        </w:rPr>
        <w:t>ve</w:t>
      </w:r>
      <w:r w:rsidR="00381094" w:rsidRPr="00DE17DE">
        <w:rPr>
          <w:rFonts w:ascii="Times New Roman" w:eastAsia="Calibri" w:hAnsi="Times New Roman" w:cs="Times New Roman"/>
          <w:kern w:val="2"/>
          <w:sz w:val="24"/>
          <w:szCs w:val="24"/>
          <w:lang w:val="en-US"/>
          <w14:ligatures w14:val="standardContextual"/>
        </w:rPr>
        <w:t xml:space="preserve"> consistently </w:t>
      </w:r>
      <w:r w:rsidR="005F5907">
        <w:rPr>
          <w:rFonts w:ascii="Times New Roman" w:eastAsia="Calibri" w:hAnsi="Times New Roman" w:cs="Times New Roman"/>
          <w:kern w:val="2"/>
          <w:sz w:val="24"/>
          <w:szCs w:val="24"/>
          <w:lang w:val="en-US"/>
          <w14:ligatures w14:val="standardContextual"/>
        </w:rPr>
        <w:t>identified</w:t>
      </w:r>
      <w:r w:rsidR="005F5907"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summer temperature as the primary</w:t>
      </w:r>
      <w:r w:rsidR="005F5907">
        <w:rPr>
          <w:rFonts w:ascii="Times New Roman" w:eastAsia="Calibri" w:hAnsi="Times New Roman" w:cs="Times New Roman"/>
          <w:kern w:val="2"/>
          <w:sz w:val="24"/>
          <w:szCs w:val="24"/>
          <w:lang w:val="en-US"/>
          <w14:ligatures w14:val="standardContextual"/>
        </w:rPr>
        <w:t xml:space="preserve"> climatic factor</w:t>
      </w:r>
      <w:r w:rsidR="00381094" w:rsidRPr="00DE17DE">
        <w:rPr>
          <w:rFonts w:ascii="Times New Roman" w:eastAsia="Calibri" w:hAnsi="Times New Roman" w:cs="Times New Roman"/>
          <w:kern w:val="2"/>
          <w:sz w:val="24"/>
          <w:szCs w:val="24"/>
          <w:lang w:val="en-US"/>
          <w14:ligatures w14:val="standardContextual"/>
        </w:rPr>
        <w:t xml:space="preserve"> </w:t>
      </w:r>
      <w:r w:rsidR="005F5907">
        <w:rPr>
          <w:rFonts w:ascii="Times New Roman" w:eastAsia="Calibri" w:hAnsi="Times New Roman" w:cs="Times New Roman"/>
          <w:kern w:val="2"/>
          <w:sz w:val="24"/>
          <w:szCs w:val="24"/>
          <w:lang w:val="en-US"/>
          <w14:ligatures w14:val="standardContextual"/>
        </w:rPr>
        <w:t>limiting</w:t>
      </w:r>
      <w:r w:rsidR="00381094" w:rsidRPr="00DE17DE">
        <w:rPr>
          <w:rFonts w:ascii="Times New Roman" w:eastAsia="Calibri" w:hAnsi="Times New Roman" w:cs="Times New Roman"/>
          <w:kern w:val="2"/>
          <w:sz w:val="24"/>
          <w:szCs w:val="24"/>
          <w:lang w:val="en-US"/>
          <w14:ligatures w14:val="standardContextual"/>
        </w:rPr>
        <w:t xml:space="preserve"> radial growth (Hughes et al., 201</w:t>
      </w:r>
      <w:r w:rsidR="00267DD9" w:rsidRPr="00DE17DE">
        <w:rPr>
          <w:rFonts w:ascii="Times New Roman" w:eastAsia="Calibri" w:hAnsi="Times New Roman" w:cs="Times New Roman"/>
          <w:kern w:val="2"/>
          <w:sz w:val="24"/>
          <w:szCs w:val="24"/>
          <w:lang w:val="en-US"/>
          <w14:ligatures w14:val="standardContextual"/>
        </w:rPr>
        <w:t>1</w:t>
      </w:r>
      <w:r w:rsidR="00381094" w:rsidRPr="00DE17DE">
        <w:rPr>
          <w:rFonts w:ascii="Times New Roman" w:eastAsia="Calibri" w:hAnsi="Times New Roman" w:cs="Times New Roman"/>
          <w:kern w:val="2"/>
          <w:sz w:val="24"/>
          <w:szCs w:val="24"/>
          <w:lang w:val="en-US"/>
          <w14:ligatures w14:val="standardContextual"/>
        </w:rPr>
        <w:t>). However, TRW signals can be modulated by non-climatic factors, suc</w:t>
      </w:r>
      <w:r w:rsidR="00C81AF3" w:rsidRPr="00DE17DE">
        <w:rPr>
          <w:rFonts w:ascii="Times New Roman" w:eastAsia="Calibri" w:hAnsi="Times New Roman" w:cs="Times New Roman"/>
          <w:kern w:val="2"/>
          <w:sz w:val="24"/>
          <w:szCs w:val="24"/>
          <w:lang w:val="en-US"/>
          <w14:ligatures w14:val="standardContextual"/>
        </w:rPr>
        <w:t>h as soil nutrient availability</w:t>
      </w:r>
      <w:r w:rsidR="00BB67E1">
        <w:rPr>
          <w:rFonts w:ascii="Times New Roman" w:eastAsia="Calibri" w:hAnsi="Times New Roman" w:cs="Times New Roman"/>
          <w:kern w:val="2"/>
          <w:sz w:val="24"/>
          <w:szCs w:val="24"/>
          <w:lang w:val="en-US"/>
          <w14:ligatures w14:val="standardContextual"/>
        </w:rPr>
        <w:t xml:space="preserve"> and stand structure</w:t>
      </w:r>
      <w:r w:rsidR="00C81AF3"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(Fritts, 1976). </w:t>
      </w:r>
      <w:r w:rsidR="00BB67E1">
        <w:rPr>
          <w:rFonts w:ascii="Times New Roman" w:eastAsia="Calibri" w:hAnsi="Times New Roman" w:cs="Times New Roman"/>
          <w:kern w:val="2"/>
          <w:sz w:val="24"/>
          <w:szCs w:val="24"/>
          <w:lang w:val="en-US"/>
          <w14:ligatures w14:val="standardContextual"/>
        </w:rPr>
        <w:t>Moreover, there remain s</w:t>
      </w:r>
      <w:r w:rsidR="00381094" w:rsidRPr="00DE17DE">
        <w:rPr>
          <w:rFonts w:ascii="Times New Roman" w:eastAsia="Calibri" w:hAnsi="Times New Roman" w:cs="Times New Roman"/>
          <w:kern w:val="2"/>
          <w:sz w:val="24"/>
          <w:szCs w:val="24"/>
          <w:lang w:val="en-US"/>
          <w14:ligatures w14:val="standardContextual"/>
        </w:rPr>
        <w:t xml:space="preserve">ignificant </w:t>
      </w:r>
      <w:r w:rsidR="00BB67E1">
        <w:rPr>
          <w:rFonts w:ascii="Times New Roman" w:eastAsia="Calibri" w:hAnsi="Times New Roman" w:cs="Times New Roman"/>
          <w:kern w:val="2"/>
          <w:sz w:val="24"/>
          <w:szCs w:val="24"/>
          <w:lang w:val="en-US"/>
          <w14:ligatures w14:val="standardContextual"/>
        </w:rPr>
        <w:t xml:space="preserve">knowledge </w:t>
      </w:r>
      <w:r w:rsidR="00381094" w:rsidRPr="00DE17DE">
        <w:rPr>
          <w:rFonts w:ascii="Times New Roman" w:eastAsia="Calibri" w:hAnsi="Times New Roman" w:cs="Times New Roman"/>
          <w:kern w:val="2"/>
          <w:sz w:val="24"/>
          <w:szCs w:val="24"/>
          <w:lang w:val="en-US"/>
          <w14:ligatures w14:val="standardContextual"/>
        </w:rPr>
        <w:t xml:space="preserve">gaps </w:t>
      </w:r>
      <w:r w:rsidR="00BB67E1">
        <w:rPr>
          <w:rFonts w:ascii="Times New Roman" w:eastAsia="Calibri" w:hAnsi="Times New Roman" w:cs="Times New Roman"/>
          <w:kern w:val="2"/>
          <w:sz w:val="24"/>
          <w:szCs w:val="24"/>
          <w:lang w:val="en-US"/>
          <w14:ligatures w14:val="standardContextual"/>
        </w:rPr>
        <w:t xml:space="preserve">regarding species-specific growth responses across broad geographical areas, </w:t>
      </w:r>
      <w:r w:rsidR="00BB67E1"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particularly </w:t>
      </w:r>
      <w:r w:rsidR="00BB67E1">
        <w:rPr>
          <w:rFonts w:ascii="Times New Roman" w:eastAsia="Calibri" w:hAnsi="Times New Roman" w:cs="Times New Roman"/>
          <w:kern w:val="2"/>
          <w:sz w:val="24"/>
          <w:szCs w:val="24"/>
          <w:lang w:val="en-US"/>
          <w14:ligatures w14:val="standardContextual"/>
        </w:rPr>
        <w:t xml:space="preserve">in </w:t>
      </w:r>
      <w:r w:rsidR="00BB67E1">
        <w:rPr>
          <w:rFonts w:ascii="Times New Roman" w:eastAsia="Calibri" w:hAnsi="Times New Roman" w:cs="Times New Roman"/>
          <w:kern w:val="2"/>
          <w:sz w:val="24"/>
          <w:szCs w:val="24"/>
          <w:lang w:val="en-US"/>
          <w14:ligatures w14:val="standardContextual"/>
        </w:rPr>
        <w:lastRenderedPageBreak/>
        <w:t>relation to</w:t>
      </w:r>
      <w:r w:rsidR="00BB67E1" w:rsidRPr="00DE17DE">
        <w:rPr>
          <w:rFonts w:ascii="Times New Roman" w:eastAsia="Calibri" w:hAnsi="Times New Roman" w:cs="Times New Roman"/>
          <w:kern w:val="2"/>
          <w:sz w:val="24"/>
          <w:szCs w:val="24"/>
          <w:lang w:val="en-US"/>
          <w14:ligatures w14:val="standardContextual"/>
        </w:rPr>
        <w:t xml:space="preserve"> var</w:t>
      </w:r>
      <w:r w:rsidR="00BB67E1">
        <w:rPr>
          <w:rFonts w:ascii="Times New Roman" w:eastAsia="Calibri" w:hAnsi="Times New Roman" w:cs="Times New Roman"/>
          <w:kern w:val="2"/>
          <w:sz w:val="24"/>
          <w:szCs w:val="24"/>
          <w:lang w:val="en-US"/>
          <w14:ligatures w14:val="standardContextual"/>
        </w:rPr>
        <w:t>iable</w:t>
      </w:r>
      <w:r w:rsidR="00BB67E1"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permafrost </w:t>
      </w:r>
      <w:r w:rsidR="00BB67E1">
        <w:rPr>
          <w:rFonts w:ascii="Times New Roman" w:eastAsia="Calibri" w:hAnsi="Times New Roman" w:cs="Times New Roman"/>
          <w:kern w:val="2"/>
          <w:sz w:val="24"/>
          <w:szCs w:val="24"/>
          <w:lang w:val="en-US"/>
          <w14:ligatures w14:val="standardContextual"/>
        </w:rPr>
        <w:t>regimes</w:t>
      </w:r>
      <w:r w:rsidR="00BB67E1"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ranging from sporadic to continuous </w:t>
      </w:r>
      <w:r w:rsidR="00BB67E1">
        <w:rPr>
          <w:rFonts w:ascii="Times New Roman" w:eastAsia="Calibri" w:hAnsi="Times New Roman" w:cs="Times New Roman"/>
          <w:kern w:val="2"/>
          <w:sz w:val="24"/>
          <w:szCs w:val="24"/>
          <w:lang w:val="en-US"/>
          <w14:ligatures w14:val="standardContextual"/>
        </w:rPr>
        <w:t xml:space="preserve">in recent time </w:t>
      </w:r>
      <w:r w:rsidR="00381094" w:rsidRPr="00DE17DE">
        <w:rPr>
          <w:rFonts w:ascii="Times New Roman" w:eastAsia="Calibri" w:hAnsi="Times New Roman" w:cs="Times New Roman"/>
          <w:kern w:val="2"/>
          <w:sz w:val="24"/>
          <w:szCs w:val="24"/>
          <w:lang w:val="en-US"/>
          <w14:ligatures w14:val="standardContextual"/>
        </w:rPr>
        <w:t>(</w:t>
      </w:r>
      <w:r w:rsidR="00626B35" w:rsidRPr="00DE17DE">
        <w:rPr>
          <w:rFonts w:ascii="Times New Roman" w:hAnsi="Times New Roman" w:cs="Times New Roman"/>
          <w:sz w:val="24"/>
          <w:szCs w:val="24"/>
          <w:lang w:val="en-US"/>
        </w:rPr>
        <w:t>Feng</w:t>
      </w:r>
      <w:r w:rsidR="00381094" w:rsidRPr="00DE17DE">
        <w:rPr>
          <w:rFonts w:ascii="Times New Roman" w:eastAsia="Calibri" w:hAnsi="Times New Roman" w:cs="Times New Roman"/>
          <w:kern w:val="2"/>
          <w:sz w:val="24"/>
          <w:szCs w:val="24"/>
          <w:lang w:val="en-US"/>
          <w14:ligatures w14:val="standardContextual"/>
        </w:rPr>
        <w:t xml:space="preserve"> et al., 20</w:t>
      </w:r>
      <w:r w:rsidR="00626B35" w:rsidRPr="00DE17DE">
        <w:rPr>
          <w:rFonts w:ascii="Times New Roman" w:eastAsia="Calibri" w:hAnsi="Times New Roman" w:cs="Times New Roman"/>
          <w:kern w:val="2"/>
          <w:sz w:val="24"/>
          <w:szCs w:val="24"/>
          <w:lang w:val="en-US"/>
          <w14:ligatures w14:val="standardContextual"/>
        </w:rPr>
        <w:t>21</w:t>
      </w:r>
      <w:r w:rsidR="00381094" w:rsidRPr="00DE17DE">
        <w:rPr>
          <w:rFonts w:ascii="Times New Roman" w:eastAsia="Calibri" w:hAnsi="Times New Roman" w:cs="Times New Roman"/>
          <w:kern w:val="2"/>
          <w:sz w:val="24"/>
          <w:szCs w:val="24"/>
          <w:lang w:val="en-US"/>
          <w14:ligatures w14:val="standardContextual"/>
        </w:rPr>
        <w:t>).</w:t>
      </w:r>
    </w:p>
    <w:p w14:paraId="71EA6AFD" w14:textId="77777777" w:rsidR="000A6655" w:rsidRPr="00DE17DE"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4A5A3B63" w14:textId="2D377592" w:rsidR="00381094" w:rsidRPr="00DE17DE" w:rsidRDefault="00381094" w:rsidP="00381094">
      <w:pPr>
        <w:spacing w:after="0" w:line="480" w:lineRule="auto"/>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The forest-tundra ecotone </w:t>
      </w:r>
      <w:r w:rsidR="00193A04">
        <w:rPr>
          <w:rFonts w:ascii="Times New Roman" w:eastAsia="Calibri" w:hAnsi="Times New Roman" w:cs="Times New Roman"/>
          <w:kern w:val="2"/>
          <w:sz w:val="24"/>
          <w:szCs w:val="24"/>
          <w:lang w:val="en-US"/>
          <w14:ligatures w14:val="standardContextual"/>
        </w:rPr>
        <w:t>host</w:t>
      </w:r>
      <w:r w:rsidRPr="00DE17DE">
        <w:rPr>
          <w:rFonts w:ascii="Times New Roman" w:eastAsia="Calibri" w:hAnsi="Times New Roman" w:cs="Times New Roman"/>
          <w:kern w:val="2"/>
          <w:sz w:val="24"/>
          <w:szCs w:val="24"/>
          <w:lang w:val="en-US"/>
          <w14:ligatures w14:val="standardContextual"/>
        </w:rPr>
        <w:t xml:space="preserve"> a </w:t>
      </w:r>
      <w:r w:rsidR="00193A04">
        <w:rPr>
          <w:rFonts w:ascii="Times New Roman" w:eastAsia="Calibri" w:hAnsi="Times New Roman" w:cs="Times New Roman"/>
          <w:kern w:val="2"/>
          <w:sz w:val="24"/>
          <w:szCs w:val="24"/>
          <w:lang w:val="en-US"/>
          <w14:ligatures w14:val="standardContextual"/>
        </w:rPr>
        <w:t>suite</w:t>
      </w:r>
      <w:r w:rsidR="00193A04"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of conifer species</w:t>
      </w:r>
      <w:r w:rsidR="00193A04">
        <w:rPr>
          <w:rFonts w:ascii="Times New Roman" w:eastAsia="Calibri" w:hAnsi="Times New Roman" w:cs="Times New Roman"/>
          <w:kern w:val="2"/>
          <w:sz w:val="24"/>
          <w:szCs w:val="24"/>
          <w:lang w:val="en-US"/>
          <w14:ligatures w14:val="standardContextual"/>
        </w:rPr>
        <w:t xml:space="preserve"> that are ecologically and physiologically adapted to subarctic conditions. These</w:t>
      </w:r>
      <w:r w:rsidRPr="00DE17DE">
        <w:rPr>
          <w:rFonts w:ascii="Times New Roman" w:eastAsia="Calibri" w:hAnsi="Times New Roman" w:cs="Times New Roman"/>
          <w:kern w:val="2"/>
          <w:sz w:val="24"/>
          <w:szCs w:val="24"/>
          <w:lang w:val="en-US"/>
          <w14:ligatures w14:val="standardContextual"/>
        </w:rPr>
        <w:t xml:space="preserve"> </w:t>
      </w:r>
      <w:r w:rsidR="00193A04" w:rsidRPr="00DE17DE">
        <w:rPr>
          <w:rFonts w:ascii="Times New Roman" w:eastAsia="Calibri" w:hAnsi="Times New Roman" w:cs="Times New Roman"/>
          <w:kern w:val="2"/>
          <w:sz w:val="24"/>
          <w:szCs w:val="24"/>
          <w:lang w:val="en-US"/>
          <w14:ligatures w14:val="standardContextual"/>
        </w:rPr>
        <w:t>includ</w:t>
      </w:r>
      <w:r w:rsidR="00193A04">
        <w:rPr>
          <w:rFonts w:ascii="Times New Roman" w:eastAsia="Calibri" w:hAnsi="Times New Roman" w:cs="Times New Roman"/>
          <w:kern w:val="2"/>
          <w:sz w:val="24"/>
          <w:szCs w:val="24"/>
          <w:lang w:val="en-US"/>
          <w14:ligatures w14:val="standardContextual"/>
        </w:rPr>
        <w:t>e</w:t>
      </w:r>
      <w:r w:rsidRPr="00DE17DE">
        <w:rPr>
          <w:rFonts w:ascii="Times New Roman" w:eastAsia="Calibri" w:hAnsi="Times New Roman" w:cs="Times New Roman"/>
          <w:i/>
          <w:kern w:val="2"/>
          <w:sz w:val="24"/>
          <w:szCs w:val="24"/>
          <w:lang w:val="en-US"/>
          <w14:ligatures w14:val="standardContextual"/>
        </w:rPr>
        <w:t>P</w:t>
      </w:r>
      <w:r w:rsidR="009A4102" w:rsidRPr="00DE17DE">
        <w:rPr>
          <w:rFonts w:ascii="Times New Roman" w:eastAsia="Calibri" w:hAnsi="Times New Roman" w:cs="Times New Roman"/>
          <w:i/>
          <w:kern w:val="2"/>
          <w:sz w:val="24"/>
          <w:szCs w:val="24"/>
          <w:lang w:val="en-US"/>
          <w14:ligatures w14:val="standardContextual"/>
        </w:rPr>
        <w:t>inus</w:t>
      </w:r>
      <w:r w:rsidRPr="00DE17DE">
        <w:rPr>
          <w:rFonts w:ascii="Times New Roman" w:eastAsia="Calibri" w:hAnsi="Times New Roman" w:cs="Times New Roman"/>
          <w:i/>
          <w:kern w:val="2"/>
          <w:sz w:val="24"/>
          <w:szCs w:val="24"/>
          <w:lang w:val="en-US"/>
          <w14:ligatures w14:val="standardContextual"/>
        </w:rPr>
        <w:t xml:space="preserve"> sylvestris</w:t>
      </w:r>
      <w:r w:rsidR="00B05EA7" w:rsidRPr="00DE17DE">
        <w:rPr>
          <w:rFonts w:ascii="Times New Roman" w:eastAsia="Calibri" w:hAnsi="Times New Roman" w:cs="Times New Roman"/>
          <w:i/>
          <w:kern w:val="2"/>
          <w:sz w:val="24"/>
          <w:szCs w:val="24"/>
          <w:lang w:val="en-US"/>
          <w14:ligatures w14:val="standardContextual"/>
        </w:rPr>
        <w:t xml:space="preserve"> L.</w:t>
      </w:r>
      <w:r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L</w:t>
      </w:r>
      <w:r w:rsidR="009A4102" w:rsidRPr="00DE17DE">
        <w:rPr>
          <w:rFonts w:ascii="Times New Roman" w:eastAsia="Calibri" w:hAnsi="Times New Roman" w:cs="Times New Roman"/>
          <w:i/>
          <w:kern w:val="2"/>
          <w:sz w:val="24"/>
          <w:szCs w:val="24"/>
          <w:lang w:val="en-US"/>
          <w14:ligatures w14:val="standardContextual"/>
        </w:rPr>
        <w:t>arix</w:t>
      </w:r>
      <w:r w:rsidRPr="00DE17DE">
        <w:rPr>
          <w:rFonts w:ascii="Times New Roman" w:eastAsia="Calibri" w:hAnsi="Times New Roman" w:cs="Times New Roman"/>
          <w:i/>
          <w:kern w:val="2"/>
          <w:sz w:val="24"/>
          <w:szCs w:val="24"/>
          <w:lang w:val="en-US"/>
          <w14:ligatures w14:val="standardContextual"/>
        </w:rPr>
        <w:t xml:space="preserve"> sibirica</w:t>
      </w:r>
      <w:r w:rsidR="00B05EA7" w:rsidRPr="00DE17DE">
        <w:rPr>
          <w:rFonts w:ascii="Times New Roman" w:eastAsia="Calibri" w:hAnsi="Times New Roman" w:cs="Times New Roman"/>
          <w:i/>
          <w:kern w:val="2"/>
          <w:sz w:val="24"/>
          <w:szCs w:val="24"/>
          <w:lang w:val="en-US"/>
          <w14:ligatures w14:val="standardContextual"/>
        </w:rPr>
        <w:t xml:space="preserve"> </w:t>
      </w:r>
      <w:r w:rsidR="00B05EA7" w:rsidRPr="00E01883">
        <w:rPr>
          <w:rFonts w:ascii="Times New Roman" w:eastAsia="Calibri" w:hAnsi="Times New Roman" w:cs="Times New Roman"/>
          <w:iCs/>
          <w:kern w:val="2"/>
          <w:sz w:val="24"/>
          <w:szCs w:val="24"/>
          <w:lang w:val="en-US"/>
          <w14:ligatures w14:val="standardContextual"/>
        </w:rPr>
        <w:t>Ledeb</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w:t>
      </w:r>
      <w:r w:rsidR="009A4102" w:rsidRPr="00DE17DE">
        <w:rPr>
          <w:rFonts w:ascii="Times New Roman" w:eastAsia="Calibri" w:hAnsi="Times New Roman" w:cs="Times New Roman"/>
          <w:i/>
          <w:kern w:val="2"/>
          <w:sz w:val="24"/>
          <w:szCs w:val="24"/>
          <w:lang w:val="en-US"/>
          <w14:ligatures w14:val="standardContextual"/>
        </w:rPr>
        <w:t>arix</w:t>
      </w:r>
      <w:r w:rsidRPr="00DE17DE">
        <w:rPr>
          <w:rFonts w:ascii="Times New Roman" w:eastAsia="Calibri" w:hAnsi="Times New Roman" w:cs="Times New Roman"/>
          <w:i/>
          <w:kern w:val="2"/>
          <w:sz w:val="24"/>
          <w:szCs w:val="24"/>
          <w:lang w:val="en-US"/>
          <w14:ligatures w14:val="standardContextual"/>
        </w:rPr>
        <w:t xml:space="preserve"> gmelinii</w:t>
      </w:r>
      <w:r w:rsidRPr="00DE17DE">
        <w:rPr>
          <w:rFonts w:ascii="Times New Roman" w:eastAsia="Calibri" w:hAnsi="Times New Roman" w:cs="Times New Roman"/>
          <w:kern w:val="2"/>
          <w:sz w:val="24"/>
          <w:szCs w:val="24"/>
          <w:lang w:val="en-US"/>
          <w14:ligatures w14:val="standardContextual"/>
        </w:rPr>
        <w:t xml:space="preserve"> </w:t>
      </w:r>
      <w:r w:rsidR="00B05EA7" w:rsidRPr="00DE17DE">
        <w:rPr>
          <w:rFonts w:ascii="Times New Roman" w:eastAsia="Calibri" w:hAnsi="Times New Roman" w:cs="Times New Roman"/>
          <w:kern w:val="2"/>
          <w:sz w:val="24"/>
          <w:szCs w:val="24"/>
          <w:lang w:val="en-US"/>
          <w14:ligatures w14:val="standardContextual"/>
        </w:rPr>
        <w:t xml:space="preserve">(Rupr.) </w:t>
      </w:r>
      <w:r w:rsidR="007E747C">
        <w:rPr>
          <w:rFonts w:ascii="Times New Roman" w:eastAsia="Calibri" w:hAnsi="Times New Roman" w:cs="Times New Roman"/>
          <w:kern w:val="2"/>
          <w:sz w:val="24"/>
          <w:szCs w:val="24"/>
          <w:lang w:val="en-US"/>
          <w14:ligatures w14:val="standardContextual"/>
        </w:rPr>
        <w:t>Rupr.</w:t>
      </w:r>
      <w:r w:rsidR="007E747C" w:rsidRPr="00DE17DE" w:rsidDel="00750911">
        <w:rPr>
          <w:rFonts w:ascii="Times New Roman" w:eastAsia="Calibri" w:hAnsi="Times New Roman" w:cs="Times New Roman"/>
          <w:kern w:val="2"/>
          <w:sz w:val="24"/>
          <w:szCs w:val="24"/>
          <w:lang w:val="en-US"/>
          <w14:ligatures w14:val="standardContextual"/>
        </w:rPr>
        <w:t xml:space="preserve"> </w:t>
      </w:r>
      <w:r w:rsidR="007E747C"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and </w:t>
      </w:r>
      <w:r w:rsidRPr="00DE17DE">
        <w:rPr>
          <w:rFonts w:ascii="Times New Roman" w:eastAsia="Calibri" w:hAnsi="Times New Roman" w:cs="Times New Roman"/>
          <w:i/>
          <w:kern w:val="2"/>
          <w:sz w:val="24"/>
          <w:szCs w:val="24"/>
          <w:lang w:val="en-US"/>
          <w14:ligatures w14:val="standardContextual"/>
        </w:rPr>
        <w:t>L</w:t>
      </w:r>
      <w:r w:rsidR="009A4102" w:rsidRPr="00DE17DE">
        <w:rPr>
          <w:rFonts w:ascii="Times New Roman" w:eastAsia="Calibri" w:hAnsi="Times New Roman" w:cs="Times New Roman"/>
          <w:i/>
          <w:kern w:val="2"/>
          <w:sz w:val="24"/>
          <w:szCs w:val="24"/>
          <w:lang w:val="en-US"/>
          <w14:ligatures w14:val="standardContextual"/>
        </w:rPr>
        <w:t>arix</w:t>
      </w:r>
      <w:r w:rsidRPr="00DE17DE">
        <w:rPr>
          <w:rFonts w:ascii="Times New Roman" w:eastAsia="Calibri" w:hAnsi="Times New Roman" w:cs="Times New Roman"/>
          <w:i/>
          <w:kern w:val="2"/>
          <w:sz w:val="24"/>
          <w:szCs w:val="24"/>
          <w:lang w:val="en-US"/>
          <w14:ligatures w14:val="standardContextual"/>
        </w:rPr>
        <w:t xml:space="preserve"> cajanderi</w:t>
      </w:r>
      <w:r w:rsidR="00B05EA7" w:rsidRPr="00DE17DE">
        <w:rPr>
          <w:rFonts w:ascii="Times New Roman" w:eastAsia="Calibri" w:hAnsi="Times New Roman" w:cs="Times New Roman"/>
          <w:i/>
          <w:kern w:val="2"/>
          <w:sz w:val="24"/>
          <w:szCs w:val="24"/>
          <w:lang w:val="en-US"/>
          <w14:ligatures w14:val="standardContextual"/>
        </w:rPr>
        <w:t xml:space="preserve"> </w:t>
      </w:r>
      <w:r w:rsidR="00B05EA7" w:rsidRPr="00E01883">
        <w:rPr>
          <w:rFonts w:ascii="Times New Roman" w:eastAsia="Calibri" w:hAnsi="Times New Roman" w:cs="Times New Roman"/>
          <w:iCs/>
          <w:kern w:val="2"/>
          <w:sz w:val="24"/>
          <w:szCs w:val="24"/>
          <w:lang w:val="en-US"/>
          <w14:ligatures w14:val="standardContextual"/>
        </w:rPr>
        <w:t>Mayr</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P. sylvestris</w:t>
      </w:r>
      <w:r w:rsidRPr="00DE17DE">
        <w:rPr>
          <w:rFonts w:ascii="Times New Roman" w:eastAsia="Calibri" w:hAnsi="Times New Roman" w:cs="Times New Roman"/>
          <w:kern w:val="2"/>
          <w:sz w:val="24"/>
          <w:szCs w:val="24"/>
          <w:lang w:val="en-US"/>
          <w14:ligatures w14:val="standardContextual"/>
        </w:rPr>
        <w:t xml:space="preserve"> is a</w:t>
      </w:r>
      <w:r w:rsidR="00193A04">
        <w:rPr>
          <w:rFonts w:ascii="Times New Roman" w:eastAsia="Calibri" w:hAnsi="Times New Roman" w:cs="Times New Roman"/>
          <w:kern w:val="2"/>
          <w:sz w:val="24"/>
          <w:szCs w:val="24"/>
          <w:lang w:val="en-US"/>
          <w14:ligatures w14:val="standardContextual"/>
        </w:rPr>
        <w:t xml:space="preserve">n evergreen, </w:t>
      </w:r>
      <w:r w:rsidR="00193A04" w:rsidRPr="00DE17DE">
        <w:rPr>
          <w:rFonts w:ascii="Times New Roman" w:eastAsia="Calibri" w:hAnsi="Times New Roman" w:cs="Times New Roman"/>
          <w:kern w:val="2"/>
          <w:sz w:val="24"/>
          <w:szCs w:val="24"/>
          <w:lang w:val="en-US"/>
          <w14:ligatures w14:val="standardContextual"/>
        </w:rPr>
        <w:t>drought-tolerant</w:t>
      </w:r>
      <w:r w:rsidR="00193A04">
        <w:rPr>
          <w:rFonts w:ascii="Times New Roman" w:eastAsia="Calibri" w:hAnsi="Times New Roman" w:cs="Times New Roman"/>
          <w:kern w:val="2"/>
          <w:sz w:val="24"/>
          <w:szCs w:val="24"/>
          <w:lang w:val="en-US"/>
          <w14:ligatures w14:val="standardContextual"/>
        </w:rPr>
        <w:t xml:space="preserve"> species with broad ecological amplitude and significant contributions to regional carbon stocks</w:t>
      </w:r>
      <w:r w:rsidRPr="00DE17DE">
        <w:rPr>
          <w:rFonts w:ascii="Times New Roman" w:eastAsia="Calibri" w:hAnsi="Times New Roman" w:cs="Times New Roman"/>
          <w:kern w:val="2"/>
          <w:sz w:val="24"/>
          <w:szCs w:val="24"/>
          <w:lang w:val="en-US"/>
          <w14:ligatures w14:val="standardContextual"/>
        </w:rPr>
        <w:t xml:space="preserve"> (Tchebakova et al., 20</w:t>
      </w:r>
      <w:r w:rsidR="00626B35" w:rsidRPr="00DE17DE">
        <w:rPr>
          <w:rFonts w:ascii="Times New Roman" w:eastAsia="Calibri" w:hAnsi="Times New Roman" w:cs="Times New Roman"/>
          <w:kern w:val="2"/>
          <w:sz w:val="24"/>
          <w:szCs w:val="24"/>
          <w:lang w:val="en-US"/>
          <w14:ligatures w14:val="standardContextual"/>
        </w:rPr>
        <w:t>11</w:t>
      </w:r>
      <w:r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L. sibirica</w:t>
      </w:r>
      <w:r w:rsidR="00193A04">
        <w:rPr>
          <w:rFonts w:ascii="Times New Roman" w:eastAsia="Calibri" w:hAnsi="Times New Roman" w:cs="Times New Roman"/>
          <w:kern w:val="2"/>
          <w:sz w:val="24"/>
          <w:szCs w:val="24"/>
          <w:lang w:val="en-US"/>
          <w14:ligatures w14:val="standardContextual"/>
        </w:rPr>
        <w:t xml:space="preserve"> is </w:t>
      </w:r>
      <w:r w:rsidRPr="00DE17DE">
        <w:rPr>
          <w:rFonts w:ascii="Times New Roman" w:eastAsia="Calibri" w:hAnsi="Times New Roman" w:cs="Times New Roman"/>
          <w:kern w:val="2"/>
          <w:sz w:val="24"/>
          <w:szCs w:val="24"/>
          <w:lang w:val="en-US"/>
          <w14:ligatures w14:val="standardContextual"/>
        </w:rPr>
        <w:t xml:space="preserve"> a deciduous conifer</w:t>
      </w:r>
      <w:r w:rsidR="00193A04">
        <w:rPr>
          <w:rFonts w:ascii="Times New Roman" w:eastAsia="Calibri" w:hAnsi="Times New Roman" w:cs="Times New Roman"/>
          <w:kern w:val="2"/>
          <w:sz w:val="24"/>
          <w:szCs w:val="24"/>
          <w:lang w:val="en-US"/>
          <w14:ligatures w14:val="standardContextual"/>
        </w:rPr>
        <w:t xml:space="preserve"> well-adapted to</w:t>
      </w:r>
      <w:r w:rsidRPr="00DE17DE">
        <w:rPr>
          <w:rFonts w:ascii="Times New Roman" w:eastAsia="Calibri" w:hAnsi="Times New Roman" w:cs="Times New Roman"/>
          <w:kern w:val="2"/>
          <w:sz w:val="24"/>
          <w:szCs w:val="24"/>
          <w:lang w:val="en-US"/>
          <w14:ligatures w14:val="standardContextual"/>
        </w:rPr>
        <w:t xml:space="preserve"> </w:t>
      </w:r>
      <w:r w:rsidR="006C3F10">
        <w:rPr>
          <w:rFonts w:ascii="Times New Roman" w:eastAsia="Calibri" w:hAnsi="Times New Roman" w:cs="Times New Roman"/>
          <w:kern w:val="2"/>
          <w:sz w:val="24"/>
          <w:szCs w:val="24"/>
          <w:lang w:val="en-US"/>
          <w14:ligatures w14:val="standardContextual"/>
        </w:rPr>
        <w:t xml:space="preserve">drought and </w:t>
      </w:r>
      <w:r w:rsidRPr="00DE17DE">
        <w:rPr>
          <w:rFonts w:ascii="Times New Roman" w:eastAsia="Calibri" w:hAnsi="Times New Roman" w:cs="Times New Roman"/>
          <w:kern w:val="2"/>
          <w:sz w:val="24"/>
          <w:szCs w:val="24"/>
          <w:lang w:val="en-US"/>
          <w14:ligatures w14:val="standardContextual"/>
        </w:rPr>
        <w:t xml:space="preserve">extreme cold, </w:t>
      </w:r>
      <w:r w:rsidR="006C3F10">
        <w:rPr>
          <w:rFonts w:ascii="Times New Roman" w:eastAsia="Calibri" w:hAnsi="Times New Roman" w:cs="Times New Roman"/>
          <w:kern w:val="2"/>
          <w:sz w:val="24"/>
          <w:szCs w:val="24"/>
          <w:lang w:val="en-US"/>
          <w14:ligatures w14:val="standardContextual"/>
        </w:rPr>
        <w:t xml:space="preserve">characterized by winter needle </w:t>
      </w:r>
      <w:r w:rsidRPr="00DE17DE">
        <w:rPr>
          <w:rFonts w:ascii="Times New Roman" w:eastAsia="Calibri" w:hAnsi="Times New Roman" w:cs="Times New Roman"/>
          <w:kern w:val="2"/>
          <w:sz w:val="24"/>
          <w:szCs w:val="24"/>
          <w:lang w:val="en-US"/>
          <w14:ligatures w14:val="standardContextual"/>
        </w:rPr>
        <w:t xml:space="preserve">shedding to minimize water loss (Abaimov, 2010). </w:t>
      </w:r>
      <w:r w:rsidRPr="00DE17DE">
        <w:rPr>
          <w:rFonts w:ascii="Times New Roman" w:eastAsia="Calibri" w:hAnsi="Times New Roman" w:cs="Times New Roman"/>
          <w:i/>
          <w:kern w:val="2"/>
          <w:sz w:val="24"/>
          <w:szCs w:val="24"/>
          <w:lang w:val="en-US"/>
          <w14:ligatures w14:val="standardContextual"/>
        </w:rPr>
        <w:t>L. gmelinii</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i/>
          <w:kern w:val="2"/>
          <w:sz w:val="24"/>
          <w:szCs w:val="24"/>
          <w:lang w:val="en-US"/>
          <w14:ligatures w14:val="standardContextual"/>
        </w:rPr>
        <w:t>L. cajanderi</w:t>
      </w:r>
      <w:r w:rsidRPr="00DE17DE">
        <w:rPr>
          <w:rFonts w:ascii="Times New Roman" w:eastAsia="Calibri" w:hAnsi="Times New Roman" w:cs="Times New Roman"/>
          <w:kern w:val="2"/>
          <w:sz w:val="24"/>
          <w:szCs w:val="24"/>
          <w:lang w:val="en-US"/>
          <w14:ligatures w14:val="standardContextual"/>
        </w:rPr>
        <w:t xml:space="preserve">, </w:t>
      </w:r>
      <w:r w:rsidR="00E352C8">
        <w:rPr>
          <w:rFonts w:ascii="Times New Roman" w:eastAsia="Calibri" w:hAnsi="Times New Roman" w:cs="Times New Roman"/>
          <w:kern w:val="2"/>
          <w:sz w:val="24"/>
          <w:szCs w:val="24"/>
          <w:lang w:val="en-US"/>
          <w14:ligatures w14:val="standardContextual"/>
        </w:rPr>
        <w:t xml:space="preserve">which </w:t>
      </w:r>
      <w:r w:rsidR="00E352C8" w:rsidRPr="00DE17DE">
        <w:rPr>
          <w:rFonts w:ascii="Times New Roman" w:eastAsia="Calibri" w:hAnsi="Times New Roman" w:cs="Times New Roman"/>
          <w:kern w:val="2"/>
          <w:sz w:val="24"/>
          <w:szCs w:val="24"/>
          <w:lang w:val="en-US"/>
          <w14:ligatures w14:val="standardContextual"/>
        </w:rPr>
        <w:t>dominate</w:t>
      </w:r>
      <w:r w:rsidRPr="00DE17DE">
        <w:rPr>
          <w:rFonts w:ascii="Times New Roman" w:eastAsia="Calibri" w:hAnsi="Times New Roman" w:cs="Times New Roman"/>
          <w:kern w:val="2"/>
          <w:sz w:val="24"/>
          <w:szCs w:val="24"/>
          <w:lang w:val="en-US"/>
          <w14:ligatures w14:val="standardContextual"/>
        </w:rPr>
        <w:t xml:space="preserve"> in </w:t>
      </w:r>
      <w:r w:rsidR="00E352C8">
        <w:rPr>
          <w:rFonts w:ascii="Times New Roman" w:eastAsia="Calibri" w:hAnsi="Times New Roman" w:cs="Times New Roman"/>
          <w:kern w:val="2"/>
          <w:sz w:val="24"/>
          <w:szCs w:val="24"/>
          <w:lang w:val="en-US"/>
          <w14:ligatures w14:val="standardContextual"/>
        </w:rPr>
        <w:t xml:space="preserve">central and </w:t>
      </w:r>
      <w:r w:rsidRPr="00DE17DE">
        <w:rPr>
          <w:rFonts w:ascii="Times New Roman" w:eastAsia="Calibri" w:hAnsi="Times New Roman" w:cs="Times New Roman"/>
          <w:kern w:val="2"/>
          <w:sz w:val="24"/>
          <w:szCs w:val="24"/>
          <w:lang w:val="en-US"/>
          <w14:ligatures w14:val="standardContextual"/>
        </w:rPr>
        <w:t>eastern Siberia, are similarly cold-</w:t>
      </w:r>
      <w:r w:rsidR="00E352C8">
        <w:rPr>
          <w:rFonts w:ascii="Times New Roman" w:eastAsia="Calibri" w:hAnsi="Times New Roman" w:cs="Times New Roman"/>
          <w:kern w:val="2"/>
          <w:sz w:val="24"/>
          <w:szCs w:val="24"/>
          <w:lang w:val="en-US"/>
          <w14:ligatures w14:val="standardContextual"/>
        </w:rPr>
        <w:t>tolerant</w:t>
      </w:r>
      <w:r w:rsidR="00E352C8"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but differ in their </w:t>
      </w:r>
      <w:r w:rsidR="00E352C8">
        <w:rPr>
          <w:rFonts w:ascii="Times New Roman" w:eastAsia="Calibri" w:hAnsi="Times New Roman" w:cs="Times New Roman"/>
          <w:kern w:val="2"/>
          <w:sz w:val="24"/>
          <w:szCs w:val="24"/>
          <w:lang w:val="en-US"/>
          <w14:ligatures w14:val="standardContextual"/>
        </w:rPr>
        <w:t xml:space="preserve">ecological niches: </w:t>
      </w:r>
      <w:r w:rsidR="00E352C8">
        <w:rPr>
          <w:rFonts w:ascii="Times New Roman" w:eastAsia="Calibri" w:hAnsi="Times New Roman" w:cs="Times New Roman"/>
          <w:i/>
          <w:iCs/>
          <w:kern w:val="2"/>
          <w:sz w:val="24"/>
          <w:szCs w:val="24"/>
          <w:lang w:val="en-US"/>
          <w14:ligatures w14:val="standardContextual"/>
        </w:rPr>
        <w:t xml:space="preserve">L. </w:t>
      </w:r>
      <w:r w:rsidR="00E352C8" w:rsidRPr="00E01883">
        <w:rPr>
          <w:rFonts w:ascii="Times New Roman" w:eastAsia="Calibri" w:hAnsi="Times New Roman" w:cs="Times New Roman"/>
          <w:kern w:val="2"/>
          <w:sz w:val="24"/>
          <w:szCs w:val="24"/>
          <w:lang w:val="en-US"/>
          <w14:ligatures w14:val="standardContextual"/>
        </w:rPr>
        <w:t>cajanderi</w:t>
      </w:r>
      <w:r w:rsidR="00E352C8">
        <w:rPr>
          <w:rFonts w:ascii="Times New Roman" w:eastAsia="Calibri" w:hAnsi="Times New Roman" w:cs="Times New Roman"/>
          <w:kern w:val="2"/>
          <w:sz w:val="24"/>
          <w:szCs w:val="24"/>
          <w:lang w:val="en-US"/>
          <w14:ligatures w14:val="standardContextual"/>
        </w:rPr>
        <w:t xml:space="preserve">, for example, is better suited </w:t>
      </w:r>
      <w:r w:rsidR="00A81A53">
        <w:rPr>
          <w:rFonts w:ascii="Times New Roman" w:eastAsia="Calibri" w:hAnsi="Times New Roman" w:cs="Times New Roman"/>
          <w:kern w:val="2"/>
          <w:sz w:val="24"/>
          <w:szCs w:val="24"/>
          <w:lang w:val="en-US"/>
          <w14:ligatures w14:val="standardContextual"/>
        </w:rPr>
        <w:t xml:space="preserve">to </w:t>
      </w:r>
      <w:r w:rsidRPr="00DE17DE">
        <w:rPr>
          <w:rFonts w:ascii="Times New Roman" w:eastAsia="Calibri" w:hAnsi="Times New Roman" w:cs="Times New Roman"/>
          <w:kern w:val="2"/>
          <w:sz w:val="24"/>
          <w:szCs w:val="24"/>
          <w:lang w:val="en-US"/>
          <w14:ligatures w14:val="standardContextual"/>
        </w:rPr>
        <w:t>areas of continuous per</w:t>
      </w:r>
      <w:r w:rsidR="00FF2D26" w:rsidRPr="00DE17DE">
        <w:rPr>
          <w:rFonts w:ascii="Times New Roman" w:eastAsia="Calibri" w:hAnsi="Times New Roman" w:cs="Times New Roman"/>
          <w:kern w:val="2"/>
          <w:sz w:val="24"/>
          <w:szCs w:val="24"/>
          <w:lang w:val="en-US"/>
          <w14:ligatures w14:val="standardContextual"/>
        </w:rPr>
        <w:t xml:space="preserve">mafrost </w:t>
      </w:r>
      <w:r w:rsidR="00A81A53">
        <w:rPr>
          <w:rFonts w:ascii="Times New Roman" w:eastAsia="Calibri" w:hAnsi="Times New Roman" w:cs="Times New Roman"/>
          <w:kern w:val="2"/>
          <w:sz w:val="24"/>
          <w:szCs w:val="24"/>
          <w:lang w:val="en-US"/>
          <w14:ligatures w14:val="standardContextual"/>
        </w:rPr>
        <w:t xml:space="preserve">and shorter growing seasons </w:t>
      </w:r>
      <w:r w:rsidR="00FF2D26" w:rsidRPr="00DE17DE">
        <w:rPr>
          <w:rFonts w:ascii="Times New Roman" w:eastAsia="Calibri" w:hAnsi="Times New Roman" w:cs="Times New Roman"/>
          <w:kern w:val="2"/>
          <w:sz w:val="24"/>
          <w:szCs w:val="24"/>
          <w:lang w:val="en-US"/>
          <w14:ligatures w14:val="standardContextual"/>
        </w:rPr>
        <w:t>(Kirdyanov et al., 2013</w:t>
      </w:r>
      <w:r w:rsidRPr="00DE17DE">
        <w:rPr>
          <w:rFonts w:ascii="Times New Roman" w:eastAsia="Calibri" w:hAnsi="Times New Roman" w:cs="Times New Roman"/>
          <w:kern w:val="2"/>
          <w:sz w:val="24"/>
          <w:szCs w:val="24"/>
          <w:lang w:val="en-US"/>
          <w14:ligatures w14:val="standardContextual"/>
        </w:rPr>
        <w:t xml:space="preserve">). These species </w:t>
      </w:r>
      <w:r w:rsidR="00A81A53">
        <w:rPr>
          <w:rFonts w:ascii="Times New Roman" w:eastAsia="Calibri" w:hAnsi="Times New Roman" w:cs="Times New Roman"/>
          <w:kern w:val="2"/>
          <w:sz w:val="24"/>
          <w:szCs w:val="24"/>
          <w:lang w:val="en-US"/>
          <w14:ligatures w14:val="standardContextual"/>
        </w:rPr>
        <w:t>span</w:t>
      </w:r>
      <w:r w:rsidR="00A81A53"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a</w:t>
      </w:r>
      <w:r w:rsidR="00A81A53">
        <w:rPr>
          <w:rFonts w:ascii="Times New Roman" w:eastAsia="Calibri" w:hAnsi="Times New Roman" w:cs="Times New Roman"/>
          <w:kern w:val="2"/>
          <w:sz w:val="24"/>
          <w:szCs w:val="24"/>
          <w:lang w:val="en-US"/>
          <w14:ligatures w14:val="standardContextual"/>
        </w:rPr>
        <w:t xml:space="preserve"> broad</w:t>
      </w:r>
      <w:r w:rsidRPr="00DE17DE">
        <w:rPr>
          <w:rFonts w:ascii="Times New Roman" w:eastAsia="Calibri" w:hAnsi="Times New Roman" w:cs="Times New Roman"/>
          <w:kern w:val="2"/>
          <w:sz w:val="24"/>
          <w:szCs w:val="24"/>
          <w:lang w:val="en-US"/>
          <w14:ligatures w14:val="standardContextual"/>
        </w:rPr>
        <w:t xml:space="preserve"> latitudinal range </w:t>
      </w:r>
      <w:r w:rsidR="00A81A53">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66°54′N to 71°57′N</w:t>
      </w:r>
      <w:r w:rsidR="00A81A53">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and an elevational gradient </w:t>
      </w:r>
      <w:r w:rsidR="00A81A53">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35 to 468 m a.s.l.</w:t>
      </w:r>
      <w:r w:rsidR="00A81A53">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r w:rsidR="00A81A53">
        <w:rPr>
          <w:rFonts w:ascii="Times New Roman" w:eastAsia="Calibri" w:hAnsi="Times New Roman" w:cs="Times New Roman"/>
          <w:kern w:val="2"/>
          <w:sz w:val="24"/>
          <w:szCs w:val="24"/>
          <w:lang w:val="en-US"/>
          <w14:ligatures w14:val="standardContextual"/>
        </w:rPr>
        <w:t xml:space="preserve">under markedly different climate conditions. </w:t>
      </w:r>
      <w:r w:rsidR="00A81A53" w:rsidRPr="00DE17DE">
        <w:rPr>
          <w:rFonts w:ascii="Times New Roman" w:eastAsia="Calibri" w:hAnsi="Times New Roman" w:cs="Times New Roman"/>
          <w:kern w:val="2"/>
          <w:sz w:val="24"/>
          <w:szCs w:val="24"/>
          <w:lang w:val="en-US"/>
          <w14:ligatures w14:val="standardContextual"/>
        </w:rPr>
        <w:t xml:space="preserve"> </w:t>
      </w:r>
      <w:r w:rsidR="00A81A53">
        <w:rPr>
          <w:rFonts w:ascii="Times New Roman" w:eastAsia="Calibri" w:hAnsi="Times New Roman" w:cs="Times New Roman"/>
          <w:kern w:val="2"/>
          <w:sz w:val="24"/>
          <w:szCs w:val="24"/>
          <w:lang w:val="en-US"/>
          <w14:ligatures w14:val="standardContextual"/>
        </w:rPr>
        <w:t>M</w:t>
      </w:r>
      <w:r w:rsidR="00A81A53" w:rsidRPr="00DE17DE">
        <w:rPr>
          <w:rFonts w:ascii="Times New Roman" w:eastAsia="Calibri" w:hAnsi="Times New Roman" w:cs="Times New Roman"/>
          <w:kern w:val="2"/>
          <w:sz w:val="24"/>
          <w:szCs w:val="24"/>
          <w:lang w:val="en-US"/>
          <w14:ligatures w14:val="standardContextual"/>
        </w:rPr>
        <w:t xml:space="preserve">ean </w:t>
      </w:r>
      <w:r w:rsidRPr="00DE17DE">
        <w:rPr>
          <w:rFonts w:ascii="Times New Roman" w:eastAsia="Calibri" w:hAnsi="Times New Roman" w:cs="Times New Roman"/>
          <w:kern w:val="2"/>
          <w:sz w:val="24"/>
          <w:szCs w:val="24"/>
          <w:lang w:val="en-US"/>
          <w14:ligatures w14:val="standardContextual"/>
        </w:rPr>
        <w:t xml:space="preserve">annual temperatures </w:t>
      </w:r>
      <w:r w:rsidR="00A81A53">
        <w:rPr>
          <w:rFonts w:ascii="Times New Roman" w:eastAsia="Calibri" w:hAnsi="Times New Roman" w:cs="Times New Roman"/>
          <w:kern w:val="2"/>
          <w:sz w:val="24"/>
          <w:szCs w:val="24"/>
          <w:lang w:val="en-US"/>
          <w14:ligatures w14:val="standardContextual"/>
        </w:rPr>
        <w:t xml:space="preserve">vary </w:t>
      </w:r>
      <w:r w:rsidRPr="00DE17DE">
        <w:rPr>
          <w:rFonts w:ascii="Times New Roman" w:eastAsia="Calibri" w:hAnsi="Times New Roman" w:cs="Times New Roman"/>
          <w:kern w:val="2"/>
          <w:sz w:val="24"/>
          <w:szCs w:val="24"/>
          <w:lang w:val="en-US"/>
          <w14:ligatures w14:val="standardContextual"/>
        </w:rPr>
        <w:t xml:space="preserve">from -0.48°C in </w:t>
      </w:r>
      <w:r w:rsidR="00A81A53">
        <w:rPr>
          <w:rFonts w:ascii="Times New Roman" w:eastAsia="Calibri" w:hAnsi="Times New Roman" w:cs="Times New Roman"/>
          <w:kern w:val="2"/>
          <w:sz w:val="24"/>
          <w:szCs w:val="24"/>
          <w:lang w:val="en-US"/>
          <w14:ligatures w14:val="standardContextual"/>
        </w:rPr>
        <w:t>the west</w:t>
      </w:r>
      <w:r w:rsidR="00A81A53"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to -13.28°C in the east, </w:t>
      </w:r>
      <w:r w:rsidR="00A81A53">
        <w:rPr>
          <w:rFonts w:ascii="Times New Roman" w:eastAsia="Calibri" w:hAnsi="Times New Roman" w:cs="Times New Roman"/>
          <w:kern w:val="2"/>
          <w:sz w:val="24"/>
          <w:szCs w:val="24"/>
          <w:lang w:val="en-US"/>
          <w14:ligatures w14:val="standardContextual"/>
        </w:rPr>
        <w:t>while</w:t>
      </w:r>
      <w:r w:rsidR="00A81A53"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summer </w:t>
      </w:r>
      <w:r w:rsidR="00A81A53">
        <w:rPr>
          <w:rFonts w:ascii="Times New Roman" w:eastAsia="Calibri" w:hAnsi="Times New Roman" w:cs="Times New Roman"/>
          <w:kern w:val="2"/>
          <w:sz w:val="24"/>
          <w:szCs w:val="24"/>
          <w:lang w:val="en-US"/>
          <w14:ligatures w14:val="standardContextual"/>
        </w:rPr>
        <w:t xml:space="preserve"> temperatures </w:t>
      </w:r>
      <w:r w:rsidRPr="00DE17DE">
        <w:rPr>
          <w:rFonts w:ascii="Times New Roman" w:eastAsia="Calibri" w:hAnsi="Times New Roman" w:cs="Times New Roman"/>
          <w:kern w:val="2"/>
          <w:sz w:val="24"/>
          <w:szCs w:val="24"/>
          <w:lang w:val="en-US"/>
          <w14:ligatures w14:val="standardContextual"/>
        </w:rPr>
        <w:t>(June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 xml:space="preserve">July) </w:t>
      </w:r>
      <w:r w:rsidR="00A81A53">
        <w:rPr>
          <w:rFonts w:ascii="Times New Roman" w:eastAsia="Calibri" w:hAnsi="Times New Roman" w:cs="Times New Roman"/>
          <w:kern w:val="2"/>
          <w:sz w:val="24"/>
          <w:szCs w:val="24"/>
          <w:lang w:val="en-US"/>
          <w14:ligatures w14:val="standardContextual"/>
        </w:rPr>
        <w:t>range from</w:t>
      </w:r>
      <w:r w:rsidRPr="00DE17DE">
        <w:rPr>
          <w:rFonts w:ascii="Times New Roman" w:eastAsia="Calibri" w:hAnsi="Times New Roman" w:cs="Times New Roman"/>
          <w:kern w:val="2"/>
          <w:sz w:val="24"/>
          <w:szCs w:val="24"/>
          <w:lang w:val="en-US"/>
          <w14:ligatures w14:val="standardContextual"/>
        </w:rPr>
        <w:t xml:space="preserve"> 8.31°C </w:t>
      </w:r>
      <w:r w:rsidR="00A81A53">
        <w:rPr>
          <w:rFonts w:ascii="Times New Roman" w:eastAsia="Calibri" w:hAnsi="Times New Roman" w:cs="Times New Roman"/>
          <w:kern w:val="2"/>
          <w:sz w:val="24"/>
          <w:szCs w:val="24"/>
          <w:lang w:val="en-US"/>
          <w14:ligatures w14:val="standardContextual"/>
        </w:rPr>
        <w:t>to</w:t>
      </w:r>
      <w:r w:rsidR="00A81A53"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13.09°C</w:t>
      </w:r>
      <w:r w:rsidR="00A81A53">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 </w:t>
      </w:r>
      <w:r w:rsidR="00A81A53">
        <w:rPr>
          <w:rFonts w:ascii="Times New Roman" w:eastAsia="Calibri" w:hAnsi="Times New Roman" w:cs="Times New Roman"/>
          <w:kern w:val="2"/>
          <w:sz w:val="24"/>
          <w:szCs w:val="24"/>
          <w:lang w:val="en-US"/>
          <w14:ligatures w14:val="standardContextual"/>
        </w:rPr>
        <w:t>A</w:t>
      </w:r>
      <w:r w:rsidRPr="00DE17DE">
        <w:rPr>
          <w:rFonts w:ascii="Times New Roman" w:eastAsia="Calibri" w:hAnsi="Times New Roman" w:cs="Times New Roman"/>
          <w:kern w:val="2"/>
          <w:sz w:val="24"/>
          <w:szCs w:val="24"/>
          <w:lang w:val="en-US"/>
          <w14:ligatures w14:val="standardContextual"/>
        </w:rPr>
        <w:t>nnual precipitation</w:t>
      </w:r>
      <w:r w:rsidR="00A81A53">
        <w:rPr>
          <w:rFonts w:ascii="Times New Roman" w:eastAsia="Calibri" w:hAnsi="Times New Roman" w:cs="Times New Roman"/>
          <w:kern w:val="2"/>
          <w:sz w:val="24"/>
          <w:szCs w:val="24"/>
          <w:lang w:val="en-US"/>
          <w14:ligatures w14:val="standardContextual"/>
        </w:rPr>
        <w:t xml:space="preserve"> also declines sharply</w:t>
      </w:r>
      <w:r w:rsidRPr="00DE17DE">
        <w:rPr>
          <w:rFonts w:ascii="Times New Roman" w:eastAsia="Calibri" w:hAnsi="Times New Roman" w:cs="Times New Roman"/>
          <w:kern w:val="2"/>
          <w:sz w:val="24"/>
          <w:szCs w:val="24"/>
          <w:lang w:val="en-US"/>
          <w14:ligatures w14:val="standardContextual"/>
        </w:rPr>
        <w:t xml:space="preserve"> from 547 mm</w:t>
      </w:r>
      <w:r w:rsidR="00A81A53">
        <w:rPr>
          <w:rFonts w:ascii="Times New Roman" w:eastAsia="Calibri" w:hAnsi="Times New Roman" w:cs="Times New Roman"/>
          <w:kern w:val="2"/>
          <w:sz w:val="24"/>
          <w:szCs w:val="24"/>
          <w:lang w:val="en-US"/>
          <w14:ligatures w14:val="standardContextual"/>
        </w:rPr>
        <w:t xml:space="preserve"> in Finland</w:t>
      </w:r>
      <w:r w:rsidRPr="00DE17DE">
        <w:rPr>
          <w:rFonts w:ascii="Times New Roman" w:eastAsia="Calibri" w:hAnsi="Times New Roman" w:cs="Times New Roman"/>
          <w:kern w:val="2"/>
          <w:sz w:val="24"/>
          <w:szCs w:val="24"/>
          <w:lang w:val="en-US"/>
          <w14:ligatures w14:val="standardContextual"/>
        </w:rPr>
        <w:t xml:space="preserve"> to 210 mm </w:t>
      </w:r>
      <w:r w:rsidR="00A81A53">
        <w:rPr>
          <w:rFonts w:ascii="Times New Roman" w:eastAsia="Calibri" w:hAnsi="Times New Roman" w:cs="Times New Roman"/>
          <w:kern w:val="2"/>
          <w:sz w:val="24"/>
          <w:szCs w:val="24"/>
          <w:lang w:val="en-US"/>
          <w14:ligatures w14:val="standardContextual"/>
        </w:rPr>
        <w:t>in northeastern Siberia</w:t>
      </w:r>
      <w:r w:rsidRPr="00DE17DE">
        <w:rPr>
          <w:rFonts w:ascii="Times New Roman" w:eastAsia="Calibri" w:hAnsi="Times New Roman" w:cs="Times New Roman"/>
          <w:kern w:val="2"/>
          <w:sz w:val="24"/>
          <w:szCs w:val="24"/>
          <w:lang w:val="en-US"/>
          <w14:ligatures w14:val="standardContextual"/>
        </w:rPr>
        <w:t xml:space="preserve"> (</w:t>
      </w:r>
      <w:r w:rsidR="00A81A53">
        <w:rPr>
          <w:rFonts w:ascii="Times New Roman" w:eastAsia="Calibri" w:hAnsi="Times New Roman" w:cs="Times New Roman"/>
          <w:kern w:val="2"/>
          <w:sz w:val="24"/>
          <w:szCs w:val="24"/>
          <w:lang w:val="en-US"/>
          <w14:ligatures w14:val="standardContextual"/>
        </w:rPr>
        <w:t>based on</w:t>
      </w:r>
      <w:r w:rsidRPr="00DE17DE">
        <w:rPr>
          <w:rFonts w:ascii="Times New Roman" w:eastAsia="Calibri" w:hAnsi="Times New Roman" w:cs="Times New Roman"/>
          <w:kern w:val="2"/>
          <w:sz w:val="24"/>
          <w:szCs w:val="24"/>
          <w:lang w:val="en-US"/>
          <w14:ligatures w14:val="standardContextual"/>
        </w:rPr>
        <w:t xml:space="preserve"> nearby stations: Sodankyla, Kandalaksha, Salekhard, Khatanga, Chokurdakh, Ostrovnoye)</w:t>
      </w:r>
      <w:r w:rsidR="009A4102" w:rsidRPr="00DE17DE">
        <w:rPr>
          <w:rFonts w:ascii="Times New Roman" w:eastAsia="Calibri" w:hAnsi="Times New Roman" w:cs="Times New Roman"/>
          <w:kern w:val="2"/>
          <w:sz w:val="24"/>
          <w:szCs w:val="24"/>
          <w:lang w:val="en-US"/>
          <w14:ligatures w14:val="standardContextual"/>
        </w:rPr>
        <w:t xml:space="preserve"> (</w:t>
      </w:r>
      <w:r w:rsidR="009A4102" w:rsidRPr="00DE17DE">
        <w:rPr>
          <w:rFonts w:ascii="Times New Roman" w:eastAsia="Calibri" w:hAnsi="Times New Roman" w:cs="Times New Roman"/>
          <w:color w:val="FF0000"/>
          <w:kern w:val="2"/>
          <w:sz w:val="24"/>
          <w:szCs w:val="24"/>
          <w:lang w:val="en-US"/>
          <w14:ligatures w14:val="standardContextual"/>
        </w:rPr>
        <w:t>Table 1S</w:t>
      </w:r>
      <w:r w:rsidR="009A4102"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p>
    <w:p w14:paraId="328440CB" w14:textId="77777777" w:rsidR="000A6655" w:rsidRPr="00DE17DE"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3565EF17" w14:textId="679F66C1" w:rsidR="00CC7ECC" w:rsidRPr="00DE17DE" w:rsidRDefault="00A81A53"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r>
        <w:rPr>
          <w:rFonts w:ascii="Times New Roman" w:eastAsia="Calibri" w:hAnsi="Times New Roman" w:cs="Times New Roman"/>
          <w:kern w:val="2"/>
          <w:sz w:val="24"/>
          <w:szCs w:val="24"/>
          <w:lang w:val="en-US"/>
          <w14:ligatures w14:val="standardContextual"/>
        </w:rPr>
        <w:t>In this study</w:t>
      </w:r>
      <w:r w:rsidR="00381094" w:rsidRPr="00DE17DE">
        <w:rPr>
          <w:rFonts w:ascii="Times New Roman" w:eastAsia="Calibri" w:hAnsi="Times New Roman" w:cs="Times New Roman"/>
          <w:kern w:val="2"/>
          <w:sz w:val="24"/>
          <w:szCs w:val="24"/>
          <w:lang w:val="en-US"/>
          <w14:ligatures w14:val="standardContextual"/>
        </w:rPr>
        <w:t xml:space="preserve">, we </w:t>
      </w:r>
      <w:r>
        <w:rPr>
          <w:rFonts w:ascii="Times New Roman" w:eastAsia="Calibri" w:hAnsi="Times New Roman" w:cs="Times New Roman"/>
          <w:kern w:val="2"/>
          <w:sz w:val="24"/>
          <w:szCs w:val="24"/>
          <w:lang w:val="en-US"/>
          <w14:ligatures w14:val="standardContextual"/>
        </w:rPr>
        <w:t>examine</w:t>
      </w:r>
      <w:r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the climate </w:t>
      </w:r>
      <w:r>
        <w:rPr>
          <w:rFonts w:ascii="Times New Roman" w:eastAsia="Calibri" w:hAnsi="Times New Roman" w:cs="Times New Roman"/>
          <w:kern w:val="2"/>
          <w:sz w:val="24"/>
          <w:szCs w:val="24"/>
          <w:lang w:val="en-US"/>
          <w14:ligatures w14:val="standardContextual"/>
        </w:rPr>
        <w:t>sensitivity</w:t>
      </w:r>
      <w:r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of </w:t>
      </w:r>
      <w:r w:rsidR="00381094" w:rsidRPr="00DE17DE">
        <w:rPr>
          <w:rFonts w:ascii="Times New Roman" w:eastAsia="Calibri" w:hAnsi="Times New Roman" w:cs="Times New Roman"/>
          <w:i/>
          <w:kern w:val="2"/>
          <w:sz w:val="24"/>
          <w:szCs w:val="24"/>
          <w:lang w:val="en-US"/>
          <w14:ligatures w14:val="standardContextual"/>
        </w:rPr>
        <w:t>P. sylvestris</w:t>
      </w:r>
      <w:r w:rsidR="00381094" w:rsidRPr="00DE17DE">
        <w:rPr>
          <w:rFonts w:ascii="Times New Roman" w:eastAsia="Calibri" w:hAnsi="Times New Roman" w:cs="Times New Roman"/>
          <w:kern w:val="2"/>
          <w:sz w:val="24"/>
          <w:szCs w:val="24"/>
          <w:lang w:val="en-US"/>
          <w14:ligatures w14:val="standardContextual"/>
        </w:rPr>
        <w:t>,</w:t>
      </w:r>
      <w:r w:rsidR="00381094" w:rsidRPr="00DE17DE">
        <w:rPr>
          <w:rFonts w:ascii="Times New Roman" w:eastAsia="Calibri" w:hAnsi="Times New Roman" w:cs="Times New Roman"/>
          <w:i/>
          <w:kern w:val="2"/>
          <w:sz w:val="24"/>
          <w:szCs w:val="24"/>
          <w:lang w:val="en-US"/>
          <w14:ligatures w14:val="standardContextual"/>
        </w:rPr>
        <w:t xml:space="preserve"> L. sibirica</w:t>
      </w:r>
      <w:r w:rsidR="00381094"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i/>
          <w:kern w:val="2"/>
          <w:sz w:val="24"/>
          <w:szCs w:val="24"/>
          <w:lang w:val="en-US"/>
          <w14:ligatures w14:val="standardContextual"/>
        </w:rPr>
        <w:t>L. gmelinii</w:t>
      </w:r>
      <w:r w:rsidR="00381094" w:rsidRPr="00DE17DE">
        <w:rPr>
          <w:rFonts w:ascii="Times New Roman" w:eastAsia="Calibri" w:hAnsi="Times New Roman" w:cs="Times New Roman"/>
          <w:kern w:val="2"/>
          <w:sz w:val="24"/>
          <w:szCs w:val="24"/>
          <w:lang w:val="en-US"/>
          <w14:ligatures w14:val="standardContextual"/>
        </w:rPr>
        <w:t xml:space="preserve">, and </w:t>
      </w:r>
      <w:r w:rsidR="00381094" w:rsidRPr="00DE17DE">
        <w:rPr>
          <w:rFonts w:ascii="Times New Roman" w:eastAsia="Calibri" w:hAnsi="Times New Roman" w:cs="Times New Roman"/>
          <w:i/>
          <w:kern w:val="2"/>
          <w:sz w:val="24"/>
          <w:szCs w:val="24"/>
          <w:lang w:val="en-US"/>
          <w14:ligatures w14:val="standardContextual"/>
        </w:rPr>
        <w:t>L. cajanderi</w:t>
      </w:r>
      <w:r w:rsidR="0024463D" w:rsidRPr="00DE17DE">
        <w:rPr>
          <w:rFonts w:ascii="Times New Roman" w:eastAsia="Calibri" w:hAnsi="Times New Roman" w:cs="Times New Roman"/>
          <w:i/>
          <w:kern w:val="2"/>
          <w:sz w:val="24"/>
          <w:szCs w:val="24"/>
          <w:lang w:val="en-US"/>
          <w14:ligatures w14:val="standardContextual"/>
        </w:rPr>
        <w:t xml:space="preserve"> </w:t>
      </w:r>
      <w:r w:rsidR="0024463D"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across six locations</w:t>
      </w:r>
      <w:r>
        <w:rPr>
          <w:rFonts w:ascii="Times New Roman" w:eastAsia="Calibri" w:hAnsi="Times New Roman" w:cs="Times New Roman"/>
          <w:kern w:val="2"/>
          <w:sz w:val="24"/>
          <w:szCs w:val="24"/>
          <w:lang w:val="en-US"/>
          <w14:ligatures w14:val="standardContextual"/>
        </w:rPr>
        <w:t xml:space="preserve"> situated</w:t>
      </w:r>
      <w:r w:rsidR="00381094" w:rsidRPr="00DE17DE">
        <w:rPr>
          <w:rFonts w:ascii="Times New Roman" w:eastAsia="Calibri" w:hAnsi="Times New Roman" w:cs="Times New Roman"/>
          <w:kern w:val="2"/>
          <w:sz w:val="24"/>
          <w:szCs w:val="24"/>
          <w:lang w:val="en-US"/>
          <w14:ligatures w14:val="standardContextual"/>
        </w:rPr>
        <w:t xml:space="preserve"> north of the Arctic Circle, </w:t>
      </w:r>
      <w:r>
        <w:rPr>
          <w:rFonts w:ascii="Times New Roman" w:eastAsia="Calibri" w:hAnsi="Times New Roman" w:cs="Times New Roman"/>
          <w:kern w:val="2"/>
          <w:sz w:val="24"/>
          <w:szCs w:val="24"/>
          <w:lang w:val="en-US"/>
          <w14:ligatures w14:val="standardContextual"/>
        </w:rPr>
        <w:t>encompassing</w:t>
      </w:r>
      <w:r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a longitudinal </w:t>
      </w:r>
      <w:r>
        <w:rPr>
          <w:rFonts w:ascii="Times New Roman" w:eastAsia="Calibri" w:hAnsi="Times New Roman" w:cs="Times New Roman"/>
          <w:kern w:val="2"/>
          <w:sz w:val="24"/>
          <w:szCs w:val="24"/>
          <w:lang w:val="en-US"/>
          <w14:ligatures w14:val="standardContextual"/>
        </w:rPr>
        <w:t>transect</w:t>
      </w:r>
      <w:r w:rsidRPr="00DE17DE">
        <w:rPr>
          <w:rFonts w:ascii="Times New Roman" w:eastAsia="Calibri" w:hAnsi="Times New Roman" w:cs="Times New Roman"/>
          <w:kern w:val="2"/>
          <w:sz w:val="24"/>
          <w:szCs w:val="24"/>
          <w:lang w:val="en-US"/>
          <w14:ligatures w14:val="standardContextual"/>
        </w:rPr>
        <w:t xml:space="preserve"> </w:t>
      </w:r>
      <w:r>
        <w:rPr>
          <w:rFonts w:ascii="Times New Roman" w:eastAsia="Calibri" w:hAnsi="Times New Roman" w:cs="Times New Roman"/>
          <w:kern w:val="2"/>
          <w:sz w:val="24"/>
          <w:szCs w:val="24"/>
          <w:lang w:val="en-US"/>
          <w14:ligatures w14:val="standardContextual"/>
        </w:rPr>
        <w:t xml:space="preserve">of XXX km </w:t>
      </w:r>
      <w:r w:rsidR="00381094" w:rsidRPr="00DE17DE">
        <w:rPr>
          <w:rFonts w:ascii="Times New Roman" w:eastAsia="Calibri" w:hAnsi="Times New Roman" w:cs="Times New Roman"/>
          <w:kern w:val="2"/>
          <w:sz w:val="24"/>
          <w:szCs w:val="24"/>
          <w:lang w:val="en-US"/>
          <w14:ligatures w14:val="standardContextual"/>
        </w:rPr>
        <w:t>from 27°E</w:t>
      </w:r>
      <w:r>
        <w:rPr>
          <w:rFonts w:ascii="Times New Roman" w:eastAsia="Calibri" w:hAnsi="Times New Roman" w:cs="Times New Roman"/>
          <w:kern w:val="2"/>
          <w:sz w:val="24"/>
          <w:szCs w:val="24"/>
          <w:lang w:val="en-US"/>
          <w14:ligatures w14:val="standardContextual"/>
        </w:rPr>
        <w:t xml:space="preserve"> (Finland)</w:t>
      </w:r>
      <w:r w:rsidR="00381094" w:rsidRPr="00DE17DE">
        <w:rPr>
          <w:rFonts w:ascii="Times New Roman" w:eastAsia="Calibri" w:hAnsi="Times New Roman" w:cs="Times New Roman"/>
          <w:kern w:val="2"/>
          <w:sz w:val="24"/>
          <w:szCs w:val="24"/>
          <w:lang w:val="en-US"/>
          <w14:ligatures w14:val="standardContextual"/>
        </w:rPr>
        <w:t xml:space="preserve"> to 166°E</w:t>
      </w:r>
      <w:r>
        <w:rPr>
          <w:rFonts w:ascii="Times New Roman" w:eastAsia="Calibri" w:hAnsi="Times New Roman" w:cs="Times New Roman"/>
          <w:kern w:val="2"/>
          <w:sz w:val="24"/>
          <w:szCs w:val="24"/>
          <w:lang w:val="en-US"/>
          <w14:ligatures w14:val="standardContextual"/>
        </w:rPr>
        <w:t xml:space="preserve"> (northeastern Siberia)</w:t>
      </w:r>
      <w:r w:rsidR="00381094" w:rsidRPr="00DE17DE">
        <w:rPr>
          <w:rFonts w:ascii="Times New Roman" w:eastAsia="Calibri" w:hAnsi="Times New Roman" w:cs="Times New Roman"/>
          <w:kern w:val="2"/>
          <w:sz w:val="24"/>
          <w:szCs w:val="24"/>
          <w:lang w:val="en-US"/>
          <w14:ligatures w14:val="standardContextual"/>
        </w:rPr>
        <w:t xml:space="preserve">.. Using TRW </w:t>
      </w:r>
      <w:r>
        <w:rPr>
          <w:rFonts w:ascii="Times New Roman" w:eastAsia="Calibri" w:hAnsi="Times New Roman" w:cs="Times New Roman"/>
          <w:kern w:val="2"/>
          <w:sz w:val="24"/>
          <w:szCs w:val="24"/>
          <w:lang w:val="en-US"/>
          <w14:ligatures w14:val="standardContextual"/>
        </w:rPr>
        <w:t>chronologies spanning the period 1966–2021</w:t>
      </w:r>
      <w:r w:rsidR="00381094" w:rsidRPr="00DE17DE">
        <w:rPr>
          <w:rFonts w:ascii="Times New Roman" w:eastAsia="Calibri" w:hAnsi="Times New Roman" w:cs="Times New Roman"/>
          <w:kern w:val="2"/>
          <w:sz w:val="24"/>
          <w:szCs w:val="24"/>
          <w:lang w:val="en-US"/>
          <w14:ligatures w14:val="standardContextual"/>
        </w:rPr>
        <w:t>, we analyze the spatiotemporal dynamics of radial growth in relation to temperature, precipitation,</w:t>
      </w:r>
      <w:r>
        <w:rPr>
          <w:rFonts w:ascii="Times New Roman" w:eastAsia="Calibri" w:hAnsi="Times New Roman" w:cs="Times New Roman"/>
          <w:kern w:val="2"/>
          <w:sz w:val="24"/>
          <w:szCs w:val="24"/>
          <w:lang w:val="en-US"/>
          <w14:ligatures w14:val="standardContextual"/>
        </w:rPr>
        <w:t xml:space="preserve"> and</w:t>
      </w:r>
      <w:r w:rsidR="00381094" w:rsidRPr="00DE17DE">
        <w:rPr>
          <w:rFonts w:ascii="Times New Roman" w:eastAsia="Calibri" w:hAnsi="Times New Roman" w:cs="Times New Roman"/>
          <w:kern w:val="2"/>
          <w:sz w:val="24"/>
          <w:szCs w:val="24"/>
          <w:lang w:val="en-US"/>
          <w14:ligatures w14:val="standardContextual"/>
        </w:rPr>
        <w:t xml:space="preserve"> sea</w:t>
      </w:r>
      <w:r w:rsidR="00574ED3" w:rsidRPr="00DE17DE">
        <w:rPr>
          <w:rFonts w:ascii="Times New Roman" w:eastAsia="Calibri" w:hAnsi="Times New Roman" w:cs="Times New Roman"/>
          <w:kern w:val="2"/>
          <w:sz w:val="24"/>
          <w:szCs w:val="24"/>
          <w:lang w:val="en-US"/>
          <w14:ligatures w14:val="standardContextual"/>
        </w:rPr>
        <w:t>sonal thaw depth</w:t>
      </w:r>
      <w:r>
        <w:rPr>
          <w:rFonts w:ascii="Times New Roman" w:eastAsia="Calibri" w:hAnsi="Times New Roman" w:cs="Times New Roman"/>
          <w:kern w:val="2"/>
          <w:sz w:val="24"/>
          <w:szCs w:val="24"/>
          <w:lang w:val="en-US"/>
          <w14:ligatures w14:val="standardContextual"/>
        </w:rPr>
        <w:t>.</w:t>
      </w:r>
      <w:r w:rsidR="00381094" w:rsidRPr="00DE17DE">
        <w:rPr>
          <w:rFonts w:ascii="Times New Roman" w:eastAsia="Calibri" w:hAnsi="Times New Roman" w:cs="Times New Roman"/>
          <w:kern w:val="2"/>
          <w:sz w:val="24"/>
          <w:szCs w:val="24"/>
          <w:lang w:val="en-US"/>
          <w14:ligatures w14:val="standardContextual"/>
        </w:rPr>
        <w:t xml:space="preserve"> </w:t>
      </w:r>
      <w:r w:rsidR="00A16FBE">
        <w:rPr>
          <w:rFonts w:ascii="Times New Roman" w:eastAsia="Calibri" w:hAnsi="Times New Roman" w:cs="Times New Roman"/>
          <w:kern w:val="2"/>
          <w:sz w:val="24"/>
          <w:szCs w:val="24"/>
          <w:lang w:val="en-US"/>
          <w14:ligatures w14:val="standardContextual"/>
        </w:rPr>
        <w:t xml:space="preserve">Our goals are to: </w:t>
      </w:r>
      <w:r w:rsidR="00A16FBE" w:rsidRPr="00A16FBE">
        <w:rPr>
          <w:rFonts w:ascii="Times New Roman" w:eastAsia="Calibri" w:hAnsi="Times New Roman" w:cs="Times New Roman"/>
          <w:i/>
          <w:iCs/>
          <w:kern w:val="2"/>
          <w:sz w:val="24"/>
          <w:szCs w:val="24"/>
          <w:lang w:val="en-US"/>
          <w14:ligatures w14:val="standardContextual"/>
        </w:rPr>
        <w:t>i</w:t>
      </w:r>
      <w:r w:rsidR="00A16FBE">
        <w:rPr>
          <w:rFonts w:ascii="Times New Roman" w:eastAsia="Calibri" w:hAnsi="Times New Roman" w:cs="Times New Roman"/>
          <w:kern w:val="2"/>
          <w:sz w:val="24"/>
          <w:szCs w:val="24"/>
          <w:lang w:val="en-US"/>
          <w14:ligatures w14:val="standardContextual"/>
        </w:rPr>
        <w:t xml:space="preserve">. identify the main climate drivers of growth across sites; </w:t>
      </w:r>
      <w:r w:rsidR="00A16FBE">
        <w:rPr>
          <w:rFonts w:ascii="Times New Roman" w:eastAsia="Calibri" w:hAnsi="Times New Roman" w:cs="Times New Roman"/>
          <w:i/>
          <w:iCs/>
          <w:kern w:val="2"/>
          <w:sz w:val="24"/>
          <w:szCs w:val="24"/>
          <w:lang w:val="en-US"/>
          <w14:ligatures w14:val="standardContextual"/>
        </w:rPr>
        <w:t>ii</w:t>
      </w:r>
      <w:r w:rsidR="00A16FBE">
        <w:rPr>
          <w:rFonts w:ascii="Times New Roman" w:eastAsia="Calibri" w:hAnsi="Times New Roman" w:cs="Times New Roman"/>
          <w:kern w:val="2"/>
          <w:sz w:val="24"/>
          <w:szCs w:val="24"/>
          <w:lang w:val="en-US"/>
          <w14:ligatures w14:val="standardContextual"/>
        </w:rPr>
        <w:t xml:space="preserve">. detect  </w:t>
      </w:r>
      <w:r w:rsidR="00381094" w:rsidRPr="00DE17DE">
        <w:rPr>
          <w:rFonts w:ascii="Times New Roman" w:eastAsia="Calibri" w:hAnsi="Times New Roman" w:cs="Times New Roman"/>
          <w:kern w:val="2"/>
          <w:sz w:val="24"/>
          <w:szCs w:val="24"/>
          <w:lang w:val="en-US"/>
          <w14:ligatures w14:val="standardContextual"/>
        </w:rPr>
        <w:t xml:space="preserve">temporal shifts in growth-climate </w:t>
      </w:r>
      <w:r w:rsidR="00381094" w:rsidRPr="00DE17DE">
        <w:rPr>
          <w:rFonts w:ascii="Times New Roman" w:eastAsia="Calibri" w:hAnsi="Times New Roman" w:cs="Times New Roman"/>
          <w:kern w:val="2"/>
          <w:sz w:val="24"/>
          <w:szCs w:val="24"/>
          <w:lang w:val="en-US"/>
          <w14:ligatures w14:val="standardContextual"/>
        </w:rPr>
        <w:lastRenderedPageBreak/>
        <w:t>relationships</w:t>
      </w:r>
      <w:r w:rsidR="0011525F">
        <w:rPr>
          <w:rFonts w:ascii="Times New Roman" w:eastAsia="Calibri" w:hAnsi="Times New Roman" w:cs="Times New Roman"/>
          <w:kern w:val="2"/>
          <w:sz w:val="24"/>
          <w:szCs w:val="24"/>
          <w:lang w:val="en-US"/>
          <w14:ligatures w14:val="standardContextual"/>
        </w:rPr>
        <w:t xml:space="preserve">; and </w:t>
      </w:r>
      <w:r w:rsidR="0011525F">
        <w:rPr>
          <w:rFonts w:ascii="Times New Roman" w:eastAsia="Calibri" w:hAnsi="Times New Roman" w:cs="Times New Roman"/>
          <w:i/>
          <w:iCs/>
          <w:kern w:val="2"/>
          <w:sz w:val="24"/>
          <w:szCs w:val="24"/>
          <w:lang w:val="en-US"/>
          <w14:ligatures w14:val="standardContextual"/>
        </w:rPr>
        <w:t>iii</w:t>
      </w:r>
      <w:r w:rsidR="0011525F">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evaluate </w:t>
      </w:r>
      <w:r w:rsidR="0011525F">
        <w:rPr>
          <w:rFonts w:ascii="Times New Roman" w:eastAsia="Calibri" w:hAnsi="Times New Roman" w:cs="Times New Roman"/>
          <w:kern w:val="2"/>
          <w:sz w:val="24"/>
          <w:szCs w:val="24"/>
          <w:lang w:val="en-US"/>
          <w14:ligatures w14:val="standardContextual"/>
        </w:rPr>
        <w:t>interspecific</w:t>
      </w:r>
      <w:r w:rsidR="00381094" w:rsidRPr="00DE17DE">
        <w:rPr>
          <w:rFonts w:ascii="Times New Roman" w:eastAsia="Calibri" w:hAnsi="Times New Roman" w:cs="Times New Roman"/>
          <w:kern w:val="2"/>
          <w:sz w:val="24"/>
          <w:szCs w:val="24"/>
          <w:lang w:val="en-US"/>
          <w14:ligatures w14:val="standardContextual"/>
        </w:rPr>
        <w:t xml:space="preserve"> differences in climate sensitivity</w:t>
      </w:r>
      <w:r w:rsidR="0011525F">
        <w:rPr>
          <w:rFonts w:ascii="Times New Roman" w:eastAsia="Calibri" w:hAnsi="Times New Roman" w:cs="Times New Roman"/>
          <w:kern w:val="2"/>
          <w:sz w:val="24"/>
          <w:szCs w:val="24"/>
          <w:lang w:val="en-US"/>
          <w14:ligatures w14:val="standardContextual"/>
        </w:rPr>
        <w:t xml:space="preserve"> across contrasting permafrost and climatic regimes</w:t>
      </w:r>
    </w:p>
    <w:p w14:paraId="5C7F9CE9" w14:textId="37ED3EEE" w:rsidR="00E24FD2" w:rsidRPr="00DE17DE" w:rsidRDefault="00E24FD2"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F601C38" w14:textId="629EC89A" w:rsidR="00EA03D5" w:rsidRPr="00DE17DE" w:rsidRDefault="00390BE9" w:rsidP="002C7A6F">
      <w:pPr>
        <w:spacing w:after="0" w:line="480" w:lineRule="auto"/>
        <w:contextualSpacing/>
        <w:jc w:val="both"/>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2.</w:t>
      </w:r>
      <w:r w:rsidRPr="00DE17DE">
        <w:rPr>
          <w:rFonts w:ascii="Times New Roman" w:hAnsi="Times New Roman" w:cs="Times New Roman"/>
          <w:sz w:val="24"/>
          <w:szCs w:val="24"/>
          <w:lang w:val="en-US"/>
        </w:rPr>
        <w:t xml:space="preserve"> </w:t>
      </w:r>
      <w:r w:rsidRPr="00DE17DE">
        <w:rPr>
          <w:rFonts w:ascii="Times New Roman" w:eastAsia="Calibri" w:hAnsi="Times New Roman" w:cs="Times New Roman"/>
          <w:b/>
          <w:bCs/>
          <w:kern w:val="2"/>
          <w:sz w:val="24"/>
          <w:szCs w:val="24"/>
          <w:lang w:val="en-US"/>
          <w14:ligatures w14:val="standardContextual"/>
        </w:rPr>
        <w:t>Materials and methods</w:t>
      </w:r>
    </w:p>
    <w:p w14:paraId="59C143CF" w14:textId="77777777" w:rsidR="00CC7ECC" w:rsidRPr="00DE17DE" w:rsidRDefault="00CC7ECC">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C31C89F" w14:textId="2A36EA5D" w:rsidR="00DE62EF" w:rsidRPr="00DE17DE" w:rsidRDefault="00DE62EF" w:rsidP="00334EC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2.</w:t>
      </w:r>
      <w:r w:rsidR="008C0494" w:rsidRPr="00DE17DE">
        <w:rPr>
          <w:rFonts w:ascii="Times New Roman" w:eastAsia="Calibri" w:hAnsi="Times New Roman" w:cs="Times New Roman"/>
          <w:i/>
          <w:iCs/>
          <w:kern w:val="2"/>
          <w:sz w:val="24"/>
          <w:szCs w:val="24"/>
          <w:lang w:val="en-US"/>
          <w14:ligatures w14:val="standardContextual"/>
        </w:rPr>
        <w:t>1</w:t>
      </w:r>
      <w:r w:rsidR="00C47D6E" w:rsidRPr="00DE17DE">
        <w:rPr>
          <w:rFonts w:ascii="Times New Roman" w:eastAsia="Calibri" w:hAnsi="Times New Roman" w:cs="Times New Roman"/>
          <w:i/>
          <w:iCs/>
          <w:kern w:val="2"/>
          <w:sz w:val="24"/>
          <w:szCs w:val="24"/>
          <w:lang w:val="en-US"/>
          <w14:ligatures w14:val="standardContextual"/>
        </w:rPr>
        <w:t>.</w:t>
      </w:r>
      <w:r w:rsidR="000E03DE" w:rsidRPr="00DE17DE">
        <w:rPr>
          <w:rFonts w:ascii="Times New Roman" w:eastAsia="Calibri" w:hAnsi="Times New Roman" w:cs="Times New Roman"/>
          <w:i/>
          <w:iCs/>
          <w:kern w:val="2"/>
          <w:sz w:val="24"/>
          <w:szCs w:val="24"/>
          <w:lang w:val="en-US"/>
          <w14:ligatures w14:val="standardContextual"/>
        </w:rPr>
        <w:t xml:space="preserve"> </w:t>
      </w:r>
      <w:r w:rsidR="000D2672" w:rsidRPr="00DE17DE">
        <w:rPr>
          <w:rFonts w:ascii="Times New Roman" w:eastAsia="Calibri" w:hAnsi="Times New Roman" w:cs="Times New Roman"/>
          <w:i/>
          <w:iCs/>
          <w:kern w:val="2"/>
          <w:sz w:val="24"/>
          <w:szCs w:val="24"/>
          <w:lang w:val="en-US"/>
          <w14:ligatures w14:val="standardContextual"/>
        </w:rPr>
        <w:t>Study area and sampling</w:t>
      </w:r>
    </w:p>
    <w:p w14:paraId="1D725D8C" w14:textId="77777777" w:rsidR="00640E90" w:rsidRPr="00DE17DE" w:rsidRDefault="00640E90"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175F68FD" w14:textId="2DA7C794" w:rsidR="00381094" w:rsidRPr="00DE17DE" w:rsidRDefault="001C0BF2"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Th</w:t>
      </w:r>
      <w:r>
        <w:rPr>
          <w:rFonts w:ascii="Times New Roman" w:eastAsia="Calibri" w:hAnsi="Times New Roman" w:cs="Times New Roman"/>
          <w:kern w:val="2"/>
          <w:sz w:val="24"/>
          <w:szCs w:val="24"/>
          <w:lang w:val="en-US"/>
          <w14:ligatures w14:val="standardContextual"/>
        </w:rPr>
        <w:t>e</w:t>
      </w:r>
      <w:r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study was conducted </w:t>
      </w:r>
      <w:r>
        <w:rPr>
          <w:rFonts w:ascii="Times New Roman" w:eastAsia="Calibri" w:hAnsi="Times New Roman" w:cs="Times New Roman"/>
          <w:kern w:val="2"/>
          <w:sz w:val="24"/>
          <w:szCs w:val="24"/>
          <w:lang w:val="en-US"/>
          <w14:ligatures w14:val="standardContextual"/>
        </w:rPr>
        <w:t>at</w:t>
      </w:r>
      <w:r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six </w:t>
      </w:r>
      <w:r>
        <w:rPr>
          <w:rFonts w:ascii="Times New Roman" w:eastAsia="Calibri" w:hAnsi="Times New Roman" w:cs="Times New Roman"/>
          <w:kern w:val="2"/>
          <w:sz w:val="24"/>
          <w:szCs w:val="24"/>
          <w:lang w:val="en-US"/>
          <w14:ligatures w14:val="standardContextual"/>
        </w:rPr>
        <w:t>sites</w:t>
      </w:r>
      <w:r w:rsidRPr="00DE17DE">
        <w:rPr>
          <w:rFonts w:ascii="Times New Roman" w:eastAsia="Calibri" w:hAnsi="Times New Roman" w:cs="Times New Roman"/>
          <w:kern w:val="2"/>
          <w:sz w:val="24"/>
          <w:szCs w:val="24"/>
          <w:lang w:val="en-US"/>
          <w14:ligatures w14:val="standardContextual"/>
        </w:rPr>
        <w:t xml:space="preserve"> </w:t>
      </w:r>
      <w:r>
        <w:rPr>
          <w:rFonts w:ascii="Times New Roman" w:eastAsia="Calibri" w:hAnsi="Times New Roman" w:cs="Times New Roman"/>
          <w:kern w:val="2"/>
          <w:sz w:val="24"/>
          <w:szCs w:val="24"/>
          <w:lang w:val="en-US"/>
          <w14:ligatures w14:val="standardContextual"/>
        </w:rPr>
        <w:t>located</w:t>
      </w:r>
      <w:r w:rsidR="008D7275">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along a longitudinal transect north of the Arctic Circle, spanning from northeastern Finland to northeastern Russia (27°E to 166°E; </w:t>
      </w:r>
      <w:r w:rsidR="00381094" w:rsidRPr="00DE17DE">
        <w:rPr>
          <w:rFonts w:ascii="Times New Roman" w:eastAsia="Calibri" w:hAnsi="Times New Roman" w:cs="Times New Roman"/>
          <w:color w:val="FF0000"/>
          <w:kern w:val="2"/>
          <w:sz w:val="24"/>
          <w:szCs w:val="24"/>
          <w:lang w:val="en-US"/>
          <w14:ligatures w14:val="standardContextual"/>
        </w:rPr>
        <w:t>Fig. 1A</w:t>
      </w:r>
      <w:r w:rsidR="00381094" w:rsidRPr="00DE17DE">
        <w:rPr>
          <w:rFonts w:ascii="Times New Roman" w:eastAsia="Calibri" w:hAnsi="Times New Roman" w:cs="Times New Roman"/>
          <w:kern w:val="2"/>
          <w:sz w:val="24"/>
          <w:szCs w:val="24"/>
          <w:lang w:val="en-US"/>
          <w14:ligatures w14:val="standardContextual"/>
        </w:rPr>
        <w:t xml:space="preserve">). Four dominant conifer species </w:t>
      </w:r>
      <w:r>
        <w:rPr>
          <w:rFonts w:ascii="Times New Roman" w:eastAsia="Calibri" w:hAnsi="Times New Roman" w:cs="Times New Roman"/>
          <w:kern w:val="2"/>
          <w:sz w:val="24"/>
          <w:szCs w:val="24"/>
          <w:lang w:val="en-US"/>
          <w14:ligatures w14:val="standardContextual"/>
        </w:rPr>
        <w:t>typical</w:t>
      </w:r>
      <w:r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the forest-tundra ecotone were sampled: </w:t>
      </w:r>
      <w:r w:rsidR="00381094" w:rsidRPr="00DE17DE">
        <w:rPr>
          <w:rFonts w:ascii="Times New Roman" w:eastAsia="Calibri" w:hAnsi="Times New Roman" w:cs="Times New Roman"/>
          <w:i/>
          <w:kern w:val="2"/>
          <w:sz w:val="24"/>
          <w:szCs w:val="24"/>
          <w:lang w:val="en-US"/>
          <w14:ligatures w14:val="standardContextual"/>
        </w:rPr>
        <w:t>P</w:t>
      </w:r>
      <w:r w:rsidR="000A6655" w:rsidRPr="00DE17DE">
        <w:rPr>
          <w:rFonts w:ascii="Times New Roman" w:eastAsia="Calibri" w:hAnsi="Times New Roman" w:cs="Times New Roman"/>
          <w:i/>
          <w:kern w:val="2"/>
          <w:sz w:val="24"/>
          <w:szCs w:val="24"/>
          <w:lang w:val="en-US"/>
          <w14:ligatures w14:val="standardContextual"/>
        </w:rPr>
        <w:t xml:space="preserve">. </w:t>
      </w:r>
      <w:r w:rsidR="00381094" w:rsidRPr="00DE17DE">
        <w:rPr>
          <w:rFonts w:ascii="Times New Roman" w:eastAsia="Calibri" w:hAnsi="Times New Roman" w:cs="Times New Roman"/>
          <w:i/>
          <w:kern w:val="2"/>
          <w:sz w:val="24"/>
          <w:szCs w:val="24"/>
          <w:lang w:val="en-US"/>
          <w14:ligatures w14:val="standardContextual"/>
        </w:rPr>
        <w:t>sylvestris</w:t>
      </w:r>
      <w:r w:rsidR="00381094" w:rsidRPr="00DE17DE">
        <w:rPr>
          <w:rFonts w:ascii="Times New Roman" w:eastAsia="Calibri" w:hAnsi="Times New Roman" w:cs="Times New Roman"/>
          <w:kern w:val="2"/>
          <w:sz w:val="24"/>
          <w:szCs w:val="24"/>
          <w:lang w:val="en-US"/>
          <w14:ligatures w14:val="standardContextual"/>
        </w:rPr>
        <w:t>,</w:t>
      </w:r>
      <w:r w:rsidR="00381094" w:rsidRPr="00DE17DE">
        <w:rPr>
          <w:rFonts w:ascii="Times New Roman" w:eastAsia="Calibri" w:hAnsi="Times New Roman" w:cs="Times New Roman"/>
          <w:i/>
          <w:kern w:val="2"/>
          <w:sz w:val="24"/>
          <w:szCs w:val="24"/>
          <w:lang w:val="en-US"/>
          <w14:ligatures w14:val="standardContextual"/>
        </w:rPr>
        <w:t xml:space="preserve"> L</w:t>
      </w:r>
      <w:r w:rsidR="000A6655" w:rsidRPr="00DE17DE">
        <w:rPr>
          <w:rFonts w:ascii="Times New Roman" w:eastAsia="Calibri" w:hAnsi="Times New Roman" w:cs="Times New Roman"/>
          <w:i/>
          <w:kern w:val="2"/>
          <w:sz w:val="24"/>
          <w:szCs w:val="24"/>
          <w:lang w:val="en-US"/>
          <w14:ligatures w14:val="standardContextual"/>
        </w:rPr>
        <w:t>.</w:t>
      </w:r>
      <w:r w:rsidR="00381094" w:rsidRPr="00DE17DE">
        <w:rPr>
          <w:rFonts w:ascii="Times New Roman" w:eastAsia="Calibri" w:hAnsi="Times New Roman" w:cs="Times New Roman"/>
          <w:i/>
          <w:kern w:val="2"/>
          <w:sz w:val="24"/>
          <w:szCs w:val="24"/>
          <w:lang w:val="en-US"/>
          <w14:ligatures w14:val="standardContextual"/>
        </w:rPr>
        <w:t xml:space="preserve"> sibirica</w:t>
      </w:r>
      <w:r w:rsidR="00381094" w:rsidRPr="00DE17DE">
        <w:rPr>
          <w:rFonts w:ascii="Times New Roman" w:eastAsia="Calibri" w:hAnsi="Times New Roman" w:cs="Times New Roman"/>
          <w:kern w:val="2"/>
          <w:sz w:val="24"/>
          <w:szCs w:val="24"/>
          <w:lang w:val="en-US"/>
          <w14:ligatures w14:val="standardContextual"/>
        </w:rPr>
        <w:t xml:space="preserve">, </w:t>
      </w:r>
      <w:r w:rsidR="000A6655" w:rsidRPr="00DE17DE">
        <w:rPr>
          <w:rFonts w:ascii="Times New Roman" w:eastAsia="Calibri" w:hAnsi="Times New Roman" w:cs="Times New Roman"/>
          <w:i/>
          <w:kern w:val="2"/>
          <w:sz w:val="24"/>
          <w:szCs w:val="24"/>
          <w:lang w:val="en-US"/>
          <w14:ligatures w14:val="standardContextual"/>
        </w:rPr>
        <w:t>L.</w:t>
      </w:r>
      <w:r w:rsidR="00381094" w:rsidRPr="00DE17DE">
        <w:rPr>
          <w:rFonts w:ascii="Times New Roman" w:eastAsia="Calibri" w:hAnsi="Times New Roman" w:cs="Times New Roman"/>
          <w:i/>
          <w:kern w:val="2"/>
          <w:sz w:val="24"/>
          <w:szCs w:val="24"/>
          <w:lang w:val="en-US"/>
          <w14:ligatures w14:val="standardContextual"/>
        </w:rPr>
        <w:t xml:space="preserve"> gmelinii</w:t>
      </w:r>
      <w:r w:rsidR="00381094" w:rsidRPr="00DE17DE">
        <w:rPr>
          <w:rFonts w:ascii="Times New Roman" w:eastAsia="Calibri" w:hAnsi="Times New Roman" w:cs="Times New Roman"/>
          <w:kern w:val="2"/>
          <w:sz w:val="24"/>
          <w:szCs w:val="24"/>
          <w:lang w:val="en-US"/>
          <w14:ligatures w14:val="standardContextual"/>
        </w:rPr>
        <w:t xml:space="preserve"> and </w:t>
      </w:r>
      <w:r w:rsidR="00381094" w:rsidRPr="00DE17DE">
        <w:rPr>
          <w:rFonts w:ascii="Times New Roman" w:eastAsia="Calibri" w:hAnsi="Times New Roman" w:cs="Times New Roman"/>
          <w:i/>
          <w:kern w:val="2"/>
          <w:sz w:val="24"/>
          <w:szCs w:val="24"/>
          <w:lang w:val="en-US"/>
          <w14:ligatures w14:val="standardContextual"/>
        </w:rPr>
        <w:t>L</w:t>
      </w:r>
      <w:r w:rsidR="000A6655" w:rsidRPr="00DE17DE">
        <w:rPr>
          <w:rFonts w:ascii="Times New Roman" w:eastAsia="Calibri" w:hAnsi="Times New Roman" w:cs="Times New Roman"/>
          <w:i/>
          <w:kern w:val="2"/>
          <w:sz w:val="24"/>
          <w:szCs w:val="24"/>
          <w:lang w:val="en-US"/>
          <w14:ligatures w14:val="standardContextual"/>
        </w:rPr>
        <w:t>.</w:t>
      </w:r>
      <w:r w:rsidR="00381094" w:rsidRPr="00DE17DE">
        <w:rPr>
          <w:rFonts w:ascii="Times New Roman" w:eastAsia="Calibri" w:hAnsi="Times New Roman" w:cs="Times New Roman"/>
          <w:i/>
          <w:kern w:val="2"/>
          <w:sz w:val="24"/>
          <w:szCs w:val="24"/>
          <w:lang w:val="en-US"/>
          <w14:ligatures w14:val="standardContextual"/>
        </w:rPr>
        <w:t xml:space="preserve"> cajanderi</w:t>
      </w:r>
      <w:r w:rsidR="00381094" w:rsidRPr="00DE17DE">
        <w:rPr>
          <w:rFonts w:ascii="Times New Roman" w:eastAsia="Calibri" w:hAnsi="Times New Roman" w:cs="Times New Roman"/>
          <w:kern w:val="2"/>
          <w:sz w:val="24"/>
          <w:szCs w:val="24"/>
          <w:lang w:val="en-US"/>
          <w14:ligatures w14:val="standardContextual"/>
        </w:rPr>
        <w:t xml:space="preserve">. Sampling </w:t>
      </w:r>
      <w:r w:rsidR="008D7275">
        <w:rPr>
          <w:rFonts w:ascii="Times New Roman" w:eastAsia="Calibri" w:hAnsi="Times New Roman" w:cs="Times New Roman"/>
          <w:kern w:val="2"/>
          <w:sz w:val="24"/>
          <w:szCs w:val="24"/>
          <w:lang w:val="en-US"/>
          <w14:ligatures w14:val="standardContextual"/>
        </w:rPr>
        <w:t>was carried out</w:t>
      </w:r>
      <w:r>
        <w:rPr>
          <w:rFonts w:ascii="Times New Roman" w:eastAsia="Calibri" w:hAnsi="Times New Roman" w:cs="Times New Roman"/>
          <w:kern w:val="2"/>
          <w:sz w:val="24"/>
          <w:szCs w:val="24"/>
          <w:lang w:val="en-US"/>
          <w14:ligatures w14:val="standardContextual"/>
        </w:rPr>
        <w:t xml:space="preserve"> during the summer months</w:t>
      </w:r>
      <w:r w:rsidR="00381094" w:rsidRPr="00DE17DE">
        <w:rPr>
          <w:rFonts w:ascii="Times New Roman" w:eastAsia="Calibri" w:hAnsi="Times New Roman" w:cs="Times New Roman"/>
          <w:kern w:val="2"/>
          <w:sz w:val="24"/>
          <w:szCs w:val="24"/>
          <w:lang w:val="en-US"/>
          <w14:ligatures w14:val="standardContextual"/>
        </w:rPr>
        <w:t xml:space="preserve"> at the following sites: Finland (</w:t>
      </w:r>
      <w:r w:rsidR="00381094" w:rsidRPr="00DE17DE">
        <w:rPr>
          <w:rFonts w:ascii="Times New Roman" w:eastAsia="Calibri" w:hAnsi="Times New Roman" w:cs="Times New Roman"/>
          <w:b/>
          <w:kern w:val="2"/>
          <w:sz w:val="24"/>
          <w:szCs w:val="24"/>
          <w:lang w:val="en-US"/>
          <w14:ligatures w14:val="standardContextual"/>
        </w:rPr>
        <w:t>FIN</w:t>
      </w:r>
      <w:r w:rsidR="00381094" w:rsidRPr="00DE17DE">
        <w:rPr>
          <w:rFonts w:ascii="Times New Roman" w:eastAsia="Calibri" w:hAnsi="Times New Roman" w:cs="Times New Roman"/>
          <w:kern w:val="2"/>
          <w:sz w:val="24"/>
          <w:szCs w:val="24"/>
          <w:lang w:val="en-US"/>
          <w14:ligatures w14:val="standardContextual"/>
        </w:rPr>
        <w:t>; 68°77′N, 27°15′E; 179 m a.s.l.) and Apatity on the Kola Peninsula (</w:t>
      </w:r>
      <w:r w:rsidR="00381094" w:rsidRPr="00DE17DE">
        <w:rPr>
          <w:rFonts w:ascii="Times New Roman" w:eastAsia="Calibri" w:hAnsi="Times New Roman" w:cs="Times New Roman"/>
          <w:b/>
          <w:kern w:val="2"/>
          <w:sz w:val="24"/>
          <w:szCs w:val="24"/>
          <w:lang w:val="en-US"/>
          <w14:ligatures w14:val="standardContextual"/>
        </w:rPr>
        <w:t>APA</w:t>
      </w:r>
      <w:r w:rsidR="00381094" w:rsidRPr="00DE17DE">
        <w:rPr>
          <w:rFonts w:ascii="Times New Roman" w:eastAsia="Calibri" w:hAnsi="Times New Roman" w:cs="Times New Roman"/>
          <w:kern w:val="2"/>
          <w:sz w:val="24"/>
          <w:szCs w:val="24"/>
          <w:lang w:val="en-US"/>
          <w14:ligatures w14:val="standardContextual"/>
        </w:rPr>
        <w:t xml:space="preserve">; 67°36′N, 33°2′E; 127 m a.s.l.) for </w:t>
      </w:r>
      <w:r w:rsidR="00381094" w:rsidRPr="00DE17DE">
        <w:rPr>
          <w:rFonts w:ascii="Times New Roman" w:eastAsia="Calibri" w:hAnsi="Times New Roman" w:cs="Times New Roman"/>
          <w:i/>
          <w:kern w:val="2"/>
          <w:sz w:val="24"/>
          <w:szCs w:val="24"/>
          <w:lang w:val="en-US"/>
          <w14:ligatures w14:val="standardContextual"/>
        </w:rPr>
        <w:t>P. sylvestris</w:t>
      </w:r>
      <w:r w:rsidR="00381094" w:rsidRPr="00DE17DE">
        <w:rPr>
          <w:rFonts w:ascii="Times New Roman" w:eastAsia="Calibri" w:hAnsi="Times New Roman" w:cs="Times New Roman"/>
          <w:kern w:val="2"/>
          <w:sz w:val="24"/>
          <w:szCs w:val="24"/>
          <w:lang w:val="en-US"/>
          <w14:ligatures w14:val="standardContextual"/>
        </w:rPr>
        <w:t>; Polar Urals (</w:t>
      </w:r>
      <w:r w:rsidR="00381094" w:rsidRPr="00DE17DE">
        <w:rPr>
          <w:rFonts w:ascii="Times New Roman" w:eastAsia="Calibri" w:hAnsi="Times New Roman" w:cs="Times New Roman"/>
          <w:b/>
          <w:kern w:val="2"/>
          <w:sz w:val="24"/>
          <w:szCs w:val="24"/>
          <w:lang w:val="en-US"/>
          <w14:ligatures w14:val="standardContextual"/>
        </w:rPr>
        <w:t>PUR</w:t>
      </w:r>
      <w:r w:rsidR="00381094" w:rsidRPr="00DE17DE">
        <w:rPr>
          <w:rFonts w:ascii="Times New Roman" w:eastAsia="Calibri" w:hAnsi="Times New Roman" w:cs="Times New Roman"/>
          <w:kern w:val="2"/>
          <w:sz w:val="24"/>
          <w:szCs w:val="24"/>
          <w:lang w:val="en-US"/>
          <w14:ligatures w14:val="standardContextual"/>
        </w:rPr>
        <w:t xml:space="preserve">; 66°54′N, 65°45′E; 125 m a.s.l.) for </w:t>
      </w:r>
      <w:r w:rsidR="00381094" w:rsidRPr="00DE17DE">
        <w:rPr>
          <w:rFonts w:ascii="Times New Roman" w:eastAsia="Calibri" w:hAnsi="Times New Roman" w:cs="Times New Roman"/>
          <w:i/>
          <w:kern w:val="2"/>
          <w:sz w:val="24"/>
          <w:szCs w:val="24"/>
          <w:lang w:val="en-US"/>
          <w14:ligatures w14:val="standardContextual"/>
        </w:rPr>
        <w:t>L. sibirica</w:t>
      </w:r>
      <w:r w:rsidR="00381094" w:rsidRPr="00DE17DE">
        <w:rPr>
          <w:rFonts w:ascii="Times New Roman" w:eastAsia="Calibri" w:hAnsi="Times New Roman" w:cs="Times New Roman"/>
          <w:kern w:val="2"/>
          <w:sz w:val="24"/>
          <w:szCs w:val="24"/>
          <w:lang w:val="en-US"/>
          <w14:ligatures w14:val="standardContextual"/>
        </w:rPr>
        <w:t>; Khatanga (</w:t>
      </w:r>
      <w:r w:rsidR="00381094" w:rsidRPr="00DE17DE">
        <w:rPr>
          <w:rFonts w:ascii="Times New Roman" w:eastAsia="Calibri" w:hAnsi="Times New Roman" w:cs="Times New Roman"/>
          <w:b/>
          <w:kern w:val="2"/>
          <w:sz w:val="24"/>
          <w:szCs w:val="24"/>
          <w:lang w:val="en-US"/>
          <w14:ligatures w14:val="standardContextual"/>
        </w:rPr>
        <w:t>KHA</w:t>
      </w:r>
      <w:r w:rsidR="00381094" w:rsidRPr="00DE17DE">
        <w:rPr>
          <w:rFonts w:ascii="Times New Roman" w:eastAsia="Calibri" w:hAnsi="Times New Roman" w:cs="Times New Roman"/>
          <w:kern w:val="2"/>
          <w:sz w:val="24"/>
          <w:szCs w:val="24"/>
          <w:lang w:val="en-US"/>
          <w14:ligatures w14:val="standardContextual"/>
        </w:rPr>
        <w:t xml:space="preserve">; 71°57′N, 102°40′E; 35 m a.s.l.) for </w:t>
      </w:r>
      <w:r w:rsidR="00381094" w:rsidRPr="00DE17DE">
        <w:rPr>
          <w:rFonts w:ascii="Times New Roman" w:eastAsia="Calibri" w:hAnsi="Times New Roman" w:cs="Times New Roman"/>
          <w:i/>
          <w:kern w:val="2"/>
          <w:sz w:val="24"/>
          <w:szCs w:val="24"/>
          <w:lang w:val="en-US"/>
          <w14:ligatures w14:val="standardContextual"/>
        </w:rPr>
        <w:t>L. gmelinii</w:t>
      </w:r>
      <w:r w:rsidR="00381094" w:rsidRPr="00DE17DE">
        <w:rPr>
          <w:rFonts w:ascii="Times New Roman" w:eastAsia="Calibri" w:hAnsi="Times New Roman" w:cs="Times New Roman"/>
          <w:kern w:val="2"/>
          <w:sz w:val="24"/>
          <w:szCs w:val="24"/>
          <w:lang w:val="en-US"/>
          <w14:ligatures w14:val="standardContextual"/>
        </w:rPr>
        <w:t>; and Chokurdakh (</w:t>
      </w:r>
      <w:r w:rsidR="00381094" w:rsidRPr="00DE17DE">
        <w:rPr>
          <w:rFonts w:ascii="Times New Roman" w:eastAsia="Calibri" w:hAnsi="Times New Roman" w:cs="Times New Roman"/>
          <w:b/>
          <w:kern w:val="2"/>
          <w:sz w:val="24"/>
          <w:szCs w:val="24"/>
          <w:lang w:val="en-US"/>
          <w14:ligatures w14:val="standardContextual"/>
        </w:rPr>
        <w:t>CHO</w:t>
      </w:r>
      <w:r w:rsidR="00381094" w:rsidRPr="00DE17DE">
        <w:rPr>
          <w:rFonts w:ascii="Times New Roman" w:eastAsia="Calibri" w:hAnsi="Times New Roman" w:cs="Times New Roman"/>
          <w:kern w:val="2"/>
          <w:sz w:val="24"/>
          <w:szCs w:val="24"/>
          <w:lang w:val="en-US"/>
          <w14:ligatures w14:val="standardContextual"/>
        </w:rPr>
        <w:t>; 70°30′N, 147°10′E; 7</w:t>
      </w:r>
      <w:r w:rsidR="00EC596F" w:rsidRPr="00DE17DE">
        <w:rPr>
          <w:rFonts w:ascii="Times New Roman" w:eastAsia="Calibri" w:hAnsi="Times New Roman" w:cs="Times New Roman"/>
          <w:kern w:val="2"/>
          <w:sz w:val="24"/>
          <w:szCs w:val="24"/>
          <w:lang w:val="en-US"/>
          <w14:ligatures w14:val="standardContextual"/>
        </w:rPr>
        <w:t>1</w:t>
      </w:r>
      <w:r w:rsidR="00381094" w:rsidRPr="00DE17DE">
        <w:rPr>
          <w:rFonts w:ascii="Times New Roman" w:eastAsia="Calibri" w:hAnsi="Times New Roman" w:cs="Times New Roman"/>
          <w:kern w:val="2"/>
          <w:sz w:val="24"/>
          <w:szCs w:val="24"/>
          <w:lang w:val="en-US"/>
          <w14:ligatures w14:val="standardContextual"/>
        </w:rPr>
        <w:t xml:space="preserve"> m a.s.l.) and Bilibino (</w:t>
      </w:r>
      <w:r w:rsidR="00381094" w:rsidRPr="00DE17DE">
        <w:rPr>
          <w:rFonts w:ascii="Times New Roman" w:eastAsia="Calibri" w:hAnsi="Times New Roman" w:cs="Times New Roman"/>
          <w:b/>
          <w:kern w:val="2"/>
          <w:sz w:val="24"/>
          <w:szCs w:val="24"/>
          <w:lang w:val="en-US"/>
          <w14:ligatures w14:val="standardContextual"/>
        </w:rPr>
        <w:t>BIL</w:t>
      </w:r>
      <w:r w:rsidR="00381094" w:rsidRPr="00DE17DE">
        <w:rPr>
          <w:rFonts w:ascii="Times New Roman" w:eastAsia="Calibri" w:hAnsi="Times New Roman" w:cs="Times New Roman"/>
          <w:kern w:val="2"/>
          <w:sz w:val="24"/>
          <w:szCs w:val="24"/>
          <w:lang w:val="en-US"/>
          <w14:ligatures w14:val="standardContextual"/>
        </w:rPr>
        <w:t xml:space="preserve">; 68°02′N, 166°40′E; 468 m a.s.l.) for </w:t>
      </w:r>
      <w:r w:rsidR="00381094" w:rsidRPr="00DE17DE">
        <w:rPr>
          <w:rFonts w:ascii="Times New Roman" w:eastAsia="Calibri" w:hAnsi="Times New Roman" w:cs="Times New Roman"/>
          <w:i/>
          <w:kern w:val="2"/>
          <w:sz w:val="24"/>
          <w:szCs w:val="24"/>
          <w:lang w:val="en-US"/>
          <w14:ligatures w14:val="standardContextual"/>
        </w:rPr>
        <w:t>L. cajanderi</w:t>
      </w:r>
      <w:r w:rsidR="00381094" w:rsidRPr="00DE17DE">
        <w:rPr>
          <w:rFonts w:ascii="Times New Roman" w:eastAsia="Calibri" w:hAnsi="Times New Roman" w:cs="Times New Roman"/>
          <w:kern w:val="2"/>
          <w:sz w:val="24"/>
          <w:szCs w:val="24"/>
          <w:lang w:val="en-US"/>
          <w14:ligatures w14:val="standardContextual"/>
        </w:rPr>
        <w:t xml:space="preserve">. </w:t>
      </w:r>
      <w:r w:rsidR="008D7275">
        <w:rPr>
          <w:rFonts w:ascii="Times New Roman" w:eastAsia="Calibri" w:hAnsi="Times New Roman" w:cs="Times New Roman"/>
          <w:kern w:val="2"/>
          <w:sz w:val="24"/>
          <w:szCs w:val="24"/>
          <w:lang w:val="en-US"/>
          <w14:ligatures w14:val="standardContextual"/>
        </w:rPr>
        <w:t>A total of 137</w:t>
      </w:r>
      <w:r w:rsidR="008D7275"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trees were sampled using a 5-mm increment borer powered by an electric drill. Cores were </w:t>
      </w:r>
      <w:r>
        <w:rPr>
          <w:rFonts w:ascii="Times New Roman" w:eastAsia="Calibri" w:hAnsi="Times New Roman" w:cs="Times New Roman"/>
          <w:kern w:val="2"/>
          <w:sz w:val="24"/>
          <w:szCs w:val="24"/>
          <w:lang w:val="en-US"/>
          <w14:ligatures w14:val="standardContextual"/>
        </w:rPr>
        <w:t>extracted</w:t>
      </w:r>
      <w:r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at breast height (1.3 m), and tree height and diameter at breast height (dbh) were </w:t>
      </w:r>
      <w:r w:rsidR="008D7275">
        <w:rPr>
          <w:rFonts w:ascii="Times New Roman" w:eastAsia="Calibri" w:hAnsi="Times New Roman" w:cs="Times New Roman"/>
          <w:kern w:val="2"/>
          <w:sz w:val="24"/>
          <w:szCs w:val="24"/>
          <w:lang w:val="en-US"/>
          <w14:ligatures w14:val="standardContextual"/>
        </w:rPr>
        <w:t>recorded</w:t>
      </w:r>
      <w:r w:rsidR="00381094"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color w:val="FF0000"/>
          <w:kern w:val="2"/>
          <w:sz w:val="24"/>
          <w:szCs w:val="24"/>
          <w:lang w:val="en-US"/>
          <w14:ligatures w14:val="standardContextual"/>
        </w:rPr>
        <w:t>Table S1</w:t>
      </w:r>
      <w:r w:rsidR="00381094" w:rsidRPr="00DE17DE">
        <w:rPr>
          <w:rFonts w:ascii="Times New Roman" w:eastAsia="Calibri" w:hAnsi="Times New Roman" w:cs="Times New Roman"/>
          <w:kern w:val="2"/>
          <w:sz w:val="24"/>
          <w:szCs w:val="24"/>
          <w:lang w:val="en-US"/>
          <w14:ligatures w14:val="standardContextual"/>
        </w:rPr>
        <w:t xml:space="preserve">). </w:t>
      </w:r>
      <w:r w:rsidR="004237BA">
        <w:rPr>
          <w:rFonts w:ascii="Times New Roman" w:eastAsia="Calibri" w:hAnsi="Times New Roman" w:cs="Times New Roman"/>
          <w:kern w:val="2"/>
          <w:sz w:val="24"/>
          <w:szCs w:val="24"/>
          <w:lang w:val="en-US"/>
          <w14:ligatures w14:val="standardContextual"/>
        </w:rPr>
        <w:t>M</w:t>
      </w:r>
      <w:r w:rsidR="00381094" w:rsidRPr="00DE17DE">
        <w:rPr>
          <w:rFonts w:ascii="Times New Roman" w:eastAsia="Calibri" w:hAnsi="Times New Roman" w:cs="Times New Roman"/>
          <w:kern w:val="2"/>
          <w:sz w:val="24"/>
          <w:szCs w:val="24"/>
          <w:lang w:val="en-US"/>
          <w14:ligatures w14:val="standardContextual"/>
        </w:rPr>
        <w:t xml:space="preserve">ean dbh </w:t>
      </w:r>
      <w:r w:rsidR="004237BA" w:rsidRPr="00DE17DE">
        <w:rPr>
          <w:rFonts w:ascii="Times New Roman" w:eastAsia="Calibri" w:hAnsi="Times New Roman" w:cs="Times New Roman"/>
          <w:kern w:val="2"/>
          <w:sz w:val="24"/>
          <w:szCs w:val="24"/>
          <w:lang w:val="en-US"/>
          <w14:ligatures w14:val="standardContextual"/>
        </w:rPr>
        <w:t>rang</w:t>
      </w:r>
      <w:r w:rsidR="004237BA">
        <w:rPr>
          <w:rFonts w:ascii="Times New Roman" w:eastAsia="Calibri" w:hAnsi="Times New Roman" w:cs="Times New Roman"/>
          <w:kern w:val="2"/>
          <w:sz w:val="24"/>
          <w:szCs w:val="24"/>
          <w:lang w:val="en-US"/>
          <w14:ligatures w14:val="standardContextual"/>
        </w:rPr>
        <w:t>ed</w:t>
      </w:r>
      <w:r w:rsidR="004237BA"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from 13.7 ± 5.2 cm</w:t>
      </w:r>
      <w:r w:rsidR="000E7BB3" w:rsidRPr="00DE17DE">
        <w:rPr>
          <w:rFonts w:ascii="Times New Roman" w:eastAsia="Calibri" w:hAnsi="Times New Roman" w:cs="Times New Roman"/>
          <w:kern w:val="2"/>
          <w:sz w:val="24"/>
          <w:szCs w:val="24"/>
          <w:lang w:val="en-US"/>
          <w14:ligatures w14:val="standardContextual"/>
        </w:rPr>
        <w:t xml:space="preserve"> </w:t>
      </w:r>
      <w:r w:rsidR="000E7BB3" w:rsidRPr="00DE17DE">
        <w:rPr>
          <w:rFonts w:ascii="Times New Roman" w:hAnsi="Times New Roman" w:cs="Times New Roman"/>
          <w:sz w:val="24"/>
          <w:szCs w:val="24"/>
          <w:lang w:val="en-US"/>
        </w:rPr>
        <w:t>(mean</w:t>
      </w:r>
      <w:r w:rsidR="000E7BB3" w:rsidRPr="00DE17DE">
        <w:rPr>
          <w:rFonts w:ascii="Times New Roman" w:hAnsi="Times New Roman" w:cs="Times New Roman"/>
          <w:sz w:val="24"/>
          <w:szCs w:val="24"/>
        </w:rPr>
        <w:sym w:font="Symbol" w:char="F0B1"/>
      </w:r>
      <w:r w:rsidR="000E7BB3" w:rsidRPr="00DE17DE">
        <w:rPr>
          <w:rFonts w:ascii="Times New Roman" w:hAnsi="Times New Roman" w:cs="Times New Roman"/>
          <w:sz w:val="24"/>
          <w:szCs w:val="24"/>
          <w:lang w:val="en-US"/>
        </w:rPr>
        <w:t>SD)</w:t>
      </w:r>
      <w:r w:rsidR="00381094" w:rsidRPr="00DE17DE">
        <w:rPr>
          <w:rFonts w:ascii="Times New Roman" w:eastAsia="Calibri" w:hAnsi="Times New Roman" w:cs="Times New Roman"/>
          <w:kern w:val="2"/>
          <w:sz w:val="24"/>
          <w:szCs w:val="24"/>
          <w:lang w:val="en-US"/>
          <w14:ligatures w14:val="standardContextual"/>
        </w:rPr>
        <w:t xml:space="preserve"> in </w:t>
      </w:r>
      <w:r w:rsidR="00381094" w:rsidRPr="00DE17DE">
        <w:rPr>
          <w:rFonts w:ascii="Times New Roman" w:eastAsia="Calibri" w:hAnsi="Times New Roman" w:cs="Times New Roman"/>
          <w:b/>
          <w:kern w:val="2"/>
          <w:sz w:val="24"/>
          <w:szCs w:val="24"/>
          <w:lang w:val="en-US"/>
          <w14:ligatures w14:val="standardContextual"/>
        </w:rPr>
        <w:t>KHA</w:t>
      </w:r>
      <w:r w:rsidR="00381094" w:rsidRPr="00DE17DE">
        <w:rPr>
          <w:rFonts w:ascii="Times New Roman" w:eastAsia="Calibri" w:hAnsi="Times New Roman" w:cs="Times New Roman"/>
          <w:kern w:val="2"/>
          <w:sz w:val="24"/>
          <w:szCs w:val="24"/>
          <w:lang w:val="en-US"/>
          <w14:ligatures w14:val="standardContextual"/>
        </w:rPr>
        <w:t xml:space="preserve"> to 36.6 ± 4.8 cm in </w:t>
      </w:r>
      <w:r w:rsidR="00381094" w:rsidRPr="00DE17DE">
        <w:rPr>
          <w:rFonts w:ascii="Times New Roman" w:eastAsia="Calibri" w:hAnsi="Times New Roman" w:cs="Times New Roman"/>
          <w:b/>
          <w:kern w:val="2"/>
          <w:sz w:val="24"/>
          <w:szCs w:val="24"/>
          <w:lang w:val="en-US"/>
          <w14:ligatures w14:val="standardContextual"/>
        </w:rPr>
        <w:t>APA</w:t>
      </w:r>
      <w:r w:rsidR="00381094" w:rsidRPr="00DE17DE">
        <w:rPr>
          <w:rFonts w:ascii="Times New Roman" w:eastAsia="Calibri" w:hAnsi="Times New Roman" w:cs="Times New Roman"/>
          <w:kern w:val="2"/>
          <w:sz w:val="24"/>
          <w:szCs w:val="24"/>
          <w:lang w:val="en-US"/>
          <w14:ligatures w14:val="standardContextual"/>
        </w:rPr>
        <w:t xml:space="preserve">, and mean height from 5.4 ± 1.2 m in </w:t>
      </w:r>
      <w:r w:rsidR="00381094" w:rsidRPr="00DE17DE">
        <w:rPr>
          <w:rFonts w:ascii="Times New Roman" w:eastAsia="Calibri" w:hAnsi="Times New Roman" w:cs="Times New Roman"/>
          <w:b/>
          <w:kern w:val="2"/>
          <w:sz w:val="24"/>
          <w:szCs w:val="24"/>
          <w:lang w:val="en-US"/>
          <w14:ligatures w14:val="standardContextual"/>
        </w:rPr>
        <w:t>KHA</w:t>
      </w:r>
      <w:r w:rsidR="00381094" w:rsidRPr="00DE17DE">
        <w:rPr>
          <w:rFonts w:ascii="Times New Roman" w:eastAsia="Calibri" w:hAnsi="Times New Roman" w:cs="Times New Roman"/>
          <w:kern w:val="2"/>
          <w:sz w:val="24"/>
          <w:szCs w:val="24"/>
          <w:lang w:val="en-US"/>
          <w14:ligatures w14:val="standardContextual"/>
        </w:rPr>
        <w:t xml:space="preserve"> to 14.5 ± 1.7 m in </w:t>
      </w:r>
      <w:r w:rsidR="00381094" w:rsidRPr="00DE17DE">
        <w:rPr>
          <w:rFonts w:ascii="Times New Roman" w:eastAsia="Calibri" w:hAnsi="Times New Roman" w:cs="Times New Roman"/>
          <w:b/>
          <w:kern w:val="2"/>
          <w:sz w:val="24"/>
          <w:szCs w:val="24"/>
          <w:lang w:val="en-US"/>
          <w14:ligatures w14:val="standardContextual"/>
        </w:rPr>
        <w:t>APA</w:t>
      </w:r>
      <w:r w:rsidR="00381094" w:rsidRPr="00DE17DE">
        <w:rPr>
          <w:rFonts w:ascii="Times New Roman" w:eastAsia="Calibri" w:hAnsi="Times New Roman" w:cs="Times New Roman"/>
          <w:kern w:val="2"/>
          <w:sz w:val="24"/>
          <w:szCs w:val="24"/>
          <w:lang w:val="en-US"/>
          <w14:ligatures w14:val="standardContextual"/>
        </w:rPr>
        <w:t xml:space="preserve">. No dbh or height data were recorded for </w:t>
      </w:r>
      <w:r w:rsidR="00381094" w:rsidRPr="00DE17DE">
        <w:rPr>
          <w:rFonts w:ascii="Times New Roman" w:eastAsia="Calibri" w:hAnsi="Times New Roman" w:cs="Times New Roman"/>
          <w:b/>
          <w:kern w:val="2"/>
          <w:sz w:val="24"/>
          <w:szCs w:val="24"/>
          <w:lang w:val="en-US"/>
          <w14:ligatures w14:val="standardContextual"/>
        </w:rPr>
        <w:t>FIN</w:t>
      </w:r>
      <w:r w:rsidR="00381094" w:rsidRPr="00DE17DE">
        <w:rPr>
          <w:rFonts w:ascii="Times New Roman" w:eastAsia="Calibri" w:hAnsi="Times New Roman" w:cs="Times New Roman"/>
          <w:kern w:val="2"/>
          <w:sz w:val="24"/>
          <w:szCs w:val="24"/>
          <w:lang w:val="en-US"/>
          <w14:ligatures w14:val="standardContextual"/>
        </w:rPr>
        <w:t xml:space="preserve">. Average tree age ranged from 133 ± 35.9 years in </w:t>
      </w:r>
      <w:r w:rsidR="00381094" w:rsidRPr="00DE17DE">
        <w:rPr>
          <w:rFonts w:ascii="Times New Roman" w:eastAsia="Calibri" w:hAnsi="Times New Roman" w:cs="Times New Roman"/>
          <w:b/>
          <w:kern w:val="2"/>
          <w:sz w:val="24"/>
          <w:szCs w:val="24"/>
          <w:lang w:val="en-US"/>
          <w14:ligatures w14:val="standardContextual"/>
        </w:rPr>
        <w:t>PUR</w:t>
      </w:r>
      <w:r w:rsidR="00381094" w:rsidRPr="00DE17DE">
        <w:rPr>
          <w:rFonts w:ascii="Times New Roman" w:eastAsia="Calibri" w:hAnsi="Times New Roman" w:cs="Times New Roman"/>
          <w:kern w:val="2"/>
          <w:sz w:val="24"/>
          <w:szCs w:val="24"/>
          <w:lang w:val="en-US"/>
          <w14:ligatures w14:val="standardContextual"/>
        </w:rPr>
        <w:t xml:space="preserve"> to 331.4 ± 118 years in </w:t>
      </w:r>
      <w:r w:rsidR="00381094" w:rsidRPr="00DE17DE">
        <w:rPr>
          <w:rFonts w:ascii="Times New Roman" w:eastAsia="Calibri" w:hAnsi="Times New Roman" w:cs="Times New Roman"/>
          <w:b/>
          <w:kern w:val="2"/>
          <w:sz w:val="24"/>
          <w:szCs w:val="24"/>
          <w:lang w:val="en-US"/>
          <w14:ligatures w14:val="standardContextual"/>
        </w:rPr>
        <w:t>CHO</w:t>
      </w:r>
      <w:r w:rsidR="00381094" w:rsidRPr="00DE17DE">
        <w:rPr>
          <w:rFonts w:ascii="Times New Roman" w:eastAsia="Calibri" w:hAnsi="Times New Roman" w:cs="Times New Roman"/>
          <w:kern w:val="2"/>
          <w:sz w:val="24"/>
          <w:szCs w:val="24"/>
          <w:lang w:val="en-US"/>
          <w14:ligatures w14:val="standardContextual"/>
        </w:rPr>
        <w:t>, reflecting differences in growth rates and site conditions</w:t>
      </w:r>
      <w:r w:rsidR="00EC596F" w:rsidRPr="00DE17DE">
        <w:rPr>
          <w:rFonts w:ascii="Times New Roman" w:eastAsia="Calibri" w:hAnsi="Times New Roman" w:cs="Times New Roman"/>
          <w:kern w:val="2"/>
          <w:sz w:val="24"/>
          <w:szCs w:val="24"/>
          <w:lang w:val="en-US"/>
          <w14:ligatures w14:val="standardContextual"/>
        </w:rPr>
        <w:t xml:space="preserve"> (</w:t>
      </w:r>
      <w:r w:rsidR="00EC596F" w:rsidRPr="00DE17DE">
        <w:rPr>
          <w:rFonts w:ascii="Times New Roman" w:eastAsia="Calibri" w:hAnsi="Times New Roman" w:cs="Times New Roman"/>
          <w:color w:val="FF0000"/>
          <w:kern w:val="2"/>
          <w:sz w:val="24"/>
          <w:szCs w:val="24"/>
          <w:lang w:val="en-US"/>
          <w14:ligatures w14:val="standardContextual"/>
        </w:rPr>
        <w:t>Table S1</w:t>
      </w:r>
      <w:r w:rsidR="00EC596F" w:rsidRPr="00DE17DE">
        <w:rPr>
          <w:rFonts w:ascii="Times New Roman" w:eastAsia="Calibri" w:hAnsi="Times New Roman" w:cs="Times New Roman"/>
          <w:kern w:val="2"/>
          <w:sz w:val="24"/>
          <w:szCs w:val="24"/>
          <w:lang w:val="en-US"/>
          <w14:ligatures w14:val="standardContextual"/>
        </w:rPr>
        <w:t>)</w:t>
      </w:r>
      <w:r w:rsidR="00381094" w:rsidRPr="00DE17DE">
        <w:rPr>
          <w:rFonts w:ascii="Times New Roman" w:eastAsia="Calibri" w:hAnsi="Times New Roman" w:cs="Times New Roman"/>
          <w:kern w:val="2"/>
          <w:sz w:val="24"/>
          <w:szCs w:val="24"/>
          <w:lang w:val="en-US"/>
          <w14:ligatures w14:val="standardContextual"/>
        </w:rPr>
        <w:t>.</w:t>
      </w:r>
    </w:p>
    <w:p w14:paraId="1AA91989" w14:textId="77777777" w:rsidR="00DC12DA" w:rsidRPr="00DE17DE"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4B66CF" w14:textId="6B11FD78"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The transect </w:t>
      </w:r>
      <w:r w:rsidR="00CB24AB">
        <w:rPr>
          <w:rFonts w:ascii="Times New Roman" w:eastAsia="Calibri" w:hAnsi="Times New Roman" w:cs="Times New Roman"/>
          <w:kern w:val="2"/>
          <w:sz w:val="24"/>
          <w:szCs w:val="24"/>
          <w:lang w:val="en-US"/>
          <w14:ligatures w14:val="standardContextual"/>
        </w:rPr>
        <w:t>spans</w:t>
      </w:r>
      <w:r w:rsidR="00915234"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a broad climatic and ecological gradient within the forest-tundra ecotone, characterized by short growing seasons, low temperatures, and variable permafrost </w:t>
      </w:r>
      <w:r w:rsidR="00CB24AB">
        <w:rPr>
          <w:rFonts w:ascii="Times New Roman" w:eastAsia="Calibri" w:hAnsi="Times New Roman" w:cs="Times New Roman"/>
          <w:kern w:val="2"/>
          <w:sz w:val="24"/>
          <w:szCs w:val="24"/>
          <w:lang w:val="en-US"/>
          <w14:ligatures w14:val="standardContextual"/>
        </w:rPr>
        <w:t>regimes (REF)</w:t>
      </w:r>
      <w:r w:rsidRPr="00DE17DE">
        <w:rPr>
          <w:rFonts w:ascii="Times New Roman" w:eastAsia="Calibri" w:hAnsi="Times New Roman" w:cs="Times New Roman"/>
          <w:kern w:val="2"/>
          <w:sz w:val="24"/>
          <w:szCs w:val="24"/>
          <w:lang w:val="en-US"/>
          <w14:ligatures w14:val="standardContextual"/>
        </w:rPr>
        <w:t>. The westernmost sites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w:t>
      </w:r>
      <w:r w:rsidR="00915234">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lie near the </w:t>
      </w:r>
      <w:r w:rsidR="00CB24AB">
        <w:rPr>
          <w:rFonts w:ascii="Times New Roman" w:eastAsia="Calibri" w:hAnsi="Times New Roman" w:cs="Times New Roman"/>
          <w:kern w:val="2"/>
          <w:sz w:val="24"/>
          <w:szCs w:val="24"/>
          <w:lang w:val="en-US"/>
          <w14:ligatures w14:val="standardContextual"/>
        </w:rPr>
        <w:t>northern</w:t>
      </w:r>
      <w:r w:rsidR="00CB24AB"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limit of </w:t>
      </w:r>
      <w:r w:rsidRPr="00DE17DE">
        <w:rPr>
          <w:rFonts w:ascii="Times New Roman" w:eastAsia="Calibri" w:hAnsi="Times New Roman" w:cs="Times New Roman"/>
          <w:i/>
          <w:kern w:val="2"/>
          <w:sz w:val="24"/>
          <w:szCs w:val="24"/>
          <w:lang w:val="en-US"/>
          <w14:ligatures w14:val="standardContextual"/>
        </w:rPr>
        <w:t>P. sylvestris</w:t>
      </w:r>
      <w:r w:rsidRPr="00DE17DE">
        <w:rPr>
          <w:rFonts w:ascii="Times New Roman" w:eastAsia="Calibri" w:hAnsi="Times New Roman" w:cs="Times New Roman"/>
          <w:kern w:val="2"/>
          <w:sz w:val="24"/>
          <w:szCs w:val="24"/>
          <w:lang w:val="en-US"/>
          <w14:ligatures w14:val="standardContextual"/>
        </w:rPr>
        <w:t xml:space="preserve"> distribution</w:t>
      </w:r>
      <w:r w:rsidR="00CB24AB">
        <w:rPr>
          <w:rFonts w:ascii="Times New Roman" w:eastAsia="Calibri" w:hAnsi="Times New Roman" w:cs="Times New Roman"/>
          <w:kern w:val="2"/>
          <w:sz w:val="24"/>
          <w:szCs w:val="24"/>
          <w:lang w:val="en-US"/>
          <w14:ligatures w14:val="standardContextual"/>
        </w:rPr>
        <w:t xml:space="preserve"> and</w:t>
      </w:r>
      <w:r w:rsidRPr="00DE17DE">
        <w:rPr>
          <w:rFonts w:ascii="Times New Roman" w:eastAsia="Calibri" w:hAnsi="Times New Roman" w:cs="Times New Roman"/>
          <w:kern w:val="2"/>
          <w:sz w:val="24"/>
          <w:szCs w:val="24"/>
          <w:lang w:val="en-US"/>
          <w14:ligatures w14:val="standardContextual"/>
        </w:rPr>
        <w:t xml:space="preserve">, </w:t>
      </w:r>
      <w:r w:rsidR="00915234">
        <w:rPr>
          <w:rFonts w:ascii="Times New Roman" w:eastAsia="Calibri" w:hAnsi="Times New Roman" w:cs="Times New Roman"/>
          <w:kern w:val="2"/>
          <w:sz w:val="24"/>
          <w:szCs w:val="24"/>
          <w:lang w:val="en-US"/>
          <w14:ligatures w14:val="standardContextual"/>
        </w:rPr>
        <w:t>are characterized by</w:t>
      </w:r>
      <w:r w:rsidR="00915234"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podzolic and peat-podzolic soils </w:t>
      </w:r>
      <w:r w:rsidR="00915234">
        <w:rPr>
          <w:rFonts w:ascii="Times New Roman" w:eastAsia="Calibri" w:hAnsi="Times New Roman" w:cs="Times New Roman"/>
          <w:kern w:val="2"/>
          <w:sz w:val="24"/>
          <w:szCs w:val="24"/>
          <w:lang w:val="en-US"/>
          <w14:ligatures w14:val="standardContextual"/>
        </w:rPr>
        <w:t>rich in</w:t>
      </w:r>
      <w:r w:rsidRPr="00DE17DE">
        <w:rPr>
          <w:rFonts w:ascii="Times New Roman" w:eastAsia="Calibri" w:hAnsi="Times New Roman" w:cs="Times New Roman"/>
          <w:kern w:val="2"/>
          <w:sz w:val="24"/>
          <w:szCs w:val="24"/>
          <w:lang w:val="en-US"/>
          <w14:ligatures w14:val="standardContextual"/>
        </w:rPr>
        <w:t xml:space="preserve"> organic </w:t>
      </w:r>
      <w:r w:rsidR="00915234">
        <w:rPr>
          <w:rFonts w:ascii="Times New Roman" w:eastAsia="Calibri" w:hAnsi="Times New Roman" w:cs="Times New Roman"/>
          <w:kern w:val="2"/>
          <w:sz w:val="24"/>
          <w:szCs w:val="24"/>
          <w:lang w:val="en-US"/>
          <w14:ligatures w14:val="standardContextual"/>
        </w:rPr>
        <w:t>matter</w:t>
      </w:r>
      <w:r w:rsidR="00CB24AB">
        <w:rPr>
          <w:rFonts w:ascii="Times New Roman" w:eastAsia="Calibri" w:hAnsi="Times New Roman" w:cs="Times New Roman"/>
          <w:kern w:val="2"/>
          <w:sz w:val="24"/>
          <w:szCs w:val="24"/>
          <w:lang w:val="en-US"/>
          <w14:ligatures w14:val="standardContextual"/>
        </w:rPr>
        <w:t xml:space="preserve"> (REF)</w:t>
      </w:r>
      <w:r w:rsidR="00915234">
        <w:rPr>
          <w:rFonts w:ascii="Times New Roman" w:eastAsia="Calibri" w:hAnsi="Times New Roman" w:cs="Times New Roman"/>
          <w:kern w:val="2"/>
          <w:sz w:val="24"/>
          <w:szCs w:val="24"/>
          <w:lang w:val="en-US"/>
          <w14:ligatures w14:val="standardContextual"/>
        </w:rPr>
        <w:t xml:space="preserve">, </w:t>
      </w:r>
      <w:r w:rsidR="009804B7">
        <w:rPr>
          <w:rFonts w:ascii="Times New Roman" w:eastAsia="Calibri" w:hAnsi="Times New Roman" w:cs="Times New Roman"/>
          <w:kern w:val="2"/>
          <w:sz w:val="24"/>
          <w:szCs w:val="24"/>
          <w:lang w:val="en-US"/>
          <w14:ligatures w14:val="standardContextual"/>
        </w:rPr>
        <w:t>with</w:t>
      </w:r>
      <w:r w:rsidRPr="00DE17DE">
        <w:rPr>
          <w:rFonts w:ascii="Times New Roman" w:eastAsia="Calibri" w:hAnsi="Times New Roman" w:cs="Times New Roman"/>
          <w:kern w:val="2"/>
          <w:sz w:val="24"/>
          <w:szCs w:val="24"/>
          <w:lang w:val="en-US"/>
          <w14:ligatures w14:val="standardContextual"/>
        </w:rPr>
        <w:t xml:space="preserve"> absent or </w:t>
      </w:r>
      <w:r w:rsidR="009804B7">
        <w:rPr>
          <w:rFonts w:ascii="Times New Roman" w:eastAsia="Calibri" w:hAnsi="Times New Roman" w:cs="Times New Roman"/>
          <w:kern w:val="2"/>
          <w:sz w:val="24"/>
          <w:szCs w:val="24"/>
          <w:lang w:val="en-US"/>
          <w14:ligatures w14:val="standardContextual"/>
        </w:rPr>
        <w:lastRenderedPageBreak/>
        <w:t>patch</w:t>
      </w:r>
      <w:r w:rsidR="00CB24AB">
        <w:rPr>
          <w:rFonts w:ascii="Times New Roman" w:eastAsia="Calibri" w:hAnsi="Times New Roman" w:cs="Times New Roman"/>
          <w:kern w:val="2"/>
          <w:sz w:val="24"/>
          <w:szCs w:val="24"/>
          <w:lang w:val="en-US"/>
          <w14:ligatures w14:val="standardContextual"/>
        </w:rPr>
        <w:t>y</w:t>
      </w:r>
      <w:r w:rsidR="009804B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permafrost (active layer depth: 1</w:t>
      </w:r>
      <w:r w:rsidR="009804B7">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2 m). Central sites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w:t>
      </w:r>
      <w:r w:rsidR="00CB24AB">
        <w:rPr>
          <w:rFonts w:ascii="Times New Roman" w:eastAsia="Calibri" w:hAnsi="Times New Roman" w:cs="Times New Roman"/>
          <w:kern w:val="2"/>
          <w:sz w:val="24"/>
          <w:szCs w:val="24"/>
          <w:lang w:val="en-US"/>
          <w14:ligatures w14:val="standardContextual"/>
        </w:rPr>
        <w:t>are located in areas of</w:t>
      </w:r>
      <w:r w:rsidR="009804B7">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discontinuous permafrost (active layer: 50</w:t>
      </w:r>
      <w:r w:rsidR="009804B7">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100 cm</w:t>
      </w:r>
      <w:r w:rsidR="009804B7" w:rsidRPr="00DE17DE">
        <w:rPr>
          <w:rFonts w:ascii="Times New Roman" w:eastAsia="Calibri" w:hAnsi="Times New Roman" w:cs="Times New Roman"/>
          <w:kern w:val="2"/>
          <w:sz w:val="24"/>
          <w:szCs w:val="24"/>
          <w:lang w:val="en-US"/>
          <w14:ligatures w14:val="standardContextual"/>
        </w:rPr>
        <w:t>)</w:t>
      </w:r>
      <w:r w:rsidR="009804B7">
        <w:rPr>
          <w:rFonts w:ascii="Times New Roman" w:eastAsia="Calibri" w:hAnsi="Times New Roman" w:cs="Times New Roman"/>
          <w:kern w:val="2"/>
          <w:sz w:val="24"/>
          <w:szCs w:val="24"/>
          <w:lang w:val="en-US"/>
          <w14:ligatures w14:val="standardContextual"/>
        </w:rPr>
        <w:t xml:space="preserve"> and are associated</w:t>
      </w:r>
      <w:r w:rsidR="009804B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with mountain-tundra and tundra-gley soils</w:t>
      </w:r>
      <w:r w:rsidR="00CB24AB">
        <w:rPr>
          <w:rFonts w:ascii="Times New Roman" w:eastAsia="Calibri" w:hAnsi="Times New Roman" w:cs="Times New Roman"/>
          <w:kern w:val="2"/>
          <w:sz w:val="24"/>
          <w:szCs w:val="24"/>
          <w:lang w:val="en-US"/>
          <w14:ligatures w14:val="standardContextual"/>
        </w:rPr>
        <w:t xml:space="preserve"> (REF)</w:t>
      </w:r>
      <w:r w:rsidRPr="00DE17DE">
        <w:rPr>
          <w:rFonts w:ascii="Times New Roman" w:eastAsia="Calibri" w:hAnsi="Times New Roman" w:cs="Times New Roman"/>
          <w:kern w:val="2"/>
          <w:sz w:val="24"/>
          <w:szCs w:val="24"/>
          <w:lang w:val="en-US"/>
          <w14:ligatures w14:val="standardContextual"/>
        </w:rPr>
        <w:t xml:space="preserve">. </w:t>
      </w:r>
      <w:r w:rsidR="009804B7">
        <w:rPr>
          <w:rFonts w:ascii="Times New Roman" w:eastAsia="Calibri" w:hAnsi="Times New Roman" w:cs="Times New Roman"/>
          <w:kern w:val="2"/>
          <w:sz w:val="24"/>
          <w:szCs w:val="24"/>
          <w:lang w:val="en-US"/>
          <w14:ligatures w14:val="standardContextual"/>
        </w:rPr>
        <w:t>The e</w:t>
      </w:r>
      <w:r w:rsidR="009804B7" w:rsidRPr="00DE17DE">
        <w:rPr>
          <w:rFonts w:ascii="Times New Roman" w:eastAsia="Calibri" w:hAnsi="Times New Roman" w:cs="Times New Roman"/>
          <w:kern w:val="2"/>
          <w:sz w:val="24"/>
          <w:szCs w:val="24"/>
          <w:lang w:val="en-US"/>
          <w14:ligatures w14:val="standardContextual"/>
        </w:rPr>
        <w:t>astern</w:t>
      </w:r>
      <w:r w:rsidR="009804B7">
        <w:rPr>
          <w:rFonts w:ascii="Times New Roman" w:eastAsia="Calibri" w:hAnsi="Times New Roman" w:cs="Times New Roman"/>
          <w:kern w:val="2"/>
          <w:sz w:val="24"/>
          <w:szCs w:val="24"/>
          <w:lang w:val="en-US"/>
          <w14:ligatures w14:val="standardContextual"/>
        </w:rPr>
        <w:t xml:space="preserve">most </w:t>
      </w:r>
      <w:r w:rsidRPr="00DE17DE">
        <w:rPr>
          <w:rFonts w:ascii="Times New Roman" w:eastAsia="Calibri" w:hAnsi="Times New Roman" w:cs="Times New Roman"/>
          <w:kern w:val="2"/>
          <w:sz w:val="24"/>
          <w:szCs w:val="24"/>
          <w:lang w:val="en-US"/>
          <w14:ligatures w14:val="standardContextual"/>
        </w:rPr>
        <w:t>sites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are dominated by continuous permafrost (active layer: 30</w:t>
      </w:r>
      <w:r w:rsidR="009804B7">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60 cm),</w:t>
      </w:r>
      <w:r w:rsidR="009804B7">
        <w:rPr>
          <w:rFonts w:ascii="Times New Roman" w:eastAsia="Calibri" w:hAnsi="Times New Roman" w:cs="Times New Roman"/>
          <w:kern w:val="2"/>
          <w:sz w:val="24"/>
          <w:szCs w:val="24"/>
          <w:lang w:val="en-US"/>
          <w14:ligatures w14:val="standardContextual"/>
        </w:rPr>
        <w:t xml:space="preserve"> with</w:t>
      </w:r>
      <w:r w:rsidRPr="00DE17DE">
        <w:rPr>
          <w:rFonts w:ascii="Times New Roman" w:eastAsia="Calibri" w:hAnsi="Times New Roman" w:cs="Times New Roman"/>
          <w:kern w:val="2"/>
          <w:sz w:val="24"/>
          <w:szCs w:val="24"/>
          <w:lang w:val="en-US"/>
          <w14:ligatures w14:val="standardContextual"/>
        </w:rPr>
        <w:t xml:space="preserve"> cryozems and tundra-gley soils </w:t>
      </w:r>
      <w:r w:rsidR="009804B7">
        <w:rPr>
          <w:rFonts w:ascii="Times New Roman" w:eastAsia="Calibri" w:hAnsi="Times New Roman" w:cs="Times New Roman"/>
          <w:kern w:val="2"/>
          <w:sz w:val="24"/>
          <w:szCs w:val="24"/>
          <w:lang w:val="en-US"/>
          <w14:ligatures w14:val="standardContextual"/>
        </w:rPr>
        <w:t>that are</w:t>
      </w:r>
      <w:r w:rsidR="009804B7" w:rsidRPr="00DE17DE">
        <w:rPr>
          <w:rFonts w:ascii="Times New Roman" w:eastAsia="Calibri" w:hAnsi="Times New Roman" w:cs="Times New Roman"/>
          <w:kern w:val="2"/>
          <w:sz w:val="24"/>
          <w:szCs w:val="24"/>
          <w:lang w:val="en-US"/>
          <w14:ligatures w14:val="standardContextual"/>
        </w:rPr>
        <w:t xml:space="preserve"> </w:t>
      </w:r>
      <w:r w:rsidR="00FB4E8A">
        <w:rPr>
          <w:rFonts w:ascii="Times New Roman" w:eastAsia="Calibri" w:hAnsi="Times New Roman" w:cs="Times New Roman"/>
          <w:kern w:val="2"/>
          <w:sz w:val="24"/>
          <w:szCs w:val="24"/>
          <w:lang w:val="en-US"/>
          <w14:ligatures w14:val="standardContextual"/>
        </w:rPr>
        <w:t>poor</w:t>
      </w:r>
      <w:r w:rsidR="00FB4E8A" w:rsidRPr="00DE17DE">
        <w:rPr>
          <w:rFonts w:ascii="Times New Roman" w:eastAsia="Calibri" w:hAnsi="Times New Roman" w:cs="Times New Roman"/>
          <w:kern w:val="2"/>
          <w:sz w:val="24"/>
          <w:szCs w:val="24"/>
          <w:lang w:val="en-US"/>
          <w14:ligatures w14:val="standardContextual"/>
        </w:rPr>
        <w:t xml:space="preserve"> </w:t>
      </w:r>
      <w:r w:rsidR="009804B7">
        <w:rPr>
          <w:rFonts w:ascii="Times New Roman" w:eastAsia="Calibri" w:hAnsi="Times New Roman" w:cs="Times New Roman"/>
          <w:kern w:val="2"/>
          <w:sz w:val="24"/>
          <w:szCs w:val="24"/>
          <w:lang w:val="en-US"/>
          <w14:ligatures w14:val="standardContextual"/>
        </w:rPr>
        <w:t xml:space="preserve">in </w:t>
      </w:r>
      <w:r w:rsidRPr="00DE17DE">
        <w:rPr>
          <w:rFonts w:ascii="Times New Roman" w:eastAsia="Calibri" w:hAnsi="Times New Roman" w:cs="Times New Roman"/>
          <w:kern w:val="2"/>
          <w:sz w:val="24"/>
          <w:szCs w:val="24"/>
          <w:lang w:val="en-US"/>
          <w14:ligatures w14:val="standardContextual"/>
        </w:rPr>
        <w:t>organic matter and microbiological activity</w:t>
      </w:r>
      <w:r w:rsidR="00FB4E8A">
        <w:rPr>
          <w:rFonts w:ascii="Times New Roman" w:eastAsia="Calibri" w:hAnsi="Times New Roman" w:cs="Times New Roman"/>
          <w:kern w:val="2"/>
          <w:sz w:val="24"/>
          <w:szCs w:val="24"/>
          <w:lang w:val="en-US"/>
          <w14:ligatures w14:val="standardContextual"/>
        </w:rPr>
        <w:t xml:space="preserve"> (REF)</w:t>
      </w:r>
      <w:r w:rsidRPr="00DE17DE">
        <w:rPr>
          <w:rFonts w:ascii="Times New Roman" w:eastAsia="Calibri" w:hAnsi="Times New Roman" w:cs="Times New Roman"/>
          <w:kern w:val="2"/>
          <w:sz w:val="24"/>
          <w:szCs w:val="24"/>
          <w:lang w:val="en-US"/>
          <w14:ligatures w14:val="standardContextual"/>
        </w:rPr>
        <w:t xml:space="preserve">. These soil and permafrost </w:t>
      </w:r>
      <w:r w:rsidR="000B51DA">
        <w:rPr>
          <w:rFonts w:ascii="Times New Roman" w:eastAsia="Calibri" w:hAnsi="Times New Roman" w:cs="Times New Roman"/>
          <w:kern w:val="2"/>
          <w:sz w:val="24"/>
          <w:szCs w:val="24"/>
          <w:lang w:val="en-US"/>
          <w14:ligatures w14:val="standardContextual"/>
        </w:rPr>
        <w:t>conditions</w:t>
      </w:r>
      <w:r w:rsidRPr="00DE17DE">
        <w:rPr>
          <w:rFonts w:ascii="Times New Roman" w:eastAsia="Calibri" w:hAnsi="Times New Roman" w:cs="Times New Roman"/>
          <w:kern w:val="2"/>
          <w:sz w:val="24"/>
          <w:szCs w:val="24"/>
          <w:lang w:val="en-US"/>
          <w14:ligatures w14:val="standardContextual"/>
        </w:rPr>
        <w:t xml:space="preserve">, </w:t>
      </w:r>
      <w:r w:rsidR="000B51DA">
        <w:rPr>
          <w:rFonts w:ascii="Times New Roman" w:eastAsia="Calibri" w:hAnsi="Times New Roman" w:cs="Times New Roman"/>
          <w:kern w:val="2"/>
          <w:sz w:val="24"/>
          <w:szCs w:val="24"/>
          <w:lang w:val="en-US"/>
          <w14:ligatures w14:val="standardContextual"/>
        </w:rPr>
        <w:t>together</w:t>
      </w:r>
      <w:r w:rsidR="009804B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with rapid spring snowmelt and </w:t>
      </w:r>
      <w:r w:rsidR="000B51DA">
        <w:rPr>
          <w:rFonts w:ascii="Times New Roman" w:eastAsia="Calibri" w:hAnsi="Times New Roman" w:cs="Times New Roman"/>
          <w:kern w:val="2"/>
          <w:sz w:val="24"/>
          <w:szCs w:val="24"/>
          <w:lang w:val="en-US"/>
          <w14:ligatures w14:val="standardContextual"/>
        </w:rPr>
        <w:t>variable</w:t>
      </w:r>
      <w:r w:rsidR="009804B7">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summer temperature, strongly influence water availability and tree growth </w:t>
      </w:r>
      <w:r w:rsidR="009804B7">
        <w:rPr>
          <w:rFonts w:ascii="Times New Roman" w:eastAsia="Calibri" w:hAnsi="Times New Roman" w:cs="Times New Roman"/>
          <w:kern w:val="2"/>
          <w:sz w:val="24"/>
          <w:szCs w:val="24"/>
          <w:lang w:val="en-US"/>
          <w14:ligatures w14:val="standardContextual"/>
        </w:rPr>
        <w:t>along</w:t>
      </w:r>
      <w:r w:rsidR="009804B7"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the transect.</w:t>
      </w:r>
    </w:p>
    <w:p w14:paraId="32438619" w14:textId="77777777" w:rsidR="00DC12DA" w:rsidRPr="00DE17DE"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5A7B0A2" w14:textId="3C35B64F" w:rsidR="00BB3229"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Meteorological data</w:t>
      </w:r>
      <w:r w:rsidR="00532D41">
        <w:rPr>
          <w:rFonts w:ascii="Times New Roman" w:eastAsia="Calibri" w:hAnsi="Times New Roman" w:cs="Times New Roman"/>
          <w:kern w:val="2"/>
          <w:sz w:val="24"/>
          <w:szCs w:val="24"/>
          <w:lang w:val="en-US"/>
          <w14:ligatures w14:val="standardContextual"/>
        </w:rPr>
        <w:t xml:space="preserve"> for each site</w:t>
      </w:r>
      <w:r w:rsidRPr="00DE17DE">
        <w:rPr>
          <w:rFonts w:ascii="Times New Roman" w:eastAsia="Calibri" w:hAnsi="Times New Roman" w:cs="Times New Roman"/>
          <w:kern w:val="2"/>
          <w:sz w:val="24"/>
          <w:szCs w:val="24"/>
          <w:lang w:val="en-US"/>
          <w14:ligatures w14:val="standardContextual"/>
        </w:rPr>
        <w:t xml:space="preserve"> were obtained from the nearest weather stations: Sodankyl</w:t>
      </w:r>
      <w:r w:rsidR="00C112C0" w:rsidRPr="00C112C0">
        <w:rPr>
          <w:rFonts w:ascii="Times New Roman" w:eastAsia="Calibri" w:hAnsi="Times New Roman" w:cs="Times New Roman"/>
          <w:kern w:val="2"/>
          <w:sz w:val="24"/>
          <w:szCs w:val="24"/>
          <w:lang w:val="en-US"/>
          <w14:ligatures w14:val="standardContextual"/>
        </w:rPr>
        <w:t>ä</w:t>
      </w:r>
      <w:r w:rsidRPr="00DE17DE">
        <w:rPr>
          <w:rFonts w:ascii="Times New Roman" w:eastAsia="Calibri" w:hAnsi="Times New Roman" w:cs="Times New Roman"/>
          <w:kern w:val="2"/>
          <w:sz w:val="24"/>
          <w:szCs w:val="24"/>
          <w:lang w:val="en-US"/>
          <w14:ligatures w14:val="standardContextual"/>
        </w:rPr>
        <w:t xml:space="preserve"> (52 km from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Kandalaksha (62 km from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Salekhard (58 km from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Khatanga (7 km from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Chokurdakh (2 km from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and Ostrovnoye (48 km from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Data were sourced from</w:t>
      </w:r>
      <w:r w:rsidR="006F285C">
        <w:rPr>
          <w:rFonts w:ascii="Times New Roman" w:eastAsia="Calibri" w:hAnsi="Times New Roman" w:cs="Times New Roman"/>
          <w:kern w:val="2"/>
          <w:sz w:val="24"/>
          <w:szCs w:val="24"/>
          <w:lang w:val="en-US"/>
          <w14:ligatures w14:val="standardContextual"/>
        </w:rPr>
        <w:t xml:space="preserve"> </w:t>
      </w:r>
      <w:r w:rsidR="006F285C" w:rsidRPr="006F285C">
        <w:rPr>
          <w:rFonts w:ascii="Times New Roman" w:eastAsia="Calibri" w:hAnsi="Times New Roman" w:cs="Times New Roman"/>
          <w:kern w:val="2"/>
          <w:sz w:val="24"/>
          <w:szCs w:val="24"/>
          <w:lang w:val="en-US"/>
          <w14:ligatures w14:val="standardContextual"/>
        </w:rPr>
        <w:t>the Royal Netherlands Meteorological Institute</w:t>
      </w:r>
      <w:r w:rsidRPr="00DE17DE">
        <w:rPr>
          <w:rFonts w:ascii="Times New Roman" w:eastAsia="Calibri" w:hAnsi="Times New Roman" w:cs="Times New Roman"/>
          <w:kern w:val="2"/>
          <w:sz w:val="24"/>
          <w:szCs w:val="24"/>
          <w:lang w:val="en-US"/>
          <w14:ligatures w14:val="standardContextual"/>
        </w:rPr>
        <w:t xml:space="preserve"> </w:t>
      </w:r>
      <w:r w:rsidR="006F285C">
        <w:rPr>
          <w:rFonts w:ascii="Times New Roman" w:eastAsia="Calibri" w:hAnsi="Times New Roman" w:cs="Times New Roman"/>
          <w:kern w:val="2"/>
          <w:sz w:val="24"/>
          <w:szCs w:val="24"/>
          <w:lang w:val="en-US"/>
          <w14:ligatures w14:val="standardContextual"/>
        </w:rPr>
        <w:t>(</w:t>
      </w:r>
      <w:hyperlink r:id="rId8" w:history="1">
        <w:r w:rsidR="006F285C" w:rsidRPr="00B71676">
          <w:rPr>
            <w:rStyle w:val="ab"/>
            <w:rFonts w:ascii="Times New Roman" w:eastAsia="Calibri" w:hAnsi="Times New Roman" w:cs="Times New Roman"/>
            <w:kern w:val="2"/>
            <w:sz w:val="24"/>
            <w:szCs w:val="24"/>
            <w:lang w:val="en-US"/>
            <w14:ligatures w14:val="standardContextual"/>
          </w:rPr>
          <w:t>https://climexp.knmi.nl</w:t>
        </w:r>
      </w:hyperlink>
      <w:r w:rsidR="006F285C">
        <w:rPr>
          <w:rFonts w:ascii="Times New Roman" w:eastAsia="Calibri" w:hAnsi="Times New Roman" w:cs="Times New Roman"/>
          <w:kern w:val="2"/>
          <w:sz w:val="24"/>
          <w:szCs w:val="24"/>
          <w:lang w:val="en-US"/>
          <w14:ligatures w14:val="standardContextual"/>
        </w:rPr>
        <w:t xml:space="preserve">) for Finland and from </w:t>
      </w:r>
      <w:r w:rsidR="006F285C" w:rsidRPr="006F285C">
        <w:rPr>
          <w:rFonts w:ascii="Times New Roman" w:eastAsia="Calibri" w:hAnsi="Times New Roman" w:cs="Times New Roman"/>
          <w:kern w:val="2"/>
          <w:sz w:val="24"/>
          <w:szCs w:val="24"/>
          <w:lang w:val="en-US"/>
          <w14:ligatures w14:val="standardContextual"/>
        </w:rPr>
        <w:t>Russian Hydrometeorological Center</w:t>
      </w:r>
      <w:r w:rsidR="006F285C">
        <w:rPr>
          <w:rFonts w:ascii="Times New Roman" w:eastAsia="Calibri" w:hAnsi="Times New Roman" w:cs="Times New Roman"/>
          <w:kern w:val="2"/>
          <w:sz w:val="24"/>
          <w:szCs w:val="24"/>
          <w:lang w:val="en-US"/>
          <w14:ligatures w14:val="standardContextual"/>
        </w:rPr>
        <w:t>(</w:t>
      </w:r>
      <w:hyperlink r:id="rId9" w:history="1">
        <w:r w:rsidR="006F285C" w:rsidRPr="00B71676">
          <w:rPr>
            <w:rStyle w:val="ab"/>
            <w:rFonts w:ascii="Times New Roman" w:eastAsia="Calibri" w:hAnsi="Times New Roman" w:cs="Times New Roman"/>
            <w:kern w:val="2"/>
            <w:sz w:val="24"/>
            <w:szCs w:val="24"/>
            <w:lang w:val="en-US"/>
            <w14:ligatures w14:val="standardContextual"/>
          </w:rPr>
          <w:t>https://www.meteo.ru</w:t>
        </w:r>
      </w:hyperlink>
      <w:r w:rsidR="006F285C">
        <w:rPr>
          <w:rFonts w:ascii="Times New Roman" w:eastAsia="Calibri" w:hAnsi="Times New Roman" w:cs="Times New Roman"/>
          <w:kern w:val="2"/>
          <w:sz w:val="24"/>
          <w:szCs w:val="24"/>
          <w:lang w:val="en-US"/>
          <w14:ligatures w14:val="standardContextual"/>
        </w:rPr>
        <w:t>) for</w:t>
      </w:r>
      <w:r w:rsidRPr="00DE17DE">
        <w:rPr>
          <w:rFonts w:ascii="Times New Roman" w:eastAsia="Calibri" w:hAnsi="Times New Roman" w:cs="Times New Roman"/>
          <w:kern w:val="2"/>
          <w:sz w:val="24"/>
          <w:szCs w:val="24"/>
          <w:lang w:val="en-US"/>
          <w14:ligatures w14:val="standardContextual"/>
        </w:rPr>
        <w:t xml:space="preserve"> Russian sites</w:t>
      </w:r>
      <w:r w:rsidR="006F285C">
        <w:rPr>
          <w:rFonts w:ascii="Times New Roman" w:eastAsia="Calibri" w:hAnsi="Times New Roman" w:cs="Times New Roman"/>
          <w:kern w:val="2"/>
          <w:sz w:val="24"/>
          <w:szCs w:val="24"/>
          <w:lang w:val="en-US"/>
          <w14:ligatures w14:val="standardContextual"/>
        </w:rPr>
        <w:t>, covering the perio</w:t>
      </w:r>
      <w:r w:rsidR="00B51F2A">
        <w:rPr>
          <w:rFonts w:ascii="Times New Roman" w:eastAsia="Calibri" w:hAnsi="Times New Roman" w:cs="Times New Roman"/>
          <w:kern w:val="2"/>
          <w:sz w:val="24"/>
          <w:szCs w:val="24"/>
          <w:lang w:val="en-US"/>
          <w14:ligatures w14:val="standardContextual"/>
        </w:rPr>
        <w:t>d</w:t>
      </w:r>
      <w:r w:rsidRPr="00DE17DE">
        <w:rPr>
          <w:rFonts w:ascii="Times New Roman" w:eastAsia="Calibri" w:hAnsi="Times New Roman" w:cs="Times New Roman"/>
          <w:kern w:val="2"/>
          <w:sz w:val="24"/>
          <w:szCs w:val="24"/>
          <w:lang w:val="en-US"/>
          <w14:ligatures w14:val="standardContextual"/>
        </w:rPr>
        <w:t xml:space="preserve"> 1966</w:t>
      </w:r>
      <w:r w:rsidR="00C112C0">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2021. Mean annual temperatures ranged from -0.48°C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to -13.28°C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w:t>
      </w:r>
      <w:r w:rsidR="00B51F2A">
        <w:rPr>
          <w:rFonts w:ascii="Times New Roman" w:eastAsia="Calibri" w:hAnsi="Times New Roman" w:cs="Times New Roman"/>
          <w:kern w:val="2"/>
          <w:sz w:val="24"/>
          <w:szCs w:val="24"/>
          <w:lang w:val="en-US"/>
          <w14:ligatures w14:val="standardContextual"/>
        </w:rPr>
        <w:t>and mean</w:t>
      </w:r>
      <w:r w:rsidR="00B51F2A"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June</w:t>
      </w:r>
      <w:r w:rsidR="00750911"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July temperatures from 8.31°C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to 13.09°C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w:t>
      </w:r>
      <w:r w:rsidR="00C112C0">
        <w:rPr>
          <w:rFonts w:ascii="Times New Roman" w:eastAsia="Calibri" w:hAnsi="Times New Roman" w:cs="Times New Roman"/>
          <w:kern w:val="2"/>
          <w:sz w:val="24"/>
          <w:szCs w:val="24"/>
          <w:lang w:val="en-US"/>
          <w14:ligatures w14:val="standardContextual"/>
        </w:rPr>
        <w:t>. A</w:t>
      </w:r>
      <w:r w:rsidRPr="00DE17DE">
        <w:rPr>
          <w:rFonts w:ascii="Times New Roman" w:eastAsia="Calibri" w:hAnsi="Times New Roman" w:cs="Times New Roman"/>
          <w:kern w:val="2"/>
          <w:sz w:val="24"/>
          <w:szCs w:val="24"/>
          <w:lang w:val="en-US"/>
          <w14:ligatures w14:val="standardContextual"/>
        </w:rPr>
        <w:t xml:space="preserve">nnual precipitation </w:t>
      </w:r>
      <w:r w:rsidR="00C112C0">
        <w:rPr>
          <w:rFonts w:ascii="Times New Roman" w:eastAsia="Calibri" w:hAnsi="Times New Roman" w:cs="Times New Roman"/>
          <w:kern w:val="2"/>
          <w:sz w:val="24"/>
          <w:szCs w:val="24"/>
          <w:lang w:val="en-US"/>
          <w14:ligatures w14:val="standardContextual"/>
        </w:rPr>
        <w:t>declines along the transect</w:t>
      </w:r>
      <w:r w:rsidR="00C112C0"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from 547.48 mm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to 210.40 mm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along the transect (</w:t>
      </w:r>
      <w:r w:rsidRPr="00DE17DE">
        <w:rPr>
          <w:rFonts w:ascii="Times New Roman" w:eastAsia="Calibri" w:hAnsi="Times New Roman" w:cs="Times New Roman"/>
          <w:color w:val="FF0000"/>
          <w:kern w:val="2"/>
          <w:sz w:val="24"/>
          <w:szCs w:val="24"/>
          <w:lang w:val="en-US"/>
          <w14:ligatures w14:val="standardContextual"/>
        </w:rPr>
        <w:t>Fig. 1B</w:t>
      </w:r>
      <w:r w:rsidRPr="00DE17DE">
        <w:rPr>
          <w:rFonts w:ascii="Times New Roman" w:eastAsia="Calibri" w:hAnsi="Times New Roman" w:cs="Times New Roman"/>
          <w:kern w:val="2"/>
          <w:sz w:val="24"/>
          <w:szCs w:val="24"/>
          <w:lang w:val="en-US"/>
          <w14:ligatures w14:val="standardContextual"/>
        </w:rPr>
        <w:t xml:space="preserve">). </w:t>
      </w:r>
      <w:r w:rsidR="00B51F2A">
        <w:rPr>
          <w:rFonts w:ascii="Times New Roman" w:eastAsia="Calibri" w:hAnsi="Times New Roman" w:cs="Times New Roman"/>
          <w:kern w:val="2"/>
          <w:sz w:val="24"/>
          <w:szCs w:val="24"/>
          <w:lang w:val="en-US"/>
          <w14:ligatures w14:val="standardContextual"/>
        </w:rPr>
        <w:t xml:space="preserve">All sites exhibited a significant warming trend </w:t>
      </w:r>
      <w:r w:rsidR="00B51F2A" w:rsidRPr="00DE17DE">
        <w:rPr>
          <w:rFonts w:ascii="Times New Roman" w:eastAsia="Calibri" w:hAnsi="Times New Roman" w:cs="Times New Roman"/>
          <w:kern w:val="2"/>
          <w:sz w:val="24"/>
          <w:szCs w:val="24"/>
          <w:lang w:val="en-US"/>
          <w14:ligatures w14:val="standardContextual"/>
        </w:rPr>
        <w:t>(</w:t>
      </w:r>
      <w:r w:rsidR="00B51F2A" w:rsidRPr="00DE17DE">
        <w:rPr>
          <w:rFonts w:ascii="Times New Roman" w:eastAsia="Calibri" w:hAnsi="Times New Roman" w:cs="Times New Roman"/>
          <w:i/>
          <w:kern w:val="2"/>
          <w:sz w:val="24"/>
          <w:szCs w:val="24"/>
          <w:lang w:val="en-US"/>
          <w14:ligatures w14:val="standardContextual"/>
        </w:rPr>
        <w:t>p &lt;</w:t>
      </w:r>
      <w:r w:rsidR="00B51F2A" w:rsidRPr="00DE17DE">
        <w:rPr>
          <w:rFonts w:ascii="Times New Roman" w:eastAsia="Calibri" w:hAnsi="Times New Roman" w:cs="Times New Roman"/>
          <w:kern w:val="2"/>
          <w:sz w:val="24"/>
          <w:szCs w:val="24"/>
          <w:lang w:val="en-US"/>
          <w14:ligatures w14:val="standardContextual"/>
        </w:rPr>
        <w:t xml:space="preserve"> 0.01) </w:t>
      </w:r>
      <w:r w:rsidR="00B51F2A">
        <w:rPr>
          <w:rFonts w:ascii="Times New Roman" w:eastAsia="Calibri" w:hAnsi="Times New Roman" w:cs="Times New Roman"/>
          <w:kern w:val="2"/>
          <w:sz w:val="24"/>
          <w:szCs w:val="24"/>
          <w:lang w:val="en-US"/>
          <w14:ligatures w14:val="standardContextual"/>
        </w:rPr>
        <w:t>in annual and June-September mean temperatures o</w:t>
      </w:r>
      <w:r w:rsidRPr="00DE17DE">
        <w:rPr>
          <w:rFonts w:ascii="Times New Roman" w:eastAsia="Calibri" w:hAnsi="Times New Roman" w:cs="Times New Roman"/>
          <w:kern w:val="2"/>
          <w:sz w:val="24"/>
          <w:szCs w:val="24"/>
          <w:lang w:val="en-US"/>
          <w14:ligatures w14:val="standardContextual"/>
        </w:rPr>
        <w:t>ver the study period(</w:t>
      </w:r>
      <w:r w:rsidRPr="00DE17DE">
        <w:rPr>
          <w:rFonts w:ascii="Times New Roman" w:eastAsia="Calibri" w:hAnsi="Times New Roman" w:cs="Times New Roman"/>
          <w:color w:val="FF0000"/>
          <w:kern w:val="2"/>
          <w:sz w:val="24"/>
          <w:szCs w:val="24"/>
          <w:lang w:val="en-US"/>
          <w14:ligatures w14:val="standardContextual"/>
        </w:rPr>
        <w:t>Fig. 1C</w:t>
      </w:r>
      <w:r w:rsidR="0075507F" w:rsidRPr="00DE17DE">
        <w:rPr>
          <w:rFonts w:ascii="Times New Roman" w:eastAsia="Calibri" w:hAnsi="Times New Roman" w:cs="Times New Roman"/>
          <w:color w:val="FF0000"/>
          <w:kern w:val="2"/>
          <w:sz w:val="24"/>
          <w:szCs w:val="24"/>
          <w:lang w:val="en-US"/>
          <w14:ligatures w14:val="standardContextual"/>
        </w:rPr>
        <w:t>-D</w:t>
      </w:r>
      <w:r w:rsidRPr="00DE17DE">
        <w:rPr>
          <w:rFonts w:ascii="Times New Roman" w:eastAsia="Calibri" w:hAnsi="Times New Roman" w:cs="Times New Roman"/>
          <w:kern w:val="2"/>
          <w:sz w:val="24"/>
          <w:szCs w:val="24"/>
          <w:lang w:val="en-US"/>
          <w14:ligatures w14:val="standardContextual"/>
        </w:rPr>
        <w:t xml:space="preserve">). </w:t>
      </w:r>
    </w:p>
    <w:p w14:paraId="7A42BD3D" w14:textId="77777777" w:rsidR="00BB3229" w:rsidRDefault="00BB3229"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1B3F62E" w14:textId="75E370EF"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The number of days with temperatures ≥5</w:t>
      </w:r>
      <w:r w:rsidR="00D246B2">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°C, </w:t>
      </w:r>
      <w:r w:rsidR="00B51F2A">
        <w:rPr>
          <w:rFonts w:ascii="Times New Roman" w:eastAsia="Calibri" w:hAnsi="Times New Roman" w:cs="Times New Roman"/>
          <w:kern w:val="2"/>
          <w:sz w:val="24"/>
          <w:szCs w:val="24"/>
          <w:lang w:val="en-US"/>
          <w14:ligatures w14:val="standardContextual"/>
        </w:rPr>
        <w:t xml:space="preserve">used as a proxy for growing season length (REF), </w:t>
      </w:r>
      <w:r w:rsidR="00D246B2">
        <w:rPr>
          <w:rFonts w:ascii="Times New Roman" w:eastAsia="Calibri" w:hAnsi="Times New Roman" w:cs="Times New Roman"/>
          <w:kern w:val="2"/>
          <w:sz w:val="24"/>
          <w:szCs w:val="24"/>
          <w:lang w:val="en-US"/>
          <w14:ligatures w14:val="standardContextual"/>
        </w:rPr>
        <w:t>ranged from</w:t>
      </w:r>
      <w:r w:rsidR="00D246B2"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133 days in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w:t>
      </w:r>
      <w:r w:rsidR="00D246B2">
        <w:rPr>
          <w:rFonts w:ascii="Times New Roman" w:eastAsia="Calibri" w:hAnsi="Times New Roman" w:cs="Times New Roman"/>
          <w:kern w:val="2"/>
          <w:sz w:val="24"/>
          <w:szCs w:val="24"/>
          <w:lang w:val="en-US"/>
          <w14:ligatures w14:val="standardContextual"/>
        </w:rPr>
        <w:t>to</w:t>
      </w:r>
      <w:r w:rsidR="00D246B2"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70 days in </w:t>
      </w:r>
      <w:r w:rsidRPr="00DE17DE">
        <w:rPr>
          <w:rFonts w:ascii="Times New Roman" w:eastAsia="Calibri" w:hAnsi="Times New Roman" w:cs="Times New Roman"/>
          <w:b/>
          <w:kern w:val="2"/>
          <w:sz w:val="24"/>
          <w:szCs w:val="24"/>
          <w:lang w:val="en-US"/>
          <w14:ligatures w14:val="standardContextual"/>
        </w:rPr>
        <w:t>CHO</w:t>
      </w:r>
      <w:r w:rsidR="00D246B2">
        <w:rPr>
          <w:rFonts w:ascii="Times New Roman" w:eastAsia="Calibri" w:hAnsi="Times New Roman" w:cs="Times New Roman"/>
          <w:kern w:val="2"/>
          <w:sz w:val="24"/>
          <w:szCs w:val="24"/>
          <w:lang w:val="en-US"/>
          <w14:ligatures w14:val="standardContextual"/>
        </w:rPr>
        <w:t>. Western and central sites</w:t>
      </w:r>
      <w:r w:rsidR="00D246B2" w:rsidRPr="00DE17DE">
        <w:rPr>
          <w:rFonts w:ascii="Times New Roman" w:eastAsia="Calibri" w:hAnsi="Times New Roman" w:cs="Times New Roman"/>
          <w:kern w:val="2"/>
          <w:sz w:val="24"/>
          <w:szCs w:val="24"/>
          <w:lang w:val="en-US"/>
          <w14:ligatures w14:val="standardContextual"/>
        </w:rPr>
        <w:t xml:space="preserve"> (</w:t>
      </w:r>
      <w:r w:rsidR="00D246B2" w:rsidRPr="00DE17DE">
        <w:rPr>
          <w:rFonts w:ascii="Times New Roman" w:eastAsia="Calibri" w:hAnsi="Times New Roman" w:cs="Times New Roman"/>
          <w:b/>
          <w:kern w:val="2"/>
          <w:sz w:val="24"/>
          <w:szCs w:val="24"/>
          <w:lang w:val="en-US"/>
          <w14:ligatures w14:val="standardContextual"/>
        </w:rPr>
        <w:t>FIN</w:t>
      </w:r>
      <w:r w:rsidR="00D246B2" w:rsidRPr="00DE17DE">
        <w:rPr>
          <w:rFonts w:ascii="Times New Roman" w:eastAsia="Calibri" w:hAnsi="Times New Roman" w:cs="Times New Roman"/>
          <w:kern w:val="2"/>
          <w:sz w:val="24"/>
          <w:szCs w:val="24"/>
          <w:lang w:val="en-US"/>
          <w14:ligatures w14:val="standardContextual"/>
        </w:rPr>
        <w:t xml:space="preserve">, </w:t>
      </w:r>
      <w:r w:rsidR="00D246B2" w:rsidRPr="00DE17DE">
        <w:rPr>
          <w:rFonts w:ascii="Times New Roman" w:eastAsia="Calibri" w:hAnsi="Times New Roman" w:cs="Times New Roman"/>
          <w:b/>
          <w:kern w:val="2"/>
          <w:sz w:val="24"/>
          <w:szCs w:val="24"/>
          <w:lang w:val="en-US"/>
          <w14:ligatures w14:val="standardContextual"/>
        </w:rPr>
        <w:t>APA</w:t>
      </w:r>
      <w:r w:rsidR="00D246B2" w:rsidRPr="00DE17DE">
        <w:rPr>
          <w:rFonts w:ascii="Times New Roman" w:eastAsia="Calibri" w:hAnsi="Times New Roman" w:cs="Times New Roman"/>
          <w:kern w:val="2"/>
          <w:sz w:val="24"/>
          <w:szCs w:val="24"/>
          <w:lang w:val="en-US"/>
          <w14:ligatures w14:val="standardContextual"/>
        </w:rPr>
        <w:t xml:space="preserve">, </w:t>
      </w:r>
      <w:r w:rsidR="00D246B2" w:rsidRPr="00DE17DE">
        <w:rPr>
          <w:rFonts w:ascii="Times New Roman" w:eastAsia="Calibri" w:hAnsi="Times New Roman" w:cs="Times New Roman"/>
          <w:b/>
          <w:kern w:val="2"/>
          <w:sz w:val="24"/>
          <w:szCs w:val="24"/>
          <w:lang w:val="en-US"/>
          <w14:ligatures w14:val="standardContextual"/>
        </w:rPr>
        <w:t>PUR</w:t>
      </w:r>
      <w:r w:rsidR="00D246B2" w:rsidRPr="00DE17DE">
        <w:rPr>
          <w:rFonts w:ascii="Times New Roman" w:eastAsia="Calibri" w:hAnsi="Times New Roman" w:cs="Times New Roman"/>
          <w:kern w:val="2"/>
          <w:sz w:val="24"/>
          <w:szCs w:val="24"/>
          <w:lang w:val="en-US"/>
          <w14:ligatures w14:val="standardContextual"/>
        </w:rPr>
        <w:t xml:space="preserve">, </w:t>
      </w:r>
      <w:r w:rsidR="00D246B2" w:rsidRPr="00DE17DE">
        <w:rPr>
          <w:rFonts w:ascii="Times New Roman" w:eastAsia="Calibri" w:hAnsi="Times New Roman" w:cs="Times New Roman"/>
          <w:b/>
          <w:kern w:val="2"/>
          <w:sz w:val="24"/>
          <w:szCs w:val="24"/>
          <w:lang w:val="en-US"/>
          <w14:ligatures w14:val="standardContextual"/>
        </w:rPr>
        <w:t>KHA</w:t>
      </w:r>
      <w:r w:rsidR="00D246B2" w:rsidRPr="00DE17DE">
        <w:rPr>
          <w:rFonts w:ascii="Times New Roman" w:eastAsia="Calibri" w:hAnsi="Times New Roman" w:cs="Times New Roman"/>
          <w:kern w:val="2"/>
          <w:sz w:val="24"/>
          <w:szCs w:val="24"/>
          <w:lang w:val="en-US"/>
          <w14:ligatures w14:val="standardContextual"/>
        </w:rPr>
        <w:t xml:space="preserve">) </w:t>
      </w:r>
      <w:r w:rsidR="00D246B2">
        <w:rPr>
          <w:rFonts w:ascii="Times New Roman" w:eastAsia="Calibri" w:hAnsi="Times New Roman" w:cs="Times New Roman"/>
          <w:kern w:val="2"/>
          <w:sz w:val="24"/>
          <w:szCs w:val="24"/>
          <w:lang w:val="en-US"/>
          <w14:ligatures w14:val="standardContextual"/>
        </w:rPr>
        <w:t>showed</w:t>
      </w:r>
      <w:r w:rsidR="00D246B2"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significant increases</w:t>
      </w:r>
      <w:r w:rsidR="00BB3229">
        <w:rPr>
          <w:rFonts w:ascii="Times New Roman" w:eastAsia="Calibri" w:hAnsi="Times New Roman" w:cs="Times New Roman"/>
          <w:kern w:val="2"/>
          <w:sz w:val="24"/>
          <w:szCs w:val="24"/>
          <w:lang w:val="en-US"/>
          <w14:ligatures w14:val="standardContextual"/>
        </w:rPr>
        <w:t xml:space="preserve"> in growing season length, with gain</w:t>
      </w:r>
      <w:r w:rsidRPr="00DE17DE">
        <w:rPr>
          <w:rFonts w:ascii="Times New Roman" w:eastAsia="Calibri" w:hAnsi="Times New Roman" w:cs="Times New Roman"/>
          <w:kern w:val="2"/>
          <w:sz w:val="24"/>
          <w:szCs w:val="24"/>
          <w:lang w:val="en-US"/>
          <w14:ligatures w14:val="standardContextual"/>
        </w:rPr>
        <w:t xml:space="preserve"> of 44</w:t>
      </w:r>
      <w:r w:rsidR="00D246B2">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52 days per decade</w:t>
      </w:r>
      <w:r w:rsidR="00BB3229">
        <w:rPr>
          <w:rFonts w:ascii="Times New Roman" w:eastAsia="Calibri" w:hAnsi="Times New Roman" w:cs="Times New Roman"/>
          <w:kern w:val="2"/>
          <w:sz w:val="24"/>
          <w:szCs w:val="24"/>
          <w:lang w:val="en-US"/>
          <w14:ligatures w14:val="standardContextual"/>
        </w:rPr>
        <w:t>, while</w:t>
      </w:r>
      <w:r w:rsidRPr="00DE17DE">
        <w:rPr>
          <w:rFonts w:ascii="Times New Roman" w:eastAsia="Calibri" w:hAnsi="Times New Roman" w:cs="Times New Roman"/>
          <w:kern w:val="2"/>
          <w:sz w:val="24"/>
          <w:szCs w:val="24"/>
          <w:lang w:val="en-US"/>
          <w14:ligatures w14:val="standardContextual"/>
        </w:rPr>
        <w:t xml:space="preserve"> </w:t>
      </w:r>
      <w:r w:rsidR="00D246B2" w:rsidRPr="00DE17DE">
        <w:rPr>
          <w:rFonts w:ascii="Times New Roman" w:eastAsia="Calibri" w:hAnsi="Times New Roman" w:cs="Times New Roman"/>
          <w:kern w:val="2"/>
          <w:sz w:val="24"/>
          <w:szCs w:val="24"/>
          <w:lang w:val="en-US"/>
          <w14:ligatures w14:val="standardContextual"/>
        </w:rPr>
        <w:t>eastern sites (</w:t>
      </w:r>
      <w:r w:rsidR="00D246B2" w:rsidRPr="00DE17DE">
        <w:rPr>
          <w:rFonts w:ascii="Times New Roman" w:eastAsia="Calibri" w:hAnsi="Times New Roman" w:cs="Times New Roman"/>
          <w:b/>
          <w:kern w:val="2"/>
          <w:sz w:val="24"/>
          <w:szCs w:val="24"/>
          <w:lang w:val="en-US"/>
          <w14:ligatures w14:val="standardContextual"/>
        </w:rPr>
        <w:t>CHO</w:t>
      </w:r>
      <w:r w:rsidR="00D246B2" w:rsidRPr="00DE17DE">
        <w:rPr>
          <w:rFonts w:ascii="Times New Roman" w:eastAsia="Calibri" w:hAnsi="Times New Roman" w:cs="Times New Roman"/>
          <w:kern w:val="2"/>
          <w:sz w:val="24"/>
          <w:szCs w:val="24"/>
          <w:lang w:val="en-US"/>
          <w14:ligatures w14:val="standardContextual"/>
        </w:rPr>
        <w:t xml:space="preserve">, </w:t>
      </w:r>
      <w:r w:rsidR="00D246B2" w:rsidRPr="00DE17DE">
        <w:rPr>
          <w:rFonts w:ascii="Times New Roman" w:eastAsia="Calibri" w:hAnsi="Times New Roman" w:cs="Times New Roman"/>
          <w:b/>
          <w:kern w:val="2"/>
          <w:sz w:val="24"/>
          <w:szCs w:val="24"/>
          <w:lang w:val="en-US"/>
          <w14:ligatures w14:val="standardContextual"/>
        </w:rPr>
        <w:t>BIL</w:t>
      </w:r>
      <w:r w:rsidR="00D246B2" w:rsidRPr="00DE17DE">
        <w:rPr>
          <w:rFonts w:ascii="Times New Roman" w:eastAsia="Calibri" w:hAnsi="Times New Roman" w:cs="Times New Roman"/>
          <w:kern w:val="2"/>
          <w:sz w:val="24"/>
          <w:szCs w:val="24"/>
          <w:lang w:val="en-US"/>
          <w14:ligatures w14:val="standardContextual"/>
        </w:rPr>
        <w:t xml:space="preserve">) </w:t>
      </w:r>
      <w:r w:rsidR="00D246B2">
        <w:rPr>
          <w:rFonts w:ascii="Times New Roman" w:eastAsia="Calibri" w:hAnsi="Times New Roman" w:cs="Times New Roman"/>
          <w:kern w:val="2"/>
          <w:sz w:val="24"/>
          <w:szCs w:val="24"/>
          <w:lang w:val="en-US"/>
          <w14:ligatures w14:val="standardContextual"/>
        </w:rPr>
        <w:t xml:space="preserve">showed smaller increases </w:t>
      </w:r>
      <w:r w:rsidRPr="00DE17DE">
        <w:rPr>
          <w:rFonts w:ascii="Times New Roman" w:eastAsia="Calibri" w:hAnsi="Times New Roman" w:cs="Times New Roman"/>
          <w:kern w:val="2"/>
          <w:sz w:val="24"/>
          <w:szCs w:val="24"/>
          <w:lang w:val="en-US"/>
          <w14:ligatures w14:val="standardContextual"/>
        </w:rPr>
        <w:t>11</w:t>
      </w:r>
      <w:r w:rsidR="00D246B2">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29 days per decade (</w:t>
      </w:r>
      <w:r w:rsidRPr="00DE17DE">
        <w:rPr>
          <w:rFonts w:ascii="Times New Roman" w:eastAsia="Calibri" w:hAnsi="Times New Roman" w:cs="Times New Roman"/>
          <w:color w:val="FF0000"/>
          <w:kern w:val="2"/>
          <w:sz w:val="24"/>
          <w:szCs w:val="24"/>
          <w:lang w:val="en-US"/>
          <w14:ligatures w14:val="standardContextual"/>
        </w:rPr>
        <w:t>Fig.</w:t>
      </w:r>
      <w:r w:rsidR="0075507F" w:rsidRPr="00DE17DE">
        <w:rPr>
          <w:rFonts w:ascii="Times New Roman" w:eastAsia="Calibri" w:hAnsi="Times New Roman" w:cs="Times New Roman"/>
          <w:color w:val="FF0000"/>
          <w:kern w:val="2"/>
          <w:sz w:val="24"/>
          <w:szCs w:val="24"/>
          <w:lang w:val="en-US"/>
          <w14:ligatures w14:val="standardContextual"/>
        </w:rPr>
        <w:t>S</w:t>
      </w:r>
      <w:r w:rsidRPr="00DE17DE">
        <w:rPr>
          <w:rFonts w:ascii="Times New Roman" w:eastAsia="Calibri" w:hAnsi="Times New Roman" w:cs="Times New Roman"/>
          <w:color w:val="FF0000"/>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w:t>
      </w:r>
    </w:p>
    <w:p w14:paraId="36EC1FB0" w14:textId="77777777" w:rsidR="00DC12DA" w:rsidRPr="00DE17DE"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797356B" w14:textId="1DF4B0EA" w:rsidR="008C0494" w:rsidRPr="00DE17DE" w:rsidRDefault="00BB3229"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Pr>
          <w:rFonts w:ascii="Times New Roman" w:eastAsia="Calibri" w:hAnsi="Times New Roman" w:cs="Times New Roman"/>
          <w:kern w:val="2"/>
          <w:sz w:val="24"/>
          <w:szCs w:val="24"/>
          <w:lang w:val="en-US"/>
          <w14:ligatures w14:val="standardContextual"/>
        </w:rPr>
        <w:t>Despite regional differences, t</w:t>
      </w:r>
      <w:r w:rsidR="00381094" w:rsidRPr="00DE17DE">
        <w:rPr>
          <w:rFonts w:ascii="Times New Roman" w:eastAsia="Calibri" w:hAnsi="Times New Roman" w:cs="Times New Roman"/>
          <w:kern w:val="2"/>
          <w:sz w:val="24"/>
          <w:szCs w:val="24"/>
          <w:lang w:val="en-US"/>
          <w14:ligatures w14:val="standardContextual"/>
        </w:rPr>
        <w:t>he vegetation period across all sites</w:t>
      </w:r>
      <w:r>
        <w:rPr>
          <w:rFonts w:ascii="Times New Roman" w:eastAsia="Calibri" w:hAnsi="Times New Roman" w:cs="Times New Roman"/>
          <w:kern w:val="2"/>
          <w:sz w:val="24"/>
          <w:szCs w:val="24"/>
          <w:lang w:val="en-US"/>
          <w14:ligatures w14:val="standardContextual"/>
        </w:rPr>
        <w:t xml:space="preserve"> remains</w:t>
      </w:r>
      <w:r w:rsidR="00381094" w:rsidRPr="00DE17DE">
        <w:rPr>
          <w:rFonts w:ascii="Times New Roman" w:eastAsia="Calibri" w:hAnsi="Times New Roman" w:cs="Times New Roman"/>
          <w:kern w:val="2"/>
          <w:sz w:val="24"/>
          <w:szCs w:val="24"/>
          <w:lang w:val="en-US"/>
          <w14:ligatures w14:val="standardContextual"/>
        </w:rPr>
        <w:t xml:space="preserve"> short (70</w:t>
      </w:r>
      <w:r>
        <w:rPr>
          <w:rFonts w:ascii="Times New Roman" w:eastAsia="Calibri" w:hAnsi="Times New Roman" w:cs="Times New Roman"/>
          <w:kern w:val="2"/>
          <w:sz w:val="24"/>
          <w:szCs w:val="24"/>
          <w:lang w:val="en-US"/>
          <w14:ligatures w14:val="standardContextual"/>
        </w:rPr>
        <w:t>–</w:t>
      </w:r>
      <w:r w:rsidR="00381094" w:rsidRPr="00DE17DE">
        <w:rPr>
          <w:rFonts w:ascii="Times New Roman" w:eastAsia="Calibri" w:hAnsi="Times New Roman" w:cs="Times New Roman"/>
          <w:kern w:val="2"/>
          <w:sz w:val="24"/>
          <w:szCs w:val="24"/>
          <w:lang w:val="en-US"/>
          <w14:ligatures w14:val="standardContextual"/>
        </w:rPr>
        <w:t>133 days)</w:t>
      </w:r>
      <w:r w:rsidR="00D246B2">
        <w:rPr>
          <w:rFonts w:ascii="Times New Roman" w:eastAsia="Calibri" w:hAnsi="Times New Roman" w:cs="Times New Roman"/>
          <w:kern w:val="2"/>
          <w:sz w:val="24"/>
          <w:szCs w:val="24"/>
          <w:lang w:val="en-US"/>
          <w14:ligatures w14:val="standardContextual"/>
        </w:rPr>
        <w:t>.</w:t>
      </w:r>
      <w:r w:rsidR="00D246B2"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i/>
          <w:kern w:val="2"/>
          <w:sz w:val="24"/>
          <w:szCs w:val="24"/>
          <w:lang w:val="en-US"/>
          <w14:ligatures w14:val="standardContextual"/>
        </w:rPr>
        <w:t>P. sylvestris</w:t>
      </w:r>
      <w:r>
        <w:rPr>
          <w:rFonts w:ascii="Times New Roman" w:eastAsia="Calibri" w:hAnsi="Times New Roman" w:cs="Times New Roman"/>
          <w:i/>
          <w:kern w:val="2"/>
          <w:sz w:val="24"/>
          <w:szCs w:val="24"/>
          <w:lang w:val="en-US"/>
          <w14:ligatures w14:val="standardContextual"/>
        </w:rPr>
        <w:t>,</w:t>
      </w:r>
      <w:r w:rsidR="00381094" w:rsidRPr="00DE17DE">
        <w:rPr>
          <w:rFonts w:ascii="Times New Roman" w:eastAsia="Calibri" w:hAnsi="Times New Roman" w:cs="Times New Roman"/>
          <w:kern w:val="2"/>
          <w:sz w:val="24"/>
          <w:szCs w:val="24"/>
          <w:lang w:val="en-US"/>
          <w14:ligatures w14:val="standardContextual"/>
        </w:rPr>
        <w:t xml:space="preserve"> </w:t>
      </w:r>
      <w:r w:rsidR="00D246B2">
        <w:rPr>
          <w:rFonts w:ascii="Times New Roman" w:eastAsia="Calibri" w:hAnsi="Times New Roman" w:cs="Times New Roman"/>
          <w:kern w:val="2"/>
          <w:sz w:val="24"/>
          <w:szCs w:val="24"/>
          <w:lang w:val="en-US"/>
          <w14:ligatures w14:val="standardContextual"/>
        </w:rPr>
        <w:t>with its</w:t>
      </w:r>
      <w:r w:rsidR="00381094" w:rsidRPr="00DE17DE">
        <w:rPr>
          <w:rFonts w:ascii="Times New Roman" w:eastAsia="Calibri" w:hAnsi="Times New Roman" w:cs="Times New Roman"/>
          <w:kern w:val="2"/>
          <w:sz w:val="24"/>
          <w:szCs w:val="24"/>
          <w:lang w:val="en-US"/>
          <w14:ligatures w14:val="standardContextual"/>
        </w:rPr>
        <w:t xml:space="preserve"> persistent needles</w:t>
      </w:r>
      <w:r w:rsidR="00D246B2">
        <w:rPr>
          <w:rFonts w:ascii="Times New Roman" w:eastAsia="Calibri" w:hAnsi="Times New Roman" w:cs="Times New Roman"/>
          <w:kern w:val="2"/>
          <w:sz w:val="24"/>
          <w:szCs w:val="24"/>
          <w:lang w:val="en-US"/>
          <w14:ligatures w14:val="standardContextual"/>
        </w:rPr>
        <w:t>,</w:t>
      </w:r>
      <w:r w:rsidR="00381094" w:rsidRPr="00DE17DE">
        <w:rPr>
          <w:rFonts w:ascii="Times New Roman" w:eastAsia="Calibri" w:hAnsi="Times New Roman" w:cs="Times New Roman"/>
          <w:kern w:val="2"/>
          <w:sz w:val="24"/>
          <w:szCs w:val="24"/>
          <w:lang w:val="en-US"/>
          <w14:ligatures w14:val="standardContextual"/>
        </w:rPr>
        <w:t xml:space="preserve"> </w:t>
      </w:r>
      <w:r w:rsidR="00D246B2">
        <w:rPr>
          <w:rFonts w:ascii="Times New Roman" w:eastAsia="Calibri" w:hAnsi="Times New Roman" w:cs="Times New Roman"/>
          <w:kern w:val="2"/>
          <w:sz w:val="24"/>
          <w:szCs w:val="24"/>
          <w:lang w:val="en-US"/>
          <w14:ligatures w14:val="standardContextual"/>
        </w:rPr>
        <w:t xml:space="preserve">can </w:t>
      </w:r>
      <w:r>
        <w:rPr>
          <w:rFonts w:ascii="Times New Roman" w:eastAsia="Calibri" w:hAnsi="Times New Roman" w:cs="Times New Roman"/>
          <w:kern w:val="2"/>
          <w:sz w:val="24"/>
          <w:szCs w:val="24"/>
          <w:lang w:val="en-US"/>
          <w14:ligatures w14:val="standardContextual"/>
        </w:rPr>
        <w:t>photosynthesize</w:t>
      </w:r>
      <w:r w:rsidR="00D246B2"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early</w:t>
      </w:r>
      <w:r w:rsidR="00D246B2">
        <w:rPr>
          <w:rFonts w:ascii="Times New Roman" w:eastAsia="Calibri" w:hAnsi="Times New Roman" w:cs="Times New Roman"/>
          <w:kern w:val="2"/>
          <w:sz w:val="24"/>
          <w:szCs w:val="24"/>
          <w:lang w:val="en-US"/>
          <w14:ligatures w14:val="standardContextual"/>
        </w:rPr>
        <w:t xml:space="preserve"> </w:t>
      </w:r>
      <w:r>
        <w:rPr>
          <w:rFonts w:ascii="Times New Roman" w:eastAsia="Calibri" w:hAnsi="Times New Roman" w:cs="Times New Roman"/>
          <w:kern w:val="2"/>
          <w:sz w:val="24"/>
          <w:szCs w:val="24"/>
          <w:lang w:val="en-US"/>
          <w14:ligatures w14:val="standardContextual"/>
        </w:rPr>
        <w:t>during</w:t>
      </w:r>
      <w:r w:rsidR="00381094" w:rsidRPr="00DE17DE">
        <w:rPr>
          <w:rFonts w:ascii="Times New Roman" w:eastAsia="Calibri" w:hAnsi="Times New Roman" w:cs="Times New Roman"/>
          <w:kern w:val="2"/>
          <w:sz w:val="24"/>
          <w:szCs w:val="24"/>
          <w:lang w:val="en-US"/>
          <w14:ligatures w14:val="standardContextual"/>
        </w:rPr>
        <w:t xml:space="preserve"> spring warming, while the </w:t>
      </w:r>
      <w:r w:rsidR="00381094" w:rsidRPr="00DE17DE">
        <w:rPr>
          <w:rFonts w:ascii="Times New Roman" w:eastAsia="Calibri" w:hAnsi="Times New Roman" w:cs="Times New Roman"/>
          <w:kern w:val="2"/>
          <w:sz w:val="24"/>
          <w:szCs w:val="24"/>
          <w:lang w:val="en-US"/>
          <w14:ligatures w14:val="standardContextual"/>
        </w:rPr>
        <w:lastRenderedPageBreak/>
        <w:t xml:space="preserve">deciduous larches (L. sibirica, </w:t>
      </w:r>
      <w:r w:rsidR="00381094" w:rsidRPr="00DE17DE">
        <w:rPr>
          <w:rFonts w:ascii="Times New Roman" w:eastAsia="Calibri" w:hAnsi="Times New Roman" w:cs="Times New Roman"/>
          <w:i/>
          <w:kern w:val="2"/>
          <w:sz w:val="24"/>
          <w:szCs w:val="24"/>
          <w:lang w:val="en-US"/>
          <w14:ligatures w14:val="standardContextual"/>
        </w:rPr>
        <w:t>L. gmelinii</w:t>
      </w:r>
      <w:r w:rsidR="00381094"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i/>
          <w:kern w:val="2"/>
          <w:sz w:val="24"/>
          <w:szCs w:val="24"/>
          <w:lang w:val="en-US"/>
          <w14:ligatures w14:val="standardContextual"/>
        </w:rPr>
        <w:t>L. cajanderi</w:t>
      </w:r>
      <w:r w:rsidR="00381094" w:rsidRPr="00DE17DE">
        <w:rPr>
          <w:rFonts w:ascii="Times New Roman" w:eastAsia="Calibri" w:hAnsi="Times New Roman" w:cs="Times New Roman"/>
          <w:kern w:val="2"/>
          <w:sz w:val="24"/>
          <w:szCs w:val="24"/>
          <w:lang w:val="en-US"/>
          <w14:ligatures w14:val="standardContextual"/>
        </w:rPr>
        <w:t xml:space="preserve">) rely </w:t>
      </w:r>
      <w:r w:rsidR="00D246B2">
        <w:rPr>
          <w:rFonts w:ascii="Times New Roman" w:eastAsia="Calibri" w:hAnsi="Times New Roman" w:cs="Times New Roman"/>
          <w:kern w:val="2"/>
          <w:sz w:val="24"/>
          <w:szCs w:val="24"/>
          <w:lang w:val="en-US"/>
          <w14:ligatures w14:val="standardContextual"/>
        </w:rPr>
        <w:t>primarily</w:t>
      </w:r>
      <w:r w:rsidR="00D246B2"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on summer conditions for needle </w:t>
      </w:r>
      <w:r w:rsidR="00D246B2">
        <w:rPr>
          <w:rFonts w:ascii="Times New Roman" w:eastAsia="Calibri" w:hAnsi="Times New Roman" w:cs="Times New Roman"/>
          <w:kern w:val="2"/>
          <w:sz w:val="24"/>
          <w:szCs w:val="24"/>
          <w:lang w:val="en-US"/>
          <w14:ligatures w14:val="standardContextual"/>
        </w:rPr>
        <w:t>development</w:t>
      </w:r>
      <w:r w:rsidR="00D246B2"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and growth. </w:t>
      </w:r>
      <w:r>
        <w:rPr>
          <w:rFonts w:ascii="Times New Roman" w:eastAsia="Calibri" w:hAnsi="Times New Roman" w:cs="Times New Roman"/>
          <w:kern w:val="2"/>
          <w:sz w:val="24"/>
          <w:szCs w:val="24"/>
          <w:lang w:val="en-US"/>
          <w14:ligatures w14:val="standardContextual"/>
        </w:rPr>
        <w:t>W</w:t>
      </w:r>
      <w:r w:rsidR="00381094" w:rsidRPr="00DE17DE">
        <w:rPr>
          <w:rFonts w:ascii="Times New Roman" w:eastAsia="Calibri" w:hAnsi="Times New Roman" w:cs="Times New Roman"/>
          <w:kern w:val="2"/>
          <w:sz w:val="24"/>
          <w:szCs w:val="24"/>
          <w:lang w:val="en-US"/>
          <w14:ligatures w14:val="standardContextual"/>
        </w:rPr>
        <w:t>estern sites</w:t>
      </w:r>
      <w:r>
        <w:rPr>
          <w:rFonts w:ascii="Times New Roman" w:eastAsia="Calibri" w:hAnsi="Times New Roman" w:cs="Times New Roman"/>
          <w:kern w:val="2"/>
          <w:sz w:val="24"/>
          <w:szCs w:val="24"/>
          <w:lang w:val="en-US"/>
          <w14:ligatures w14:val="standardContextual"/>
        </w:rPr>
        <w:t xml:space="preserve"> benefit from a</w:t>
      </w:r>
      <w:r w:rsidR="00D246B2"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longer growing season and deeper active layer</w:t>
      </w:r>
      <w:r>
        <w:rPr>
          <w:rFonts w:ascii="Times New Roman" w:eastAsia="Calibri" w:hAnsi="Times New Roman" w:cs="Times New Roman"/>
          <w:kern w:val="2"/>
          <w:sz w:val="24"/>
          <w:szCs w:val="24"/>
          <w:lang w:val="en-US"/>
          <w14:ligatures w14:val="standardContextual"/>
        </w:rPr>
        <w:t>,</w:t>
      </w:r>
      <w:r w:rsidR="00381094" w:rsidRPr="00DE17DE">
        <w:rPr>
          <w:rFonts w:ascii="Times New Roman" w:eastAsia="Calibri" w:hAnsi="Times New Roman" w:cs="Times New Roman"/>
          <w:kern w:val="2"/>
          <w:sz w:val="24"/>
          <w:szCs w:val="24"/>
          <w:lang w:val="en-US"/>
          <w14:ligatures w14:val="standardContextual"/>
        </w:rPr>
        <w:t xml:space="preserve"> </w:t>
      </w:r>
      <w:r>
        <w:rPr>
          <w:rFonts w:ascii="Times New Roman" w:eastAsia="Calibri" w:hAnsi="Times New Roman" w:cs="Times New Roman"/>
          <w:kern w:val="2"/>
          <w:sz w:val="24"/>
          <w:szCs w:val="24"/>
          <w:lang w:val="en-US"/>
          <w14:ligatures w14:val="standardContextual"/>
        </w:rPr>
        <w:t xml:space="preserve"> enhancing </w:t>
      </w:r>
      <w:r w:rsidR="00381094" w:rsidRPr="00DE17DE">
        <w:rPr>
          <w:rFonts w:ascii="Times New Roman" w:eastAsia="Calibri" w:hAnsi="Times New Roman" w:cs="Times New Roman"/>
          <w:kern w:val="2"/>
          <w:sz w:val="24"/>
          <w:szCs w:val="24"/>
          <w:lang w:val="en-US"/>
          <w14:ligatures w14:val="standardContextual"/>
        </w:rPr>
        <w:t>moisture availability</w:t>
      </w:r>
      <w:r>
        <w:rPr>
          <w:rFonts w:ascii="Times New Roman" w:eastAsia="Calibri" w:hAnsi="Times New Roman" w:cs="Times New Roman"/>
          <w:kern w:val="2"/>
          <w:sz w:val="24"/>
          <w:szCs w:val="24"/>
          <w:lang w:val="en-US"/>
          <w14:ligatures w14:val="standardContextual"/>
        </w:rPr>
        <w:t xml:space="preserve"> and tree productivity</w:t>
      </w:r>
      <w:r w:rsidR="00D246B2">
        <w:rPr>
          <w:rFonts w:ascii="Times New Roman" w:eastAsia="Calibri" w:hAnsi="Times New Roman" w:cs="Times New Roman"/>
          <w:kern w:val="2"/>
          <w:sz w:val="24"/>
          <w:szCs w:val="24"/>
          <w:lang w:val="en-US"/>
          <w14:ligatures w14:val="standardContextual"/>
        </w:rPr>
        <w:t>. In contrast,</w:t>
      </w:r>
      <w:r w:rsidR="00381094" w:rsidRPr="00DE17DE">
        <w:rPr>
          <w:rFonts w:ascii="Times New Roman" w:eastAsia="Calibri" w:hAnsi="Times New Roman" w:cs="Times New Roman"/>
          <w:kern w:val="2"/>
          <w:sz w:val="24"/>
          <w:szCs w:val="24"/>
          <w:lang w:val="en-US"/>
          <w14:ligatures w14:val="standardContextual"/>
        </w:rPr>
        <w:t xml:space="preserve"> </w:t>
      </w:r>
      <w:r>
        <w:rPr>
          <w:rFonts w:ascii="Times New Roman" w:eastAsia="Calibri" w:hAnsi="Times New Roman" w:cs="Times New Roman"/>
          <w:kern w:val="2"/>
          <w:sz w:val="24"/>
          <w:szCs w:val="24"/>
          <w:lang w:val="en-US"/>
          <w14:ligatures w14:val="standardContextual"/>
        </w:rPr>
        <w:t xml:space="preserve"> growth at the </w:t>
      </w:r>
      <w:r w:rsidR="00381094" w:rsidRPr="00DE17DE">
        <w:rPr>
          <w:rFonts w:ascii="Times New Roman" w:eastAsia="Calibri" w:hAnsi="Times New Roman" w:cs="Times New Roman"/>
          <w:kern w:val="2"/>
          <w:sz w:val="24"/>
          <w:szCs w:val="24"/>
          <w:lang w:val="en-US"/>
          <w14:ligatures w14:val="standardContextual"/>
        </w:rPr>
        <w:t>eastern sites</w:t>
      </w:r>
      <w:r>
        <w:rPr>
          <w:rFonts w:ascii="Times New Roman" w:eastAsia="Calibri" w:hAnsi="Times New Roman" w:cs="Times New Roman"/>
          <w:kern w:val="2"/>
          <w:sz w:val="24"/>
          <w:szCs w:val="24"/>
          <w:lang w:val="en-US"/>
          <w14:ligatures w14:val="standardContextual"/>
        </w:rPr>
        <w:t xml:space="preserve"> is restricted by</w:t>
      </w:r>
      <w:r w:rsidR="00381094" w:rsidRPr="00DE17DE">
        <w:rPr>
          <w:rFonts w:ascii="Times New Roman" w:eastAsia="Calibri" w:hAnsi="Times New Roman" w:cs="Times New Roman"/>
          <w:kern w:val="2"/>
          <w:sz w:val="24"/>
          <w:szCs w:val="24"/>
          <w:lang w:val="en-US"/>
          <w14:ligatures w14:val="standardContextual"/>
        </w:rPr>
        <w:t xml:space="preserve"> delayed soil thawing and extreme cold</w:t>
      </w:r>
      <w:r w:rsidR="00475ED1">
        <w:rPr>
          <w:rFonts w:ascii="Times New Roman" w:eastAsia="Calibri" w:hAnsi="Times New Roman" w:cs="Times New Roman"/>
          <w:kern w:val="2"/>
          <w:sz w:val="24"/>
          <w:szCs w:val="24"/>
          <w:lang w:val="en-US"/>
          <w14:ligatures w14:val="standardContextual"/>
        </w:rPr>
        <w:t>,</w:t>
      </w:r>
      <w:r w:rsidR="00381094" w:rsidRPr="00DE17DE">
        <w:rPr>
          <w:rFonts w:ascii="Times New Roman" w:eastAsia="Calibri" w:hAnsi="Times New Roman" w:cs="Times New Roman"/>
          <w:kern w:val="2"/>
          <w:sz w:val="24"/>
          <w:szCs w:val="24"/>
          <w:lang w:val="en-US"/>
          <w14:ligatures w14:val="standardContextual"/>
        </w:rPr>
        <w:t xml:space="preserve"> </w:t>
      </w:r>
      <w:r w:rsidR="00E83A01">
        <w:rPr>
          <w:rFonts w:ascii="Times New Roman" w:eastAsia="Calibri" w:hAnsi="Times New Roman" w:cs="Times New Roman"/>
          <w:kern w:val="2"/>
          <w:sz w:val="24"/>
          <w:szCs w:val="24"/>
          <w:lang w:val="en-US"/>
          <w14:ligatures w14:val="standardContextual"/>
        </w:rPr>
        <w:t>confining</w:t>
      </w:r>
      <w:r w:rsidR="00475ED1" w:rsidRPr="00DE17DE">
        <w:rPr>
          <w:rFonts w:ascii="Times New Roman" w:eastAsia="Calibri" w:hAnsi="Times New Roman" w:cs="Times New Roman"/>
          <w:kern w:val="2"/>
          <w:sz w:val="24"/>
          <w:szCs w:val="24"/>
          <w:lang w:val="en-US"/>
          <w14:ligatures w14:val="standardContextual"/>
        </w:rPr>
        <w:t xml:space="preserve"> </w:t>
      </w:r>
      <w:r w:rsidR="00381094" w:rsidRPr="00DE17DE">
        <w:rPr>
          <w:rFonts w:ascii="Times New Roman" w:eastAsia="Calibri" w:hAnsi="Times New Roman" w:cs="Times New Roman"/>
          <w:kern w:val="2"/>
          <w:sz w:val="24"/>
          <w:szCs w:val="24"/>
          <w:lang w:val="en-US"/>
          <w14:ligatures w14:val="standardContextual"/>
        </w:rPr>
        <w:t xml:space="preserve">growth to a </w:t>
      </w:r>
      <w:r w:rsidR="00475ED1">
        <w:rPr>
          <w:rFonts w:ascii="Times New Roman" w:eastAsia="Calibri" w:hAnsi="Times New Roman" w:cs="Times New Roman"/>
          <w:kern w:val="2"/>
          <w:sz w:val="24"/>
          <w:szCs w:val="24"/>
          <w:lang w:val="en-US"/>
          <w14:ligatures w14:val="standardContextual"/>
        </w:rPr>
        <w:t>short but</w:t>
      </w:r>
      <w:r w:rsidR="00381094" w:rsidRPr="00DE17DE">
        <w:rPr>
          <w:rFonts w:ascii="Times New Roman" w:eastAsia="Calibri" w:hAnsi="Times New Roman" w:cs="Times New Roman"/>
          <w:kern w:val="2"/>
          <w:sz w:val="24"/>
          <w:szCs w:val="24"/>
          <w:lang w:val="en-US"/>
          <w14:ligatures w14:val="standardContextual"/>
        </w:rPr>
        <w:t xml:space="preserve"> intensive </w:t>
      </w:r>
      <w:r w:rsidR="00475ED1">
        <w:rPr>
          <w:rFonts w:ascii="Times New Roman" w:eastAsia="Calibri" w:hAnsi="Times New Roman" w:cs="Times New Roman"/>
          <w:kern w:val="2"/>
          <w:sz w:val="24"/>
          <w:szCs w:val="24"/>
          <w:lang w:val="en-US"/>
          <w14:ligatures w14:val="standardContextual"/>
        </w:rPr>
        <w:t xml:space="preserve">summer </w:t>
      </w:r>
      <w:r w:rsidR="00381094" w:rsidRPr="00DE17DE">
        <w:rPr>
          <w:rFonts w:ascii="Times New Roman" w:eastAsia="Calibri" w:hAnsi="Times New Roman" w:cs="Times New Roman"/>
          <w:kern w:val="2"/>
          <w:sz w:val="24"/>
          <w:szCs w:val="24"/>
          <w:lang w:val="en-US"/>
          <w14:ligatures w14:val="standardContextual"/>
        </w:rPr>
        <w:t>period.</w:t>
      </w:r>
    </w:p>
    <w:p w14:paraId="144972A2" w14:textId="2467FFAE" w:rsidR="00D30C17" w:rsidRPr="00DE17DE" w:rsidRDefault="00D30C17"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hAnsi="Times New Roman" w:cs="Times New Roman"/>
          <w:noProof/>
          <w:sz w:val="24"/>
          <w:szCs w:val="24"/>
          <w:lang w:eastAsia="ru-RU"/>
        </w:rPr>
        <w:drawing>
          <wp:inline distT="0" distB="0" distL="0" distR="0" wp14:anchorId="6CFB85C4" wp14:editId="08D5E8E1">
            <wp:extent cx="6043486" cy="4641273"/>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7653" cy="4644473"/>
                    </a:xfrm>
                    <a:prstGeom prst="rect">
                      <a:avLst/>
                    </a:prstGeom>
                    <a:noFill/>
                    <a:ln>
                      <a:noFill/>
                    </a:ln>
                  </pic:spPr>
                </pic:pic>
              </a:graphicData>
            </a:graphic>
          </wp:inline>
        </w:drawing>
      </w:r>
    </w:p>
    <w:p w14:paraId="4A6D7572" w14:textId="45B459CE" w:rsidR="00670F95" w:rsidRPr="00DE17DE" w:rsidRDefault="00697562"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1.</w:t>
      </w:r>
      <w:r w:rsidRPr="00DE17DE">
        <w:rPr>
          <w:rFonts w:ascii="Times New Roman" w:eastAsia="Calibri" w:hAnsi="Times New Roman" w:cs="Times New Roman"/>
          <w:kern w:val="2"/>
          <w:sz w:val="24"/>
          <w:szCs w:val="24"/>
          <w:lang w:val="en-US"/>
          <w14:ligatures w14:val="standardContextual"/>
        </w:rPr>
        <w:t xml:space="preserve"> Location and climate of the study area: (A) white dots show the location of sampling sites (</w:t>
      </w:r>
      <w:r w:rsidR="00AE68F8" w:rsidRPr="00DE17DE">
        <w:rPr>
          <w:rFonts w:ascii="Times New Roman" w:eastAsia="Calibri" w:hAnsi="Times New Roman" w:cs="Times New Roman"/>
          <w:b/>
          <w:kern w:val="2"/>
          <w:sz w:val="24"/>
          <w:szCs w:val="24"/>
          <w:lang w:val="en-US"/>
          <w14:ligatures w14:val="standardContextual"/>
        </w:rPr>
        <w:t>FIN</w:t>
      </w:r>
      <w:r w:rsidR="00AE68F8" w:rsidRPr="00DE17DE">
        <w:rPr>
          <w:rFonts w:ascii="Times New Roman" w:eastAsia="Calibri" w:hAnsi="Times New Roman" w:cs="Times New Roman"/>
          <w:kern w:val="2"/>
          <w:sz w:val="24"/>
          <w:szCs w:val="24"/>
          <w:lang w:val="en-US"/>
          <w14:ligatures w14:val="standardContextual"/>
        </w:rPr>
        <w:t>,</w:t>
      </w:r>
      <w:r w:rsidR="00AE68F8" w:rsidRPr="00DE17DE">
        <w:rPr>
          <w:rFonts w:ascii="Times New Roman" w:hAnsi="Times New Roman" w:cs="Times New Roman"/>
          <w:sz w:val="24"/>
          <w:szCs w:val="24"/>
          <w:lang w:val="en-US"/>
        </w:rPr>
        <w:t xml:space="preserve"> </w:t>
      </w:r>
      <w:r w:rsidR="00AE68F8" w:rsidRPr="00DE17DE">
        <w:rPr>
          <w:rFonts w:ascii="Times New Roman" w:eastAsia="Calibri" w:hAnsi="Times New Roman" w:cs="Times New Roman"/>
          <w:kern w:val="2"/>
          <w:sz w:val="24"/>
          <w:szCs w:val="24"/>
          <w:lang w:val="en-US"/>
          <w14:ligatures w14:val="standardContextual"/>
        </w:rPr>
        <w:t xml:space="preserve">Finland,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Apatity;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Polar Ural; </w:t>
      </w:r>
      <w:r w:rsidR="00EF3804"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w:t>
      </w:r>
      <w:r w:rsidR="00AE68F8" w:rsidRPr="00DE17DE">
        <w:rPr>
          <w:rFonts w:ascii="Times New Roman" w:eastAsia="Calibri" w:hAnsi="Times New Roman" w:cs="Times New Roman"/>
          <w:kern w:val="2"/>
          <w:sz w:val="24"/>
          <w:szCs w:val="24"/>
          <w:lang w:val="en-US"/>
          <w14:ligatures w14:val="standardContextual"/>
        </w:rPr>
        <w:t xml:space="preserve"> </w:t>
      </w:r>
      <w:r w:rsidR="00EF3804" w:rsidRPr="00DE17DE">
        <w:rPr>
          <w:rFonts w:ascii="Times New Roman" w:eastAsia="Calibri" w:hAnsi="Times New Roman" w:cs="Times New Roman"/>
          <w:kern w:val="2"/>
          <w:sz w:val="24"/>
          <w:szCs w:val="24"/>
          <w:lang w:val="en-US"/>
          <w14:ligatures w14:val="standardContextual"/>
        </w:rPr>
        <w:t>Khatanga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Chokurdakh;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Bilibino)</w:t>
      </w:r>
      <w:r w:rsidR="00F279EC"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(B) Climate diagram for</w:t>
      </w:r>
      <w:r w:rsidR="00AE68F8" w:rsidRPr="00DE17DE">
        <w:rPr>
          <w:rFonts w:ascii="Times New Roman" w:eastAsia="Calibri" w:hAnsi="Times New Roman" w:cs="Times New Roman"/>
          <w:kern w:val="2"/>
          <w:sz w:val="24"/>
          <w:szCs w:val="24"/>
          <w:lang w:val="en-US"/>
          <w14:ligatures w14:val="standardContextual"/>
        </w:rPr>
        <w:t xml:space="preserve"> Sodankyla weather stations, </w:t>
      </w:r>
      <w:r w:rsidRPr="00DE17DE">
        <w:rPr>
          <w:rFonts w:ascii="Times New Roman" w:eastAsia="Calibri" w:hAnsi="Times New Roman" w:cs="Times New Roman"/>
          <w:kern w:val="2"/>
          <w:sz w:val="24"/>
          <w:szCs w:val="24"/>
          <w:lang w:val="en-US"/>
          <w14:ligatures w14:val="standardContextual"/>
        </w:rPr>
        <w:t xml:space="preserve">Kandalaksha, Salekhard, </w:t>
      </w:r>
      <w:r w:rsidR="00EF3804" w:rsidRPr="00DE17DE">
        <w:rPr>
          <w:rFonts w:ascii="Times New Roman" w:eastAsia="Calibri" w:hAnsi="Times New Roman" w:cs="Times New Roman"/>
          <w:kern w:val="2"/>
          <w:sz w:val="24"/>
          <w:szCs w:val="24"/>
          <w:lang w:val="en-US"/>
          <w14:ligatures w14:val="standardContextual"/>
        </w:rPr>
        <w:t>Khatanga</w:t>
      </w:r>
      <w:r w:rsidRPr="00DE17DE">
        <w:rPr>
          <w:rFonts w:ascii="Times New Roman" w:eastAsia="Calibri" w:hAnsi="Times New Roman" w:cs="Times New Roman"/>
          <w:kern w:val="2"/>
          <w:sz w:val="24"/>
          <w:szCs w:val="24"/>
          <w:lang w:val="en-US"/>
          <w14:ligatures w14:val="standardContextual"/>
        </w:rPr>
        <w:t xml:space="preserve">, Chokurdakh, </w:t>
      </w:r>
      <w:r w:rsidR="00E84316" w:rsidRPr="00DE17DE">
        <w:rPr>
          <w:rFonts w:ascii="Times New Roman" w:eastAsia="Calibri" w:hAnsi="Times New Roman" w:cs="Times New Roman"/>
          <w:kern w:val="2"/>
          <w:sz w:val="24"/>
          <w:szCs w:val="24"/>
          <w:lang w:val="en-US"/>
          <w14:ligatures w14:val="standardContextual"/>
        </w:rPr>
        <w:t>Ostrovno</w:t>
      </w:r>
      <w:r w:rsidR="00D75257" w:rsidRPr="00DE17DE">
        <w:rPr>
          <w:rFonts w:ascii="Times New Roman" w:eastAsia="Calibri" w:hAnsi="Times New Roman" w:cs="Times New Roman"/>
          <w:kern w:val="2"/>
          <w:sz w:val="24"/>
          <w:szCs w:val="24"/>
          <w:lang w:val="en-US"/>
          <w14:ligatures w14:val="standardContextual"/>
        </w:rPr>
        <w:t>y</w:t>
      </w:r>
      <w:r w:rsidR="00E84316" w:rsidRPr="00DE17DE">
        <w:rPr>
          <w:rFonts w:ascii="Times New Roman" w:eastAsia="Calibri" w:hAnsi="Times New Roman" w:cs="Times New Roman"/>
          <w:kern w:val="2"/>
          <w:sz w:val="24"/>
          <w:szCs w:val="24"/>
          <w:lang w:val="en-US"/>
          <w14:ligatures w14:val="standardContextual"/>
        </w:rPr>
        <w:t>e</w:t>
      </w:r>
      <w:r w:rsidRPr="00DE17DE">
        <w:rPr>
          <w:rFonts w:ascii="Times New Roman" w:eastAsia="Calibri" w:hAnsi="Times New Roman" w:cs="Times New Roman"/>
          <w:kern w:val="2"/>
          <w:sz w:val="24"/>
          <w:szCs w:val="24"/>
          <w:lang w:val="en-US"/>
          <w14:ligatures w14:val="standardContextual"/>
        </w:rPr>
        <w:t xml:space="preserve"> for 1966</w:t>
      </w:r>
      <w:r w:rsidR="005C6ED3">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2021 period. (C) Average annual temperature trends for the periods 1966</w:t>
      </w:r>
      <w:r w:rsidR="005C6ED3">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2021 in the study areas. (D) </w:t>
      </w:r>
      <w:r w:rsidR="00BE6FBC" w:rsidRPr="00DE17DE">
        <w:rPr>
          <w:rFonts w:ascii="Times New Roman" w:eastAsia="Calibri" w:hAnsi="Times New Roman" w:cs="Times New Roman"/>
          <w:kern w:val="2"/>
          <w:sz w:val="24"/>
          <w:szCs w:val="24"/>
          <w:lang w:val="en-US"/>
          <w14:ligatures w14:val="standardContextual"/>
        </w:rPr>
        <w:t>Trends in average monthly temperature June-September for the period 1966</w:t>
      </w:r>
      <w:r w:rsidR="005C6ED3">
        <w:rPr>
          <w:rFonts w:ascii="Times New Roman" w:eastAsia="Calibri" w:hAnsi="Times New Roman" w:cs="Times New Roman"/>
          <w:kern w:val="2"/>
          <w:sz w:val="24"/>
          <w:szCs w:val="24"/>
          <w:lang w:val="en-US"/>
          <w14:ligatures w14:val="standardContextual"/>
        </w:rPr>
        <w:t>–</w:t>
      </w:r>
      <w:r w:rsidR="00BE6FBC" w:rsidRPr="00DE17DE">
        <w:rPr>
          <w:rFonts w:ascii="Times New Roman" w:eastAsia="Calibri" w:hAnsi="Times New Roman" w:cs="Times New Roman"/>
          <w:kern w:val="2"/>
          <w:sz w:val="24"/>
          <w:szCs w:val="24"/>
          <w:lang w:val="en-US"/>
          <w14:ligatures w14:val="standardContextual"/>
        </w:rPr>
        <w:t>2021 in the study areas.</w:t>
      </w:r>
    </w:p>
    <w:p w14:paraId="10D5F02B" w14:textId="77777777" w:rsidR="008C0494" w:rsidRPr="00DE17DE" w:rsidRDefault="008C0494" w:rsidP="00AE68F8">
      <w:pPr>
        <w:spacing w:after="0" w:line="480" w:lineRule="auto"/>
        <w:ind w:firstLine="709"/>
        <w:contextualSpacing/>
        <w:jc w:val="both"/>
        <w:rPr>
          <w:rFonts w:ascii="Times New Roman" w:eastAsia="Calibri" w:hAnsi="Times New Roman" w:cs="Times New Roman"/>
          <w:kern w:val="2"/>
          <w:sz w:val="24"/>
          <w:szCs w:val="24"/>
          <w:lang w:val="en-US"/>
          <w14:ligatures w14:val="standardContextual"/>
        </w:rPr>
      </w:pPr>
    </w:p>
    <w:p w14:paraId="74268130" w14:textId="77777777" w:rsidR="008C0494" w:rsidRPr="00DE17DE" w:rsidRDefault="008C0494" w:rsidP="008C0494">
      <w:pPr>
        <w:spacing w:after="0" w:line="480" w:lineRule="auto"/>
        <w:contextualSpacing/>
        <w:jc w:val="both"/>
        <w:rPr>
          <w:rFonts w:ascii="Times New Roman" w:eastAsia="Calibri" w:hAnsi="Times New Roman" w:cs="Times New Roman"/>
          <w:bCs/>
          <w:i/>
          <w:iCs/>
          <w:kern w:val="2"/>
          <w:sz w:val="24"/>
          <w:szCs w:val="24"/>
          <w:lang w:val="en-US"/>
          <w14:ligatures w14:val="standardContextual"/>
        </w:rPr>
      </w:pPr>
      <w:r w:rsidRPr="00DE17DE">
        <w:rPr>
          <w:rFonts w:ascii="Times New Roman" w:eastAsia="Calibri" w:hAnsi="Times New Roman" w:cs="Times New Roman"/>
          <w:bCs/>
          <w:i/>
          <w:iCs/>
          <w:kern w:val="2"/>
          <w:sz w:val="24"/>
          <w:szCs w:val="24"/>
          <w:lang w:val="en-US"/>
          <w14:ligatures w14:val="standardContextual"/>
        </w:rPr>
        <w:t>2.2. Description of tree species</w:t>
      </w:r>
    </w:p>
    <w:p w14:paraId="0436F6E4"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7078CA8E" w14:textId="5A47619A" w:rsidR="0068395A" w:rsidRPr="00DE17DE" w:rsidRDefault="008C0494" w:rsidP="0068395A">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t>P. sylvestris</w:t>
      </w:r>
      <w:r w:rsidRPr="00DE17DE">
        <w:rPr>
          <w:rFonts w:ascii="Times New Roman" w:eastAsia="Calibri" w:hAnsi="Times New Roman" w:cs="Times New Roman"/>
          <w:bCs/>
          <w:kern w:val="2"/>
          <w:sz w:val="24"/>
          <w:szCs w:val="24"/>
          <w:lang w:val="en-US"/>
          <w14:ligatures w14:val="standardContextual"/>
        </w:rPr>
        <w:t xml:space="preserve"> </w:t>
      </w:r>
      <w:r w:rsidR="00D508F7">
        <w:rPr>
          <w:rFonts w:ascii="Times New Roman" w:eastAsia="Calibri" w:hAnsi="Times New Roman" w:cs="Times New Roman"/>
          <w:bCs/>
          <w:kern w:val="2"/>
          <w:sz w:val="24"/>
          <w:szCs w:val="24"/>
          <w:lang w:val="en-US"/>
          <w14:ligatures w14:val="standardContextual"/>
        </w:rPr>
        <w:t xml:space="preserve">(Scots pine) </w:t>
      </w:r>
      <w:r w:rsidRPr="00DE17DE">
        <w:rPr>
          <w:rFonts w:ascii="Times New Roman" w:eastAsia="Calibri" w:hAnsi="Times New Roman" w:cs="Times New Roman"/>
          <w:bCs/>
          <w:kern w:val="2"/>
          <w:sz w:val="24"/>
          <w:szCs w:val="24"/>
          <w:lang w:val="en-US"/>
          <w14:ligatures w14:val="standardContextual"/>
        </w:rPr>
        <w:t xml:space="preserve">is </w:t>
      </w:r>
      <w:r w:rsidR="00D508F7">
        <w:rPr>
          <w:rFonts w:ascii="Times New Roman" w:eastAsia="Calibri" w:hAnsi="Times New Roman" w:cs="Times New Roman"/>
          <w:bCs/>
          <w:kern w:val="2"/>
          <w:sz w:val="24"/>
          <w:szCs w:val="24"/>
          <w:lang w:val="en-US"/>
          <w14:ligatures w14:val="standardContextual"/>
        </w:rPr>
        <w:t>among</w:t>
      </w:r>
      <w:r w:rsidRPr="00DE17DE">
        <w:rPr>
          <w:rFonts w:ascii="Times New Roman" w:eastAsia="Calibri" w:hAnsi="Times New Roman" w:cs="Times New Roman"/>
          <w:bCs/>
          <w:kern w:val="2"/>
          <w:sz w:val="24"/>
          <w:szCs w:val="24"/>
          <w:lang w:val="en-US"/>
          <w14:ligatures w14:val="standardContextual"/>
        </w:rPr>
        <w:t xml:space="preserve"> the most widespread conifers </w:t>
      </w:r>
      <w:r w:rsidR="00D508F7">
        <w:rPr>
          <w:rFonts w:ascii="Times New Roman" w:eastAsia="Calibri" w:hAnsi="Times New Roman" w:cs="Times New Roman"/>
          <w:bCs/>
          <w:kern w:val="2"/>
          <w:sz w:val="24"/>
          <w:szCs w:val="24"/>
          <w:lang w:val="en-US"/>
          <w14:ligatures w14:val="standardContextual"/>
        </w:rPr>
        <w:t>in</w:t>
      </w:r>
      <w:r w:rsidR="00D508F7" w:rsidRPr="00DE17DE">
        <w:rPr>
          <w:rFonts w:ascii="Times New Roman" w:eastAsia="Calibri" w:hAnsi="Times New Roman" w:cs="Times New Roman"/>
          <w:bCs/>
          <w:kern w:val="2"/>
          <w:sz w:val="24"/>
          <w:szCs w:val="24"/>
          <w:lang w:val="en-US"/>
          <w14:ligatures w14:val="standardContextual"/>
        </w:rPr>
        <w:t xml:space="preserve"> </w:t>
      </w:r>
      <w:r w:rsidRPr="00DE17DE">
        <w:rPr>
          <w:rFonts w:ascii="Times New Roman" w:eastAsia="Calibri" w:hAnsi="Times New Roman" w:cs="Times New Roman"/>
          <w:bCs/>
          <w:kern w:val="2"/>
          <w:sz w:val="24"/>
          <w:szCs w:val="24"/>
          <w:lang w:val="en-US"/>
          <w14:ligatures w14:val="standardContextual"/>
        </w:rPr>
        <w:t>the boreal zone, occurring from Western Europe to Eastern Siberia (Adams et al., 2015; Bala and Chen, 2020; Boyden et al., 2012, Henttonen et al., 2017)</w:t>
      </w:r>
      <w:r w:rsidR="00D508F7">
        <w:rPr>
          <w:rFonts w:ascii="Times New Roman" w:eastAsia="Calibri" w:hAnsi="Times New Roman" w:cs="Times New Roman"/>
          <w:bCs/>
          <w:kern w:val="2"/>
          <w:sz w:val="24"/>
          <w:szCs w:val="24"/>
          <w:lang w:val="en-US"/>
          <w14:ligatures w14:val="standardContextual"/>
        </w:rPr>
        <w:t>,</w:t>
      </w:r>
      <w:r w:rsidRPr="00DE17DE">
        <w:rPr>
          <w:rFonts w:ascii="Times New Roman" w:eastAsia="Calibri" w:hAnsi="Times New Roman" w:cs="Times New Roman"/>
          <w:bCs/>
          <w:kern w:val="2"/>
          <w:sz w:val="24"/>
          <w:szCs w:val="24"/>
          <w:lang w:val="en-US"/>
          <w14:ligatures w14:val="standardContextual"/>
        </w:rPr>
        <w:t xml:space="preserve">often </w:t>
      </w:r>
      <w:r w:rsidR="00D508F7" w:rsidRPr="00DE17DE">
        <w:rPr>
          <w:rFonts w:ascii="Times New Roman" w:eastAsia="Calibri" w:hAnsi="Times New Roman" w:cs="Times New Roman"/>
          <w:bCs/>
          <w:kern w:val="2"/>
          <w:sz w:val="24"/>
          <w:szCs w:val="24"/>
          <w:lang w:val="en-US"/>
          <w14:ligatures w14:val="standardContextual"/>
        </w:rPr>
        <w:t>extend</w:t>
      </w:r>
      <w:r w:rsidR="00D508F7">
        <w:rPr>
          <w:rFonts w:ascii="Times New Roman" w:eastAsia="Calibri" w:hAnsi="Times New Roman" w:cs="Times New Roman"/>
          <w:bCs/>
          <w:kern w:val="2"/>
          <w:sz w:val="24"/>
          <w:szCs w:val="24"/>
          <w:lang w:val="en-US"/>
          <w14:ligatures w14:val="standardContextual"/>
        </w:rPr>
        <w:t>ing</w:t>
      </w:r>
      <w:r w:rsidR="00D508F7" w:rsidRPr="00DE17DE">
        <w:rPr>
          <w:rFonts w:ascii="Times New Roman" w:eastAsia="Calibri" w:hAnsi="Times New Roman" w:cs="Times New Roman"/>
          <w:bCs/>
          <w:kern w:val="2"/>
          <w:sz w:val="24"/>
          <w:szCs w:val="24"/>
          <w:lang w:val="en-US"/>
          <w14:ligatures w14:val="standardContextual"/>
        </w:rPr>
        <w:t xml:space="preserve"> </w:t>
      </w:r>
      <w:r w:rsidRPr="00DE17DE">
        <w:rPr>
          <w:rFonts w:ascii="Times New Roman" w:eastAsia="Calibri" w:hAnsi="Times New Roman" w:cs="Times New Roman"/>
          <w:bCs/>
          <w:kern w:val="2"/>
          <w:sz w:val="24"/>
          <w:szCs w:val="24"/>
          <w:lang w:val="en-US"/>
          <w14:ligatures w14:val="standardContextual"/>
        </w:rPr>
        <w:t xml:space="preserve">into the forest-tundra ecotone where </w:t>
      </w:r>
      <w:r w:rsidR="00D508F7">
        <w:rPr>
          <w:rFonts w:ascii="Times New Roman" w:eastAsia="Calibri" w:hAnsi="Times New Roman" w:cs="Times New Roman"/>
          <w:bCs/>
          <w:kern w:val="2"/>
          <w:sz w:val="24"/>
          <w:szCs w:val="24"/>
          <w:lang w:val="en-US"/>
          <w14:ligatures w14:val="standardContextual"/>
        </w:rPr>
        <w:t xml:space="preserve">growing </w:t>
      </w:r>
      <w:r w:rsidRPr="00DE17DE">
        <w:rPr>
          <w:rFonts w:ascii="Times New Roman" w:eastAsia="Calibri" w:hAnsi="Times New Roman" w:cs="Times New Roman"/>
          <w:bCs/>
          <w:kern w:val="2"/>
          <w:sz w:val="24"/>
          <w:szCs w:val="24"/>
          <w:lang w:val="en-US"/>
          <w14:ligatures w14:val="standardContextual"/>
        </w:rPr>
        <w:t xml:space="preserve">conditions </w:t>
      </w:r>
      <w:r w:rsidR="00D508F7">
        <w:rPr>
          <w:rFonts w:ascii="Times New Roman" w:eastAsia="Calibri" w:hAnsi="Times New Roman" w:cs="Times New Roman"/>
          <w:bCs/>
          <w:kern w:val="2"/>
          <w:sz w:val="24"/>
          <w:szCs w:val="24"/>
          <w:lang w:val="en-US"/>
          <w14:ligatures w14:val="standardContextual"/>
        </w:rPr>
        <w:t>are marginal</w:t>
      </w:r>
      <w:r w:rsidRPr="00DE17DE">
        <w:rPr>
          <w:rFonts w:ascii="Times New Roman" w:eastAsia="Calibri" w:hAnsi="Times New Roman" w:cs="Times New Roman"/>
          <w:bCs/>
          <w:kern w:val="2"/>
          <w:sz w:val="24"/>
          <w:szCs w:val="24"/>
          <w:lang w:val="en-US"/>
          <w14:ligatures w14:val="standardContextual"/>
        </w:rPr>
        <w:t xml:space="preserve"> (Cook and Holmes, 1996; Devi et al., 2008). </w:t>
      </w:r>
      <w:r w:rsidR="00D508F7" w:rsidRPr="00E01883">
        <w:rPr>
          <w:rFonts w:ascii="Times New Roman" w:eastAsia="Calibri" w:hAnsi="Times New Roman" w:cs="Times New Roman"/>
          <w:bCs/>
          <w:iCs/>
          <w:kern w:val="2"/>
          <w:sz w:val="24"/>
          <w:szCs w:val="24"/>
          <w:lang w:val="en-US"/>
          <w14:ligatures w14:val="standardContextual"/>
        </w:rPr>
        <w:t>I</w:t>
      </w:r>
      <w:r w:rsidR="00D508F7">
        <w:rPr>
          <w:rFonts w:ascii="Times New Roman" w:eastAsia="Calibri" w:hAnsi="Times New Roman" w:cs="Times New Roman"/>
          <w:bCs/>
          <w:kern w:val="2"/>
          <w:sz w:val="24"/>
          <w:szCs w:val="24"/>
          <w:lang w:val="en-US"/>
          <w14:ligatures w14:val="standardContextual"/>
        </w:rPr>
        <w:t>t</w:t>
      </w:r>
      <w:r w:rsidRPr="00DE17DE">
        <w:rPr>
          <w:rFonts w:ascii="Times New Roman" w:eastAsia="Calibri" w:hAnsi="Times New Roman" w:cs="Times New Roman"/>
          <w:bCs/>
          <w:kern w:val="2"/>
          <w:sz w:val="24"/>
          <w:szCs w:val="24"/>
          <w:lang w:val="en-US"/>
          <w14:ligatures w14:val="standardContextual"/>
        </w:rPr>
        <w:t xml:space="preserve"> is characterized by evergreen needles</w:t>
      </w:r>
      <w:r w:rsidR="00690DB1">
        <w:rPr>
          <w:rFonts w:ascii="Times New Roman" w:eastAsia="Calibri" w:hAnsi="Times New Roman" w:cs="Times New Roman"/>
          <w:bCs/>
          <w:kern w:val="2"/>
          <w:sz w:val="24"/>
          <w:szCs w:val="24"/>
          <w:lang w:val="en-US"/>
          <w14:ligatures w14:val="standardContextual"/>
        </w:rPr>
        <w:t>(</w:t>
      </w:r>
      <w:r w:rsidRPr="00DE17DE">
        <w:rPr>
          <w:rFonts w:ascii="Times New Roman" w:eastAsia="Calibri" w:hAnsi="Times New Roman" w:cs="Times New Roman"/>
          <w:bCs/>
          <w:kern w:val="2"/>
          <w:sz w:val="24"/>
          <w:szCs w:val="24"/>
          <w:lang w:val="en-US"/>
          <w14:ligatures w14:val="standardContextual"/>
        </w:rPr>
        <w:t>4</w:t>
      </w:r>
      <w:r w:rsidR="00690DB1">
        <w:rPr>
          <w:rFonts w:ascii="Times New Roman" w:eastAsia="Calibri" w:hAnsi="Times New Roman" w:cs="Times New Roman"/>
          <w:bCs/>
          <w:kern w:val="2"/>
          <w:sz w:val="24"/>
          <w:szCs w:val="24"/>
          <w:lang w:val="en-US"/>
          <w14:ligatures w14:val="standardContextual"/>
        </w:rPr>
        <w:t>–</w:t>
      </w:r>
      <w:r w:rsidRPr="00DE17DE">
        <w:rPr>
          <w:rFonts w:ascii="Times New Roman" w:eastAsia="Calibri" w:hAnsi="Times New Roman" w:cs="Times New Roman"/>
          <w:bCs/>
          <w:kern w:val="2"/>
          <w:sz w:val="24"/>
          <w:szCs w:val="24"/>
          <w:lang w:val="en-US"/>
          <w14:ligatures w14:val="standardContextual"/>
        </w:rPr>
        <w:t>7 cm</w:t>
      </w:r>
      <w:r w:rsidR="00690DB1">
        <w:rPr>
          <w:rFonts w:ascii="Times New Roman" w:eastAsia="Calibri" w:hAnsi="Times New Roman" w:cs="Times New Roman"/>
          <w:bCs/>
          <w:kern w:val="2"/>
          <w:sz w:val="24"/>
          <w:szCs w:val="24"/>
          <w:lang w:val="en-US"/>
          <w14:ligatures w14:val="standardContextual"/>
        </w:rPr>
        <w:t>)</w:t>
      </w:r>
      <w:r w:rsidRPr="00DE17DE">
        <w:rPr>
          <w:rFonts w:ascii="Times New Roman" w:eastAsia="Calibri" w:hAnsi="Times New Roman" w:cs="Times New Roman"/>
          <w:bCs/>
          <w:kern w:val="2"/>
          <w:sz w:val="24"/>
          <w:szCs w:val="24"/>
          <w:lang w:val="en-US"/>
          <w14:ligatures w14:val="standardContextual"/>
        </w:rPr>
        <w:t xml:space="preserve"> </w:t>
      </w:r>
      <w:r w:rsidR="00690DB1">
        <w:rPr>
          <w:rFonts w:ascii="Times New Roman" w:eastAsia="Calibri" w:hAnsi="Times New Roman" w:cs="Times New Roman"/>
          <w:bCs/>
          <w:kern w:val="2"/>
          <w:sz w:val="24"/>
          <w:szCs w:val="24"/>
          <w:lang w:val="en-US"/>
          <w14:ligatures w14:val="standardContextual"/>
        </w:rPr>
        <w:t>that persist</w:t>
      </w:r>
      <w:r w:rsidRPr="00DE17DE">
        <w:rPr>
          <w:rFonts w:ascii="Times New Roman" w:eastAsia="Calibri" w:hAnsi="Times New Roman" w:cs="Times New Roman"/>
          <w:bCs/>
          <w:kern w:val="2"/>
          <w:sz w:val="24"/>
          <w:szCs w:val="24"/>
          <w:lang w:val="en-US"/>
          <w14:ligatures w14:val="standardContextual"/>
        </w:rPr>
        <w:t xml:space="preserve"> for several years (Esper et al., 2002; Grissino-Mayer, 2001</w:t>
      </w:r>
      <w:r w:rsidR="00690DB1" w:rsidRPr="00DE17DE">
        <w:rPr>
          <w:rFonts w:ascii="Times New Roman" w:eastAsia="Calibri" w:hAnsi="Times New Roman" w:cs="Times New Roman"/>
          <w:bCs/>
          <w:kern w:val="2"/>
          <w:sz w:val="24"/>
          <w:szCs w:val="24"/>
          <w:lang w:val="en-US"/>
          <w14:ligatures w14:val="standardContextual"/>
        </w:rPr>
        <w:t>)</w:t>
      </w:r>
      <w:r w:rsidR="00690DB1">
        <w:rPr>
          <w:rFonts w:ascii="Times New Roman" w:eastAsia="Calibri" w:hAnsi="Times New Roman" w:cs="Times New Roman"/>
          <w:bCs/>
          <w:kern w:val="2"/>
          <w:sz w:val="24"/>
          <w:szCs w:val="24"/>
          <w:lang w:val="en-US"/>
          <w14:ligatures w14:val="standardContextual"/>
        </w:rPr>
        <w:t>, and thick</w:t>
      </w:r>
      <w:r w:rsidR="00690DB1" w:rsidRPr="00DE17DE">
        <w:rPr>
          <w:rFonts w:ascii="Times New Roman" w:eastAsia="Calibri" w:hAnsi="Times New Roman" w:cs="Times New Roman"/>
          <w:bCs/>
          <w:kern w:val="2"/>
          <w:sz w:val="24"/>
          <w:szCs w:val="24"/>
          <w:lang w:val="en-US"/>
          <w14:ligatures w14:val="standardContextual"/>
        </w:rPr>
        <w:t xml:space="preserve"> </w:t>
      </w:r>
      <w:r w:rsidRPr="00DE17DE">
        <w:rPr>
          <w:rFonts w:ascii="Times New Roman" w:eastAsia="Calibri" w:hAnsi="Times New Roman" w:cs="Times New Roman"/>
          <w:bCs/>
          <w:kern w:val="2"/>
          <w:sz w:val="24"/>
          <w:szCs w:val="24"/>
          <w:lang w:val="en-US"/>
          <w14:ligatures w14:val="standardContextual"/>
        </w:rPr>
        <w:t>reddish-bark</w:t>
      </w:r>
      <w:r w:rsidR="00690DB1">
        <w:rPr>
          <w:rFonts w:ascii="Times New Roman" w:eastAsia="Calibri" w:hAnsi="Times New Roman" w:cs="Times New Roman"/>
          <w:bCs/>
          <w:kern w:val="2"/>
          <w:sz w:val="24"/>
          <w:szCs w:val="24"/>
          <w:lang w:val="en-US"/>
          <w14:ligatures w14:val="standardContextual"/>
        </w:rPr>
        <w:t xml:space="preserve"> that offers </w:t>
      </w:r>
      <w:r w:rsidRPr="00DE17DE">
        <w:rPr>
          <w:rFonts w:ascii="Times New Roman" w:eastAsia="Calibri" w:hAnsi="Times New Roman" w:cs="Times New Roman"/>
          <w:bCs/>
          <w:kern w:val="2"/>
          <w:sz w:val="24"/>
          <w:szCs w:val="24"/>
          <w:lang w:val="en-US"/>
          <w14:ligatures w14:val="standardContextual"/>
        </w:rPr>
        <w:t xml:space="preserve">protection from extreme temperatures and fires (Helama et al., 2012; Kharuk et al., 2008). </w:t>
      </w:r>
      <w:r w:rsidR="0068395A">
        <w:rPr>
          <w:rFonts w:ascii="Times New Roman" w:eastAsia="Calibri" w:hAnsi="Times New Roman" w:cs="Times New Roman"/>
          <w:bCs/>
          <w:kern w:val="2"/>
          <w:sz w:val="24"/>
          <w:szCs w:val="24"/>
          <w:lang w:val="en-US"/>
          <w14:ligatures w14:val="standardContextual"/>
        </w:rPr>
        <w:t xml:space="preserve">Adaptations to </w:t>
      </w:r>
      <w:r w:rsidR="0068395A">
        <w:rPr>
          <w:rFonts w:ascii="Times New Roman" w:eastAsia="Calibri" w:hAnsi="Times New Roman" w:cs="Times New Roman"/>
          <w:bCs/>
          <w:kern w:val="2"/>
          <w:sz w:val="24"/>
          <w:szCs w:val="24"/>
          <w:lang w:val="en-US"/>
          <w14:ligatures w14:val="standardContextual"/>
        </w:rPr>
        <w:t>c</w:t>
      </w:r>
      <w:r w:rsidR="0068395A" w:rsidRPr="00DE17DE">
        <w:rPr>
          <w:rFonts w:ascii="Times New Roman" w:eastAsia="Calibri" w:hAnsi="Times New Roman" w:cs="Times New Roman"/>
          <w:bCs/>
          <w:kern w:val="2"/>
          <w:sz w:val="24"/>
          <w:szCs w:val="24"/>
          <w:lang w:val="en-US"/>
          <w14:ligatures w14:val="standardContextual"/>
        </w:rPr>
        <w:t>old include reduced needle surface area,</w:t>
      </w:r>
      <w:r w:rsidR="0068395A">
        <w:rPr>
          <w:rFonts w:ascii="Times New Roman" w:eastAsia="Calibri" w:hAnsi="Times New Roman" w:cs="Times New Roman"/>
          <w:bCs/>
          <w:kern w:val="2"/>
          <w:sz w:val="24"/>
          <w:szCs w:val="24"/>
          <w:lang w:val="en-US"/>
          <w14:ligatures w14:val="standardContextual"/>
        </w:rPr>
        <w:t xml:space="preserve"> </w:t>
      </w:r>
      <w:r w:rsidR="0068395A" w:rsidRPr="00DE17DE">
        <w:rPr>
          <w:rFonts w:ascii="Times New Roman" w:eastAsia="Calibri" w:hAnsi="Times New Roman" w:cs="Times New Roman"/>
          <w:bCs/>
          <w:kern w:val="2"/>
          <w:sz w:val="24"/>
          <w:szCs w:val="24"/>
          <w:lang w:val="en-US"/>
          <w14:ligatures w14:val="standardContextual"/>
        </w:rPr>
        <w:t>thickened bark, and a vigorous root system (Bala and Chen, 2020; Romanovsky et al., 2010)</w:t>
      </w:r>
      <w:r w:rsidR="00E4606D">
        <w:rPr>
          <w:rFonts w:ascii="Times New Roman" w:eastAsia="Calibri" w:hAnsi="Times New Roman" w:cs="Times New Roman"/>
          <w:bCs/>
          <w:kern w:val="2"/>
          <w:sz w:val="24"/>
          <w:szCs w:val="24"/>
          <w:lang w:val="en-US"/>
          <w14:ligatures w14:val="standardContextual"/>
        </w:rPr>
        <w:t xml:space="preserve">, with </w:t>
      </w:r>
      <w:r w:rsidR="0068395A" w:rsidRPr="00DE17DE">
        <w:rPr>
          <w:rFonts w:ascii="Times New Roman" w:eastAsia="Calibri" w:hAnsi="Times New Roman" w:cs="Times New Roman"/>
          <w:bCs/>
          <w:kern w:val="2"/>
          <w:sz w:val="24"/>
          <w:szCs w:val="24"/>
          <w:lang w:val="en-US"/>
          <w14:ligatures w14:val="standardContextual"/>
        </w:rPr>
        <w:t xml:space="preserve">morphological plasticity, </w:t>
      </w:r>
      <w:r w:rsidR="00E4606D">
        <w:rPr>
          <w:rFonts w:ascii="Times New Roman" w:eastAsia="Calibri" w:hAnsi="Times New Roman" w:cs="Times New Roman"/>
          <w:bCs/>
          <w:kern w:val="2"/>
          <w:sz w:val="24"/>
          <w:szCs w:val="24"/>
          <w:lang w:val="en-US"/>
          <w14:ligatures w14:val="standardContextual"/>
        </w:rPr>
        <w:t>such as</w:t>
      </w:r>
      <w:r w:rsidR="0068395A" w:rsidRPr="00DE17DE">
        <w:rPr>
          <w:rFonts w:ascii="Times New Roman" w:eastAsia="Calibri" w:hAnsi="Times New Roman" w:cs="Times New Roman"/>
          <w:bCs/>
          <w:kern w:val="2"/>
          <w:sz w:val="24"/>
          <w:szCs w:val="24"/>
          <w:lang w:val="en-US"/>
          <w14:ligatures w14:val="standardContextual"/>
        </w:rPr>
        <w:t xml:space="preserve"> multi-stemmed trunks and prostrate growth forms (Timofeev et al., 2014; Walker et al., 2005).</w:t>
      </w:r>
    </w:p>
    <w:p w14:paraId="2D03DA92" w14:textId="64FF9C39" w:rsidR="0068395A" w:rsidRDefault="0068395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20EAF73C" w14:textId="77777777" w:rsidR="0068395A" w:rsidRDefault="0068395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61181CE" w14:textId="77777777" w:rsidR="0068395A" w:rsidRDefault="0068395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46D56E6" w14:textId="65B9106B" w:rsidR="00255AEA"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E01883">
        <w:rPr>
          <w:rFonts w:ascii="Times New Roman" w:eastAsia="Calibri" w:hAnsi="Times New Roman" w:cs="Times New Roman"/>
          <w:bCs/>
          <w:strike/>
          <w:kern w:val="2"/>
          <w:sz w:val="24"/>
          <w:szCs w:val="24"/>
          <w:lang w:val="en-US"/>
          <w14:ligatures w14:val="standardContextual"/>
        </w:rPr>
        <w:t>However, Scots pine is limited by short, cool summers in arctic regions and typically shows a strong correlation with July temperatures (Kukarskih et al., 2017; Sidorova et al., 2010). In addition, moisture availability can sometimes limit growth, especially in well-drained soils on thin permafrost layers (Lawrence and Slater, 2005; Pastukhov and Kaverin, 2016).</w:t>
      </w:r>
      <w:r w:rsidRPr="00DE17DE">
        <w:rPr>
          <w:rFonts w:ascii="Times New Roman" w:eastAsia="Calibri" w:hAnsi="Times New Roman" w:cs="Times New Roman"/>
          <w:bCs/>
          <w:kern w:val="2"/>
          <w:sz w:val="24"/>
          <w:szCs w:val="24"/>
          <w:lang w:val="en-US"/>
          <w14:ligatures w14:val="standardContextual"/>
        </w:rPr>
        <w:t xml:space="preserve"> </w:t>
      </w:r>
    </w:p>
    <w:p w14:paraId="32A9A39D" w14:textId="77777777" w:rsidR="00255AEA" w:rsidRPr="00DE17DE" w:rsidRDefault="00255AE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76EA284E" w14:textId="77777777" w:rsidR="008C0494" w:rsidRPr="00DE17DE"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p>
    <w:p w14:paraId="312DC83B" w14:textId="0C75EE4E"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t>L. sibirica</w:t>
      </w:r>
      <w:r w:rsidRPr="00DE17DE">
        <w:rPr>
          <w:rFonts w:ascii="Times New Roman" w:eastAsia="Calibri" w:hAnsi="Times New Roman" w:cs="Times New Roman"/>
          <w:bCs/>
          <w:kern w:val="2"/>
          <w:sz w:val="24"/>
          <w:szCs w:val="24"/>
          <w:lang w:val="en-US"/>
          <w14:ligatures w14:val="standardContextual"/>
        </w:rPr>
        <w:t xml:space="preserve"> </w:t>
      </w:r>
      <w:r w:rsidR="00221307">
        <w:rPr>
          <w:rFonts w:ascii="Times New Roman" w:eastAsia="Calibri" w:hAnsi="Times New Roman" w:cs="Times New Roman"/>
          <w:bCs/>
          <w:kern w:val="2"/>
          <w:sz w:val="24"/>
          <w:szCs w:val="24"/>
          <w:lang w:val="en-US"/>
          <w14:ligatures w14:val="standardContextual"/>
        </w:rPr>
        <w:t>dominates</w:t>
      </w:r>
      <w:r w:rsidRPr="00DE17DE">
        <w:rPr>
          <w:rFonts w:ascii="Times New Roman" w:eastAsia="Calibri" w:hAnsi="Times New Roman" w:cs="Times New Roman"/>
          <w:bCs/>
          <w:kern w:val="2"/>
          <w:sz w:val="24"/>
          <w:szCs w:val="24"/>
          <w:lang w:val="en-US"/>
          <w14:ligatures w14:val="standardContextual"/>
        </w:rPr>
        <w:t xml:space="preserve"> central and western Siberia, penetrating into mountainous and subarctic regions (Anchukaitis et al., 2012; Cerling, 1984; Devi et al., 2008). At the northern forest line, it forms sparse forests. It is the dominant species in the permafrost zone (Tchebakova et al., 2016).</w:t>
      </w:r>
    </w:p>
    <w:p w14:paraId="061AE9FB" w14:textId="77777777" w:rsidR="00255AEA" w:rsidRPr="00DE17DE" w:rsidRDefault="00255AE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4674B1C" w14:textId="23D5FD0F" w:rsidR="008C0494" w:rsidRPr="00DE17DE" w:rsidRDefault="00D317A0"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Pr>
          <w:rFonts w:ascii="Times New Roman" w:eastAsia="Calibri" w:hAnsi="Times New Roman" w:cs="Times New Roman"/>
          <w:bCs/>
          <w:kern w:val="2"/>
          <w:sz w:val="24"/>
          <w:szCs w:val="24"/>
          <w:lang w:val="en-US"/>
          <w14:ligatures w14:val="standardContextual"/>
        </w:rPr>
        <w:t>This species has</w:t>
      </w:r>
      <w:r w:rsidR="008C0494" w:rsidRPr="00DE17DE">
        <w:rPr>
          <w:rFonts w:ascii="Times New Roman" w:eastAsia="Calibri" w:hAnsi="Times New Roman" w:cs="Times New Roman"/>
          <w:bCs/>
          <w:kern w:val="2"/>
          <w:sz w:val="24"/>
          <w:szCs w:val="24"/>
          <w:lang w:val="en-US"/>
          <w14:ligatures w14:val="standardContextual"/>
        </w:rPr>
        <w:t xml:space="preserve"> soft</w:t>
      </w:r>
      <w:r>
        <w:rPr>
          <w:rFonts w:ascii="Times New Roman" w:eastAsia="Calibri" w:hAnsi="Times New Roman" w:cs="Times New Roman"/>
          <w:bCs/>
          <w:kern w:val="2"/>
          <w:sz w:val="24"/>
          <w:szCs w:val="24"/>
          <w:lang w:val="en-US"/>
          <w14:ligatures w14:val="standardContextual"/>
        </w:rPr>
        <w:t>,</w:t>
      </w:r>
      <w:r w:rsidR="008C0494" w:rsidRPr="00DE17DE">
        <w:rPr>
          <w:rFonts w:ascii="Times New Roman" w:eastAsia="Calibri" w:hAnsi="Times New Roman" w:cs="Times New Roman"/>
          <w:bCs/>
          <w:kern w:val="2"/>
          <w:sz w:val="24"/>
          <w:szCs w:val="24"/>
          <w:lang w:val="en-US"/>
          <w14:ligatures w14:val="standardContextual"/>
        </w:rPr>
        <w:t xml:space="preserve"> bright</w:t>
      </w:r>
      <w:r>
        <w:rPr>
          <w:rFonts w:ascii="Times New Roman" w:eastAsia="Calibri" w:hAnsi="Times New Roman" w:cs="Times New Roman"/>
          <w:bCs/>
          <w:kern w:val="2"/>
          <w:sz w:val="24"/>
          <w:szCs w:val="24"/>
          <w:lang w:val="en-US"/>
          <w14:ligatures w14:val="standardContextual"/>
        </w:rPr>
        <w:t>-</w:t>
      </w:r>
      <w:r w:rsidR="008C0494" w:rsidRPr="00DE17DE">
        <w:rPr>
          <w:rFonts w:ascii="Times New Roman" w:eastAsia="Calibri" w:hAnsi="Times New Roman" w:cs="Times New Roman"/>
          <w:bCs/>
          <w:kern w:val="2"/>
          <w:sz w:val="24"/>
          <w:szCs w:val="24"/>
          <w:lang w:val="en-US"/>
          <w14:ligatures w14:val="standardContextual"/>
        </w:rPr>
        <w:t>green</w:t>
      </w:r>
      <w:r>
        <w:rPr>
          <w:rFonts w:ascii="Times New Roman" w:eastAsia="Calibri" w:hAnsi="Times New Roman" w:cs="Times New Roman"/>
          <w:bCs/>
          <w:kern w:val="2"/>
          <w:sz w:val="24"/>
          <w:szCs w:val="24"/>
          <w:lang w:val="en-US"/>
          <w14:ligatures w14:val="standardContextual"/>
        </w:rPr>
        <w:t xml:space="preserve"> deciduous needles</w:t>
      </w:r>
      <w:r w:rsidR="008C0494" w:rsidRPr="00DE17DE">
        <w:rPr>
          <w:rFonts w:ascii="Times New Roman" w:eastAsia="Calibri" w:hAnsi="Times New Roman" w:cs="Times New Roman"/>
          <w:bCs/>
          <w:kern w:val="2"/>
          <w:sz w:val="24"/>
          <w:szCs w:val="24"/>
          <w:lang w:val="en-US"/>
          <w14:ligatures w14:val="standardContextual"/>
        </w:rPr>
        <w:t xml:space="preserve">, appearing in spring and falling in autumn (Drobyshev et al., 2010; Esper et al., 2002); the cones are relatively small, ripening within one </w:t>
      </w:r>
      <w:r w:rsidR="008C0494" w:rsidRPr="00DE17DE">
        <w:rPr>
          <w:rFonts w:ascii="Times New Roman" w:eastAsia="Calibri" w:hAnsi="Times New Roman" w:cs="Times New Roman"/>
          <w:bCs/>
          <w:kern w:val="2"/>
          <w:sz w:val="24"/>
          <w:szCs w:val="24"/>
          <w:lang w:val="en-US"/>
          <w14:ligatures w14:val="standardContextual"/>
        </w:rPr>
        <w:lastRenderedPageBreak/>
        <w:t xml:space="preserve">growing season (Hughes et al., 1999; Settele et al., 2014); The tree is capable of reaching considerable heights (up to 30 - 40 m) under optimal conditions, but growth is often stunted in the Polar Urals or near the Arctic tree line (Harsh et al., 2009; Haruk et al., 2006). This species is well adapted to a sharply continental climate with severe winters and a short growing season (Kharuk et al., 2010). Larch growth is positively correlated with summer temperatures, which is confirmed by studies in high and northern latitudes (Kirdyanov et al., 2020). Larch needles may be beneficial in extremely cold climates, as they reduce winter water loss (Mann et al., 2009; Rossi et al., 2008). The species invests heavily in rapid needle expansion once favourable temperatures are reached in early summer (Cook and Peters, 1981; Thomas et al., 2021). </w:t>
      </w:r>
      <w:r w:rsidR="008C0494" w:rsidRPr="00DE17DE">
        <w:rPr>
          <w:rFonts w:ascii="Times New Roman" w:eastAsia="Calibri" w:hAnsi="Times New Roman" w:cs="Times New Roman"/>
          <w:bCs/>
          <w:i/>
          <w:kern w:val="2"/>
          <w:sz w:val="24"/>
          <w:szCs w:val="24"/>
          <w:lang w:val="en-US"/>
          <w14:ligatures w14:val="standardContextual"/>
        </w:rPr>
        <w:t>L. sibirica</w:t>
      </w:r>
      <w:r w:rsidR="008C0494" w:rsidRPr="00DE17DE">
        <w:rPr>
          <w:rFonts w:ascii="Times New Roman" w:eastAsia="Calibri" w:hAnsi="Times New Roman" w:cs="Times New Roman"/>
          <w:bCs/>
          <w:kern w:val="2"/>
          <w:sz w:val="24"/>
          <w:szCs w:val="24"/>
          <w:lang w:val="en-US"/>
          <w14:ligatures w14:val="standardContextual"/>
        </w:rPr>
        <w:t xml:space="preserve"> typically exhibits strong sensitivity to early summer (June) temperatures, which correlates with a short window for photosynthesis and cambial activity (Helama et al., 2009; Vaganov et al., 1999). Among larches, </w:t>
      </w:r>
      <w:r w:rsidR="008C0494" w:rsidRPr="00DE17DE">
        <w:rPr>
          <w:rFonts w:ascii="Times New Roman" w:eastAsia="Calibri" w:hAnsi="Times New Roman" w:cs="Times New Roman"/>
          <w:bCs/>
          <w:i/>
          <w:kern w:val="2"/>
          <w:sz w:val="24"/>
          <w:szCs w:val="24"/>
          <w:lang w:val="en-US"/>
          <w14:ligatures w14:val="standardContextual"/>
        </w:rPr>
        <w:t>L. sibirica</w:t>
      </w:r>
      <w:r w:rsidR="008C0494" w:rsidRPr="00DE17DE">
        <w:rPr>
          <w:rFonts w:ascii="Times New Roman" w:eastAsia="Calibri" w:hAnsi="Times New Roman" w:cs="Times New Roman"/>
          <w:bCs/>
          <w:kern w:val="2"/>
          <w:sz w:val="24"/>
          <w:szCs w:val="24"/>
          <w:lang w:val="en-US"/>
          <w14:ligatures w14:val="standardContextual"/>
        </w:rPr>
        <w:t xml:space="preserve"> thrives on well - drained soils affected by permafrost, however it can be susceptible to root damage if the active layer depth is unusually shallow (Kukarskih et al., 2017; Smirnova et al., 2019). The species is known to form pure stands, but also coexists with other conifers or birch in mixed forests throughout the Urals (Sofronov et al., 2009; Zhang et al., 2021).</w:t>
      </w:r>
    </w:p>
    <w:p w14:paraId="49B95C8B"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6720257F" w14:textId="77777777" w:rsidR="008C0494" w:rsidRPr="00DE17DE"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t xml:space="preserve">Larix gmelinii </w:t>
      </w:r>
    </w:p>
    <w:p w14:paraId="35D47776" w14:textId="2B3788EC" w:rsidR="00DC12DA"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Often called </w:t>
      </w:r>
      <w:r w:rsidRPr="00DE17DE">
        <w:rPr>
          <w:rFonts w:ascii="Times New Roman" w:eastAsia="Calibri" w:hAnsi="Times New Roman" w:cs="Times New Roman"/>
          <w:bCs/>
          <w:i/>
          <w:kern w:val="2"/>
          <w:sz w:val="24"/>
          <w:szCs w:val="24"/>
          <w:lang w:val="en-US"/>
          <w14:ligatures w14:val="standardContextual"/>
        </w:rPr>
        <w:t>Dahurian larch</w:t>
      </w:r>
      <w:r w:rsidRPr="00DE17DE">
        <w:rPr>
          <w:rFonts w:ascii="Times New Roman" w:eastAsia="Calibri" w:hAnsi="Times New Roman" w:cs="Times New Roman"/>
          <w:bCs/>
          <w:kern w:val="2"/>
          <w:sz w:val="24"/>
          <w:szCs w:val="24"/>
          <w:lang w:val="en-US"/>
          <w14:ligatures w14:val="standardContextual"/>
        </w:rPr>
        <w:t xml:space="preserve">, </w:t>
      </w:r>
      <w:r w:rsidRPr="00DE17DE">
        <w:rPr>
          <w:rFonts w:ascii="Times New Roman" w:eastAsia="Calibri" w:hAnsi="Times New Roman" w:cs="Times New Roman"/>
          <w:bCs/>
          <w:i/>
          <w:kern w:val="2"/>
          <w:sz w:val="24"/>
          <w:szCs w:val="24"/>
          <w:lang w:val="en-US"/>
          <w14:ligatures w14:val="standardContextual"/>
        </w:rPr>
        <w:t>L. gmelinii</w:t>
      </w:r>
      <w:r w:rsidRPr="00DE17DE">
        <w:rPr>
          <w:rFonts w:ascii="Times New Roman" w:eastAsia="Calibri" w:hAnsi="Times New Roman" w:cs="Times New Roman"/>
          <w:bCs/>
          <w:kern w:val="2"/>
          <w:sz w:val="24"/>
          <w:szCs w:val="24"/>
          <w:lang w:val="en-US"/>
          <w14:ligatures w14:val="standardContextual"/>
        </w:rPr>
        <w:t xml:space="preserve"> occupies large areas of Eastern Siberia in the continuous permafrost zone, including regions with a sharply continental climate, where winter temperatures can drop below -50 °C (Anchukaitis et al., 2012; Ciais et al., 2013; Dai et al., 2020).</w:t>
      </w:r>
    </w:p>
    <w:p w14:paraId="0C8C946A" w14:textId="77777777" w:rsidR="00DC12DA" w:rsidRPr="00DE17DE"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04A05A1C"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The main characteristics of this species are: tolerance to extreme cold: seedlings and adult trees can survive in areas of continuous permafrost, mainly due to a robust root system adapted to shallow, seasonally thawing soils (Friedlingstein et al., 2006; Kukarskih et al., 2017); Deciduous foliage: like other larches, it sheds its needles annually, minimizing winter drying and frost damage (Hughes et al., 1999; MacDonald et al., 2008); Morphological variability: </w:t>
      </w:r>
      <w:r w:rsidRPr="00DE17DE">
        <w:rPr>
          <w:rFonts w:ascii="Times New Roman" w:eastAsia="Calibri" w:hAnsi="Times New Roman" w:cs="Times New Roman"/>
          <w:bCs/>
          <w:i/>
          <w:kern w:val="2"/>
          <w:sz w:val="24"/>
          <w:szCs w:val="24"/>
          <w:lang w:val="en-US"/>
          <w14:ligatures w14:val="standardContextual"/>
        </w:rPr>
        <w:t>L. gmelinii</w:t>
      </w:r>
      <w:r w:rsidRPr="00DE17DE">
        <w:rPr>
          <w:rFonts w:ascii="Times New Roman" w:eastAsia="Calibri" w:hAnsi="Times New Roman" w:cs="Times New Roman"/>
          <w:bCs/>
          <w:kern w:val="2"/>
          <w:sz w:val="24"/>
          <w:szCs w:val="24"/>
          <w:lang w:val="en-US"/>
          <w14:ligatures w14:val="standardContextual"/>
        </w:rPr>
        <w:t xml:space="preserve"> can have </w:t>
      </w:r>
      <w:r w:rsidRPr="00DE17DE">
        <w:rPr>
          <w:rFonts w:ascii="Times New Roman" w:eastAsia="Calibri" w:hAnsi="Times New Roman" w:cs="Times New Roman"/>
          <w:bCs/>
          <w:kern w:val="2"/>
          <w:sz w:val="24"/>
          <w:szCs w:val="24"/>
          <w:lang w:val="en-US"/>
          <w14:ligatures w14:val="standardContextual"/>
        </w:rPr>
        <w:lastRenderedPageBreak/>
        <w:t xml:space="preserve">tall, straight trunks or more irregular formations depending on local soil and temperature conditions (Kharuk et al., 2008; Romanovsky et al., 2010). Phenologically, </w:t>
      </w:r>
      <w:r w:rsidRPr="00DE17DE">
        <w:rPr>
          <w:rFonts w:ascii="Times New Roman" w:eastAsia="Calibri" w:hAnsi="Times New Roman" w:cs="Times New Roman"/>
          <w:bCs/>
          <w:i/>
          <w:kern w:val="2"/>
          <w:sz w:val="24"/>
          <w:szCs w:val="24"/>
          <w:lang w:val="en-US"/>
          <w14:ligatures w14:val="standardContextual"/>
        </w:rPr>
        <w:t>L. gmelinii</w:t>
      </w:r>
      <w:r w:rsidRPr="00DE17DE">
        <w:rPr>
          <w:rFonts w:ascii="Times New Roman" w:eastAsia="Calibri" w:hAnsi="Times New Roman" w:cs="Times New Roman"/>
          <w:bCs/>
          <w:kern w:val="2"/>
          <w:sz w:val="24"/>
          <w:szCs w:val="24"/>
          <w:lang w:val="en-US"/>
          <w14:ligatures w14:val="standardContextual"/>
        </w:rPr>
        <w:t xml:space="preserve"> is very sensitive to the timing of soil thaw and early summer temperatures </w:t>
      </w:r>
      <w:r w:rsidRPr="00DE17DE">
        <w:rPr>
          <w:rFonts w:ascii="Times New Roman" w:eastAsia="Calibri" w:hAnsi="Times New Roman" w:cs="Times New Roman"/>
          <w:bCs/>
          <w:i/>
          <w:kern w:val="2"/>
          <w:sz w:val="24"/>
          <w:szCs w:val="24"/>
          <w:lang w:val="en-US"/>
          <w14:ligatures w14:val="standardContextual"/>
        </w:rPr>
        <w:t>(Razumov et al., 2012; Sidorova et al., 2010</w:t>
      </w:r>
      <w:r w:rsidRPr="00DE17DE">
        <w:rPr>
          <w:rFonts w:ascii="Times New Roman" w:eastAsia="Calibri" w:hAnsi="Times New Roman" w:cs="Times New Roman"/>
          <w:bCs/>
          <w:kern w:val="2"/>
          <w:sz w:val="24"/>
          <w:szCs w:val="24"/>
          <w:lang w:val="en-US"/>
          <w14:ligatures w14:val="standardContextual"/>
        </w:rPr>
        <w:t>). Warmer June months can significantly improve growth rates due to an extended photosynthetic window (Cerling, 1984; Lawrence and Slater, 2005). However, intense temperature variability in continental Siberia can occasionally cause frost damage in late spring or early fall, affecting tree ring formation (Settele et al., 2014; Wilmking et al., 2005).</w:t>
      </w:r>
    </w:p>
    <w:p w14:paraId="16AD9D7F"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1D7FC2E4" w14:textId="77777777" w:rsidR="008C0494" w:rsidRPr="00DE17DE"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t>Larix cajanderi</w:t>
      </w:r>
    </w:p>
    <w:p w14:paraId="49646FAE" w14:textId="07458D50"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Distributed primarily in northeastern Siberia (Yakutia, Chukotka), withstands some of the harshest climates on Earth (Kajimoto et al., 1999, DeGrandpre et al., 2011; Li et al., 2012; Lloyd et al., 2005). Its range covers areas such as Chokurdakh and Bilibino, where permafrost is continuous and the active layer is often limited to 30 - 60 cm (Pastukhov and Kaverin, 2016; Rogers et al., 2021; Thomas et al., 2021).</w:t>
      </w:r>
    </w:p>
    <w:p w14:paraId="124AFC20" w14:textId="77777777" w:rsidR="00DC12DA" w:rsidRPr="00DE17DE"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2FD8CD33" w14:textId="3A02ABB5" w:rsidR="00DC12DA"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Distinguishing features include: high tolerance to extremely cold, dry winters and short, cool summers (Helama et al., 2012; Shiyatov, 2003; Sidorova et al., 2010); shallow root systems are well suited to thin active layers, allowing rapid uptake of meltwater and nutrients during the short growing season (Mann et al., 2009; Smirnova et al., 2019).</w:t>
      </w:r>
    </w:p>
    <w:p w14:paraId="1F6BA464" w14:textId="6253DF70"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With a short growing season, </w:t>
      </w:r>
      <w:r w:rsidRPr="00DE17DE">
        <w:rPr>
          <w:rFonts w:ascii="Times New Roman" w:eastAsia="Calibri" w:hAnsi="Times New Roman" w:cs="Times New Roman"/>
          <w:bCs/>
          <w:i/>
          <w:kern w:val="2"/>
          <w:sz w:val="24"/>
          <w:szCs w:val="24"/>
          <w:lang w:val="en-US"/>
          <w14:ligatures w14:val="standardContextual"/>
        </w:rPr>
        <w:t>L. cajanderi</w:t>
      </w:r>
      <w:r w:rsidRPr="00DE17DE">
        <w:rPr>
          <w:rFonts w:ascii="Times New Roman" w:eastAsia="Calibri" w:hAnsi="Times New Roman" w:cs="Times New Roman"/>
          <w:bCs/>
          <w:kern w:val="2"/>
          <w:sz w:val="24"/>
          <w:szCs w:val="24"/>
          <w:lang w:val="en-US"/>
          <w14:ligatures w14:val="standardContextual"/>
        </w:rPr>
        <w:t xml:space="preserve"> growth relies heavily on rapid soil thawing and access to water, with permafrost potentially acting as a water reserve during the summer </w:t>
      </w:r>
      <w:r w:rsidR="002E35E4" w:rsidRPr="00DE17DE">
        <w:rPr>
          <w:rFonts w:ascii="Times New Roman" w:eastAsia="Calibri" w:hAnsi="Times New Roman" w:cs="Times New Roman"/>
          <w:bCs/>
          <w:kern w:val="2"/>
          <w:sz w:val="24"/>
          <w:szCs w:val="24"/>
          <w:lang w:val="en-US"/>
          <w14:ligatures w14:val="standardContextual"/>
        </w:rPr>
        <w:t xml:space="preserve">months (Sugimoto et al., 2002). </w:t>
      </w:r>
      <w:r w:rsidRPr="00DE17DE">
        <w:rPr>
          <w:rFonts w:ascii="Times New Roman" w:eastAsia="Calibri" w:hAnsi="Times New Roman" w:cs="Times New Roman"/>
          <w:bCs/>
          <w:kern w:val="2"/>
          <w:sz w:val="24"/>
          <w:szCs w:val="24"/>
          <w:lang w:val="en-US"/>
          <w14:ligatures w14:val="standardContextual"/>
        </w:rPr>
        <w:t xml:space="preserve">In many regions of northeastern Siberia, </w:t>
      </w:r>
      <w:r w:rsidRPr="00DE17DE">
        <w:rPr>
          <w:rFonts w:ascii="Times New Roman" w:eastAsia="Calibri" w:hAnsi="Times New Roman" w:cs="Times New Roman"/>
          <w:bCs/>
          <w:i/>
          <w:kern w:val="2"/>
          <w:sz w:val="24"/>
          <w:szCs w:val="24"/>
          <w:lang w:val="en-US"/>
          <w14:ligatures w14:val="standardContextual"/>
        </w:rPr>
        <w:t>L. cajanderi</w:t>
      </w:r>
      <w:r w:rsidRPr="00DE17DE">
        <w:rPr>
          <w:rFonts w:ascii="Times New Roman" w:eastAsia="Calibri" w:hAnsi="Times New Roman" w:cs="Times New Roman"/>
          <w:bCs/>
          <w:kern w:val="2"/>
          <w:sz w:val="24"/>
          <w:szCs w:val="24"/>
          <w:lang w:val="en-US"/>
          <w14:ligatures w14:val="standardContextual"/>
        </w:rPr>
        <w:t xml:space="preserve"> forms extensive larch-dominated forests, acting as an important carbon sink (Rossi et al., 2008; Schuur et al., 2015; Zhang et al., 2021). However, it remains highly sensitive to temperature fluctuations in June and July, showing radial growth variability related to annual weather conditions (Razumov et al., 2012; Romanovsky et al., 2010).</w:t>
      </w:r>
    </w:p>
    <w:p w14:paraId="46AFAED1" w14:textId="77777777" w:rsidR="002E35E4" w:rsidRPr="00DE17DE" w:rsidRDefault="002E35E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7F8E4380"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Overall, these four species display distinct strategies - evergreen versus deciduous needles, differences in bark thickness and root system structure - that allow them to survive in one of the most challenging environments on the planet (Kirdyanov et al., 2013; Moiseyev et al., 2010; Pastukhov and Kaverin, 2016). </w:t>
      </w:r>
      <w:r w:rsidRPr="00DE17DE">
        <w:rPr>
          <w:rFonts w:ascii="Times New Roman" w:eastAsia="Calibri" w:hAnsi="Times New Roman" w:cs="Times New Roman"/>
          <w:bCs/>
          <w:i/>
          <w:kern w:val="2"/>
          <w:sz w:val="24"/>
          <w:szCs w:val="24"/>
          <w:lang w:val="en-US"/>
          <w14:ligatures w14:val="standardContextual"/>
        </w:rPr>
        <w:t>P. sylvestris</w:t>
      </w:r>
      <w:r w:rsidRPr="00DE17DE">
        <w:rPr>
          <w:rFonts w:ascii="Times New Roman" w:eastAsia="Calibri" w:hAnsi="Times New Roman" w:cs="Times New Roman"/>
          <w:bCs/>
          <w:kern w:val="2"/>
          <w:sz w:val="24"/>
          <w:szCs w:val="24"/>
          <w:lang w:val="en-US"/>
          <w14:ligatures w14:val="standardContextual"/>
        </w:rPr>
        <w:t xml:space="preserve"> retains needles year-round, allowing early photosynthesis to occur during short-term spring warm spells. </w:t>
      </w:r>
      <w:r w:rsidRPr="00DE17DE">
        <w:rPr>
          <w:rFonts w:ascii="Times New Roman" w:eastAsia="Calibri" w:hAnsi="Times New Roman" w:cs="Times New Roman"/>
          <w:bCs/>
          <w:i/>
          <w:kern w:val="2"/>
          <w:sz w:val="24"/>
          <w:szCs w:val="24"/>
          <w:lang w:val="en-US"/>
          <w14:ligatures w14:val="standardContextual"/>
        </w:rPr>
        <w:t>L. sibirica, L. gmelinii</w:t>
      </w:r>
      <w:r w:rsidRPr="00DE17DE">
        <w:rPr>
          <w:rFonts w:ascii="Times New Roman" w:eastAsia="Calibri" w:hAnsi="Times New Roman" w:cs="Times New Roman"/>
          <w:bCs/>
          <w:kern w:val="2"/>
          <w:sz w:val="24"/>
          <w:szCs w:val="24"/>
          <w:lang w:val="en-US"/>
          <w14:ligatures w14:val="standardContextual"/>
        </w:rPr>
        <w:t xml:space="preserve"> and </w:t>
      </w:r>
      <w:r w:rsidRPr="00DE17DE">
        <w:rPr>
          <w:rFonts w:ascii="Times New Roman" w:eastAsia="Calibri" w:hAnsi="Times New Roman" w:cs="Times New Roman"/>
          <w:bCs/>
          <w:i/>
          <w:kern w:val="2"/>
          <w:sz w:val="24"/>
          <w:szCs w:val="24"/>
          <w:lang w:val="en-US"/>
          <w14:ligatures w14:val="standardContextual"/>
        </w:rPr>
        <w:t>L. cajanderi</w:t>
      </w:r>
      <w:r w:rsidRPr="00DE17DE">
        <w:rPr>
          <w:rFonts w:ascii="Times New Roman" w:eastAsia="Calibri" w:hAnsi="Times New Roman" w:cs="Times New Roman"/>
          <w:bCs/>
          <w:kern w:val="2"/>
          <w:sz w:val="24"/>
          <w:szCs w:val="24"/>
          <w:lang w:val="en-US"/>
          <w14:ligatures w14:val="standardContextual"/>
        </w:rPr>
        <w:t xml:space="preserve"> shed needles annually, making their growth more dependent on the current summer's climate conditions. Early summer temperatures are particularly important for needle formation and the initiation of radial growth. </w:t>
      </w:r>
    </w:p>
    <w:p w14:paraId="4F8C8F7C" w14:textId="3224344B" w:rsidR="000452BB" w:rsidRPr="00DE17DE" w:rsidRDefault="000452BB" w:rsidP="00B67ADD">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678F5C4" w14:textId="6359DD1F" w:rsidR="00CF51C9" w:rsidRPr="00DE17DE" w:rsidRDefault="00C26C52" w:rsidP="00301971">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2.</w:t>
      </w:r>
      <w:r w:rsidR="00B50D74" w:rsidRPr="00DE17DE">
        <w:rPr>
          <w:rFonts w:ascii="Times New Roman" w:eastAsia="Calibri" w:hAnsi="Times New Roman" w:cs="Times New Roman"/>
          <w:i/>
          <w:iCs/>
          <w:kern w:val="2"/>
          <w:sz w:val="24"/>
          <w:szCs w:val="24"/>
          <w:lang w:val="en-US"/>
          <w14:ligatures w14:val="standardContextual"/>
        </w:rPr>
        <w:t>3</w:t>
      </w:r>
      <w:r w:rsidR="00C47D6E"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w:t>
      </w:r>
      <w:r w:rsidR="00D317A0">
        <w:rPr>
          <w:rFonts w:ascii="Times New Roman" w:eastAsia="Calibri" w:hAnsi="Times New Roman" w:cs="Times New Roman"/>
          <w:i/>
          <w:iCs/>
          <w:kern w:val="2"/>
          <w:sz w:val="24"/>
          <w:szCs w:val="24"/>
          <w:lang w:val="en-US"/>
          <w14:ligatures w14:val="standardContextual"/>
        </w:rPr>
        <w:t>Tree-ring width</w:t>
      </w:r>
      <w:r w:rsidR="00D317A0" w:rsidRPr="00DE17DE">
        <w:rPr>
          <w:rFonts w:ascii="Times New Roman" w:eastAsia="Calibri" w:hAnsi="Times New Roman" w:cs="Times New Roman"/>
          <w:i/>
          <w:iCs/>
          <w:kern w:val="2"/>
          <w:sz w:val="24"/>
          <w:szCs w:val="24"/>
          <w:lang w:val="en-US"/>
          <w14:ligatures w14:val="standardContextual"/>
        </w:rPr>
        <w:t xml:space="preserve"> </w:t>
      </w:r>
      <w:r w:rsidRPr="00DE17DE">
        <w:rPr>
          <w:rFonts w:ascii="Times New Roman" w:eastAsia="Calibri" w:hAnsi="Times New Roman" w:cs="Times New Roman"/>
          <w:i/>
          <w:iCs/>
          <w:kern w:val="2"/>
          <w:sz w:val="24"/>
          <w:szCs w:val="24"/>
          <w:lang w:val="en-US"/>
          <w14:ligatures w14:val="standardContextual"/>
        </w:rPr>
        <w:t>measurements and chronologies construction</w:t>
      </w:r>
    </w:p>
    <w:p w14:paraId="134CF740" w14:textId="77777777" w:rsidR="00640E90" w:rsidRPr="00DE17DE" w:rsidRDefault="00640E90"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CD5125A" w14:textId="55E01E85" w:rsidR="008C0494" w:rsidRPr="00DE17DE" w:rsidRDefault="008C0494" w:rsidP="008C04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Collected cores were</w:t>
      </w:r>
      <w:r w:rsidR="00D317A0">
        <w:rPr>
          <w:rFonts w:ascii="Times New Roman" w:eastAsia="Calibri" w:hAnsi="Times New Roman" w:cs="Times New Roman"/>
          <w:kern w:val="2"/>
          <w:sz w:val="24"/>
          <w:szCs w:val="24"/>
          <w:lang w:val="en-US"/>
          <w14:ligatures w14:val="standardContextual"/>
        </w:rPr>
        <w:t xml:space="preserve"> first</w:t>
      </w:r>
      <w:r w:rsidRPr="00DE17DE">
        <w:rPr>
          <w:rFonts w:ascii="Times New Roman" w:eastAsia="Calibri" w:hAnsi="Times New Roman" w:cs="Times New Roman"/>
          <w:kern w:val="2"/>
          <w:sz w:val="24"/>
          <w:szCs w:val="24"/>
          <w:lang w:val="en-US"/>
          <w14:ligatures w14:val="standardContextual"/>
        </w:rPr>
        <w:t xml:space="preserve"> subjected to resin extraction using a Soxhlet apparatus with 96% ethanol for 72 hours to remove resinous compounds, </w:t>
      </w:r>
      <w:r w:rsidR="007946DB">
        <w:rPr>
          <w:rFonts w:ascii="Times New Roman" w:eastAsia="Calibri" w:hAnsi="Times New Roman" w:cs="Times New Roman"/>
          <w:kern w:val="2"/>
          <w:sz w:val="24"/>
          <w:szCs w:val="24"/>
          <w:lang w:val="en-US"/>
          <w14:ligatures w14:val="standardContextual"/>
        </w:rPr>
        <w:t xml:space="preserve">to then been </w:t>
      </w:r>
      <w:r w:rsidRPr="00DE17DE">
        <w:rPr>
          <w:rFonts w:ascii="Times New Roman" w:eastAsia="Calibri" w:hAnsi="Times New Roman" w:cs="Times New Roman"/>
          <w:kern w:val="2"/>
          <w:sz w:val="24"/>
          <w:szCs w:val="24"/>
          <w:lang w:val="en-US"/>
          <w14:ligatures w14:val="standardContextual"/>
        </w:rPr>
        <w:t xml:space="preserve">air-dried, mounted on wooden supports, and polished with progressively finer sandpaper up to 1000 grit to. </w:t>
      </w:r>
      <w:r w:rsidR="00D34753">
        <w:rPr>
          <w:rFonts w:ascii="Times New Roman" w:eastAsia="Calibri" w:hAnsi="Times New Roman" w:cs="Times New Roman"/>
          <w:kern w:val="2"/>
          <w:sz w:val="24"/>
          <w:szCs w:val="24"/>
          <w:lang w:val="en-US"/>
          <w14:ligatures w14:val="standardContextual"/>
        </w:rPr>
        <w:t>High-resolution scans from the p</w:t>
      </w:r>
      <w:r w:rsidRPr="00DE17DE">
        <w:rPr>
          <w:rFonts w:ascii="Times New Roman" w:eastAsia="Calibri" w:hAnsi="Times New Roman" w:cs="Times New Roman"/>
          <w:kern w:val="2"/>
          <w:sz w:val="24"/>
          <w:szCs w:val="24"/>
          <w:lang w:val="en-US"/>
          <w14:ligatures w14:val="standardContextual"/>
        </w:rPr>
        <w:t xml:space="preserve">olished cores were </w:t>
      </w:r>
      <w:r w:rsidR="00D34753">
        <w:rPr>
          <w:rFonts w:ascii="Times New Roman" w:eastAsia="Calibri" w:hAnsi="Times New Roman" w:cs="Times New Roman"/>
          <w:kern w:val="2"/>
          <w:sz w:val="24"/>
          <w:szCs w:val="24"/>
          <w:lang w:val="en-US"/>
          <w14:ligatures w14:val="standardContextual"/>
        </w:rPr>
        <w:t>obtained</w:t>
      </w:r>
      <w:r w:rsidR="00D34753"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at</w:t>
      </w:r>
      <w:r w:rsidR="002E35E4" w:rsidRPr="00DE17DE">
        <w:rPr>
          <w:rFonts w:ascii="Times New Roman" w:eastAsia="Calibri" w:hAnsi="Times New Roman" w:cs="Times New Roman"/>
          <w:kern w:val="2"/>
          <w:sz w:val="24"/>
          <w:szCs w:val="24"/>
          <w:lang w:val="en-US"/>
          <w14:ligatures w14:val="standardContextual"/>
        </w:rPr>
        <w:t xml:space="preserve"> 3200 dpi </w:t>
      </w:r>
      <w:r w:rsidRPr="00DE17DE">
        <w:rPr>
          <w:rFonts w:ascii="Times New Roman" w:eastAsia="Calibri" w:hAnsi="Times New Roman" w:cs="Times New Roman"/>
          <w:kern w:val="2"/>
          <w:sz w:val="24"/>
          <w:szCs w:val="24"/>
          <w:lang w:val="en-US"/>
          <w14:ligatures w14:val="standardContextual"/>
        </w:rPr>
        <w:t xml:space="preserve"> using an Epson Perfection V800 flatbed scanner (Epson, Japan)</w:t>
      </w:r>
      <w:r w:rsidR="002E35E4" w:rsidRPr="00DE17DE">
        <w:rPr>
          <w:rFonts w:ascii="Times New Roman" w:eastAsia="Calibri" w:hAnsi="Times New Roman" w:cs="Times New Roman"/>
          <w:kern w:val="2"/>
          <w:sz w:val="24"/>
          <w:szCs w:val="24"/>
          <w:lang w:val="en-US"/>
          <w14:ligatures w14:val="standardContextual"/>
        </w:rPr>
        <w:t>.</w:t>
      </w:r>
      <w:r w:rsidR="007946DB">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Tree-ring width (</w:t>
      </w:r>
      <w:r w:rsidR="007946DB">
        <w:rPr>
          <w:rFonts w:ascii="Times New Roman" w:eastAsia="Calibri" w:hAnsi="Times New Roman" w:cs="Times New Roman"/>
          <w:kern w:val="2"/>
          <w:sz w:val="24"/>
          <w:szCs w:val="24"/>
          <w:lang w:val="en-US"/>
          <w14:ligatures w14:val="standardContextual"/>
        </w:rPr>
        <w:t>T</w:t>
      </w:r>
      <w:r w:rsidRPr="00DE17DE">
        <w:rPr>
          <w:rFonts w:ascii="Times New Roman" w:eastAsia="Calibri" w:hAnsi="Times New Roman" w:cs="Times New Roman"/>
          <w:kern w:val="2"/>
          <w:sz w:val="24"/>
          <w:szCs w:val="24"/>
          <w:lang w:val="en-US"/>
          <w14:ligatures w14:val="standardContextual"/>
        </w:rPr>
        <w:t xml:space="preserve">RW) was measured </w:t>
      </w:r>
      <w:r w:rsidR="00ED7D96">
        <w:rPr>
          <w:rFonts w:ascii="Times New Roman" w:eastAsia="Calibri" w:hAnsi="Times New Roman" w:cs="Times New Roman"/>
          <w:kern w:val="2"/>
          <w:sz w:val="24"/>
          <w:szCs w:val="24"/>
          <w:lang w:val="en-US"/>
          <w14:ligatures w14:val="standardContextual"/>
        </w:rPr>
        <w:t>from the</w:t>
      </w:r>
      <w:r w:rsidR="00ED7D96"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digitized images using CooRecorder version 9.3 (Cybis Elektronik &amp; Data AB, Sweden). Individual </w:t>
      </w:r>
      <w:r w:rsidR="000676A3">
        <w:rPr>
          <w:rFonts w:ascii="Times New Roman" w:eastAsia="Calibri" w:hAnsi="Times New Roman" w:cs="Times New Roman"/>
          <w:kern w:val="2"/>
          <w:sz w:val="24"/>
          <w:szCs w:val="24"/>
          <w:lang w:val="en-US"/>
          <w14:ligatures w14:val="standardContextual"/>
        </w:rPr>
        <w:t>T</w:t>
      </w:r>
      <w:r w:rsidRPr="00DE17DE">
        <w:rPr>
          <w:rFonts w:ascii="Times New Roman" w:eastAsia="Calibri" w:hAnsi="Times New Roman" w:cs="Times New Roman"/>
          <w:kern w:val="2"/>
          <w:sz w:val="24"/>
          <w:szCs w:val="24"/>
          <w:lang w:val="en-US"/>
          <w14:ligatures w14:val="standardContextual"/>
        </w:rPr>
        <w:t>RW series were visually cross-dated, and cross-dating accuracy was statistically verified using COFECHA (</w:t>
      </w:r>
      <w:r w:rsidR="007946DB">
        <w:rPr>
          <w:rFonts w:ascii="Times New Roman" w:eastAsia="Calibri" w:hAnsi="Times New Roman" w:cs="Times New Roman"/>
          <w:kern w:val="2"/>
          <w:sz w:val="24"/>
          <w:szCs w:val="24"/>
          <w:lang w:val="en-US"/>
          <w14:ligatures w14:val="standardContextual"/>
        </w:rPr>
        <w:t>Holmes, 1983</w:t>
      </w:r>
      <w:r w:rsidRPr="00DE17DE">
        <w:rPr>
          <w:rFonts w:ascii="Times New Roman" w:eastAsia="Calibri" w:hAnsi="Times New Roman" w:cs="Times New Roman"/>
          <w:kern w:val="2"/>
          <w:sz w:val="24"/>
          <w:szCs w:val="24"/>
          <w:lang w:val="en-US"/>
          <w14:ligatures w14:val="standardContextual"/>
        </w:rPr>
        <w:t xml:space="preserve">). To remove age-related trends and non-climatic influences, raw </w:t>
      </w:r>
      <w:r w:rsidR="000676A3">
        <w:rPr>
          <w:rFonts w:ascii="Times New Roman" w:eastAsia="Calibri" w:hAnsi="Times New Roman" w:cs="Times New Roman"/>
          <w:kern w:val="2"/>
          <w:sz w:val="24"/>
          <w:szCs w:val="24"/>
          <w:lang w:val="en-US"/>
          <w14:ligatures w14:val="standardContextual"/>
        </w:rPr>
        <w:t>T</w:t>
      </w:r>
      <w:r w:rsidRPr="00DE17DE">
        <w:rPr>
          <w:rFonts w:ascii="Times New Roman" w:eastAsia="Calibri" w:hAnsi="Times New Roman" w:cs="Times New Roman"/>
          <w:kern w:val="2"/>
          <w:sz w:val="24"/>
          <w:szCs w:val="24"/>
          <w:lang w:val="en-US"/>
          <w14:ligatures w14:val="standardContextual"/>
        </w:rPr>
        <w:t>RW series were standardized in ARSTAN (Cook &amp; Holmes, 1996) by fitting a negative exponential or linear function, producing standardized chronologies (</w:t>
      </w:r>
      <w:r w:rsidR="00FA00DB" w:rsidRPr="00DE17DE">
        <w:rPr>
          <w:rFonts w:ascii="Times New Roman" w:eastAsia="Calibri" w:hAnsi="Times New Roman" w:cs="Times New Roman"/>
          <w:kern w:val="2"/>
          <w:sz w:val="24"/>
          <w:szCs w:val="24"/>
          <w:lang w:val="en-US"/>
          <w14:ligatures w14:val="standardContextual"/>
        </w:rPr>
        <w:t>Cook &amp; Holmes, 1999</w:t>
      </w:r>
      <w:r w:rsidRPr="00DE17DE">
        <w:rPr>
          <w:rFonts w:ascii="Times New Roman" w:eastAsia="Calibri" w:hAnsi="Times New Roman" w:cs="Times New Roman"/>
          <w:kern w:val="2"/>
          <w:sz w:val="24"/>
          <w:szCs w:val="24"/>
          <w:lang w:val="en-US"/>
          <w14:ligatures w14:val="standardContextual"/>
        </w:rPr>
        <w:t xml:space="preserve">). Unlike residual chronologies, autocorrelation was retained to preserve biological memory effects relevant to permafrost-influenced growth dynamics. The quality and </w:t>
      </w:r>
      <w:r w:rsidR="00ED7D96">
        <w:rPr>
          <w:rFonts w:ascii="Times New Roman" w:eastAsia="Calibri" w:hAnsi="Times New Roman" w:cs="Times New Roman"/>
          <w:kern w:val="2"/>
          <w:sz w:val="24"/>
          <w:szCs w:val="24"/>
          <w:lang w:val="en-US"/>
          <w14:ligatures w14:val="standardContextual"/>
        </w:rPr>
        <w:t>strength</w:t>
      </w:r>
      <w:r w:rsidR="00ED7D96"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of the resulting standardized chronologies were assessed using mean sensitivity (msx), expressed population signal (EPS), mean inter-series correlation (Rbar), and signal-to-noise ratio (SNR), calculated following Wigley et al. (1984). First-order </w:t>
      </w:r>
      <w:r w:rsidRPr="00DE17DE">
        <w:rPr>
          <w:rFonts w:ascii="Times New Roman" w:eastAsia="Calibri" w:hAnsi="Times New Roman" w:cs="Times New Roman"/>
          <w:kern w:val="2"/>
          <w:sz w:val="24"/>
          <w:szCs w:val="24"/>
          <w:lang w:val="en-US"/>
          <w14:ligatures w14:val="standardContextual"/>
        </w:rPr>
        <w:lastRenderedPageBreak/>
        <w:t>autocorrelation (AC1) ranged from 0.30 to 0.75, reflecting significant growth memory, particularly in western sites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with milder conditions (</w:t>
      </w:r>
      <w:r w:rsidRPr="00DE17DE">
        <w:rPr>
          <w:rFonts w:ascii="Times New Roman" w:eastAsia="Calibri" w:hAnsi="Times New Roman" w:cs="Times New Roman"/>
          <w:color w:val="FF0000"/>
          <w:kern w:val="2"/>
          <w:sz w:val="24"/>
          <w:szCs w:val="24"/>
          <w:lang w:val="en-US"/>
          <w14:ligatures w14:val="standardContextual"/>
        </w:rPr>
        <w:t xml:space="preserve">Table </w:t>
      </w:r>
      <w:r w:rsidR="004E1BB5" w:rsidRPr="00DE17DE">
        <w:rPr>
          <w:rFonts w:ascii="Times New Roman" w:eastAsia="Calibri" w:hAnsi="Times New Roman" w:cs="Times New Roman"/>
          <w:color w:val="FF0000"/>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xml:space="preserve">). The SNR for </w:t>
      </w:r>
      <w:r w:rsidRPr="00DE17DE">
        <w:rPr>
          <w:rFonts w:ascii="Times New Roman" w:eastAsia="Calibri" w:hAnsi="Times New Roman" w:cs="Times New Roman"/>
          <w:b/>
          <w:kern w:val="2"/>
          <w:sz w:val="24"/>
          <w:szCs w:val="24"/>
          <w:lang w:val="en-US"/>
          <w14:ligatures w14:val="standardContextual"/>
        </w:rPr>
        <w:t>CHO</w:t>
      </w:r>
      <w:r w:rsidR="002E35E4" w:rsidRPr="00DE17DE">
        <w:rPr>
          <w:rFonts w:ascii="Times New Roman" w:eastAsia="Calibri" w:hAnsi="Times New Roman" w:cs="Times New Roman"/>
          <w:kern w:val="2"/>
          <w:sz w:val="24"/>
          <w:szCs w:val="24"/>
          <w:lang w:val="en-US"/>
          <w14:ligatures w14:val="standardContextual"/>
        </w:rPr>
        <w:t xml:space="preserve"> was anomalously low (0.00).</w:t>
      </w:r>
    </w:p>
    <w:p w14:paraId="1954048E" w14:textId="458A0F98" w:rsidR="00CC1573" w:rsidRPr="00DE17DE" w:rsidRDefault="00CC1573" w:rsidP="00AA0660">
      <w:pPr>
        <w:spacing w:after="0" w:line="480" w:lineRule="auto"/>
        <w:ind w:firstLine="709"/>
        <w:contextualSpacing/>
        <w:jc w:val="both"/>
        <w:rPr>
          <w:rFonts w:ascii="Times New Roman" w:eastAsia="Calibri" w:hAnsi="Times New Roman" w:cs="Times New Roman"/>
          <w:kern w:val="2"/>
          <w:sz w:val="24"/>
          <w:szCs w:val="24"/>
          <w:lang w:val="en-US"/>
          <w14:ligatures w14:val="standardContextual"/>
        </w:rPr>
      </w:pPr>
    </w:p>
    <w:p w14:paraId="1F7450D5" w14:textId="19ABCA1E" w:rsidR="00A92DF6" w:rsidRPr="00DE17DE" w:rsidRDefault="00A92DF6" w:rsidP="00A92DF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Table </w:t>
      </w:r>
      <w:r w:rsidR="004E1BB5" w:rsidRPr="00DE17DE">
        <w:rPr>
          <w:rFonts w:ascii="Times New Roman" w:eastAsia="Calibri" w:hAnsi="Times New Roman" w:cs="Times New Roman"/>
          <w:b/>
          <w:bCs/>
          <w:kern w:val="2"/>
          <w:sz w:val="24"/>
          <w:szCs w:val="24"/>
          <w:lang w:val="en-US"/>
          <w14:ligatures w14:val="standardContextual"/>
        </w:rPr>
        <w:t>1</w:t>
      </w:r>
      <w:r w:rsidR="00B50D74" w:rsidRPr="00DE17DE">
        <w:rPr>
          <w:rFonts w:ascii="Times New Roman" w:eastAsia="Calibri" w:hAnsi="Times New Roman" w:cs="Times New Roman"/>
          <w:b/>
          <w:bCs/>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r w:rsidR="008C0494" w:rsidRPr="00DE17DE">
        <w:rPr>
          <w:rFonts w:ascii="Times New Roman" w:eastAsia="Calibri" w:hAnsi="Times New Roman" w:cs="Times New Roman"/>
          <w:kern w:val="2"/>
          <w:sz w:val="24"/>
          <w:szCs w:val="24"/>
          <w:lang w:val="en-US"/>
          <w14:ligatures w14:val="standardContextual"/>
        </w:rPr>
        <w:t xml:space="preserve"> Statistical characteristics of standardized tree-ring width (RW) chronologies for the period 1966</w:t>
      </w:r>
      <w:r w:rsidR="00750911" w:rsidRPr="00DE17DE">
        <w:rPr>
          <w:rFonts w:ascii="Times New Roman" w:eastAsia="Calibri" w:hAnsi="Times New Roman" w:cs="Times New Roman"/>
          <w:kern w:val="2"/>
          <w:sz w:val="24"/>
          <w:szCs w:val="24"/>
          <w:lang w:val="en-US"/>
          <w14:ligatures w14:val="standardContextual"/>
        </w:rPr>
        <w:t xml:space="preserve"> - </w:t>
      </w:r>
      <w:r w:rsidR="008C0494" w:rsidRPr="00DE17DE">
        <w:rPr>
          <w:rFonts w:ascii="Times New Roman" w:eastAsia="Calibri" w:hAnsi="Times New Roman" w:cs="Times New Roman"/>
          <w:kern w:val="2"/>
          <w:sz w:val="24"/>
          <w:szCs w:val="24"/>
          <w:lang w:val="en-US"/>
          <w14:ligatures w14:val="standardContextual"/>
        </w:rPr>
        <w:t>2021 across six study sites</w:t>
      </w:r>
      <w:r w:rsidR="00C47D6E" w:rsidRPr="00DE17DE">
        <w:rPr>
          <w:rFonts w:ascii="Times New Roman" w:eastAsia="Calibri" w:hAnsi="Times New Roman" w:cs="Times New Roman"/>
          <w:kern w:val="2"/>
          <w:sz w:val="24"/>
          <w:szCs w:val="24"/>
          <w:lang w:val="en-US"/>
          <w14:ligatures w14:val="standardContextual"/>
        </w:rPr>
        <w:t>.</w:t>
      </w:r>
    </w:p>
    <w:tbl>
      <w:tblPr>
        <w:tblStyle w:val="a3"/>
        <w:tblW w:w="9553"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2868"/>
        <w:gridCol w:w="636"/>
        <w:gridCol w:w="1205"/>
        <w:gridCol w:w="1210"/>
        <w:gridCol w:w="1212"/>
        <w:gridCol w:w="1211"/>
        <w:gridCol w:w="1211"/>
      </w:tblGrid>
      <w:tr w:rsidR="00B67ADD" w:rsidRPr="00DE17DE" w14:paraId="36D1802A" w14:textId="77777777" w:rsidTr="00E75D22">
        <w:tc>
          <w:tcPr>
            <w:tcW w:w="2999" w:type="dxa"/>
            <w:tcBorders>
              <w:top w:val="nil"/>
              <w:bottom w:val="double" w:sz="4" w:space="0" w:color="auto"/>
              <w:right w:val="single" w:sz="4" w:space="0" w:color="auto"/>
            </w:tcBorders>
            <w:vAlign w:val="center"/>
            <w:hideMark/>
          </w:tcPr>
          <w:p w14:paraId="7CF882D1" w14:textId="77777777" w:rsidR="008C0494" w:rsidRPr="00DE17DE" w:rsidRDefault="008C0494">
            <w:pP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Site</w:t>
            </w:r>
          </w:p>
        </w:tc>
        <w:tc>
          <w:tcPr>
            <w:tcW w:w="236" w:type="dxa"/>
            <w:tcBorders>
              <w:top w:val="nil"/>
              <w:left w:val="single" w:sz="4" w:space="0" w:color="auto"/>
              <w:bottom w:val="double" w:sz="4" w:space="0" w:color="auto"/>
              <w:right w:val="nil"/>
            </w:tcBorders>
            <w:vAlign w:val="center"/>
            <w:hideMark/>
          </w:tcPr>
          <w:p w14:paraId="64BF914C"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FIN</w:t>
            </w:r>
          </w:p>
        </w:tc>
        <w:tc>
          <w:tcPr>
            <w:tcW w:w="1264" w:type="dxa"/>
            <w:tcBorders>
              <w:top w:val="nil"/>
              <w:left w:val="nil"/>
              <w:bottom w:val="double" w:sz="4" w:space="0" w:color="auto"/>
              <w:right w:val="nil"/>
            </w:tcBorders>
            <w:vAlign w:val="center"/>
            <w:hideMark/>
          </w:tcPr>
          <w:p w14:paraId="24360520"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APA</w:t>
            </w:r>
          </w:p>
        </w:tc>
        <w:tc>
          <w:tcPr>
            <w:tcW w:w="1263" w:type="dxa"/>
            <w:tcBorders>
              <w:top w:val="nil"/>
              <w:left w:val="nil"/>
              <w:bottom w:val="double" w:sz="4" w:space="0" w:color="auto"/>
              <w:right w:val="nil"/>
            </w:tcBorders>
            <w:vAlign w:val="center"/>
            <w:hideMark/>
          </w:tcPr>
          <w:p w14:paraId="476F6169"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PUR</w:t>
            </w:r>
          </w:p>
        </w:tc>
        <w:tc>
          <w:tcPr>
            <w:tcW w:w="1264" w:type="dxa"/>
            <w:tcBorders>
              <w:top w:val="nil"/>
              <w:left w:val="nil"/>
              <w:bottom w:val="double" w:sz="4" w:space="0" w:color="auto"/>
              <w:right w:val="nil"/>
            </w:tcBorders>
            <w:vAlign w:val="center"/>
            <w:hideMark/>
          </w:tcPr>
          <w:p w14:paraId="16F8C93F"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KHA</w:t>
            </w:r>
          </w:p>
        </w:tc>
        <w:tc>
          <w:tcPr>
            <w:tcW w:w="1263" w:type="dxa"/>
            <w:tcBorders>
              <w:top w:val="nil"/>
              <w:left w:val="nil"/>
              <w:bottom w:val="double" w:sz="4" w:space="0" w:color="auto"/>
              <w:right w:val="nil"/>
            </w:tcBorders>
            <w:vAlign w:val="center"/>
            <w:hideMark/>
          </w:tcPr>
          <w:p w14:paraId="614D3008"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CHO</w:t>
            </w:r>
          </w:p>
        </w:tc>
        <w:tc>
          <w:tcPr>
            <w:tcW w:w="1264" w:type="dxa"/>
            <w:tcBorders>
              <w:top w:val="nil"/>
              <w:left w:val="nil"/>
              <w:bottom w:val="double" w:sz="4" w:space="0" w:color="auto"/>
            </w:tcBorders>
            <w:vAlign w:val="center"/>
            <w:hideMark/>
          </w:tcPr>
          <w:p w14:paraId="69387AF2"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BIL</w:t>
            </w:r>
          </w:p>
        </w:tc>
      </w:tr>
      <w:tr w:rsidR="00B67ADD" w:rsidRPr="00DE17DE" w14:paraId="73B04E54" w14:textId="77777777" w:rsidTr="00E75D22">
        <w:tc>
          <w:tcPr>
            <w:tcW w:w="2999" w:type="dxa"/>
            <w:tcBorders>
              <w:top w:val="double" w:sz="4" w:space="0" w:color="auto"/>
              <w:right w:val="single" w:sz="4" w:space="0" w:color="auto"/>
            </w:tcBorders>
            <w:vAlign w:val="center"/>
            <w:hideMark/>
          </w:tcPr>
          <w:p w14:paraId="1E2E9477" w14:textId="77777777" w:rsidR="008C0494" w:rsidRPr="00DE17DE" w:rsidRDefault="008C0494">
            <w:pPr>
              <w:rPr>
                <w:rFonts w:ascii="Times New Roman" w:eastAsia="Calibri" w:hAnsi="Times New Roman" w:cs="Times New Roman"/>
                <w:sz w:val="24"/>
                <w:szCs w:val="24"/>
              </w:rPr>
            </w:pPr>
            <w:r w:rsidRPr="00DE17DE">
              <w:rPr>
                <w:rFonts w:ascii="Times New Roman" w:eastAsia="Calibri" w:hAnsi="Times New Roman" w:cs="Times New Roman"/>
                <w:sz w:val="24"/>
                <w:szCs w:val="24"/>
              </w:rPr>
              <w:t>Mean Sensitivity (msx)</w:t>
            </w:r>
          </w:p>
        </w:tc>
        <w:tc>
          <w:tcPr>
            <w:tcW w:w="236" w:type="dxa"/>
            <w:tcBorders>
              <w:top w:val="double" w:sz="4" w:space="0" w:color="auto"/>
              <w:left w:val="single" w:sz="4" w:space="0" w:color="auto"/>
              <w:right w:val="nil"/>
            </w:tcBorders>
            <w:vAlign w:val="center"/>
            <w:hideMark/>
          </w:tcPr>
          <w:p w14:paraId="7C025E76"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0.25</w:t>
            </w:r>
          </w:p>
        </w:tc>
        <w:tc>
          <w:tcPr>
            <w:tcW w:w="1264" w:type="dxa"/>
            <w:tcBorders>
              <w:top w:val="double" w:sz="4" w:space="0" w:color="auto"/>
              <w:left w:val="nil"/>
              <w:right w:val="nil"/>
            </w:tcBorders>
            <w:vAlign w:val="center"/>
            <w:hideMark/>
          </w:tcPr>
          <w:p w14:paraId="01EECEC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0.25</w:t>
            </w:r>
          </w:p>
        </w:tc>
        <w:tc>
          <w:tcPr>
            <w:tcW w:w="1263" w:type="dxa"/>
            <w:tcBorders>
              <w:top w:val="double" w:sz="4" w:space="0" w:color="auto"/>
              <w:left w:val="nil"/>
              <w:right w:val="nil"/>
            </w:tcBorders>
            <w:vAlign w:val="center"/>
            <w:hideMark/>
          </w:tcPr>
          <w:p w14:paraId="417F7026"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0.40</w:t>
            </w:r>
          </w:p>
        </w:tc>
        <w:tc>
          <w:tcPr>
            <w:tcW w:w="1264" w:type="dxa"/>
            <w:tcBorders>
              <w:top w:val="double" w:sz="4" w:space="0" w:color="auto"/>
              <w:left w:val="nil"/>
              <w:right w:val="nil"/>
            </w:tcBorders>
            <w:vAlign w:val="center"/>
            <w:hideMark/>
          </w:tcPr>
          <w:p w14:paraId="50FE4310"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0.55</w:t>
            </w:r>
          </w:p>
        </w:tc>
        <w:tc>
          <w:tcPr>
            <w:tcW w:w="1263" w:type="dxa"/>
            <w:tcBorders>
              <w:top w:val="double" w:sz="4" w:space="0" w:color="auto"/>
              <w:left w:val="nil"/>
              <w:right w:val="nil"/>
            </w:tcBorders>
            <w:vAlign w:val="center"/>
            <w:hideMark/>
          </w:tcPr>
          <w:p w14:paraId="455FA4D0"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0.44</w:t>
            </w:r>
          </w:p>
        </w:tc>
        <w:tc>
          <w:tcPr>
            <w:tcW w:w="1264" w:type="dxa"/>
            <w:tcBorders>
              <w:top w:val="double" w:sz="4" w:space="0" w:color="auto"/>
              <w:left w:val="nil"/>
            </w:tcBorders>
            <w:vAlign w:val="center"/>
            <w:hideMark/>
          </w:tcPr>
          <w:p w14:paraId="01429DE7"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0.44</w:t>
            </w:r>
          </w:p>
        </w:tc>
      </w:tr>
      <w:tr w:rsidR="00B67ADD" w:rsidRPr="00DE17DE" w14:paraId="64BB572C" w14:textId="77777777" w:rsidTr="00E75D22">
        <w:tc>
          <w:tcPr>
            <w:tcW w:w="2999" w:type="dxa"/>
            <w:tcBorders>
              <w:right w:val="single" w:sz="4" w:space="0" w:color="auto"/>
            </w:tcBorders>
            <w:vAlign w:val="center"/>
            <w:hideMark/>
          </w:tcPr>
          <w:p w14:paraId="4DB9DB2F" w14:textId="77777777" w:rsidR="008C0494" w:rsidRPr="00DE17DE" w:rsidRDefault="008C0494">
            <w:pPr>
              <w:rPr>
                <w:rFonts w:ascii="Times New Roman" w:eastAsia="Calibri" w:hAnsi="Times New Roman" w:cs="Times New Roman"/>
                <w:sz w:val="24"/>
                <w:szCs w:val="24"/>
              </w:rPr>
            </w:pPr>
            <w:r w:rsidRPr="00DE17DE">
              <w:rPr>
                <w:rFonts w:ascii="Times New Roman" w:eastAsia="Calibri" w:hAnsi="Times New Roman" w:cs="Times New Roman"/>
                <w:sz w:val="24"/>
                <w:szCs w:val="24"/>
              </w:rPr>
              <w:t>Expressed Population Signal (EPS)</w:t>
            </w:r>
          </w:p>
        </w:tc>
        <w:tc>
          <w:tcPr>
            <w:tcW w:w="236" w:type="dxa"/>
            <w:tcBorders>
              <w:left w:val="single" w:sz="4" w:space="0" w:color="auto"/>
              <w:right w:val="nil"/>
            </w:tcBorders>
            <w:vAlign w:val="center"/>
            <w:hideMark/>
          </w:tcPr>
          <w:p w14:paraId="6E1A8A64"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0.65</w:t>
            </w:r>
          </w:p>
        </w:tc>
        <w:tc>
          <w:tcPr>
            <w:tcW w:w="1264" w:type="dxa"/>
            <w:tcBorders>
              <w:left w:val="nil"/>
              <w:right w:val="nil"/>
            </w:tcBorders>
            <w:vAlign w:val="center"/>
            <w:hideMark/>
          </w:tcPr>
          <w:p w14:paraId="0B3C02E3"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0.89</w:t>
            </w:r>
          </w:p>
        </w:tc>
        <w:tc>
          <w:tcPr>
            <w:tcW w:w="1263" w:type="dxa"/>
            <w:tcBorders>
              <w:left w:val="nil"/>
              <w:right w:val="nil"/>
            </w:tcBorders>
            <w:vAlign w:val="center"/>
            <w:hideMark/>
          </w:tcPr>
          <w:p w14:paraId="184768F4"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0.96</w:t>
            </w:r>
          </w:p>
        </w:tc>
        <w:tc>
          <w:tcPr>
            <w:tcW w:w="1264" w:type="dxa"/>
            <w:tcBorders>
              <w:left w:val="nil"/>
              <w:right w:val="nil"/>
            </w:tcBorders>
            <w:vAlign w:val="center"/>
            <w:hideMark/>
          </w:tcPr>
          <w:p w14:paraId="06920BBF"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0.96</w:t>
            </w:r>
          </w:p>
        </w:tc>
        <w:tc>
          <w:tcPr>
            <w:tcW w:w="1263" w:type="dxa"/>
            <w:tcBorders>
              <w:left w:val="nil"/>
              <w:right w:val="nil"/>
            </w:tcBorders>
            <w:vAlign w:val="center"/>
            <w:hideMark/>
          </w:tcPr>
          <w:p w14:paraId="2BD94D3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0.97</w:t>
            </w:r>
          </w:p>
        </w:tc>
        <w:tc>
          <w:tcPr>
            <w:tcW w:w="1264" w:type="dxa"/>
            <w:tcBorders>
              <w:left w:val="nil"/>
            </w:tcBorders>
            <w:vAlign w:val="center"/>
            <w:hideMark/>
          </w:tcPr>
          <w:p w14:paraId="4A7424FA"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0.96</w:t>
            </w:r>
          </w:p>
        </w:tc>
      </w:tr>
      <w:tr w:rsidR="00B67ADD" w:rsidRPr="00DE17DE" w14:paraId="2C255D75" w14:textId="77777777" w:rsidTr="00E75D22">
        <w:tc>
          <w:tcPr>
            <w:tcW w:w="2999" w:type="dxa"/>
            <w:tcBorders>
              <w:right w:val="single" w:sz="4" w:space="0" w:color="auto"/>
            </w:tcBorders>
            <w:vAlign w:val="center"/>
            <w:hideMark/>
          </w:tcPr>
          <w:p w14:paraId="020C1059" w14:textId="77777777" w:rsidR="008C0494" w:rsidRPr="00DE17DE" w:rsidRDefault="008C0494">
            <w:pP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Mean Inter-Series Correlation (Rbar)</w:t>
            </w:r>
          </w:p>
        </w:tc>
        <w:tc>
          <w:tcPr>
            <w:tcW w:w="236" w:type="dxa"/>
            <w:tcBorders>
              <w:left w:val="single" w:sz="4" w:space="0" w:color="auto"/>
              <w:right w:val="nil"/>
            </w:tcBorders>
            <w:vAlign w:val="center"/>
            <w:hideMark/>
          </w:tcPr>
          <w:p w14:paraId="23DBE63F"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0.48</w:t>
            </w:r>
          </w:p>
        </w:tc>
        <w:tc>
          <w:tcPr>
            <w:tcW w:w="1264" w:type="dxa"/>
            <w:tcBorders>
              <w:left w:val="nil"/>
              <w:right w:val="nil"/>
            </w:tcBorders>
            <w:vAlign w:val="center"/>
            <w:hideMark/>
          </w:tcPr>
          <w:p w14:paraId="461CD66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0.40</w:t>
            </w:r>
          </w:p>
        </w:tc>
        <w:tc>
          <w:tcPr>
            <w:tcW w:w="1263" w:type="dxa"/>
            <w:tcBorders>
              <w:left w:val="nil"/>
              <w:right w:val="nil"/>
            </w:tcBorders>
            <w:vAlign w:val="center"/>
            <w:hideMark/>
          </w:tcPr>
          <w:p w14:paraId="5B5A2441"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0.63</w:t>
            </w:r>
          </w:p>
        </w:tc>
        <w:tc>
          <w:tcPr>
            <w:tcW w:w="1264" w:type="dxa"/>
            <w:tcBorders>
              <w:left w:val="nil"/>
              <w:right w:val="nil"/>
            </w:tcBorders>
            <w:vAlign w:val="center"/>
            <w:hideMark/>
          </w:tcPr>
          <w:p w14:paraId="2C2DAE9A"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0.68</w:t>
            </w:r>
          </w:p>
        </w:tc>
        <w:tc>
          <w:tcPr>
            <w:tcW w:w="1263" w:type="dxa"/>
            <w:tcBorders>
              <w:left w:val="nil"/>
              <w:right w:val="nil"/>
            </w:tcBorders>
            <w:vAlign w:val="center"/>
            <w:hideMark/>
          </w:tcPr>
          <w:p w14:paraId="6F900D61"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0.64</w:t>
            </w:r>
          </w:p>
        </w:tc>
        <w:tc>
          <w:tcPr>
            <w:tcW w:w="1264" w:type="dxa"/>
            <w:tcBorders>
              <w:left w:val="nil"/>
            </w:tcBorders>
            <w:vAlign w:val="center"/>
            <w:hideMark/>
          </w:tcPr>
          <w:p w14:paraId="045E2E5D"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0.69</w:t>
            </w:r>
          </w:p>
        </w:tc>
      </w:tr>
      <w:tr w:rsidR="00B67ADD" w:rsidRPr="00DE17DE" w14:paraId="2E75B43E" w14:textId="77777777" w:rsidTr="00E75D22">
        <w:tc>
          <w:tcPr>
            <w:tcW w:w="2999" w:type="dxa"/>
            <w:tcBorders>
              <w:right w:val="single" w:sz="4" w:space="0" w:color="auto"/>
            </w:tcBorders>
            <w:vAlign w:val="center"/>
          </w:tcPr>
          <w:p w14:paraId="307F29C5" w14:textId="77777777" w:rsidR="008C0494" w:rsidRPr="00DE17DE" w:rsidRDefault="008C0494">
            <w:pP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Signal-to-Noise Ratio (SNR)</w:t>
            </w:r>
          </w:p>
        </w:tc>
        <w:tc>
          <w:tcPr>
            <w:tcW w:w="236" w:type="dxa"/>
            <w:tcBorders>
              <w:left w:val="single" w:sz="4" w:space="0" w:color="auto"/>
              <w:right w:val="nil"/>
            </w:tcBorders>
            <w:vAlign w:val="center"/>
          </w:tcPr>
          <w:p w14:paraId="1972435C" w14:textId="77777777" w:rsidR="008C0494" w:rsidRPr="00DE17DE" w:rsidRDefault="008C0494" w:rsidP="00C81AF3">
            <w:pPr>
              <w:jc w:val="cente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2.75</w:t>
            </w:r>
          </w:p>
        </w:tc>
        <w:tc>
          <w:tcPr>
            <w:tcW w:w="1264" w:type="dxa"/>
            <w:tcBorders>
              <w:left w:val="nil"/>
              <w:right w:val="nil"/>
            </w:tcBorders>
            <w:vAlign w:val="center"/>
          </w:tcPr>
          <w:p w14:paraId="4F8EDD43" w14:textId="77777777" w:rsidR="008C0494" w:rsidRPr="00DE17DE" w:rsidRDefault="008C0494" w:rsidP="00C81AF3">
            <w:pPr>
              <w:jc w:val="cente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4.40</w:t>
            </w:r>
          </w:p>
        </w:tc>
        <w:tc>
          <w:tcPr>
            <w:tcW w:w="1263" w:type="dxa"/>
            <w:tcBorders>
              <w:left w:val="nil"/>
              <w:right w:val="nil"/>
            </w:tcBorders>
            <w:vAlign w:val="center"/>
          </w:tcPr>
          <w:p w14:paraId="36CB4010"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31.29</w:t>
            </w:r>
          </w:p>
        </w:tc>
        <w:tc>
          <w:tcPr>
            <w:tcW w:w="1264" w:type="dxa"/>
            <w:tcBorders>
              <w:left w:val="nil"/>
              <w:right w:val="nil"/>
            </w:tcBorders>
            <w:vAlign w:val="center"/>
          </w:tcPr>
          <w:p w14:paraId="2E656ECB"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25.63</w:t>
            </w:r>
          </w:p>
        </w:tc>
        <w:tc>
          <w:tcPr>
            <w:tcW w:w="1263" w:type="dxa"/>
            <w:tcBorders>
              <w:left w:val="nil"/>
              <w:right w:val="nil"/>
            </w:tcBorders>
            <w:vAlign w:val="center"/>
          </w:tcPr>
          <w:p w14:paraId="04583871"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0.0</w:t>
            </w:r>
          </w:p>
        </w:tc>
        <w:tc>
          <w:tcPr>
            <w:tcW w:w="1264" w:type="dxa"/>
            <w:tcBorders>
              <w:left w:val="nil"/>
            </w:tcBorders>
            <w:vAlign w:val="center"/>
          </w:tcPr>
          <w:p w14:paraId="477A009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29.40</w:t>
            </w:r>
          </w:p>
        </w:tc>
      </w:tr>
      <w:tr w:rsidR="00B67ADD" w:rsidRPr="00DE17DE" w14:paraId="5A6CC602" w14:textId="77777777" w:rsidTr="00E75D22">
        <w:tc>
          <w:tcPr>
            <w:tcW w:w="2999" w:type="dxa"/>
            <w:tcBorders>
              <w:right w:val="single" w:sz="4" w:space="0" w:color="auto"/>
            </w:tcBorders>
            <w:vAlign w:val="center"/>
          </w:tcPr>
          <w:p w14:paraId="74906D03" w14:textId="77777777" w:rsidR="008C0494" w:rsidRPr="00DE17DE" w:rsidRDefault="008C0494">
            <w:pP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Autocorrelation  order 1</w:t>
            </w:r>
            <w:r w:rsidRPr="00DE17DE">
              <w:rPr>
                <w:rFonts w:ascii="Times New Roman" w:eastAsia="Calibri" w:hAnsi="Times New Roman" w:cs="Times New Roman"/>
                <w:sz w:val="24"/>
                <w:szCs w:val="24"/>
              </w:rPr>
              <w:t xml:space="preserve"> (</w:t>
            </w:r>
            <w:r w:rsidRPr="00DE17DE">
              <w:rPr>
                <w:rFonts w:ascii="Times New Roman" w:eastAsia="Calibri" w:hAnsi="Times New Roman" w:cs="Times New Roman"/>
                <w:sz w:val="24"/>
                <w:szCs w:val="24"/>
                <w:lang w:val="en-US"/>
              </w:rPr>
              <w:t>AC1)</w:t>
            </w:r>
          </w:p>
        </w:tc>
        <w:tc>
          <w:tcPr>
            <w:tcW w:w="236" w:type="dxa"/>
            <w:tcBorders>
              <w:left w:val="single" w:sz="4" w:space="0" w:color="auto"/>
              <w:right w:val="nil"/>
            </w:tcBorders>
            <w:vAlign w:val="center"/>
          </w:tcPr>
          <w:p w14:paraId="63B2F8A9" w14:textId="77777777" w:rsidR="008C0494" w:rsidRPr="00DE17DE" w:rsidRDefault="008C0494" w:rsidP="00C81AF3">
            <w:pPr>
              <w:jc w:val="cente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0.75</w:t>
            </w:r>
          </w:p>
        </w:tc>
        <w:tc>
          <w:tcPr>
            <w:tcW w:w="1264" w:type="dxa"/>
            <w:tcBorders>
              <w:left w:val="nil"/>
              <w:right w:val="nil"/>
            </w:tcBorders>
            <w:vAlign w:val="center"/>
          </w:tcPr>
          <w:p w14:paraId="63FA4CE0"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.68</w:t>
            </w:r>
          </w:p>
        </w:tc>
        <w:tc>
          <w:tcPr>
            <w:tcW w:w="1263" w:type="dxa"/>
            <w:tcBorders>
              <w:left w:val="nil"/>
              <w:right w:val="nil"/>
            </w:tcBorders>
            <w:vAlign w:val="center"/>
          </w:tcPr>
          <w:p w14:paraId="1464134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.72</w:t>
            </w:r>
          </w:p>
        </w:tc>
        <w:tc>
          <w:tcPr>
            <w:tcW w:w="1264" w:type="dxa"/>
            <w:tcBorders>
              <w:left w:val="nil"/>
              <w:right w:val="nil"/>
            </w:tcBorders>
            <w:vAlign w:val="center"/>
          </w:tcPr>
          <w:p w14:paraId="5E4465D4"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.37</w:t>
            </w:r>
          </w:p>
        </w:tc>
        <w:tc>
          <w:tcPr>
            <w:tcW w:w="1263" w:type="dxa"/>
            <w:tcBorders>
              <w:left w:val="nil"/>
              <w:right w:val="nil"/>
            </w:tcBorders>
            <w:vAlign w:val="center"/>
          </w:tcPr>
          <w:p w14:paraId="01036A75" w14:textId="77777777" w:rsidR="008C0494" w:rsidRPr="00DE17DE" w:rsidRDefault="008C0494" w:rsidP="00C81AF3">
            <w:pPr>
              <w:jc w:val="cente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.3</w:t>
            </w:r>
            <w:r w:rsidRPr="00DE17DE">
              <w:rPr>
                <w:rFonts w:ascii="Times New Roman" w:eastAsia="Calibri" w:hAnsi="Times New Roman" w:cs="Times New Roman"/>
                <w:sz w:val="24"/>
                <w:szCs w:val="24"/>
                <w:lang w:val="en-US"/>
              </w:rPr>
              <w:t>0</w:t>
            </w:r>
          </w:p>
        </w:tc>
        <w:tc>
          <w:tcPr>
            <w:tcW w:w="1264" w:type="dxa"/>
            <w:tcBorders>
              <w:left w:val="nil"/>
            </w:tcBorders>
            <w:vAlign w:val="center"/>
          </w:tcPr>
          <w:p w14:paraId="7B17C851"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.33</w:t>
            </w:r>
          </w:p>
        </w:tc>
      </w:tr>
    </w:tbl>
    <w:p w14:paraId="2A3293D5" w14:textId="77777777" w:rsidR="008C0494" w:rsidRPr="00DE17DE" w:rsidRDefault="008C0494" w:rsidP="00B67AD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3EC6166" w14:textId="77777777" w:rsidR="00CC1573" w:rsidRPr="00DE17DE" w:rsidRDefault="00CC1573" w:rsidP="00CA71A3">
      <w:pPr>
        <w:spacing w:after="0" w:line="480" w:lineRule="auto"/>
        <w:ind w:firstLine="709"/>
        <w:contextualSpacing/>
        <w:jc w:val="both"/>
        <w:rPr>
          <w:rFonts w:ascii="Times New Roman" w:eastAsia="Calibri" w:hAnsi="Times New Roman" w:cs="Times New Roman"/>
          <w:i/>
          <w:iCs/>
          <w:kern w:val="2"/>
          <w:sz w:val="24"/>
          <w:szCs w:val="24"/>
          <w:lang w:val="en-US"/>
          <w14:ligatures w14:val="standardContextual"/>
        </w:rPr>
      </w:pPr>
    </w:p>
    <w:p w14:paraId="51D2B913" w14:textId="18CBE614" w:rsidR="00CA71A3" w:rsidRPr="00DE17DE" w:rsidRDefault="00CA71A3" w:rsidP="00301971">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2.</w:t>
      </w:r>
      <w:r w:rsidR="00B50D74" w:rsidRPr="00DE17DE">
        <w:rPr>
          <w:rFonts w:ascii="Times New Roman" w:eastAsia="Calibri" w:hAnsi="Times New Roman" w:cs="Times New Roman"/>
          <w:i/>
          <w:iCs/>
          <w:kern w:val="2"/>
          <w:sz w:val="24"/>
          <w:szCs w:val="24"/>
          <w:lang w:val="en-US"/>
          <w14:ligatures w14:val="standardContextual"/>
        </w:rPr>
        <w:t>4</w:t>
      </w:r>
      <w:r w:rsidR="00C47D6E"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w:t>
      </w:r>
      <w:r w:rsidR="00DF2705">
        <w:rPr>
          <w:rFonts w:ascii="Times New Roman" w:eastAsia="Calibri" w:hAnsi="Times New Roman" w:cs="Times New Roman"/>
          <w:i/>
          <w:iCs/>
          <w:kern w:val="2"/>
          <w:sz w:val="24"/>
          <w:szCs w:val="24"/>
          <w:lang w:val="en-US"/>
          <w14:ligatures w14:val="standardContextual"/>
        </w:rPr>
        <w:t xml:space="preserve">Climate-growth </w:t>
      </w:r>
      <w:r w:rsidR="00ED7D96">
        <w:rPr>
          <w:rFonts w:ascii="Times New Roman" w:eastAsia="Calibri" w:hAnsi="Times New Roman" w:cs="Times New Roman"/>
          <w:i/>
          <w:iCs/>
          <w:kern w:val="2"/>
          <w:sz w:val="24"/>
          <w:szCs w:val="24"/>
          <w:lang w:val="en-US"/>
          <w14:ligatures w14:val="standardContextual"/>
        </w:rPr>
        <w:t>relationships</w:t>
      </w:r>
    </w:p>
    <w:p w14:paraId="55C6A0DD" w14:textId="77777777" w:rsidR="000701B6" w:rsidRPr="00DE17DE" w:rsidRDefault="000701B6" w:rsidP="000701B6">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6F047D75" w14:textId="318DFEA5" w:rsidR="008C0494" w:rsidRPr="00DE17DE" w:rsidRDefault="00BA1D2B"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Pr>
          <w:rFonts w:ascii="Times New Roman" w:eastAsia="Calibri" w:hAnsi="Times New Roman" w:cs="Times New Roman"/>
          <w:bCs/>
          <w:kern w:val="2"/>
          <w:sz w:val="24"/>
          <w:szCs w:val="24"/>
          <w:lang w:val="en-US"/>
          <w14:ligatures w14:val="standardContextual"/>
        </w:rPr>
        <w:t>To assess the</w:t>
      </w:r>
      <w:r w:rsidRPr="00DE17DE">
        <w:rPr>
          <w:rFonts w:ascii="Times New Roman" w:eastAsia="Calibri" w:hAnsi="Times New Roman" w:cs="Times New Roman"/>
          <w:bCs/>
          <w:kern w:val="2"/>
          <w:sz w:val="24"/>
          <w:szCs w:val="24"/>
          <w:lang w:val="en-US"/>
          <w14:ligatures w14:val="standardContextual"/>
        </w:rPr>
        <w:t xml:space="preserve"> </w:t>
      </w:r>
      <w:r w:rsidR="008C0494" w:rsidRPr="00DE17DE">
        <w:rPr>
          <w:rFonts w:ascii="Times New Roman" w:eastAsia="Calibri" w:hAnsi="Times New Roman" w:cs="Times New Roman"/>
          <w:bCs/>
          <w:kern w:val="2"/>
          <w:sz w:val="24"/>
          <w:szCs w:val="24"/>
          <w:lang w:val="en-US"/>
          <w14:ligatures w14:val="standardContextual"/>
        </w:rPr>
        <w:t>climate sensitivity of</w:t>
      </w:r>
      <w:r>
        <w:rPr>
          <w:rFonts w:ascii="Times New Roman" w:eastAsia="Calibri" w:hAnsi="Times New Roman" w:cs="Times New Roman"/>
          <w:bCs/>
          <w:kern w:val="2"/>
          <w:sz w:val="24"/>
          <w:szCs w:val="24"/>
          <w:lang w:val="en-US"/>
          <w14:ligatures w14:val="standardContextual"/>
        </w:rPr>
        <w:t xml:space="preserve"> the </w:t>
      </w:r>
      <w:r w:rsidRPr="00DE17DE">
        <w:rPr>
          <w:rFonts w:ascii="Times New Roman" w:eastAsia="Calibri" w:hAnsi="Times New Roman" w:cs="Times New Roman"/>
          <w:bCs/>
          <w:kern w:val="2"/>
          <w:sz w:val="24"/>
          <w:szCs w:val="24"/>
          <w:lang w:val="en-US"/>
          <w14:ligatures w14:val="standardContextual"/>
        </w:rPr>
        <w:t xml:space="preserve">standardized </w:t>
      </w:r>
      <w:r w:rsidR="008C0494" w:rsidRPr="00DE17DE">
        <w:rPr>
          <w:rFonts w:ascii="Times New Roman" w:eastAsia="Calibri" w:hAnsi="Times New Roman" w:cs="Times New Roman"/>
          <w:bCs/>
          <w:kern w:val="2"/>
          <w:sz w:val="24"/>
          <w:szCs w:val="24"/>
          <w:lang w:val="en-US"/>
          <w14:ligatures w14:val="standardContextual"/>
        </w:rPr>
        <w:t xml:space="preserve"> </w:t>
      </w:r>
      <w:r w:rsidR="00292D3E">
        <w:rPr>
          <w:rFonts w:ascii="Times New Roman" w:eastAsia="Calibri" w:hAnsi="Times New Roman" w:cs="Times New Roman"/>
          <w:bCs/>
          <w:kern w:val="2"/>
          <w:sz w:val="24"/>
          <w:szCs w:val="24"/>
          <w:lang w:val="en-US"/>
          <w14:ligatures w14:val="standardContextual"/>
        </w:rPr>
        <w:t>T</w:t>
      </w:r>
      <w:r w:rsidR="008C0494" w:rsidRPr="00DE17DE">
        <w:rPr>
          <w:rFonts w:ascii="Times New Roman" w:eastAsia="Calibri" w:hAnsi="Times New Roman" w:cs="Times New Roman"/>
          <w:bCs/>
          <w:kern w:val="2"/>
          <w:sz w:val="24"/>
          <w:szCs w:val="24"/>
          <w:lang w:val="en-US"/>
          <w14:ligatures w14:val="standardContextual"/>
        </w:rPr>
        <w:t>RW chronologies</w:t>
      </w:r>
      <w:r>
        <w:rPr>
          <w:rFonts w:ascii="Times New Roman" w:eastAsia="Calibri" w:hAnsi="Times New Roman" w:cs="Times New Roman"/>
          <w:bCs/>
          <w:kern w:val="2"/>
          <w:sz w:val="24"/>
          <w:szCs w:val="24"/>
          <w:lang w:val="en-US"/>
          <w14:ligatures w14:val="standardContextual"/>
        </w:rPr>
        <w:t>,</w:t>
      </w:r>
      <w:r w:rsidR="008C0494" w:rsidRPr="00DE17DE">
        <w:rPr>
          <w:rFonts w:ascii="Times New Roman" w:eastAsia="Calibri" w:hAnsi="Times New Roman" w:cs="Times New Roman"/>
          <w:bCs/>
          <w:kern w:val="2"/>
          <w:sz w:val="24"/>
          <w:szCs w:val="24"/>
          <w:lang w:val="en-US"/>
          <w14:ligatures w14:val="standardContextual"/>
        </w:rPr>
        <w:t xml:space="preserve"> Pearson’s correlation analysis</w:t>
      </w:r>
      <w:r>
        <w:rPr>
          <w:rFonts w:ascii="Times New Roman" w:eastAsia="Calibri" w:hAnsi="Times New Roman" w:cs="Times New Roman"/>
          <w:bCs/>
          <w:kern w:val="2"/>
          <w:sz w:val="24"/>
          <w:szCs w:val="24"/>
          <w:lang w:val="en-US"/>
          <w14:ligatures w14:val="standardContextual"/>
        </w:rPr>
        <w:t xml:space="preserve"> were performed</w:t>
      </w:r>
      <w:r w:rsidR="008C0494" w:rsidRPr="00DE17DE">
        <w:rPr>
          <w:rFonts w:ascii="Times New Roman" w:eastAsia="Calibri" w:hAnsi="Times New Roman" w:cs="Times New Roman"/>
          <w:bCs/>
          <w:kern w:val="2"/>
          <w:sz w:val="24"/>
          <w:szCs w:val="24"/>
          <w:lang w:val="en-US"/>
          <w14:ligatures w14:val="standardContextual"/>
        </w:rPr>
        <w:t xml:space="preserve"> against monthly mean temperature and precipitation totals over the period 1966</w:t>
      </w:r>
      <w:r w:rsidR="00F02388" w:rsidRPr="00DE17DE">
        <w:rPr>
          <w:rFonts w:ascii="Times New Roman" w:eastAsia="Calibri" w:hAnsi="Times New Roman" w:cs="Times New Roman"/>
          <w:bCs/>
          <w:kern w:val="2"/>
          <w:sz w:val="24"/>
          <w:szCs w:val="24"/>
          <w:lang w:val="en-US"/>
          <w14:ligatures w14:val="standardContextual"/>
        </w:rPr>
        <w:t>–</w:t>
      </w:r>
      <w:r w:rsidR="008C0494" w:rsidRPr="00DE17DE">
        <w:rPr>
          <w:rFonts w:ascii="Times New Roman" w:eastAsia="Calibri" w:hAnsi="Times New Roman" w:cs="Times New Roman"/>
          <w:bCs/>
          <w:kern w:val="2"/>
          <w:sz w:val="24"/>
          <w:szCs w:val="24"/>
          <w:lang w:val="en-US"/>
          <w14:ligatures w14:val="standardContextual"/>
        </w:rPr>
        <w:t>2021</w:t>
      </w:r>
      <w:r w:rsidR="00F02388" w:rsidRPr="00DE17DE">
        <w:rPr>
          <w:rFonts w:ascii="Times New Roman" w:eastAsia="Calibri" w:hAnsi="Times New Roman" w:cs="Times New Roman"/>
          <w:bCs/>
          <w:kern w:val="2"/>
          <w:sz w:val="24"/>
          <w:szCs w:val="24"/>
          <w:lang w:val="en-US"/>
          <w14:ligatures w14:val="standardContextual"/>
        </w:rPr>
        <w:t xml:space="preserve">. </w:t>
      </w:r>
      <w:r w:rsidR="008C0494" w:rsidRPr="00DE17DE">
        <w:rPr>
          <w:rFonts w:ascii="Times New Roman" w:eastAsia="Calibri" w:hAnsi="Times New Roman" w:cs="Times New Roman"/>
          <w:bCs/>
          <w:kern w:val="2"/>
          <w:sz w:val="24"/>
          <w:szCs w:val="24"/>
          <w:lang w:val="en-US"/>
          <w14:ligatures w14:val="standardContextual"/>
        </w:rPr>
        <w:t xml:space="preserve">Correlations were </w:t>
      </w:r>
      <w:r w:rsidR="00292D3E">
        <w:rPr>
          <w:rFonts w:ascii="Times New Roman" w:eastAsia="Calibri" w:hAnsi="Times New Roman" w:cs="Times New Roman"/>
          <w:bCs/>
          <w:kern w:val="2"/>
          <w:sz w:val="24"/>
          <w:szCs w:val="24"/>
          <w:lang w:val="en-US"/>
          <w14:ligatures w14:val="standardContextual"/>
        </w:rPr>
        <w:t>calculated</w:t>
      </w:r>
      <w:r w:rsidR="00292D3E" w:rsidRPr="00DE17DE">
        <w:rPr>
          <w:rFonts w:ascii="Times New Roman" w:eastAsia="Calibri" w:hAnsi="Times New Roman" w:cs="Times New Roman"/>
          <w:bCs/>
          <w:kern w:val="2"/>
          <w:sz w:val="24"/>
          <w:szCs w:val="24"/>
          <w:lang w:val="en-US"/>
          <w14:ligatures w14:val="standardContextual"/>
        </w:rPr>
        <w:t xml:space="preserve"> </w:t>
      </w:r>
      <w:r w:rsidR="008C0494" w:rsidRPr="00DE17DE">
        <w:rPr>
          <w:rFonts w:ascii="Times New Roman" w:eastAsia="Calibri" w:hAnsi="Times New Roman" w:cs="Times New Roman"/>
          <w:bCs/>
          <w:kern w:val="2"/>
          <w:sz w:val="24"/>
          <w:szCs w:val="24"/>
          <w:lang w:val="en-US"/>
          <w14:ligatures w14:val="standardContextual"/>
        </w:rPr>
        <w:t>from September of the previous year to September of the current</w:t>
      </w:r>
      <w:r w:rsidR="00DC2086">
        <w:rPr>
          <w:rFonts w:ascii="Times New Roman" w:eastAsia="Calibri" w:hAnsi="Times New Roman" w:cs="Times New Roman"/>
          <w:bCs/>
          <w:kern w:val="2"/>
          <w:sz w:val="24"/>
          <w:szCs w:val="24"/>
          <w:lang w:val="en-US"/>
          <w14:ligatures w14:val="standardContextual"/>
        </w:rPr>
        <w:t xml:space="preserve"> to capture both lagged and immediate climatic effects on growth</w:t>
      </w:r>
      <w:r w:rsidR="00292D3E">
        <w:rPr>
          <w:rFonts w:ascii="Times New Roman" w:eastAsia="Calibri" w:hAnsi="Times New Roman" w:cs="Times New Roman"/>
          <w:bCs/>
          <w:kern w:val="2"/>
          <w:sz w:val="24"/>
          <w:szCs w:val="24"/>
          <w:lang w:val="en-US"/>
          <w14:ligatures w14:val="standardContextual"/>
        </w:rPr>
        <w:t>.</w:t>
      </w:r>
      <w:r w:rsidR="008C0494" w:rsidRPr="00DE17DE">
        <w:rPr>
          <w:rFonts w:ascii="Times New Roman" w:eastAsia="Calibri" w:hAnsi="Times New Roman" w:cs="Times New Roman"/>
          <w:bCs/>
          <w:kern w:val="2"/>
          <w:sz w:val="24"/>
          <w:szCs w:val="24"/>
          <w:lang w:val="en-US"/>
          <w14:ligatures w14:val="standardContextual"/>
        </w:rPr>
        <w:t xml:space="preserve">. </w:t>
      </w:r>
      <w:r w:rsidR="00480175">
        <w:rPr>
          <w:rFonts w:ascii="Times New Roman" w:eastAsia="Calibri" w:hAnsi="Times New Roman" w:cs="Times New Roman"/>
          <w:bCs/>
          <w:kern w:val="2"/>
          <w:sz w:val="24"/>
          <w:szCs w:val="24"/>
          <w:lang w:val="en-US"/>
          <w14:ligatures w14:val="standardContextual"/>
        </w:rPr>
        <w:t xml:space="preserve">Additionally, </w:t>
      </w:r>
      <w:r w:rsidR="008C0494" w:rsidRPr="00DE17DE">
        <w:rPr>
          <w:rFonts w:ascii="Times New Roman" w:eastAsia="Calibri" w:hAnsi="Times New Roman" w:cs="Times New Roman"/>
          <w:bCs/>
          <w:kern w:val="2"/>
          <w:sz w:val="24"/>
          <w:szCs w:val="24"/>
          <w:lang w:val="en-US"/>
          <w14:ligatures w14:val="standardContextual"/>
        </w:rPr>
        <w:t>cumulative effect</w:t>
      </w:r>
      <w:r w:rsidR="00480175">
        <w:rPr>
          <w:rFonts w:ascii="Times New Roman" w:eastAsia="Calibri" w:hAnsi="Times New Roman" w:cs="Times New Roman"/>
          <w:bCs/>
          <w:kern w:val="2"/>
          <w:sz w:val="24"/>
          <w:szCs w:val="24"/>
          <w:lang w:val="en-US"/>
          <w14:ligatures w14:val="standardContextual"/>
        </w:rPr>
        <w:t>s were explored by correlating TRW chronologies with multi-month</w:t>
      </w:r>
      <w:r w:rsidR="008C0494" w:rsidRPr="00DE17DE">
        <w:rPr>
          <w:rFonts w:ascii="Times New Roman" w:eastAsia="Calibri" w:hAnsi="Times New Roman" w:cs="Times New Roman"/>
          <w:bCs/>
          <w:kern w:val="2"/>
          <w:sz w:val="24"/>
          <w:szCs w:val="24"/>
          <w:lang w:val="en-US"/>
          <w14:ligatures w14:val="standardContextual"/>
        </w:rPr>
        <w:t xml:space="preserve"> </w:t>
      </w:r>
      <w:r w:rsidR="00480175">
        <w:rPr>
          <w:rFonts w:ascii="Times New Roman" w:eastAsia="Calibri" w:hAnsi="Times New Roman" w:cs="Times New Roman"/>
          <w:bCs/>
          <w:kern w:val="2"/>
          <w:sz w:val="24"/>
          <w:szCs w:val="24"/>
          <w:lang w:val="en-US"/>
          <w14:ligatures w14:val="standardContextual"/>
        </w:rPr>
        <w:t xml:space="preserve">intervals </w:t>
      </w:r>
      <w:r w:rsidR="008C0494" w:rsidRPr="00DE17DE">
        <w:rPr>
          <w:rFonts w:ascii="Times New Roman" w:eastAsia="Calibri" w:hAnsi="Times New Roman" w:cs="Times New Roman"/>
          <w:bCs/>
          <w:kern w:val="2"/>
          <w:sz w:val="24"/>
          <w:szCs w:val="24"/>
          <w:lang w:val="en-US"/>
          <w14:ligatures w14:val="standardContextual"/>
        </w:rPr>
        <w:t>(e.g., May</w:t>
      </w:r>
      <w:r w:rsidR="00750911" w:rsidRPr="00DE17DE">
        <w:rPr>
          <w:rFonts w:ascii="Times New Roman" w:eastAsia="Calibri" w:hAnsi="Times New Roman" w:cs="Times New Roman"/>
          <w:bCs/>
          <w:kern w:val="2"/>
          <w:sz w:val="24"/>
          <w:szCs w:val="24"/>
          <w:lang w:val="en-US"/>
          <w14:ligatures w14:val="standardContextual"/>
        </w:rPr>
        <w:t>-</w:t>
      </w:r>
      <w:r w:rsidR="008C0494" w:rsidRPr="00DE17DE">
        <w:rPr>
          <w:rFonts w:ascii="Times New Roman" w:eastAsia="Calibri" w:hAnsi="Times New Roman" w:cs="Times New Roman"/>
          <w:bCs/>
          <w:kern w:val="2"/>
          <w:sz w:val="24"/>
          <w:szCs w:val="24"/>
          <w:lang w:val="en-US"/>
          <w14:ligatures w14:val="standardContextual"/>
        </w:rPr>
        <w:t>June, June</w:t>
      </w:r>
      <w:r w:rsidR="00750911" w:rsidRPr="00DE17DE">
        <w:rPr>
          <w:rFonts w:ascii="Times New Roman" w:eastAsia="Calibri" w:hAnsi="Times New Roman" w:cs="Times New Roman"/>
          <w:bCs/>
          <w:kern w:val="2"/>
          <w:sz w:val="24"/>
          <w:szCs w:val="24"/>
          <w:lang w:val="en-US"/>
          <w14:ligatures w14:val="standardContextual"/>
        </w:rPr>
        <w:t>-</w:t>
      </w:r>
      <w:r w:rsidR="008C0494" w:rsidRPr="00DE17DE">
        <w:rPr>
          <w:rFonts w:ascii="Times New Roman" w:eastAsia="Calibri" w:hAnsi="Times New Roman" w:cs="Times New Roman"/>
          <w:bCs/>
          <w:kern w:val="2"/>
          <w:sz w:val="24"/>
          <w:szCs w:val="24"/>
          <w:lang w:val="en-US"/>
          <w14:ligatures w14:val="standardContextual"/>
        </w:rPr>
        <w:t xml:space="preserve">July) to identify periods of strongest climate </w:t>
      </w:r>
      <w:r w:rsidR="00480175">
        <w:rPr>
          <w:rFonts w:ascii="Times New Roman" w:eastAsia="Calibri" w:hAnsi="Times New Roman" w:cs="Times New Roman"/>
          <w:bCs/>
          <w:kern w:val="2"/>
          <w:sz w:val="24"/>
          <w:szCs w:val="24"/>
          <w:lang w:val="en-US"/>
          <w14:ligatures w14:val="standardContextual"/>
        </w:rPr>
        <w:t>influence</w:t>
      </w:r>
      <w:r w:rsidR="008C0494" w:rsidRPr="00DE17DE">
        <w:rPr>
          <w:rFonts w:ascii="Times New Roman" w:eastAsia="Calibri" w:hAnsi="Times New Roman" w:cs="Times New Roman"/>
          <w:bCs/>
          <w:kern w:val="2"/>
          <w:sz w:val="24"/>
          <w:szCs w:val="24"/>
          <w:lang w:val="en-US"/>
          <w14:ligatures w14:val="standardContextual"/>
        </w:rPr>
        <w:t xml:space="preserve">. </w:t>
      </w:r>
      <w:r w:rsidR="000C5767">
        <w:rPr>
          <w:rFonts w:ascii="Times New Roman" w:eastAsia="Calibri" w:hAnsi="Times New Roman" w:cs="Times New Roman"/>
          <w:bCs/>
          <w:kern w:val="2"/>
          <w:sz w:val="24"/>
          <w:szCs w:val="24"/>
          <w:lang w:val="en-US"/>
          <w14:ligatures w14:val="standardContextual"/>
        </w:rPr>
        <w:t>Where available, T</w:t>
      </w:r>
      <w:r w:rsidR="000C5767" w:rsidRPr="00DE17DE">
        <w:rPr>
          <w:rFonts w:ascii="Times New Roman" w:eastAsia="Calibri" w:hAnsi="Times New Roman" w:cs="Times New Roman"/>
          <w:bCs/>
          <w:kern w:val="2"/>
          <w:sz w:val="24"/>
          <w:szCs w:val="24"/>
          <w:lang w:val="en-US"/>
          <w14:ligatures w14:val="standardContextual"/>
        </w:rPr>
        <w:t xml:space="preserve">RW chronologies were also correlated with seasonal thaw depth </w:t>
      </w:r>
      <w:r w:rsidR="000C5767">
        <w:rPr>
          <w:rFonts w:ascii="Times New Roman" w:eastAsia="Calibri" w:hAnsi="Times New Roman" w:cs="Times New Roman"/>
          <w:bCs/>
          <w:kern w:val="2"/>
          <w:sz w:val="24"/>
          <w:szCs w:val="24"/>
          <w:lang w:val="en-US"/>
          <w14:ligatures w14:val="standardContextual"/>
        </w:rPr>
        <w:t>to account for the role</w:t>
      </w:r>
      <w:r w:rsidR="008C0494" w:rsidRPr="00DE17DE">
        <w:rPr>
          <w:rFonts w:ascii="Times New Roman" w:eastAsia="Calibri" w:hAnsi="Times New Roman" w:cs="Times New Roman"/>
          <w:bCs/>
          <w:kern w:val="2"/>
          <w:sz w:val="24"/>
          <w:szCs w:val="24"/>
          <w:lang w:val="en-US"/>
          <w14:ligatures w14:val="standardContextual"/>
        </w:rPr>
        <w:t xml:space="preserve"> of permafrost dynamics,.</w:t>
      </w:r>
    </w:p>
    <w:p w14:paraId="66B1C436" w14:textId="77777777" w:rsidR="00DC12DA" w:rsidRPr="00DE17DE"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1A4DF275" w14:textId="5A52DB85"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To</w:t>
      </w:r>
      <w:r w:rsidR="0032315C">
        <w:rPr>
          <w:rFonts w:ascii="Times New Roman" w:eastAsia="Calibri" w:hAnsi="Times New Roman" w:cs="Times New Roman"/>
          <w:bCs/>
          <w:kern w:val="2"/>
          <w:sz w:val="24"/>
          <w:szCs w:val="24"/>
          <w:lang w:val="en-US"/>
          <w14:ligatures w14:val="standardContextual"/>
        </w:rPr>
        <w:t xml:space="preserve"> identify intra-seasonal windows od maximum sensitivity,</w:t>
      </w:r>
      <w:r w:rsidRPr="00DE17DE">
        <w:rPr>
          <w:rFonts w:ascii="Times New Roman" w:eastAsia="Calibri" w:hAnsi="Times New Roman" w:cs="Times New Roman"/>
          <w:bCs/>
          <w:kern w:val="2"/>
          <w:sz w:val="24"/>
          <w:szCs w:val="24"/>
          <w:lang w:val="en-US"/>
          <w14:ligatures w14:val="standardContextual"/>
        </w:rPr>
        <w:t xml:space="preserve"> daily moving correlations were calculated between </w:t>
      </w:r>
      <w:r w:rsidR="00292D3E">
        <w:rPr>
          <w:rFonts w:ascii="Times New Roman" w:eastAsia="Calibri" w:hAnsi="Times New Roman" w:cs="Times New Roman"/>
          <w:bCs/>
          <w:kern w:val="2"/>
          <w:sz w:val="24"/>
          <w:szCs w:val="24"/>
          <w:lang w:val="en-US"/>
          <w14:ligatures w14:val="standardContextual"/>
        </w:rPr>
        <w:t>T</w:t>
      </w:r>
      <w:r w:rsidRPr="00DE17DE">
        <w:rPr>
          <w:rFonts w:ascii="Times New Roman" w:eastAsia="Calibri" w:hAnsi="Times New Roman" w:cs="Times New Roman"/>
          <w:bCs/>
          <w:kern w:val="2"/>
          <w:sz w:val="24"/>
          <w:szCs w:val="24"/>
          <w:lang w:val="en-US"/>
          <w14:ligatures w14:val="standardContextual"/>
        </w:rPr>
        <w:t>RW indices and temperature data</w:t>
      </w:r>
      <w:r w:rsidR="0032315C">
        <w:rPr>
          <w:rFonts w:ascii="Times New Roman" w:eastAsia="Calibri" w:hAnsi="Times New Roman" w:cs="Times New Roman"/>
          <w:bCs/>
          <w:kern w:val="2"/>
          <w:sz w:val="24"/>
          <w:szCs w:val="24"/>
          <w:lang w:val="en-US"/>
          <w14:ligatures w14:val="standardContextual"/>
        </w:rPr>
        <w:t>.</w:t>
      </w:r>
      <w:r w:rsidRPr="00DE17DE">
        <w:rPr>
          <w:rFonts w:ascii="Times New Roman" w:eastAsia="Calibri" w:hAnsi="Times New Roman" w:cs="Times New Roman"/>
          <w:bCs/>
          <w:kern w:val="2"/>
          <w:sz w:val="24"/>
          <w:szCs w:val="24"/>
          <w:lang w:val="en-US"/>
          <w14:ligatures w14:val="standardContextual"/>
        </w:rPr>
        <w:t>. T</w:t>
      </w:r>
      <w:r w:rsidR="0032315C">
        <w:rPr>
          <w:rFonts w:ascii="Times New Roman" w:eastAsia="Calibri" w:hAnsi="Times New Roman" w:cs="Times New Roman"/>
          <w:bCs/>
          <w:kern w:val="2"/>
          <w:sz w:val="24"/>
          <w:szCs w:val="24"/>
          <w:lang w:val="en-US"/>
          <w14:ligatures w14:val="standardContextual"/>
        </w:rPr>
        <w:t>he t</w:t>
      </w:r>
      <w:r w:rsidRPr="00DE17DE">
        <w:rPr>
          <w:rFonts w:ascii="Times New Roman" w:eastAsia="Calibri" w:hAnsi="Times New Roman" w:cs="Times New Roman"/>
          <w:bCs/>
          <w:kern w:val="2"/>
          <w:sz w:val="24"/>
          <w:szCs w:val="24"/>
          <w:lang w:val="en-US"/>
          <w14:ligatures w14:val="standardContextual"/>
        </w:rPr>
        <w:t>emporal stability of these climate-</w:t>
      </w:r>
      <w:r w:rsidRPr="00DE17DE">
        <w:rPr>
          <w:rFonts w:ascii="Times New Roman" w:eastAsia="Calibri" w:hAnsi="Times New Roman" w:cs="Times New Roman"/>
          <w:bCs/>
          <w:kern w:val="2"/>
          <w:sz w:val="24"/>
          <w:szCs w:val="24"/>
          <w:lang w:val="en-US"/>
          <w14:ligatures w14:val="standardContextual"/>
        </w:rPr>
        <w:lastRenderedPageBreak/>
        <w:t xml:space="preserve">growth relationships was analyzed using </w:t>
      </w:r>
      <w:r w:rsidR="000E7BB3" w:rsidRPr="00DE17DE">
        <w:rPr>
          <w:rFonts w:ascii="Times New Roman" w:eastAsia="Calibri" w:hAnsi="Times New Roman" w:cs="Times New Roman"/>
          <w:bCs/>
          <w:kern w:val="2"/>
          <w:sz w:val="24"/>
          <w:szCs w:val="24"/>
          <w:lang w:val="en-US"/>
          <w14:ligatures w14:val="standardContextual"/>
        </w:rPr>
        <w:t>25</w:t>
      </w:r>
      <w:r w:rsidRPr="00DE17DE">
        <w:rPr>
          <w:rFonts w:ascii="Times New Roman" w:eastAsia="Calibri" w:hAnsi="Times New Roman" w:cs="Times New Roman"/>
          <w:bCs/>
          <w:kern w:val="2"/>
          <w:sz w:val="24"/>
          <w:szCs w:val="24"/>
          <w:lang w:val="en-US"/>
          <w14:ligatures w14:val="standardContextual"/>
        </w:rPr>
        <w:t xml:space="preserve">-year moving correlations with a one-year lag, implemented in the “treeclim” package (Zang &amp; Biondi, 2015) </w:t>
      </w:r>
      <w:r w:rsidR="0032315C">
        <w:rPr>
          <w:rFonts w:ascii="Times New Roman" w:eastAsia="Calibri" w:hAnsi="Times New Roman" w:cs="Times New Roman"/>
          <w:bCs/>
          <w:kern w:val="2"/>
          <w:sz w:val="24"/>
          <w:szCs w:val="24"/>
          <w:lang w:val="en-US"/>
          <w14:ligatures w14:val="standardContextual"/>
        </w:rPr>
        <w:t>in</w:t>
      </w:r>
      <w:r w:rsidR="0032315C" w:rsidRPr="00DE17DE">
        <w:rPr>
          <w:rFonts w:ascii="Times New Roman" w:eastAsia="Calibri" w:hAnsi="Times New Roman" w:cs="Times New Roman"/>
          <w:bCs/>
          <w:kern w:val="2"/>
          <w:sz w:val="24"/>
          <w:szCs w:val="24"/>
          <w:lang w:val="en-US"/>
          <w14:ligatures w14:val="standardContextual"/>
        </w:rPr>
        <w:t xml:space="preserve"> </w:t>
      </w:r>
      <w:r w:rsidRPr="00DE17DE">
        <w:rPr>
          <w:rFonts w:ascii="Times New Roman" w:eastAsia="Calibri" w:hAnsi="Times New Roman" w:cs="Times New Roman"/>
          <w:bCs/>
          <w:kern w:val="2"/>
          <w:sz w:val="24"/>
          <w:szCs w:val="24"/>
          <w:lang w:val="en-US"/>
          <w14:ligatures w14:val="standardContextual"/>
        </w:rPr>
        <w:t xml:space="preserve">the R environment (R Core Team, 2022). This approach </w:t>
      </w:r>
      <w:r w:rsidR="0032315C">
        <w:rPr>
          <w:rFonts w:ascii="Times New Roman" w:eastAsia="Calibri" w:hAnsi="Times New Roman" w:cs="Times New Roman"/>
          <w:bCs/>
          <w:kern w:val="2"/>
          <w:sz w:val="24"/>
          <w:szCs w:val="24"/>
          <w:lang w:val="en-US"/>
          <w14:ligatures w14:val="standardContextual"/>
        </w:rPr>
        <w:t xml:space="preserve">allowed to evaluate how the strength and direction of growth-climate correlations have shifted </w:t>
      </w:r>
      <w:r w:rsidRPr="00DE17DE">
        <w:rPr>
          <w:rFonts w:ascii="Times New Roman" w:eastAsia="Calibri" w:hAnsi="Times New Roman" w:cs="Times New Roman"/>
          <w:bCs/>
          <w:kern w:val="2"/>
          <w:sz w:val="24"/>
          <w:szCs w:val="24"/>
          <w:lang w:val="en-US"/>
          <w14:ligatures w14:val="standardContextual"/>
        </w:rPr>
        <w:t>over time.</w:t>
      </w:r>
    </w:p>
    <w:p w14:paraId="0CEF84E4" w14:textId="77777777" w:rsidR="00DC12DA" w:rsidRPr="00DE17DE"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B5B3D35" w14:textId="02DE6995" w:rsidR="008C0494" w:rsidRPr="00DE17DE" w:rsidRDefault="00426919"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Pr>
          <w:rFonts w:ascii="Times New Roman" w:eastAsia="Calibri" w:hAnsi="Times New Roman" w:cs="Times New Roman"/>
          <w:bCs/>
          <w:kern w:val="2"/>
          <w:sz w:val="24"/>
          <w:szCs w:val="24"/>
          <w:lang w:val="en-US"/>
          <w14:ligatures w14:val="standardContextual"/>
        </w:rPr>
        <w:t>Finally, the s</w:t>
      </w:r>
      <w:r w:rsidR="008C0494" w:rsidRPr="00DE17DE">
        <w:rPr>
          <w:rFonts w:ascii="Times New Roman" w:eastAsia="Calibri" w:hAnsi="Times New Roman" w:cs="Times New Roman"/>
          <w:bCs/>
          <w:kern w:val="2"/>
          <w:sz w:val="24"/>
          <w:szCs w:val="24"/>
          <w:lang w:val="en-US"/>
          <w14:ligatures w14:val="standardContextual"/>
        </w:rPr>
        <w:t>patial stability and geographic extent of the temperature signal</w:t>
      </w:r>
      <w:r>
        <w:rPr>
          <w:rFonts w:ascii="Times New Roman" w:eastAsia="Calibri" w:hAnsi="Times New Roman" w:cs="Times New Roman"/>
          <w:bCs/>
          <w:kern w:val="2"/>
          <w:sz w:val="24"/>
          <w:szCs w:val="24"/>
          <w:lang w:val="en-US"/>
          <w14:ligatures w14:val="standardContextual"/>
        </w:rPr>
        <w:t>s</w:t>
      </w:r>
      <w:r w:rsidR="008C0494" w:rsidRPr="00DE17DE">
        <w:rPr>
          <w:rFonts w:ascii="Times New Roman" w:eastAsia="Calibri" w:hAnsi="Times New Roman" w:cs="Times New Roman"/>
          <w:bCs/>
          <w:kern w:val="2"/>
          <w:sz w:val="24"/>
          <w:szCs w:val="24"/>
          <w:lang w:val="en-US"/>
          <w14:ligatures w14:val="standardContextual"/>
        </w:rPr>
        <w:t xml:space="preserve"> were evaluated through spatial field correlations between </w:t>
      </w:r>
      <w:r w:rsidR="00292D3E">
        <w:rPr>
          <w:rFonts w:ascii="Times New Roman" w:eastAsia="Calibri" w:hAnsi="Times New Roman" w:cs="Times New Roman"/>
          <w:bCs/>
          <w:kern w:val="2"/>
          <w:sz w:val="24"/>
          <w:szCs w:val="24"/>
          <w:lang w:val="en-US"/>
          <w14:ligatures w14:val="standardContextual"/>
        </w:rPr>
        <w:t>T</w:t>
      </w:r>
      <w:r w:rsidR="008C0494" w:rsidRPr="00DE17DE">
        <w:rPr>
          <w:rFonts w:ascii="Times New Roman" w:eastAsia="Calibri" w:hAnsi="Times New Roman" w:cs="Times New Roman"/>
          <w:bCs/>
          <w:kern w:val="2"/>
          <w:sz w:val="24"/>
          <w:szCs w:val="24"/>
          <w:lang w:val="en-US"/>
          <w14:ligatures w14:val="standardContextual"/>
        </w:rPr>
        <w:t xml:space="preserve">RW </w:t>
      </w:r>
      <w:r w:rsidR="00292D3E">
        <w:rPr>
          <w:rFonts w:ascii="Times New Roman" w:eastAsia="Calibri" w:hAnsi="Times New Roman" w:cs="Times New Roman"/>
          <w:bCs/>
          <w:kern w:val="2"/>
          <w:sz w:val="24"/>
          <w:szCs w:val="24"/>
          <w:lang w:val="en-US"/>
          <w14:ligatures w14:val="standardContextual"/>
        </w:rPr>
        <w:t>standard</w:t>
      </w:r>
      <w:r w:rsidR="00292D3E" w:rsidRPr="00DE17DE">
        <w:rPr>
          <w:rFonts w:ascii="Times New Roman" w:eastAsia="Calibri" w:hAnsi="Times New Roman" w:cs="Times New Roman"/>
          <w:bCs/>
          <w:kern w:val="2"/>
          <w:sz w:val="24"/>
          <w:szCs w:val="24"/>
          <w:lang w:val="en-US"/>
          <w14:ligatures w14:val="standardContextual"/>
        </w:rPr>
        <w:t xml:space="preserve"> </w:t>
      </w:r>
      <w:r w:rsidR="008C0494" w:rsidRPr="00DE17DE">
        <w:rPr>
          <w:rFonts w:ascii="Times New Roman" w:eastAsia="Calibri" w:hAnsi="Times New Roman" w:cs="Times New Roman"/>
          <w:bCs/>
          <w:kern w:val="2"/>
          <w:sz w:val="24"/>
          <w:szCs w:val="24"/>
          <w:lang w:val="en-US"/>
          <w14:ligatures w14:val="standardContextual"/>
        </w:rPr>
        <w:t>chronologies and gridded</w:t>
      </w:r>
      <w:r>
        <w:rPr>
          <w:rFonts w:ascii="Times New Roman" w:eastAsia="Calibri" w:hAnsi="Times New Roman" w:cs="Times New Roman"/>
          <w:bCs/>
          <w:kern w:val="2"/>
          <w:sz w:val="24"/>
          <w:szCs w:val="24"/>
          <w:lang w:val="en-US"/>
          <w14:ligatures w14:val="standardContextual"/>
        </w:rPr>
        <w:t xml:space="preserve"> monthly</w:t>
      </w:r>
      <w:r w:rsidR="008C0494" w:rsidRPr="00DE17DE">
        <w:rPr>
          <w:rFonts w:ascii="Times New Roman" w:eastAsia="Calibri" w:hAnsi="Times New Roman" w:cs="Times New Roman"/>
          <w:bCs/>
          <w:kern w:val="2"/>
          <w:sz w:val="24"/>
          <w:szCs w:val="24"/>
          <w:lang w:val="en-US"/>
          <w14:ligatures w14:val="standardContextual"/>
        </w:rPr>
        <w:t xml:space="preserve"> air temperature data (Berkeley Earth 1° resolution) using the KNMI Climate Explorer (https://climexp.knmi.nl/). Resulting correlation maps illustrate the spatial distribution and consistency of the temperature signal across the study region, providing insight into its variability over the 1966</w:t>
      </w:r>
      <w:r w:rsidR="00292D3E" w:rsidRPr="00DE17DE">
        <w:rPr>
          <w:rFonts w:ascii="Times New Roman" w:eastAsia="Calibri" w:hAnsi="Times New Roman" w:cs="Times New Roman"/>
          <w:bCs/>
          <w:kern w:val="2"/>
          <w:sz w:val="24"/>
          <w:szCs w:val="24"/>
          <w:lang w:val="en-US"/>
          <w14:ligatures w14:val="standardContextual"/>
        </w:rPr>
        <w:t>–</w:t>
      </w:r>
      <w:r w:rsidR="008C0494" w:rsidRPr="00DE17DE">
        <w:rPr>
          <w:rFonts w:ascii="Times New Roman" w:eastAsia="Calibri" w:hAnsi="Times New Roman" w:cs="Times New Roman"/>
          <w:bCs/>
          <w:kern w:val="2"/>
          <w:sz w:val="24"/>
          <w:szCs w:val="24"/>
          <w:lang w:val="en-US"/>
          <w14:ligatures w14:val="standardContextual"/>
        </w:rPr>
        <w:t>2021 period.</w:t>
      </w:r>
    </w:p>
    <w:p w14:paraId="44DC7AB6" w14:textId="5A0884D3" w:rsidR="00B223B4" w:rsidRPr="00DE17DE" w:rsidRDefault="00B223B4" w:rsidP="00301971">
      <w:pPr>
        <w:spacing w:after="0" w:line="480" w:lineRule="auto"/>
        <w:contextualSpacing/>
        <w:jc w:val="both"/>
        <w:rPr>
          <w:rFonts w:ascii="Times New Roman" w:eastAsia="Calibri" w:hAnsi="Times New Roman" w:cs="Times New Roman"/>
          <w:bCs/>
          <w:kern w:val="2"/>
          <w:sz w:val="24"/>
          <w:szCs w:val="24"/>
          <w:lang w:val="en-US"/>
          <w14:ligatures w14:val="standardContextual"/>
        </w:rPr>
      </w:pPr>
      <w:commentRangeStart w:id="1"/>
      <w:commentRangeEnd w:id="1"/>
    </w:p>
    <w:p w14:paraId="0B7A4C27" w14:textId="7224BD5A" w:rsidR="0062503D" w:rsidRPr="00DE17DE" w:rsidRDefault="0062503D" w:rsidP="00301971">
      <w:pPr>
        <w:spacing w:after="0" w:line="480" w:lineRule="auto"/>
        <w:contextualSpacing/>
        <w:jc w:val="both"/>
        <w:rPr>
          <w:rFonts w:ascii="Times New Roman" w:eastAsia="Calibri" w:hAnsi="Times New Roman" w:cs="Times New Roman"/>
          <w:b/>
          <w:kern w:val="2"/>
          <w:sz w:val="24"/>
          <w:szCs w:val="24"/>
          <w:lang w:val="en-US"/>
          <w14:ligatures w14:val="standardContextual"/>
        </w:rPr>
      </w:pPr>
      <w:r w:rsidRPr="00DE17DE">
        <w:rPr>
          <w:rFonts w:ascii="Times New Roman" w:eastAsia="Calibri" w:hAnsi="Times New Roman" w:cs="Times New Roman"/>
          <w:b/>
          <w:kern w:val="2"/>
          <w:sz w:val="24"/>
          <w:szCs w:val="24"/>
          <w:lang w:val="en-US"/>
          <w14:ligatures w14:val="standardContextual"/>
        </w:rPr>
        <w:t>3</w:t>
      </w:r>
      <w:r w:rsidR="00B223B4" w:rsidRPr="00DE17DE">
        <w:rPr>
          <w:rFonts w:ascii="Times New Roman" w:eastAsia="Calibri" w:hAnsi="Times New Roman" w:cs="Times New Roman"/>
          <w:b/>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Results</w:t>
      </w:r>
    </w:p>
    <w:p w14:paraId="0067BDB0" w14:textId="4F4F59C4" w:rsidR="000701B6" w:rsidRPr="00DE17DE" w:rsidRDefault="000701B6" w:rsidP="000701B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p>
    <w:p w14:paraId="0A9257CB" w14:textId="62E35AEE" w:rsidR="008C0494" w:rsidRPr="00DE17DE" w:rsidRDefault="008C0494" w:rsidP="008C0494">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3.1. Tree-</w:t>
      </w:r>
      <w:r w:rsidR="00662C7C">
        <w:rPr>
          <w:rFonts w:ascii="Times New Roman" w:eastAsia="Calibri" w:hAnsi="Times New Roman" w:cs="Times New Roman"/>
          <w:i/>
          <w:iCs/>
          <w:kern w:val="2"/>
          <w:sz w:val="24"/>
          <w:szCs w:val="24"/>
          <w:lang w:val="en-US"/>
          <w14:ligatures w14:val="standardContextual"/>
        </w:rPr>
        <w:t>r</w:t>
      </w:r>
      <w:r w:rsidR="00662C7C" w:rsidRPr="00DE17DE">
        <w:rPr>
          <w:rFonts w:ascii="Times New Roman" w:eastAsia="Calibri" w:hAnsi="Times New Roman" w:cs="Times New Roman"/>
          <w:i/>
          <w:iCs/>
          <w:kern w:val="2"/>
          <w:sz w:val="24"/>
          <w:szCs w:val="24"/>
          <w:lang w:val="en-US"/>
          <w14:ligatures w14:val="standardContextual"/>
        </w:rPr>
        <w:t xml:space="preserve">ing </w:t>
      </w:r>
      <w:r w:rsidR="00662C7C">
        <w:rPr>
          <w:rFonts w:ascii="Times New Roman" w:eastAsia="Calibri" w:hAnsi="Times New Roman" w:cs="Times New Roman"/>
          <w:i/>
          <w:iCs/>
          <w:kern w:val="2"/>
          <w:sz w:val="24"/>
          <w:szCs w:val="24"/>
          <w:lang w:val="en-US"/>
          <w14:ligatures w14:val="standardContextual"/>
        </w:rPr>
        <w:t>w</w:t>
      </w:r>
      <w:r w:rsidR="00662C7C" w:rsidRPr="00DE17DE">
        <w:rPr>
          <w:rFonts w:ascii="Times New Roman" w:eastAsia="Calibri" w:hAnsi="Times New Roman" w:cs="Times New Roman"/>
          <w:i/>
          <w:iCs/>
          <w:kern w:val="2"/>
          <w:sz w:val="24"/>
          <w:szCs w:val="24"/>
          <w:lang w:val="en-US"/>
          <w14:ligatures w14:val="standardContextual"/>
        </w:rPr>
        <w:t xml:space="preserve">idth </w:t>
      </w:r>
      <w:r w:rsidR="00662C7C">
        <w:rPr>
          <w:rFonts w:ascii="Times New Roman" w:eastAsia="Calibri" w:hAnsi="Times New Roman" w:cs="Times New Roman"/>
          <w:i/>
          <w:iCs/>
          <w:kern w:val="2"/>
          <w:sz w:val="24"/>
          <w:szCs w:val="24"/>
          <w:lang w:val="en-US"/>
          <w14:ligatures w14:val="standardContextual"/>
        </w:rPr>
        <w:t>c</w:t>
      </w:r>
      <w:r w:rsidR="00662C7C" w:rsidRPr="00DE17DE">
        <w:rPr>
          <w:rFonts w:ascii="Times New Roman" w:eastAsia="Calibri" w:hAnsi="Times New Roman" w:cs="Times New Roman"/>
          <w:i/>
          <w:iCs/>
          <w:kern w:val="2"/>
          <w:sz w:val="24"/>
          <w:szCs w:val="24"/>
          <w:lang w:val="en-US"/>
          <w14:ligatures w14:val="standardContextual"/>
        </w:rPr>
        <w:t>hronologies</w:t>
      </w:r>
    </w:p>
    <w:p w14:paraId="7FB7BFCC" w14:textId="77777777" w:rsidR="008C0494" w:rsidRPr="00DE17DE" w:rsidRDefault="008C0494" w:rsidP="008C0494">
      <w:pPr>
        <w:spacing w:after="0" w:line="480" w:lineRule="auto"/>
        <w:contextualSpacing/>
        <w:jc w:val="both"/>
        <w:rPr>
          <w:rFonts w:ascii="Times New Roman" w:eastAsia="Calibri" w:hAnsi="Times New Roman" w:cs="Times New Roman"/>
          <w:i/>
          <w:iCs/>
          <w:kern w:val="2"/>
          <w:sz w:val="24"/>
          <w:szCs w:val="24"/>
          <w:lang w:val="en-US"/>
          <w14:ligatures w14:val="standardContextual"/>
        </w:rPr>
      </w:pPr>
    </w:p>
    <w:p w14:paraId="2B3EACD0" w14:textId="14B6792E" w:rsidR="008C0494" w:rsidRPr="00DE17DE" w:rsidRDefault="008C0494" w:rsidP="008C0494">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DE17DE">
        <w:rPr>
          <w:rFonts w:ascii="Times New Roman" w:eastAsia="Calibri" w:hAnsi="Times New Roman" w:cs="Times New Roman"/>
          <w:iCs/>
          <w:kern w:val="2"/>
          <w:sz w:val="24"/>
          <w:szCs w:val="24"/>
          <w:lang w:val="en-US"/>
          <w14:ligatures w14:val="standardContextual"/>
        </w:rPr>
        <w:t xml:space="preserve">Successful cross-dating </w:t>
      </w:r>
      <w:r w:rsidR="00EE5C18">
        <w:rPr>
          <w:rFonts w:ascii="Times New Roman" w:eastAsia="Calibri" w:hAnsi="Times New Roman" w:cs="Times New Roman"/>
          <w:iCs/>
          <w:kern w:val="2"/>
          <w:sz w:val="24"/>
          <w:szCs w:val="24"/>
          <w:lang w:val="en-US"/>
          <w14:ligatures w14:val="standardContextual"/>
        </w:rPr>
        <w:t>is</w:t>
      </w:r>
      <w:r w:rsidR="00EE5C18"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iCs/>
          <w:kern w:val="2"/>
          <w:sz w:val="24"/>
          <w:szCs w:val="24"/>
          <w:lang w:val="en-US"/>
          <w14:ligatures w14:val="standardContextual"/>
        </w:rPr>
        <w:t xml:space="preserve">achieved for 137 trees across </w:t>
      </w:r>
      <w:r w:rsidR="00C77BD2">
        <w:rPr>
          <w:rFonts w:ascii="Times New Roman" w:eastAsia="Calibri" w:hAnsi="Times New Roman" w:cs="Times New Roman"/>
          <w:iCs/>
          <w:kern w:val="2"/>
          <w:sz w:val="24"/>
          <w:szCs w:val="24"/>
          <w:lang w:val="en-US"/>
          <w14:ligatures w14:val="standardContextual"/>
        </w:rPr>
        <w:t xml:space="preserve">the </w:t>
      </w:r>
      <w:r w:rsidRPr="00DE17DE">
        <w:rPr>
          <w:rFonts w:ascii="Times New Roman" w:eastAsia="Calibri" w:hAnsi="Times New Roman" w:cs="Times New Roman"/>
          <w:iCs/>
          <w:kern w:val="2"/>
          <w:sz w:val="24"/>
          <w:szCs w:val="24"/>
          <w:lang w:val="en-US"/>
          <w14:ligatures w14:val="standardContextual"/>
        </w:rPr>
        <w:t xml:space="preserve">six sites, including 35 </w:t>
      </w:r>
      <w:r w:rsidRPr="00DE17DE">
        <w:rPr>
          <w:rFonts w:ascii="Times New Roman" w:eastAsia="Calibri" w:hAnsi="Times New Roman" w:cs="Times New Roman"/>
          <w:i/>
          <w:iCs/>
          <w:kern w:val="2"/>
          <w:sz w:val="24"/>
          <w:szCs w:val="24"/>
          <w:lang w:val="en-US"/>
          <w14:ligatures w14:val="standardContextual"/>
        </w:rPr>
        <w:t>P</w:t>
      </w:r>
      <w:r w:rsidR="00750911"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sylvestris</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18 </w:t>
      </w:r>
      <w:r w:rsidRPr="00DE17DE">
        <w:rPr>
          <w:rFonts w:ascii="Times New Roman" w:eastAsia="Calibri" w:hAnsi="Times New Roman" w:cs="Times New Roman"/>
          <w:i/>
          <w:iCs/>
          <w:kern w:val="2"/>
          <w:sz w:val="24"/>
          <w:szCs w:val="24"/>
          <w:lang w:val="en-US"/>
          <w14:ligatures w14:val="standardContextual"/>
        </w:rPr>
        <w:t>P. sylvestris</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26</w:t>
      </w:r>
      <w:r w:rsidRPr="00DE17DE">
        <w:rPr>
          <w:rFonts w:ascii="Times New Roman" w:eastAsia="Calibri" w:hAnsi="Times New Roman" w:cs="Times New Roman"/>
          <w:i/>
          <w:iCs/>
          <w:kern w:val="2"/>
          <w:sz w:val="24"/>
          <w:szCs w:val="24"/>
          <w:lang w:val="en-US"/>
          <w14:ligatures w14:val="standardContextual"/>
        </w:rPr>
        <w:t xml:space="preserve"> L</w:t>
      </w:r>
      <w:r w:rsidR="00750911"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sibirica</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PUR</w:t>
      </w:r>
      <w:r w:rsidRPr="00DE17DE">
        <w:rPr>
          <w:rFonts w:ascii="Times New Roman" w:eastAsia="Calibri" w:hAnsi="Times New Roman" w:cs="Times New Roman"/>
          <w:iCs/>
          <w:kern w:val="2"/>
          <w:sz w:val="24"/>
          <w:szCs w:val="24"/>
          <w:lang w:val="en-US"/>
          <w14:ligatures w14:val="standardContextual"/>
        </w:rPr>
        <w:t xml:space="preserve">), 18 </w:t>
      </w:r>
      <w:r w:rsidRPr="00DE17DE">
        <w:rPr>
          <w:rFonts w:ascii="Times New Roman" w:eastAsia="Calibri" w:hAnsi="Times New Roman" w:cs="Times New Roman"/>
          <w:i/>
          <w:iCs/>
          <w:kern w:val="2"/>
          <w:sz w:val="24"/>
          <w:szCs w:val="24"/>
          <w:lang w:val="en-US"/>
          <w14:ligatures w14:val="standardContextual"/>
        </w:rPr>
        <w:t>L. gmelinii</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KHA</w:t>
      </w:r>
      <w:r w:rsidRPr="00DE17DE">
        <w:rPr>
          <w:rFonts w:ascii="Times New Roman" w:eastAsia="Calibri" w:hAnsi="Times New Roman" w:cs="Times New Roman"/>
          <w:iCs/>
          <w:kern w:val="2"/>
          <w:sz w:val="24"/>
          <w:szCs w:val="24"/>
          <w:lang w:val="en-US"/>
          <w14:ligatures w14:val="standardContextual"/>
        </w:rPr>
        <w:t xml:space="preserve">), 20 </w:t>
      </w:r>
      <w:r w:rsidRPr="00DE17DE">
        <w:rPr>
          <w:rFonts w:ascii="Times New Roman" w:eastAsia="Calibri" w:hAnsi="Times New Roman" w:cs="Times New Roman"/>
          <w:i/>
          <w:iCs/>
          <w:kern w:val="2"/>
          <w:sz w:val="24"/>
          <w:szCs w:val="24"/>
          <w:lang w:val="en-US"/>
          <w14:ligatures w14:val="standardContextual"/>
        </w:rPr>
        <w:t xml:space="preserve">L. cajanderi </w:t>
      </w:r>
      <w:r w:rsidRPr="00DE17DE">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b/>
          <w:iCs/>
          <w:kern w:val="2"/>
          <w:sz w:val="24"/>
          <w:szCs w:val="24"/>
          <w:lang w:val="en-US"/>
          <w14:ligatures w14:val="standardContextual"/>
        </w:rPr>
        <w:t>CHO</w:t>
      </w:r>
      <w:r w:rsidRPr="00DE17DE">
        <w:rPr>
          <w:rFonts w:ascii="Times New Roman" w:eastAsia="Calibri" w:hAnsi="Times New Roman" w:cs="Times New Roman"/>
          <w:iCs/>
          <w:kern w:val="2"/>
          <w:sz w:val="24"/>
          <w:szCs w:val="24"/>
          <w:lang w:val="en-US"/>
          <w14:ligatures w14:val="standardContextual"/>
        </w:rPr>
        <w:t xml:space="preserve">), and 20 </w:t>
      </w:r>
      <w:r w:rsidRPr="00DE17DE">
        <w:rPr>
          <w:rFonts w:ascii="Times New Roman" w:eastAsia="Calibri" w:hAnsi="Times New Roman" w:cs="Times New Roman"/>
          <w:i/>
          <w:iCs/>
          <w:kern w:val="2"/>
          <w:sz w:val="24"/>
          <w:szCs w:val="24"/>
          <w:lang w:val="en-US"/>
          <w14:ligatures w14:val="standardContextual"/>
        </w:rPr>
        <w:t xml:space="preserve">L. cajanderi </w:t>
      </w:r>
      <w:r w:rsidRPr="00DE17DE">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b/>
          <w:iCs/>
          <w:kern w:val="2"/>
          <w:sz w:val="24"/>
          <w:szCs w:val="24"/>
          <w:lang w:val="en-US"/>
          <w14:ligatures w14:val="standardContextual"/>
        </w:rPr>
        <w:t>BIL</w:t>
      </w:r>
      <w:r w:rsidRPr="00DE17DE">
        <w:rPr>
          <w:rFonts w:ascii="Times New Roman" w:eastAsia="Calibri" w:hAnsi="Times New Roman" w:cs="Times New Roman"/>
          <w:iCs/>
          <w:kern w:val="2"/>
          <w:sz w:val="24"/>
          <w:szCs w:val="24"/>
          <w:lang w:val="en-US"/>
          <w14:ligatures w14:val="standardContextual"/>
        </w:rPr>
        <w:t xml:space="preserve">). The length of the standardized </w:t>
      </w:r>
      <w:r w:rsidR="00C77BD2">
        <w:rPr>
          <w:rFonts w:ascii="Times New Roman" w:eastAsia="Calibri" w:hAnsi="Times New Roman" w:cs="Times New Roman"/>
          <w:iCs/>
          <w:kern w:val="2"/>
          <w:sz w:val="24"/>
          <w:szCs w:val="24"/>
          <w:lang w:val="en-US"/>
          <w14:ligatures w14:val="standardContextual"/>
        </w:rPr>
        <w:t>TRW</w:t>
      </w:r>
      <w:r w:rsidRPr="00DE17DE">
        <w:rPr>
          <w:rFonts w:ascii="Times New Roman" w:eastAsia="Calibri" w:hAnsi="Times New Roman" w:cs="Times New Roman"/>
          <w:iCs/>
          <w:kern w:val="2"/>
          <w:sz w:val="24"/>
          <w:szCs w:val="24"/>
          <w:lang w:val="en-US"/>
          <w14:ligatures w14:val="standardContextual"/>
        </w:rPr>
        <w:t xml:space="preserve"> chronologies </w:t>
      </w:r>
      <w:r w:rsidR="00EE5C18" w:rsidRPr="00DE17DE">
        <w:rPr>
          <w:rFonts w:ascii="Times New Roman" w:eastAsia="Calibri" w:hAnsi="Times New Roman" w:cs="Times New Roman"/>
          <w:iCs/>
          <w:kern w:val="2"/>
          <w:sz w:val="24"/>
          <w:szCs w:val="24"/>
          <w:lang w:val="en-US"/>
          <w14:ligatures w14:val="standardContextual"/>
        </w:rPr>
        <w:t>var</w:t>
      </w:r>
      <w:r w:rsidR="00EE5C18">
        <w:rPr>
          <w:rFonts w:ascii="Times New Roman" w:eastAsia="Calibri" w:hAnsi="Times New Roman" w:cs="Times New Roman"/>
          <w:iCs/>
          <w:kern w:val="2"/>
          <w:sz w:val="24"/>
          <w:szCs w:val="24"/>
          <w:lang w:val="en-US"/>
          <w14:ligatures w14:val="standardContextual"/>
        </w:rPr>
        <w:t>y</w:t>
      </w:r>
      <w:r w:rsidR="00EE5C18"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iCs/>
          <w:kern w:val="2"/>
          <w:sz w:val="24"/>
          <w:szCs w:val="24"/>
          <w:lang w:val="en-US"/>
          <w14:ligatures w14:val="standardContextual"/>
        </w:rPr>
        <w:t>by site, ranging from 133 years (</w:t>
      </w:r>
      <w:r w:rsidRPr="00DE17DE">
        <w:rPr>
          <w:rFonts w:ascii="Times New Roman" w:eastAsia="Calibri" w:hAnsi="Times New Roman" w:cs="Times New Roman"/>
          <w:b/>
          <w:iCs/>
          <w:kern w:val="2"/>
          <w:sz w:val="24"/>
          <w:szCs w:val="24"/>
          <w:lang w:val="en-US"/>
          <w14:ligatures w14:val="standardContextual"/>
        </w:rPr>
        <w:t>PUR</w:t>
      </w:r>
      <w:r w:rsidRPr="00DE17DE">
        <w:rPr>
          <w:rFonts w:ascii="Times New Roman" w:eastAsia="Calibri" w:hAnsi="Times New Roman" w:cs="Times New Roman"/>
          <w:iCs/>
          <w:kern w:val="2"/>
          <w:sz w:val="24"/>
          <w:szCs w:val="24"/>
          <w:lang w:val="en-US"/>
          <w14:ligatures w14:val="standardContextual"/>
        </w:rPr>
        <w:t>, 1889</w:t>
      </w:r>
      <w:r w:rsidR="00C77BD2">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iCs/>
          <w:kern w:val="2"/>
          <w:sz w:val="24"/>
          <w:szCs w:val="24"/>
          <w:lang w:val="en-US"/>
          <w14:ligatures w14:val="standardContextual"/>
        </w:rPr>
        <w:t>2021) to 331 years (</w:t>
      </w:r>
      <w:r w:rsidRPr="00DE17DE">
        <w:rPr>
          <w:rFonts w:ascii="Times New Roman" w:eastAsia="Calibri" w:hAnsi="Times New Roman" w:cs="Times New Roman"/>
          <w:b/>
          <w:iCs/>
          <w:kern w:val="2"/>
          <w:sz w:val="24"/>
          <w:szCs w:val="24"/>
          <w:lang w:val="en-US"/>
          <w14:ligatures w14:val="standardContextual"/>
        </w:rPr>
        <w:t>CHO</w:t>
      </w:r>
      <w:r w:rsidRPr="00DE17DE">
        <w:rPr>
          <w:rFonts w:ascii="Times New Roman" w:eastAsia="Calibri" w:hAnsi="Times New Roman" w:cs="Times New Roman"/>
          <w:iCs/>
          <w:kern w:val="2"/>
          <w:sz w:val="24"/>
          <w:szCs w:val="24"/>
          <w:lang w:val="en-US"/>
          <w14:ligatures w14:val="standardContextual"/>
        </w:rPr>
        <w:t>, 1690</w:t>
      </w:r>
      <w:r w:rsidR="00C77BD2">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iCs/>
          <w:kern w:val="2"/>
          <w:sz w:val="24"/>
          <w:szCs w:val="24"/>
          <w:lang w:val="en-US"/>
          <w14:ligatures w14:val="standardContextual"/>
        </w:rPr>
        <w:t>2021), with a common analysis period of 1966</w:t>
      </w:r>
      <w:r w:rsidR="00C77BD2">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iCs/>
          <w:kern w:val="2"/>
          <w:sz w:val="24"/>
          <w:szCs w:val="24"/>
          <w:lang w:val="en-US"/>
          <w14:ligatures w14:val="standardContextual"/>
        </w:rPr>
        <w:t xml:space="preserve">2021. </w:t>
      </w:r>
      <w:r w:rsidR="00FB4E61" w:rsidRPr="00DE17DE" w:rsidDel="00FB4E61">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iCs/>
          <w:kern w:val="2"/>
          <w:sz w:val="24"/>
          <w:szCs w:val="24"/>
          <w:lang w:val="en-US"/>
          <w14:ligatures w14:val="standardContextual"/>
        </w:rPr>
        <w:t>ms</w:t>
      </w:r>
      <w:r w:rsidRPr="00E01883">
        <w:rPr>
          <w:rFonts w:ascii="Times New Roman" w:eastAsia="Calibri" w:hAnsi="Times New Roman" w:cs="Times New Roman"/>
          <w:iCs/>
          <w:kern w:val="2"/>
          <w:sz w:val="24"/>
          <w:szCs w:val="24"/>
          <w:vertAlign w:val="subscript"/>
          <w:lang w:val="en-US"/>
          <w14:ligatures w14:val="standardContextual"/>
        </w:rPr>
        <w:t>x</w:t>
      </w:r>
      <w:r w:rsidRPr="00DE17DE">
        <w:rPr>
          <w:rFonts w:ascii="Times New Roman" w:eastAsia="Calibri" w:hAnsi="Times New Roman" w:cs="Times New Roman"/>
          <w:iCs/>
          <w:kern w:val="2"/>
          <w:sz w:val="24"/>
          <w:szCs w:val="24"/>
          <w:lang w:val="en-US"/>
          <w14:ligatures w14:val="standardContextual"/>
        </w:rPr>
        <w:t xml:space="preserve"> </w:t>
      </w:r>
      <w:r w:rsidR="00EE5C18" w:rsidRPr="00DE17DE">
        <w:rPr>
          <w:rFonts w:ascii="Times New Roman" w:eastAsia="Calibri" w:hAnsi="Times New Roman" w:cs="Times New Roman"/>
          <w:iCs/>
          <w:kern w:val="2"/>
          <w:sz w:val="24"/>
          <w:szCs w:val="24"/>
          <w:lang w:val="en-US"/>
          <w14:ligatures w14:val="standardContextual"/>
        </w:rPr>
        <w:t>range</w:t>
      </w:r>
      <w:r w:rsidR="00EE5C18">
        <w:rPr>
          <w:rFonts w:ascii="Times New Roman" w:eastAsia="Calibri" w:hAnsi="Times New Roman" w:cs="Times New Roman"/>
          <w:iCs/>
          <w:kern w:val="2"/>
          <w:sz w:val="24"/>
          <w:szCs w:val="24"/>
          <w:lang w:val="en-US"/>
          <w14:ligatures w14:val="standardContextual"/>
        </w:rPr>
        <w:t>s</w:t>
      </w:r>
      <w:r w:rsidR="00EE5C18"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iCs/>
          <w:kern w:val="2"/>
          <w:sz w:val="24"/>
          <w:szCs w:val="24"/>
          <w:lang w:val="en-US"/>
          <w14:ligatures w14:val="standardContextual"/>
        </w:rPr>
        <w:t>from 0.25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to 0.55 (</w:t>
      </w:r>
      <w:r w:rsidRPr="00DE17DE">
        <w:rPr>
          <w:rFonts w:ascii="Times New Roman" w:eastAsia="Calibri" w:hAnsi="Times New Roman" w:cs="Times New Roman"/>
          <w:b/>
          <w:iCs/>
          <w:kern w:val="2"/>
          <w:sz w:val="24"/>
          <w:szCs w:val="24"/>
          <w:lang w:val="en-US"/>
          <w14:ligatures w14:val="standardContextual"/>
        </w:rPr>
        <w:t>KHA</w:t>
      </w:r>
      <w:r w:rsidRPr="00DE17DE">
        <w:rPr>
          <w:rFonts w:ascii="Times New Roman" w:eastAsia="Calibri" w:hAnsi="Times New Roman" w:cs="Times New Roman"/>
          <w:iCs/>
          <w:kern w:val="2"/>
          <w:sz w:val="24"/>
          <w:szCs w:val="24"/>
          <w:lang w:val="en-US"/>
          <w14:ligatures w14:val="standardContextual"/>
        </w:rPr>
        <w:t xml:space="preserve">), reflecting moderate to high interannual variability, particularly in central and eastern sites with harsher climates. The EPS </w:t>
      </w:r>
      <w:r w:rsidR="00EE5C18" w:rsidRPr="00DE17DE">
        <w:rPr>
          <w:rFonts w:ascii="Times New Roman" w:eastAsia="Calibri" w:hAnsi="Times New Roman" w:cs="Times New Roman"/>
          <w:iCs/>
          <w:kern w:val="2"/>
          <w:sz w:val="24"/>
          <w:szCs w:val="24"/>
          <w:lang w:val="en-US"/>
          <w14:ligatures w14:val="standardContextual"/>
        </w:rPr>
        <w:t>exceed</w:t>
      </w:r>
      <w:r w:rsidR="00EE5C18">
        <w:rPr>
          <w:rFonts w:ascii="Times New Roman" w:eastAsia="Calibri" w:hAnsi="Times New Roman" w:cs="Times New Roman"/>
          <w:iCs/>
          <w:kern w:val="2"/>
          <w:sz w:val="24"/>
          <w:szCs w:val="24"/>
          <w:lang w:val="en-US"/>
          <w14:ligatures w14:val="standardContextual"/>
        </w:rPr>
        <w:t>s</w:t>
      </w:r>
      <w:r w:rsidR="00EE5C18"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iCs/>
          <w:kern w:val="2"/>
          <w:sz w:val="24"/>
          <w:szCs w:val="24"/>
          <w:lang w:val="en-US"/>
          <w14:ligatures w14:val="standardContextual"/>
        </w:rPr>
        <w:t xml:space="preserve">0.85 at all sites except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(0.65), indicating robust chronologies for climate analysis. Rbar </w:t>
      </w:r>
      <w:r w:rsidR="00EE5C18" w:rsidRPr="00DE17DE">
        <w:rPr>
          <w:rFonts w:ascii="Times New Roman" w:eastAsia="Calibri" w:hAnsi="Times New Roman" w:cs="Times New Roman"/>
          <w:iCs/>
          <w:kern w:val="2"/>
          <w:sz w:val="24"/>
          <w:szCs w:val="24"/>
          <w:lang w:val="en-US"/>
          <w14:ligatures w14:val="standardContextual"/>
        </w:rPr>
        <w:t>range</w:t>
      </w:r>
      <w:r w:rsidR="00EE5C18">
        <w:rPr>
          <w:rFonts w:ascii="Times New Roman" w:eastAsia="Calibri" w:hAnsi="Times New Roman" w:cs="Times New Roman"/>
          <w:iCs/>
          <w:kern w:val="2"/>
          <w:sz w:val="24"/>
          <w:szCs w:val="24"/>
          <w:lang w:val="en-US"/>
          <w14:ligatures w14:val="standardContextual"/>
        </w:rPr>
        <w:t>s</w:t>
      </w:r>
      <w:r w:rsidR="00EE5C18"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iCs/>
          <w:kern w:val="2"/>
          <w:sz w:val="24"/>
          <w:szCs w:val="24"/>
          <w:lang w:val="en-US"/>
          <w14:ligatures w14:val="standardContextual"/>
        </w:rPr>
        <w:t>from 0.40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to 0.69 (</w:t>
      </w:r>
      <w:r w:rsidRPr="00DE17DE">
        <w:rPr>
          <w:rFonts w:ascii="Times New Roman" w:eastAsia="Calibri" w:hAnsi="Times New Roman" w:cs="Times New Roman"/>
          <w:b/>
          <w:iCs/>
          <w:kern w:val="2"/>
          <w:sz w:val="24"/>
          <w:szCs w:val="24"/>
          <w:lang w:val="en-US"/>
          <w14:ligatures w14:val="standardContextual"/>
        </w:rPr>
        <w:t>BIL</w:t>
      </w:r>
      <w:r w:rsidRPr="00DE17DE">
        <w:rPr>
          <w:rFonts w:ascii="Times New Roman" w:eastAsia="Calibri" w:hAnsi="Times New Roman" w:cs="Times New Roman"/>
          <w:iCs/>
          <w:kern w:val="2"/>
          <w:sz w:val="24"/>
          <w:szCs w:val="24"/>
          <w:lang w:val="en-US"/>
          <w14:ligatures w14:val="standardContextual"/>
        </w:rPr>
        <w:t xml:space="preserve">), with higher values in eastern sites suggesting stronger synchrony among trees. SNR </w:t>
      </w:r>
      <w:r w:rsidR="00EE5C18" w:rsidRPr="00DE17DE">
        <w:rPr>
          <w:rFonts w:ascii="Times New Roman" w:eastAsia="Calibri" w:hAnsi="Times New Roman" w:cs="Times New Roman"/>
          <w:iCs/>
          <w:kern w:val="2"/>
          <w:sz w:val="24"/>
          <w:szCs w:val="24"/>
          <w:lang w:val="en-US"/>
          <w14:ligatures w14:val="standardContextual"/>
        </w:rPr>
        <w:t>varie</w:t>
      </w:r>
      <w:r w:rsidR="00EE5C18">
        <w:rPr>
          <w:rFonts w:ascii="Times New Roman" w:eastAsia="Calibri" w:hAnsi="Times New Roman" w:cs="Times New Roman"/>
          <w:iCs/>
          <w:kern w:val="2"/>
          <w:sz w:val="24"/>
          <w:szCs w:val="24"/>
          <w:lang w:val="en-US"/>
          <w14:ligatures w14:val="standardContextual"/>
        </w:rPr>
        <w:t>s</w:t>
      </w:r>
      <w:r w:rsidR="00EE5C18"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iCs/>
          <w:kern w:val="2"/>
          <w:sz w:val="24"/>
          <w:szCs w:val="24"/>
          <w:lang w:val="en-US"/>
          <w14:ligatures w14:val="standardContextual"/>
        </w:rPr>
        <w:t>widely, from 2.75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to 31.29 (</w:t>
      </w:r>
      <w:r w:rsidRPr="00DE17DE">
        <w:rPr>
          <w:rFonts w:ascii="Times New Roman" w:eastAsia="Calibri" w:hAnsi="Times New Roman" w:cs="Times New Roman"/>
          <w:b/>
          <w:iCs/>
          <w:kern w:val="2"/>
          <w:sz w:val="24"/>
          <w:szCs w:val="24"/>
          <w:lang w:val="en-US"/>
          <w14:ligatures w14:val="standardContextual"/>
        </w:rPr>
        <w:t>PUR</w:t>
      </w:r>
      <w:r w:rsidR="000E7BB3" w:rsidRPr="00DE17DE">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iCs/>
          <w:kern w:val="2"/>
          <w:sz w:val="24"/>
          <w:szCs w:val="24"/>
          <w:lang w:val="en-US"/>
          <w14:ligatures w14:val="standardContextual"/>
        </w:rPr>
        <w:t xml:space="preserve">. AC1 </w:t>
      </w:r>
      <w:r w:rsidR="00EE5C18">
        <w:rPr>
          <w:rFonts w:ascii="Times New Roman" w:eastAsia="Calibri" w:hAnsi="Times New Roman" w:cs="Times New Roman"/>
          <w:iCs/>
          <w:kern w:val="2"/>
          <w:sz w:val="24"/>
          <w:szCs w:val="24"/>
          <w:lang w:val="en-US"/>
          <w14:ligatures w14:val="standardContextual"/>
        </w:rPr>
        <w:t>is</w:t>
      </w:r>
      <w:r w:rsidRPr="00DE17DE">
        <w:rPr>
          <w:rFonts w:ascii="Times New Roman" w:eastAsia="Calibri" w:hAnsi="Times New Roman" w:cs="Times New Roman"/>
          <w:iCs/>
          <w:kern w:val="2"/>
          <w:sz w:val="24"/>
          <w:szCs w:val="24"/>
          <w:lang w:val="en-US"/>
          <w14:ligatures w14:val="standardContextual"/>
        </w:rPr>
        <w:t xml:space="preserve"> highest at </w:t>
      </w:r>
      <w:r w:rsidRPr="00DE17DE">
        <w:rPr>
          <w:rFonts w:ascii="Times New Roman" w:eastAsia="Calibri" w:hAnsi="Times New Roman" w:cs="Times New Roman"/>
          <w:b/>
          <w:iCs/>
          <w:kern w:val="2"/>
          <w:sz w:val="24"/>
          <w:szCs w:val="24"/>
          <w:lang w:val="en-US"/>
          <w14:ligatures w14:val="standardContextual"/>
        </w:rPr>
        <w:lastRenderedPageBreak/>
        <w:t>FIN</w:t>
      </w:r>
      <w:r w:rsidRPr="00DE17DE">
        <w:rPr>
          <w:rFonts w:ascii="Times New Roman" w:eastAsia="Calibri" w:hAnsi="Times New Roman" w:cs="Times New Roman"/>
          <w:iCs/>
          <w:kern w:val="2"/>
          <w:sz w:val="24"/>
          <w:szCs w:val="24"/>
          <w:lang w:val="en-US"/>
          <w14:ligatures w14:val="standardContextual"/>
        </w:rPr>
        <w:t xml:space="preserve"> (0.75),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xml:space="preserve"> (0.68), and </w:t>
      </w:r>
      <w:r w:rsidRPr="00DE17DE">
        <w:rPr>
          <w:rFonts w:ascii="Times New Roman" w:eastAsia="Calibri" w:hAnsi="Times New Roman" w:cs="Times New Roman"/>
          <w:b/>
          <w:iCs/>
          <w:kern w:val="2"/>
          <w:sz w:val="24"/>
          <w:szCs w:val="24"/>
          <w:lang w:val="en-US"/>
          <w14:ligatures w14:val="standardContextual"/>
        </w:rPr>
        <w:t>PUR</w:t>
      </w:r>
      <w:r w:rsidRPr="00DE17DE">
        <w:rPr>
          <w:rFonts w:ascii="Times New Roman" w:eastAsia="Calibri" w:hAnsi="Times New Roman" w:cs="Times New Roman"/>
          <w:iCs/>
          <w:kern w:val="2"/>
          <w:sz w:val="24"/>
          <w:szCs w:val="24"/>
          <w:lang w:val="en-US"/>
          <w14:ligatures w14:val="standardContextual"/>
        </w:rPr>
        <w:t xml:space="preserve"> (0.72), reflecting significant growth memory in western and central sites, and lowest at </w:t>
      </w:r>
      <w:r w:rsidRPr="00DE17DE">
        <w:rPr>
          <w:rFonts w:ascii="Times New Roman" w:eastAsia="Calibri" w:hAnsi="Times New Roman" w:cs="Times New Roman"/>
          <w:b/>
          <w:iCs/>
          <w:kern w:val="2"/>
          <w:sz w:val="24"/>
          <w:szCs w:val="24"/>
          <w:lang w:val="en-US"/>
          <w14:ligatures w14:val="standardContextual"/>
        </w:rPr>
        <w:t>CHO</w:t>
      </w:r>
      <w:r w:rsidRPr="00DE17DE">
        <w:rPr>
          <w:rFonts w:ascii="Times New Roman" w:eastAsia="Calibri" w:hAnsi="Times New Roman" w:cs="Times New Roman"/>
          <w:iCs/>
          <w:kern w:val="2"/>
          <w:sz w:val="24"/>
          <w:szCs w:val="24"/>
          <w:lang w:val="en-US"/>
          <w14:ligatures w14:val="standardContextual"/>
        </w:rPr>
        <w:t xml:space="preserve"> (0.30) and </w:t>
      </w:r>
      <w:r w:rsidRPr="00DE17DE">
        <w:rPr>
          <w:rFonts w:ascii="Times New Roman" w:eastAsia="Calibri" w:hAnsi="Times New Roman" w:cs="Times New Roman"/>
          <w:b/>
          <w:iCs/>
          <w:kern w:val="2"/>
          <w:sz w:val="24"/>
          <w:szCs w:val="24"/>
          <w:lang w:val="en-US"/>
          <w14:ligatures w14:val="standardContextual"/>
        </w:rPr>
        <w:t>BIL</w:t>
      </w:r>
      <w:r w:rsidR="000E7BB3" w:rsidRPr="00DE17DE">
        <w:rPr>
          <w:rFonts w:ascii="Times New Roman" w:eastAsia="Calibri" w:hAnsi="Times New Roman" w:cs="Times New Roman"/>
          <w:iCs/>
          <w:kern w:val="2"/>
          <w:sz w:val="24"/>
          <w:szCs w:val="24"/>
          <w:lang w:val="en-US"/>
          <w14:ligatures w14:val="standardContextual"/>
        </w:rPr>
        <w:t xml:space="preserve"> (0.33) </w:t>
      </w:r>
      <w:r w:rsidRPr="00DE17DE">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iCs/>
          <w:color w:val="FF0000"/>
          <w:kern w:val="2"/>
          <w:sz w:val="24"/>
          <w:szCs w:val="24"/>
          <w:lang w:val="en-US"/>
          <w14:ligatures w14:val="standardContextual"/>
        </w:rPr>
        <w:t xml:space="preserve">Table </w:t>
      </w:r>
      <w:r w:rsidR="0075507F" w:rsidRPr="00DE17DE">
        <w:rPr>
          <w:rFonts w:ascii="Times New Roman" w:eastAsia="Calibri" w:hAnsi="Times New Roman" w:cs="Times New Roman"/>
          <w:iCs/>
          <w:color w:val="FF0000"/>
          <w:kern w:val="2"/>
          <w:sz w:val="24"/>
          <w:szCs w:val="24"/>
          <w:lang w:val="en-US"/>
          <w14:ligatures w14:val="standardContextual"/>
        </w:rPr>
        <w:t>1</w:t>
      </w:r>
      <w:r w:rsidRPr="00DE17DE">
        <w:rPr>
          <w:rFonts w:ascii="Times New Roman" w:eastAsia="Calibri" w:hAnsi="Times New Roman" w:cs="Times New Roman"/>
          <w:iCs/>
          <w:kern w:val="2"/>
          <w:sz w:val="24"/>
          <w:szCs w:val="24"/>
          <w:lang w:val="en-US"/>
          <w14:ligatures w14:val="standardContextual"/>
        </w:rPr>
        <w:t>).</w:t>
      </w:r>
    </w:p>
    <w:p w14:paraId="6E4C13A6" w14:textId="77777777" w:rsidR="008C0494" w:rsidRPr="00DE17DE" w:rsidRDefault="008C0494" w:rsidP="008C0494">
      <w:pPr>
        <w:spacing w:after="0" w:line="480" w:lineRule="auto"/>
        <w:contextualSpacing/>
        <w:jc w:val="both"/>
        <w:rPr>
          <w:rFonts w:ascii="Times New Roman" w:eastAsia="Calibri" w:hAnsi="Times New Roman" w:cs="Times New Roman"/>
          <w:iCs/>
          <w:kern w:val="2"/>
          <w:sz w:val="24"/>
          <w:szCs w:val="24"/>
          <w:lang w:val="en-US"/>
          <w14:ligatures w14:val="standardContextual"/>
        </w:rPr>
      </w:pPr>
    </w:p>
    <w:p w14:paraId="0E9BE14A" w14:textId="694B75DA" w:rsidR="00D635E3" w:rsidRPr="00DE17DE" w:rsidRDefault="00A6690B"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DE17DE">
        <w:rPr>
          <w:rFonts w:ascii="Times New Roman" w:eastAsia="Calibri" w:hAnsi="Times New Roman" w:cs="Times New Roman"/>
          <w:iCs/>
          <w:kern w:val="2"/>
          <w:sz w:val="24"/>
          <w:szCs w:val="24"/>
          <w:lang w:val="en-US"/>
          <w14:ligatures w14:val="standardContextual"/>
        </w:rPr>
        <w:t>Correlations</w:t>
      </w:r>
      <w:r w:rsidRPr="00DE17DE" w:rsidDel="00A6690B">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 xml:space="preserve">between chronologies </w:t>
      </w:r>
      <w:r w:rsidR="00E637D8" w:rsidRPr="00DE17DE">
        <w:rPr>
          <w:rFonts w:ascii="Times New Roman" w:eastAsia="Calibri" w:hAnsi="Times New Roman" w:cs="Times New Roman"/>
          <w:iCs/>
          <w:kern w:val="2"/>
          <w:sz w:val="24"/>
          <w:szCs w:val="24"/>
          <w:lang w:val="en-US"/>
          <w14:ligatures w14:val="standardContextual"/>
        </w:rPr>
        <w:t>reveal</w:t>
      </w:r>
      <w:r w:rsidR="00E637D8">
        <w:rPr>
          <w:rFonts w:ascii="Times New Roman" w:eastAsia="Calibri" w:hAnsi="Times New Roman" w:cs="Times New Roman"/>
          <w:iCs/>
          <w:kern w:val="2"/>
          <w:sz w:val="24"/>
          <w:szCs w:val="24"/>
          <w:lang w:val="en-US"/>
          <w14:ligatures w14:val="standardContextual"/>
        </w:rPr>
        <w:t>s</w:t>
      </w:r>
      <w:r w:rsidR="00E637D8"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 xml:space="preserve">regional patterns. The </w:t>
      </w:r>
      <w:r w:rsidR="00E637D8">
        <w:rPr>
          <w:rFonts w:ascii="Times New Roman" w:eastAsia="Calibri" w:hAnsi="Times New Roman" w:cs="Times New Roman"/>
          <w:iCs/>
          <w:kern w:val="2"/>
          <w:sz w:val="24"/>
          <w:szCs w:val="24"/>
          <w:lang w:val="en-US"/>
          <w14:ligatures w14:val="standardContextual"/>
        </w:rPr>
        <w:t>strongest</w:t>
      </w:r>
      <w:r w:rsidR="00E637D8"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 xml:space="preserve">positive correlation </w:t>
      </w:r>
      <w:r w:rsidR="00E637D8" w:rsidRPr="00DE17DE">
        <w:rPr>
          <w:rFonts w:ascii="Times New Roman" w:eastAsia="Calibri" w:hAnsi="Times New Roman" w:cs="Times New Roman"/>
          <w:iCs/>
          <w:kern w:val="2"/>
          <w:sz w:val="24"/>
          <w:szCs w:val="24"/>
          <w:lang w:val="en-US"/>
          <w14:ligatures w14:val="standardContextual"/>
        </w:rPr>
        <w:t>occur</w:t>
      </w:r>
      <w:r w:rsidR="00E637D8">
        <w:rPr>
          <w:rFonts w:ascii="Times New Roman" w:eastAsia="Calibri" w:hAnsi="Times New Roman" w:cs="Times New Roman"/>
          <w:iCs/>
          <w:kern w:val="2"/>
          <w:sz w:val="24"/>
          <w:szCs w:val="24"/>
          <w:lang w:val="en-US"/>
          <w14:ligatures w14:val="standardContextual"/>
        </w:rPr>
        <w:t>s</w:t>
      </w:r>
      <w:r w:rsidR="00E637D8"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 xml:space="preserve">between </w:t>
      </w:r>
      <w:r w:rsidR="008C0494" w:rsidRPr="00DE17DE">
        <w:rPr>
          <w:rFonts w:ascii="Times New Roman" w:eastAsia="Calibri" w:hAnsi="Times New Roman" w:cs="Times New Roman"/>
          <w:b/>
          <w:iCs/>
          <w:kern w:val="2"/>
          <w:sz w:val="24"/>
          <w:szCs w:val="24"/>
          <w:lang w:val="en-US"/>
          <w14:ligatures w14:val="standardContextual"/>
        </w:rPr>
        <w:t>FIN</w:t>
      </w:r>
      <w:r w:rsidR="008C0494" w:rsidRPr="00DE17DE">
        <w:rPr>
          <w:rFonts w:ascii="Times New Roman" w:eastAsia="Calibri" w:hAnsi="Times New Roman" w:cs="Times New Roman"/>
          <w:iCs/>
          <w:kern w:val="2"/>
          <w:sz w:val="24"/>
          <w:szCs w:val="24"/>
          <w:lang w:val="en-US"/>
          <w14:ligatures w14:val="standardContextual"/>
        </w:rPr>
        <w:t xml:space="preserve"> and </w:t>
      </w:r>
      <w:r w:rsidR="008C0494" w:rsidRPr="00DE17DE">
        <w:rPr>
          <w:rFonts w:ascii="Times New Roman" w:eastAsia="Calibri" w:hAnsi="Times New Roman" w:cs="Times New Roman"/>
          <w:b/>
          <w:iCs/>
          <w:kern w:val="2"/>
          <w:sz w:val="24"/>
          <w:szCs w:val="24"/>
          <w:lang w:val="en-US"/>
          <w14:ligatures w14:val="standardContextual"/>
        </w:rPr>
        <w:t>APA</w:t>
      </w:r>
      <w:r w:rsidR="008C0494" w:rsidRPr="00DE17DE">
        <w:rPr>
          <w:rFonts w:ascii="Times New Roman" w:eastAsia="Calibri" w:hAnsi="Times New Roman" w:cs="Times New Roman"/>
          <w:iCs/>
          <w:kern w:val="2"/>
          <w:sz w:val="24"/>
          <w:szCs w:val="24"/>
          <w:lang w:val="en-US"/>
          <w14:ligatures w14:val="standardContextual"/>
        </w:rPr>
        <w:t xml:space="preserve"> (r = 0.59,</w:t>
      </w:r>
      <w:r w:rsidR="008C0494" w:rsidRPr="00DE17DE">
        <w:rPr>
          <w:rFonts w:ascii="Times New Roman" w:eastAsia="Calibri" w:hAnsi="Times New Roman" w:cs="Times New Roman"/>
          <w:i/>
          <w:iCs/>
          <w:kern w:val="2"/>
          <w:sz w:val="24"/>
          <w:szCs w:val="24"/>
          <w:lang w:val="en-US"/>
          <w14:ligatures w14:val="standardContextual"/>
        </w:rPr>
        <w:t xml:space="preserve"> p &lt;</w:t>
      </w:r>
      <w:r w:rsidR="008C0494" w:rsidRPr="00DE17DE">
        <w:rPr>
          <w:rFonts w:ascii="Times New Roman" w:eastAsia="Calibri" w:hAnsi="Times New Roman" w:cs="Times New Roman"/>
          <w:iCs/>
          <w:kern w:val="2"/>
          <w:sz w:val="24"/>
          <w:szCs w:val="24"/>
          <w:lang w:val="en-US"/>
          <w14:ligatures w14:val="standardContextual"/>
        </w:rPr>
        <w:t xml:space="preserve"> 0.01), </w:t>
      </w:r>
      <w:r w:rsidR="00E637D8">
        <w:rPr>
          <w:rFonts w:ascii="Times New Roman" w:eastAsia="Calibri" w:hAnsi="Times New Roman" w:cs="Times New Roman"/>
          <w:iCs/>
          <w:kern w:val="2"/>
          <w:sz w:val="24"/>
          <w:szCs w:val="24"/>
          <w:lang w:val="en-US"/>
          <w14:ligatures w14:val="standardContextual"/>
        </w:rPr>
        <w:t>likely due</w:t>
      </w:r>
      <w:r w:rsidR="00E637D8"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 xml:space="preserve">to </w:t>
      </w:r>
      <w:r w:rsidR="004B3B67">
        <w:rPr>
          <w:rFonts w:ascii="Times New Roman" w:eastAsia="Calibri" w:hAnsi="Times New Roman" w:cs="Times New Roman"/>
          <w:iCs/>
          <w:kern w:val="2"/>
          <w:sz w:val="24"/>
          <w:szCs w:val="24"/>
          <w:lang w:val="en-US"/>
          <w14:ligatures w14:val="standardContextual"/>
        </w:rPr>
        <w:t>geographic</w:t>
      </w:r>
      <w:r w:rsidR="00E637D8"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proximity, shared species (</w:t>
      </w:r>
      <w:r w:rsidR="008C0494" w:rsidRPr="00DE17DE">
        <w:rPr>
          <w:rFonts w:ascii="Times New Roman" w:eastAsia="Calibri" w:hAnsi="Times New Roman" w:cs="Times New Roman"/>
          <w:i/>
          <w:iCs/>
          <w:kern w:val="2"/>
          <w:sz w:val="24"/>
          <w:szCs w:val="24"/>
          <w:lang w:val="en-US"/>
          <w14:ligatures w14:val="standardContextual"/>
        </w:rPr>
        <w:t>P. sylvestris</w:t>
      </w:r>
      <w:r w:rsidR="008C0494" w:rsidRPr="00DE17DE">
        <w:rPr>
          <w:rFonts w:ascii="Times New Roman" w:eastAsia="Calibri" w:hAnsi="Times New Roman" w:cs="Times New Roman"/>
          <w:iCs/>
          <w:kern w:val="2"/>
          <w:sz w:val="24"/>
          <w:szCs w:val="24"/>
          <w:lang w:val="en-US"/>
          <w14:ligatures w14:val="standardContextual"/>
        </w:rPr>
        <w:t xml:space="preserve">), and similar northwestern Eurasian climates. A moderate correlation </w:t>
      </w:r>
      <w:r w:rsidR="004B3B67">
        <w:rPr>
          <w:rFonts w:ascii="Times New Roman" w:eastAsia="Calibri" w:hAnsi="Times New Roman" w:cs="Times New Roman"/>
          <w:iCs/>
          <w:kern w:val="2"/>
          <w:sz w:val="24"/>
          <w:szCs w:val="24"/>
          <w:lang w:val="en-US"/>
          <w14:ligatures w14:val="standardContextual"/>
        </w:rPr>
        <w:t>is also</w:t>
      </w:r>
      <w:r w:rsidR="004B3B67"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 xml:space="preserve">observed between </w:t>
      </w:r>
      <w:r w:rsidR="008C0494" w:rsidRPr="00DE17DE">
        <w:rPr>
          <w:rFonts w:ascii="Times New Roman" w:eastAsia="Calibri" w:hAnsi="Times New Roman" w:cs="Times New Roman"/>
          <w:b/>
          <w:iCs/>
          <w:kern w:val="2"/>
          <w:sz w:val="24"/>
          <w:szCs w:val="24"/>
          <w:lang w:val="en-US"/>
          <w14:ligatures w14:val="standardContextual"/>
        </w:rPr>
        <w:t>BIL</w:t>
      </w:r>
      <w:r w:rsidR="008C0494" w:rsidRPr="00DE17DE">
        <w:rPr>
          <w:rFonts w:ascii="Times New Roman" w:eastAsia="Calibri" w:hAnsi="Times New Roman" w:cs="Times New Roman"/>
          <w:iCs/>
          <w:kern w:val="2"/>
          <w:sz w:val="24"/>
          <w:szCs w:val="24"/>
          <w:lang w:val="en-US"/>
          <w14:ligatures w14:val="standardContextual"/>
        </w:rPr>
        <w:t xml:space="preserve"> and </w:t>
      </w:r>
      <w:r w:rsidR="008C0494" w:rsidRPr="00DE17DE">
        <w:rPr>
          <w:rFonts w:ascii="Times New Roman" w:eastAsia="Calibri" w:hAnsi="Times New Roman" w:cs="Times New Roman"/>
          <w:b/>
          <w:iCs/>
          <w:kern w:val="2"/>
          <w:sz w:val="24"/>
          <w:szCs w:val="24"/>
          <w:lang w:val="en-US"/>
          <w14:ligatures w14:val="standardContextual"/>
        </w:rPr>
        <w:t>CHO</w:t>
      </w:r>
      <w:r w:rsidR="008C0494" w:rsidRPr="00DE17DE">
        <w:rPr>
          <w:rFonts w:ascii="Times New Roman" w:eastAsia="Calibri" w:hAnsi="Times New Roman" w:cs="Times New Roman"/>
          <w:iCs/>
          <w:kern w:val="2"/>
          <w:sz w:val="24"/>
          <w:szCs w:val="24"/>
          <w:lang w:val="en-US"/>
          <w14:ligatures w14:val="standardContextual"/>
        </w:rPr>
        <w:t xml:space="preserve"> (r = 0.42,</w:t>
      </w:r>
      <w:r w:rsidR="008C0494" w:rsidRPr="00DE17DE">
        <w:rPr>
          <w:rFonts w:ascii="Times New Roman" w:eastAsia="Calibri" w:hAnsi="Times New Roman" w:cs="Times New Roman"/>
          <w:i/>
          <w:iCs/>
          <w:kern w:val="2"/>
          <w:sz w:val="24"/>
          <w:szCs w:val="24"/>
          <w:lang w:val="en-US"/>
          <w14:ligatures w14:val="standardContextual"/>
        </w:rPr>
        <w:t xml:space="preserve"> p &lt;</w:t>
      </w:r>
      <w:r w:rsidR="008C0494" w:rsidRPr="00DE17DE">
        <w:rPr>
          <w:rFonts w:ascii="Times New Roman" w:eastAsia="Calibri" w:hAnsi="Times New Roman" w:cs="Times New Roman"/>
          <w:iCs/>
          <w:kern w:val="2"/>
          <w:sz w:val="24"/>
          <w:szCs w:val="24"/>
          <w:lang w:val="en-US"/>
          <w14:ligatures w14:val="standardContextual"/>
        </w:rPr>
        <w:t xml:space="preserve"> 0.01), </w:t>
      </w:r>
      <w:r w:rsidR="004B3B67">
        <w:rPr>
          <w:rFonts w:ascii="Times New Roman" w:eastAsia="Calibri" w:hAnsi="Times New Roman" w:cs="Times New Roman"/>
          <w:iCs/>
          <w:kern w:val="2"/>
          <w:sz w:val="24"/>
          <w:szCs w:val="24"/>
          <w:lang w:val="en-US"/>
          <w14:ligatures w14:val="standardContextual"/>
        </w:rPr>
        <w:t>consistent with</w:t>
      </w:r>
      <w:r w:rsidR="004B3B67"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their geographic closeness and common species (</w:t>
      </w:r>
      <w:r w:rsidR="008C0494" w:rsidRPr="00DE17DE">
        <w:rPr>
          <w:rFonts w:ascii="Times New Roman" w:eastAsia="Calibri" w:hAnsi="Times New Roman" w:cs="Times New Roman"/>
          <w:i/>
          <w:iCs/>
          <w:kern w:val="2"/>
          <w:sz w:val="24"/>
          <w:szCs w:val="24"/>
          <w:lang w:val="en-US"/>
          <w14:ligatures w14:val="standardContextual"/>
        </w:rPr>
        <w:t>L. cajanderi</w:t>
      </w:r>
      <w:r w:rsidR="008C0494" w:rsidRPr="00DE17DE">
        <w:rPr>
          <w:rFonts w:ascii="Times New Roman" w:eastAsia="Calibri" w:hAnsi="Times New Roman" w:cs="Times New Roman"/>
          <w:iCs/>
          <w:kern w:val="2"/>
          <w:sz w:val="24"/>
          <w:szCs w:val="24"/>
          <w:lang w:val="en-US"/>
          <w14:ligatures w14:val="standardContextual"/>
        </w:rPr>
        <w:t xml:space="preserve">). </w:t>
      </w:r>
      <w:r w:rsidR="004B3B67">
        <w:rPr>
          <w:rFonts w:ascii="Times New Roman" w:eastAsia="Calibri" w:hAnsi="Times New Roman" w:cs="Times New Roman"/>
          <w:iCs/>
          <w:kern w:val="2"/>
          <w:sz w:val="24"/>
          <w:szCs w:val="24"/>
          <w:lang w:val="en-US"/>
          <w14:ligatures w14:val="standardContextual"/>
        </w:rPr>
        <w:t xml:space="preserve">Weaker but significant correlation is found between </w:t>
      </w:r>
      <w:r w:rsidR="008C0494" w:rsidRPr="00DE17DE">
        <w:rPr>
          <w:rFonts w:ascii="Times New Roman" w:eastAsia="Calibri" w:hAnsi="Times New Roman" w:cs="Times New Roman"/>
          <w:b/>
          <w:iCs/>
          <w:kern w:val="2"/>
          <w:sz w:val="24"/>
          <w:szCs w:val="24"/>
          <w:lang w:val="en-US"/>
          <w14:ligatures w14:val="standardContextual"/>
        </w:rPr>
        <w:t>PUR</w:t>
      </w:r>
      <w:r w:rsidR="00750911" w:rsidRPr="00DE17DE">
        <w:rPr>
          <w:rFonts w:ascii="Times New Roman" w:eastAsia="Calibri" w:hAnsi="Times New Roman" w:cs="Times New Roman"/>
          <w:iCs/>
          <w:kern w:val="2"/>
          <w:sz w:val="24"/>
          <w:szCs w:val="24"/>
          <w:lang w:val="en-US"/>
          <w14:ligatures w14:val="standardContextual"/>
        </w:rPr>
        <w:t xml:space="preserve"> </w:t>
      </w:r>
      <w:r w:rsidR="004B3B67" w:rsidRPr="00E01883">
        <w:rPr>
          <w:rFonts w:ascii="Times New Roman" w:eastAsia="Calibri" w:hAnsi="Times New Roman" w:cs="Times New Roman"/>
          <w:bCs/>
          <w:iCs/>
          <w:kern w:val="2"/>
          <w:sz w:val="24"/>
          <w:szCs w:val="24"/>
          <w:lang w:val="en-US"/>
          <w14:ligatures w14:val="standardContextual"/>
        </w:rPr>
        <w:t>and</w:t>
      </w:r>
      <w:r w:rsidR="004B3B67" w:rsidRPr="00DE17DE">
        <w:rPr>
          <w:rFonts w:ascii="Times New Roman" w:eastAsia="Calibri" w:hAnsi="Times New Roman" w:cs="Times New Roman"/>
          <w:b/>
          <w:iCs/>
          <w:kern w:val="2"/>
          <w:sz w:val="24"/>
          <w:szCs w:val="24"/>
          <w:lang w:val="en-US"/>
          <w14:ligatures w14:val="standardContextual"/>
        </w:rPr>
        <w:t xml:space="preserve"> </w:t>
      </w:r>
      <w:r w:rsidR="008C0494" w:rsidRPr="00DE17DE">
        <w:rPr>
          <w:rFonts w:ascii="Times New Roman" w:eastAsia="Calibri" w:hAnsi="Times New Roman" w:cs="Times New Roman"/>
          <w:b/>
          <w:iCs/>
          <w:kern w:val="2"/>
          <w:sz w:val="24"/>
          <w:szCs w:val="24"/>
          <w:lang w:val="en-US"/>
          <w14:ligatures w14:val="standardContextual"/>
        </w:rPr>
        <w:t>KHA</w:t>
      </w:r>
      <w:r w:rsidR="004B3B67">
        <w:rPr>
          <w:rFonts w:ascii="Times New Roman" w:eastAsia="Calibri" w:hAnsi="Times New Roman" w:cs="Times New Roman"/>
          <w:iCs/>
          <w:kern w:val="2"/>
          <w:sz w:val="24"/>
          <w:szCs w:val="24"/>
          <w:lang w:val="en-US"/>
          <w14:ligatures w14:val="standardContextual"/>
        </w:rPr>
        <w:t xml:space="preserve"> </w:t>
      </w:r>
      <w:r w:rsidR="004B3B67" w:rsidRPr="00DE17DE">
        <w:rPr>
          <w:rFonts w:ascii="Times New Roman" w:eastAsia="Calibri" w:hAnsi="Times New Roman" w:cs="Times New Roman"/>
          <w:iCs/>
          <w:kern w:val="2"/>
          <w:sz w:val="24"/>
          <w:szCs w:val="24"/>
          <w:lang w:val="en-US"/>
          <w14:ligatures w14:val="standardContextual"/>
        </w:rPr>
        <w:t>(r = 0.25,</w:t>
      </w:r>
      <w:r w:rsidR="004B3B67" w:rsidRPr="00DE17DE">
        <w:rPr>
          <w:rFonts w:ascii="Times New Roman" w:eastAsia="Calibri" w:hAnsi="Times New Roman" w:cs="Times New Roman"/>
          <w:i/>
          <w:iCs/>
          <w:kern w:val="2"/>
          <w:sz w:val="24"/>
          <w:szCs w:val="24"/>
          <w:lang w:val="en-US"/>
          <w14:ligatures w14:val="standardContextual"/>
        </w:rPr>
        <w:t xml:space="preserve"> p &lt;</w:t>
      </w:r>
      <w:r w:rsidR="004B3B67" w:rsidRPr="00DE17DE">
        <w:rPr>
          <w:rFonts w:ascii="Times New Roman" w:eastAsia="Calibri" w:hAnsi="Times New Roman" w:cs="Times New Roman"/>
          <w:iCs/>
          <w:kern w:val="2"/>
          <w:sz w:val="24"/>
          <w:szCs w:val="24"/>
          <w:lang w:val="en-US"/>
          <w14:ligatures w14:val="standardContextual"/>
        </w:rPr>
        <w:t xml:space="preserve"> 0.05),</w:t>
      </w:r>
      <w:r w:rsidR="004B3B67">
        <w:rPr>
          <w:rFonts w:ascii="Times New Roman" w:eastAsia="Calibri" w:hAnsi="Times New Roman" w:cs="Times New Roman"/>
          <w:iCs/>
          <w:kern w:val="2"/>
          <w:sz w:val="24"/>
          <w:szCs w:val="24"/>
          <w:lang w:val="en-US"/>
          <w14:ligatures w14:val="standardContextual"/>
        </w:rPr>
        <w:t xml:space="preserve"> despite species differences, </w:t>
      </w:r>
      <w:r w:rsidR="008C0494" w:rsidRPr="00DE17DE">
        <w:rPr>
          <w:rFonts w:ascii="Times New Roman" w:eastAsia="Calibri" w:hAnsi="Times New Roman" w:cs="Times New Roman"/>
          <w:iCs/>
          <w:kern w:val="2"/>
          <w:sz w:val="24"/>
          <w:szCs w:val="24"/>
          <w:lang w:val="en-US"/>
          <w14:ligatures w14:val="standardContextual"/>
        </w:rPr>
        <w:t xml:space="preserve">likely due to overlapping climatic influences. </w:t>
      </w:r>
      <w:r w:rsidR="00E0750A">
        <w:rPr>
          <w:rFonts w:ascii="Times New Roman" w:eastAsia="Calibri" w:hAnsi="Times New Roman" w:cs="Times New Roman"/>
          <w:iCs/>
          <w:kern w:val="2"/>
          <w:sz w:val="24"/>
          <w:szCs w:val="24"/>
          <w:lang w:val="en-US"/>
          <w14:ligatures w14:val="standardContextual"/>
        </w:rPr>
        <w:t>In contrast, n</w:t>
      </w:r>
      <w:r w:rsidR="008C0494" w:rsidRPr="00DE17DE">
        <w:rPr>
          <w:rFonts w:ascii="Times New Roman" w:eastAsia="Calibri" w:hAnsi="Times New Roman" w:cs="Times New Roman"/>
          <w:iCs/>
          <w:kern w:val="2"/>
          <w:sz w:val="24"/>
          <w:szCs w:val="24"/>
          <w:lang w:val="en-US"/>
          <w14:ligatures w14:val="standardContextual"/>
        </w:rPr>
        <w:t xml:space="preserve">egative correlations </w:t>
      </w:r>
      <w:r w:rsidR="00E0750A">
        <w:rPr>
          <w:rFonts w:ascii="Times New Roman" w:eastAsia="Calibri" w:hAnsi="Times New Roman" w:cs="Times New Roman"/>
          <w:iCs/>
          <w:kern w:val="2"/>
          <w:sz w:val="24"/>
          <w:szCs w:val="24"/>
          <w:lang w:val="en-US"/>
          <w14:ligatures w14:val="standardContextual"/>
        </w:rPr>
        <w:t>are</w:t>
      </w:r>
      <w:r w:rsidR="00E0750A" w:rsidRPr="00DE17DE">
        <w:rPr>
          <w:rFonts w:ascii="Times New Roman" w:eastAsia="Calibri" w:hAnsi="Times New Roman" w:cs="Times New Roman"/>
          <w:iCs/>
          <w:kern w:val="2"/>
          <w:sz w:val="24"/>
          <w:szCs w:val="24"/>
          <w:lang w:val="en-US"/>
          <w14:ligatures w14:val="standardContextual"/>
        </w:rPr>
        <w:t xml:space="preserve"> </w:t>
      </w:r>
      <w:r w:rsidR="00E0750A">
        <w:rPr>
          <w:rFonts w:ascii="Times New Roman" w:eastAsia="Calibri" w:hAnsi="Times New Roman" w:cs="Times New Roman"/>
          <w:iCs/>
          <w:kern w:val="2"/>
          <w:sz w:val="24"/>
          <w:szCs w:val="24"/>
          <w:lang w:val="en-US"/>
          <w14:ligatures w14:val="standardContextual"/>
        </w:rPr>
        <w:t>observed</w:t>
      </w:r>
      <w:r w:rsidR="00E0750A"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between eastern and western sites (</w:t>
      </w:r>
      <w:r w:rsidR="008C0494" w:rsidRPr="00DE17DE">
        <w:rPr>
          <w:rFonts w:ascii="Times New Roman" w:eastAsia="Calibri" w:hAnsi="Times New Roman" w:cs="Times New Roman"/>
          <w:b/>
          <w:iCs/>
          <w:kern w:val="2"/>
          <w:sz w:val="24"/>
          <w:szCs w:val="24"/>
          <w:lang w:val="en-US"/>
          <w14:ligatures w14:val="standardContextual"/>
        </w:rPr>
        <w:t>CHO</w:t>
      </w:r>
      <w:r w:rsidR="00750911" w:rsidRPr="00DE17DE">
        <w:rPr>
          <w:rFonts w:ascii="Times New Roman" w:eastAsia="Calibri" w:hAnsi="Times New Roman" w:cs="Times New Roman"/>
          <w:iCs/>
          <w:kern w:val="2"/>
          <w:sz w:val="24"/>
          <w:szCs w:val="24"/>
          <w:lang w:val="en-US"/>
          <w14:ligatures w14:val="standardContextual"/>
        </w:rPr>
        <w:t xml:space="preserve"> - </w:t>
      </w:r>
      <w:r w:rsidR="008C0494" w:rsidRPr="00DE17DE">
        <w:rPr>
          <w:rFonts w:ascii="Times New Roman" w:eastAsia="Calibri" w:hAnsi="Times New Roman" w:cs="Times New Roman"/>
          <w:b/>
          <w:iCs/>
          <w:kern w:val="2"/>
          <w:sz w:val="24"/>
          <w:szCs w:val="24"/>
          <w:lang w:val="en-US"/>
          <w14:ligatures w14:val="standardContextual"/>
        </w:rPr>
        <w:t>PUR</w:t>
      </w:r>
      <w:r w:rsidR="008C0494" w:rsidRPr="00DE17DE">
        <w:rPr>
          <w:rFonts w:ascii="Times New Roman" w:eastAsia="Calibri" w:hAnsi="Times New Roman" w:cs="Times New Roman"/>
          <w:iCs/>
          <w:kern w:val="2"/>
          <w:sz w:val="24"/>
          <w:szCs w:val="24"/>
          <w:lang w:val="en-US"/>
          <w14:ligatures w14:val="standardContextual"/>
        </w:rPr>
        <w:t xml:space="preserve">, r = -0.43; </w:t>
      </w:r>
      <w:r w:rsidR="008C0494" w:rsidRPr="00DE17DE">
        <w:rPr>
          <w:rFonts w:ascii="Times New Roman" w:eastAsia="Calibri" w:hAnsi="Times New Roman" w:cs="Times New Roman"/>
          <w:b/>
          <w:iCs/>
          <w:kern w:val="2"/>
          <w:sz w:val="24"/>
          <w:szCs w:val="24"/>
          <w:lang w:val="en-US"/>
          <w14:ligatures w14:val="standardContextual"/>
        </w:rPr>
        <w:t>CHO</w:t>
      </w:r>
      <w:r w:rsidR="00750911" w:rsidRPr="00DE17DE">
        <w:rPr>
          <w:rFonts w:ascii="Times New Roman" w:eastAsia="Calibri" w:hAnsi="Times New Roman" w:cs="Times New Roman"/>
          <w:iCs/>
          <w:kern w:val="2"/>
          <w:sz w:val="24"/>
          <w:szCs w:val="24"/>
          <w:lang w:val="en-US"/>
          <w14:ligatures w14:val="standardContextual"/>
        </w:rPr>
        <w:t xml:space="preserve"> - </w:t>
      </w:r>
      <w:r w:rsidR="008C0494" w:rsidRPr="00DE17DE">
        <w:rPr>
          <w:rFonts w:ascii="Times New Roman" w:eastAsia="Calibri" w:hAnsi="Times New Roman" w:cs="Times New Roman"/>
          <w:b/>
          <w:iCs/>
          <w:kern w:val="2"/>
          <w:sz w:val="24"/>
          <w:szCs w:val="24"/>
          <w:lang w:val="en-US"/>
          <w14:ligatures w14:val="standardContextual"/>
        </w:rPr>
        <w:t>FIN</w:t>
      </w:r>
      <w:r w:rsidR="008C0494" w:rsidRPr="00DE17DE">
        <w:rPr>
          <w:rFonts w:ascii="Times New Roman" w:eastAsia="Calibri" w:hAnsi="Times New Roman" w:cs="Times New Roman"/>
          <w:iCs/>
          <w:kern w:val="2"/>
          <w:sz w:val="24"/>
          <w:szCs w:val="24"/>
          <w:lang w:val="en-US"/>
          <w14:ligatures w14:val="standardContextual"/>
        </w:rPr>
        <w:t>, r = -0.39;</w:t>
      </w:r>
      <w:r w:rsidR="008C0494" w:rsidRPr="00DE17DE">
        <w:rPr>
          <w:rFonts w:ascii="Times New Roman" w:eastAsia="Calibri" w:hAnsi="Times New Roman" w:cs="Times New Roman"/>
          <w:i/>
          <w:iCs/>
          <w:kern w:val="2"/>
          <w:sz w:val="24"/>
          <w:szCs w:val="24"/>
          <w:lang w:val="en-US"/>
          <w14:ligatures w14:val="standardContextual"/>
        </w:rPr>
        <w:t xml:space="preserve"> p &lt;</w:t>
      </w:r>
      <w:r w:rsidR="008C0494" w:rsidRPr="00DE17DE">
        <w:rPr>
          <w:rFonts w:ascii="Times New Roman" w:eastAsia="Calibri" w:hAnsi="Times New Roman" w:cs="Times New Roman"/>
          <w:iCs/>
          <w:kern w:val="2"/>
          <w:sz w:val="24"/>
          <w:szCs w:val="24"/>
          <w:lang w:val="en-US"/>
          <w14:ligatures w14:val="standardContextual"/>
        </w:rPr>
        <w:t xml:space="preserve"> 0.01), </w:t>
      </w:r>
      <w:r w:rsidR="00F84C2E">
        <w:rPr>
          <w:rFonts w:ascii="Times New Roman" w:eastAsia="Calibri" w:hAnsi="Times New Roman" w:cs="Times New Roman"/>
          <w:iCs/>
          <w:kern w:val="2"/>
          <w:sz w:val="24"/>
          <w:szCs w:val="24"/>
          <w:lang w:val="en-US"/>
          <w14:ligatures w14:val="standardContextual"/>
        </w:rPr>
        <w:t>highlighting</w:t>
      </w:r>
      <w:r w:rsidR="00E0750A" w:rsidRPr="00DE17DE">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divergent growth responses across the transect (</w:t>
      </w:r>
      <w:r w:rsidR="008C0494" w:rsidRPr="00DE17DE">
        <w:rPr>
          <w:rFonts w:ascii="Times New Roman" w:eastAsia="Calibri" w:hAnsi="Times New Roman" w:cs="Times New Roman"/>
          <w:iCs/>
          <w:color w:val="FF0000"/>
          <w:kern w:val="2"/>
          <w:sz w:val="24"/>
          <w:szCs w:val="24"/>
          <w:lang w:val="en-US"/>
          <w14:ligatures w14:val="standardContextual"/>
        </w:rPr>
        <w:t>Fig. S2</w:t>
      </w:r>
      <w:r w:rsidR="008C0494" w:rsidRPr="00DE17DE">
        <w:rPr>
          <w:rFonts w:ascii="Times New Roman" w:eastAsia="Calibri" w:hAnsi="Times New Roman" w:cs="Times New Roman"/>
          <w:iCs/>
          <w:kern w:val="2"/>
          <w:sz w:val="24"/>
          <w:szCs w:val="24"/>
          <w:lang w:val="en-US"/>
          <w14:ligatures w14:val="standardContextual"/>
        </w:rPr>
        <w:t>).</w:t>
      </w:r>
    </w:p>
    <w:p w14:paraId="66434DBF" w14:textId="77777777" w:rsidR="00C81AF3" w:rsidRPr="00DE17DE" w:rsidRDefault="00C81AF3"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p>
    <w:p w14:paraId="75714F74" w14:textId="24C05C3D" w:rsidR="00D635E3" w:rsidRPr="00DE17DE" w:rsidRDefault="00D635E3"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DE17DE">
        <w:rPr>
          <w:rFonts w:ascii="Times New Roman" w:eastAsia="Calibri" w:hAnsi="Times New Roman" w:cs="Times New Roman"/>
          <w:iCs/>
          <w:kern w:val="2"/>
          <w:sz w:val="24"/>
          <w:szCs w:val="24"/>
          <w:lang w:val="en-US"/>
          <w14:ligatures w14:val="standardContextual"/>
        </w:rPr>
        <w:t xml:space="preserve">The </w:t>
      </w:r>
      <w:r w:rsidR="00F84C2E">
        <w:rPr>
          <w:rFonts w:ascii="Times New Roman" w:eastAsia="Calibri" w:hAnsi="Times New Roman" w:cs="Times New Roman"/>
          <w:iCs/>
          <w:kern w:val="2"/>
          <w:sz w:val="24"/>
          <w:szCs w:val="24"/>
          <w:lang w:val="en-US"/>
          <w14:ligatures w14:val="standardContextual"/>
        </w:rPr>
        <w:t>T</w:t>
      </w:r>
      <w:r w:rsidRPr="00DE17DE">
        <w:rPr>
          <w:rFonts w:ascii="Times New Roman" w:eastAsia="Calibri" w:hAnsi="Times New Roman" w:cs="Times New Roman"/>
          <w:iCs/>
          <w:kern w:val="2"/>
          <w:sz w:val="24"/>
          <w:szCs w:val="24"/>
          <w:lang w:val="en-US"/>
          <w14:ligatures w14:val="standardContextual"/>
        </w:rPr>
        <w:t xml:space="preserve">RW chronologies reveal distinct growth patterns across the transect, </w:t>
      </w:r>
      <w:r w:rsidR="000A0A1A">
        <w:rPr>
          <w:rFonts w:ascii="Times New Roman" w:eastAsia="Calibri" w:hAnsi="Times New Roman" w:cs="Times New Roman"/>
          <w:iCs/>
          <w:kern w:val="2"/>
          <w:sz w:val="24"/>
          <w:szCs w:val="24"/>
          <w:lang w:val="en-US"/>
          <w14:ligatures w14:val="standardContextual"/>
        </w:rPr>
        <w:t>shaped</w:t>
      </w:r>
      <w:r w:rsidR="000A0A1A"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iCs/>
          <w:kern w:val="2"/>
          <w:sz w:val="24"/>
          <w:szCs w:val="24"/>
          <w:lang w:val="en-US"/>
          <w14:ligatures w14:val="standardContextual"/>
        </w:rPr>
        <w:t xml:space="preserve">by regional climatic gradients and species-specific responses. </w:t>
      </w:r>
      <w:r w:rsidRPr="00DE17DE">
        <w:rPr>
          <w:rFonts w:ascii="Times New Roman" w:eastAsia="Calibri" w:hAnsi="Times New Roman" w:cs="Times New Roman"/>
          <w:i/>
          <w:iCs/>
          <w:kern w:val="2"/>
          <w:sz w:val="24"/>
          <w:szCs w:val="24"/>
          <w:lang w:val="en-US"/>
          <w14:ligatures w14:val="standardContextual"/>
        </w:rPr>
        <w:t>P. sylvestris</w:t>
      </w:r>
      <w:r w:rsidRPr="00DE17DE">
        <w:rPr>
          <w:rFonts w:ascii="Times New Roman" w:eastAsia="Calibri" w:hAnsi="Times New Roman" w:cs="Times New Roman"/>
          <w:iCs/>
          <w:kern w:val="2"/>
          <w:sz w:val="24"/>
          <w:szCs w:val="24"/>
          <w:lang w:val="en-US"/>
          <w14:ligatures w14:val="standardContextual"/>
        </w:rPr>
        <w:t xml:space="preserve"> at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and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xml:space="preserve">, show stable growth with a recent increase, likely benefiting from Arctic warming. In contrast, Larix species at </w:t>
      </w:r>
      <w:r w:rsidRPr="00DE17DE">
        <w:rPr>
          <w:rFonts w:ascii="Times New Roman" w:eastAsia="Calibri" w:hAnsi="Times New Roman" w:cs="Times New Roman"/>
          <w:b/>
          <w:iCs/>
          <w:kern w:val="2"/>
          <w:sz w:val="24"/>
          <w:szCs w:val="24"/>
          <w:lang w:val="en-US"/>
          <w14:ligatures w14:val="standardContextual"/>
        </w:rPr>
        <w:t>PUR</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KHA</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CHO</w:t>
      </w:r>
      <w:r w:rsidRPr="00DE17DE">
        <w:rPr>
          <w:rFonts w:ascii="Times New Roman" w:eastAsia="Calibri" w:hAnsi="Times New Roman" w:cs="Times New Roman"/>
          <w:iCs/>
          <w:kern w:val="2"/>
          <w:sz w:val="24"/>
          <w:szCs w:val="24"/>
          <w:lang w:val="en-US"/>
          <w14:ligatures w14:val="standardContextual"/>
        </w:rPr>
        <w:t xml:space="preserve"> and </w:t>
      </w:r>
      <w:r w:rsidRPr="00DE17DE">
        <w:rPr>
          <w:rFonts w:ascii="Times New Roman" w:eastAsia="Calibri" w:hAnsi="Times New Roman" w:cs="Times New Roman"/>
          <w:b/>
          <w:iCs/>
          <w:kern w:val="2"/>
          <w:sz w:val="24"/>
          <w:szCs w:val="24"/>
          <w:lang w:val="en-US"/>
          <w14:ligatures w14:val="standardContextual"/>
        </w:rPr>
        <w:t>BIL</w:t>
      </w:r>
      <w:r w:rsidRPr="00DE17DE">
        <w:rPr>
          <w:rFonts w:ascii="Times New Roman" w:eastAsia="Calibri" w:hAnsi="Times New Roman" w:cs="Times New Roman"/>
          <w:iCs/>
          <w:kern w:val="2"/>
          <w:sz w:val="24"/>
          <w:szCs w:val="24"/>
          <w:lang w:val="en-US"/>
          <w14:ligatures w14:val="standardContextual"/>
        </w:rPr>
        <w:t xml:space="preserve"> exhibit greater variability and generally lower RW, reflecting the more extreme conditions of the central and eastern Arctic. The post-2010 stabilization in RW across most sites, except </w:t>
      </w:r>
      <w:r w:rsidRPr="00E01883">
        <w:rPr>
          <w:rFonts w:ascii="Times New Roman" w:eastAsia="Calibri" w:hAnsi="Times New Roman" w:cs="Times New Roman"/>
          <w:b/>
          <w:bCs/>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and </w:t>
      </w:r>
      <w:r w:rsidRPr="00E01883">
        <w:rPr>
          <w:rFonts w:ascii="Times New Roman" w:eastAsia="Calibri" w:hAnsi="Times New Roman" w:cs="Times New Roman"/>
          <w:b/>
          <w:bCs/>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may indicate increasing limitations on growth, such as moisture stress or permafrost degradation (</w:t>
      </w:r>
      <w:r w:rsidRPr="00DE17DE">
        <w:rPr>
          <w:rFonts w:ascii="Times New Roman" w:eastAsia="Calibri" w:hAnsi="Times New Roman" w:cs="Times New Roman"/>
          <w:iCs/>
          <w:color w:val="FF0000"/>
          <w:kern w:val="2"/>
          <w:sz w:val="24"/>
          <w:szCs w:val="24"/>
          <w:lang w:val="en-US"/>
          <w14:ligatures w14:val="standardContextual"/>
        </w:rPr>
        <w:t>Fig. S3</w:t>
      </w:r>
      <w:r w:rsidRPr="00DE17DE">
        <w:rPr>
          <w:rFonts w:ascii="Times New Roman" w:eastAsia="Calibri" w:hAnsi="Times New Roman" w:cs="Times New Roman"/>
          <w:iCs/>
          <w:kern w:val="2"/>
          <w:sz w:val="24"/>
          <w:szCs w:val="24"/>
          <w:lang w:val="en-US"/>
          <w14:ligatures w14:val="standardContextual"/>
        </w:rPr>
        <w:t>).</w:t>
      </w:r>
    </w:p>
    <w:p w14:paraId="640123F7" w14:textId="56594765" w:rsidR="003416D4" w:rsidRPr="00DE17DE" w:rsidRDefault="003416D4" w:rsidP="00B67ADD">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7FC124A1" w14:textId="4309BEA7" w:rsidR="00F31D1C" w:rsidRPr="00DE17DE" w:rsidRDefault="0062503D" w:rsidP="00B67ADD">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3.</w:t>
      </w:r>
      <w:r w:rsidR="00CF2FF7" w:rsidRPr="00DE17DE">
        <w:rPr>
          <w:rFonts w:ascii="Times New Roman" w:eastAsia="Calibri" w:hAnsi="Times New Roman" w:cs="Times New Roman"/>
          <w:i/>
          <w:iCs/>
          <w:kern w:val="2"/>
          <w:sz w:val="24"/>
          <w:szCs w:val="24"/>
          <w:lang w:val="en-US"/>
          <w14:ligatures w14:val="standardContextual"/>
        </w:rPr>
        <w:t>2</w:t>
      </w:r>
      <w:r w:rsidR="00C47D6E" w:rsidRPr="00DE17DE">
        <w:rPr>
          <w:rFonts w:ascii="Times New Roman" w:eastAsia="Calibri" w:hAnsi="Times New Roman" w:cs="Times New Roman"/>
          <w:i/>
          <w:iCs/>
          <w:kern w:val="2"/>
          <w:sz w:val="24"/>
          <w:szCs w:val="24"/>
          <w:lang w:val="en-US"/>
          <w14:ligatures w14:val="standardContextual"/>
        </w:rPr>
        <w:t>.</w:t>
      </w:r>
      <w:r w:rsidR="00C26C52" w:rsidRPr="00DE17DE">
        <w:rPr>
          <w:rFonts w:ascii="Times New Roman" w:eastAsia="Calibri" w:hAnsi="Times New Roman" w:cs="Times New Roman"/>
          <w:i/>
          <w:iCs/>
          <w:kern w:val="2"/>
          <w:sz w:val="24"/>
          <w:szCs w:val="24"/>
          <w:lang w:val="en-US"/>
          <w14:ligatures w14:val="standardContextual"/>
        </w:rPr>
        <w:t xml:space="preserve"> Climate-growth analys</w:t>
      </w:r>
      <w:r w:rsidR="000F7B74" w:rsidRPr="00DE17DE">
        <w:rPr>
          <w:rFonts w:ascii="Times New Roman" w:eastAsia="Calibri" w:hAnsi="Times New Roman" w:cs="Times New Roman"/>
          <w:i/>
          <w:iCs/>
          <w:kern w:val="2"/>
          <w:sz w:val="24"/>
          <w:szCs w:val="24"/>
          <w:lang w:val="en-US"/>
          <w14:ligatures w14:val="standardContextual"/>
        </w:rPr>
        <w:t>is</w:t>
      </w:r>
    </w:p>
    <w:p w14:paraId="4E1147D3" w14:textId="77777777" w:rsidR="000701B6" w:rsidRPr="00DE17DE" w:rsidRDefault="000701B6" w:rsidP="000701B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08370DC" w14:textId="22B7DF1A" w:rsidR="00B5668B" w:rsidRPr="00DE17DE" w:rsidRDefault="00B5668B" w:rsidP="00B5668B">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The climate sensitivity of standardized </w:t>
      </w:r>
      <w:r w:rsidR="00E3427B">
        <w:rPr>
          <w:rFonts w:ascii="Times New Roman" w:eastAsia="Calibri" w:hAnsi="Times New Roman" w:cs="Times New Roman"/>
          <w:kern w:val="2"/>
          <w:sz w:val="24"/>
          <w:szCs w:val="24"/>
          <w:lang w:val="en-US"/>
          <w14:ligatures w14:val="standardContextual"/>
        </w:rPr>
        <w:t>T</w:t>
      </w:r>
      <w:r w:rsidRPr="00DE17DE">
        <w:rPr>
          <w:rFonts w:ascii="Times New Roman" w:eastAsia="Calibri" w:hAnsi="Times New Roman" w:cs="Times New Roman"/>
          <w:kern w:val="2"/>
          <w:sz w:val="24"/>
          <w:szCs w:val="24"/>
          <w:lang w:val="en-US"/>
          <w14:ligatures w14:val="standardContextual"/>
        </w:rPr>
        <w:t>RW chronologies was assessed using Pearson’s correlation analysis against monthly temperature</w:t>
      </w:r>
      <w:r w:rsidR="00B83F51" w:rsidRPr="00DE17DE">
        <w:rPr>
          <w:rFonts w:ascii="Times New Roman" w:eastAsia="Calibri" w:hAnsi="Times New Roman" w:cs="Times New Roman"/>
          <w:kern w:val="2"/>
          <w:sz w:val="24"/>
          <w:szCs w:val="24"/>
          <w:lang w:val="en-US"/>
          <w14:ligatures w14:val="standardContextual"/>
        </w:rPr>
        <w:t xml:space="preserve"> (</w:t>
      </w:r>
      <w:r w:rsidR="00B83F51" w:rsidRPr="00DE17DE">
        <w:rPr>
          <w:rFonts w:ascii="Times New Roman" w:eastAsia="Calibri" w:hAnsi="Times New Roman" w:cs="Times New Roman"/>
          <w:color w:val="FF0000"/>
          <w:kern w:val="2"/>
          <w:sz w:val="24"/>
          <w:szCs w:val="24"/>
          <w:lang w:val="en-US"/>
          <w14:ligatures w14:val="standardContextual"/>
        </w:rPr>
        <w:t>Fig. 2</w:t>
      </w:r>
      <w:r w:rsidR="00B83F51"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and precipitation</w:t>
      </w:r>
      <w:r w:rsidR="00B83F51" w:rsidRPr="00DE17DE">
        <w:rPr>
          <w:rFonts w:ascii="Times New Roman" w:eastAsia="Calibri" w:hAnsi="Times New Roman" w:cs="Times New Roman"/>
          <w:kern w:val="2"/>
          <w:sz w:val="24"/>
          <w:szCs w:val="24"/>
          <w:lang w:val="en-US"/>
          <w14:ligatures w14:val="standardContextual"/>
        </w:rPr>
        <w:t xml:space="preserve"> (</w:t>
      </w:r>
      <w:r w:rsidR="00B83F51" w:rsidRPr="00DE17DE">
        <w:rPr>
          <w:rFonts w:ascii="Times New Roman" w:eastAsia="Calibri" w:hAnsi="Times New Roman" w:cs="Times New Roman"/>
          <w:color w:val="FF0000"/>
          <w:kern w:val="2"/>
          <w:sz w:val="24"/>
          <w:szCs w:val="24"/>
          <w:lang w:val="en-US"/>
          <w14:ligatures w14:val="standardContextual"/>
        </w:rPr>
        <w:t xml:space="preserve">Fig. </w:t>
      </w:r>
      <w:r w:rsidR="00D52AAF" w:rsidRPr="00DE17DE">
        <w:rPr>
          <w:rFonts w:ascii="Times New Roman" w:eastAsia="Calibri" w:hAnsi="Times New Roman" w:cs="Times New Roman"/>
          <w:color w:val="FF0000"/>
          <w:kern w:val="2"/>
          <w:sz w:val="24"/>
          <w:szCs w:val="24"/>
          <w:lang w:val="en-US"/>
          <w14:ligatures w14:val="standardContextual"/>
        </w:rPr>
        <w:t>S4</w:t>
      </w:r>
      <w:r w:rsidR="00B83F51"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data for 1966</w:t>
      </w:r>
      <w:r w:rsidR="007A3D0F">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2021. Results for residual chronologies are provided in the Supplement (</w:t>
      </w:r>
      <w:r w:rsidRPr="00DE17DE">
        <w:rPr>
          <w:rFonts w:ascii="Times New Roman" w:eastAsia="Calibri" w:hAnsi="Times New Roman" w:cs="Times New Roman"/>
          <w:color w:val="FF0000"/>
          <w:kern w:val="2"/>
          <w:sz w:val="24"/>
          <w:szCs w:val="24"/>
          <w:lang w:val="en-US"/>
          <w14:ligatures w14:val="standardContextual"/>
        </w:rPr>
        <w:t>Fig. S</w:t>
      </w:r>
      <w:r w:rsidR="00D52AAF" w:rsidRPr="00DE17DE">
        <w:rPr>
          <w:rFonts w:ascii="Times New Roman" w:eastAsia="Calibri" w:hAnsi="Times New Roman" w:cs="Times New Roman"/>
          <w:color w:val="FF0000"/>
          <w:kern w:val="2"/>
          <w:sz w:val="24"/>
          <w:szCs w:val="24"/>
          <w:lang w:val="en-US"/>
          <w14:ligatures w14:val="standardContextual"/>
        </w:rPr>
        <w:t>5</w:t>
      </w:r>
      <w:r w:rsidRPr="00DE17DE">
        <w:rPr>
          <w:rFonts w:ascii="Times New Roman" w:eastAsia="Calibri" w:hAnsi="Times New Roman" w:cs="Times New Roman"/>
          <w:kern w:val="2"/>
          <w:sz w:val="24"/>
          <w:szCs w:val="24"/>
          <w:lang w:val="en-US"/>
          <w14:ligatures w14:val="standardContextual"/>
        </w:rPr>
        <w:t xml:space="preserve">). </w:t>
      </w:r>
      <w:r w:rsidR="009271EA">
        <w:rPr>
          <w:rFonts w:ascii="Times New Roman" w:eastAsia="Calibri" w:hAnsi="Times New Roman" w:cs="Times New Roman"/>
          <w:kern w:val="2"/>
          <w:sz w:val="24"/>
          <w:szCs w:val="24"/>
          <w:lang w:val="en-US"/>
          <w14:ligatures w14:val="standardContextual"/>
        </w:rPr>
        <w:t xml:space="preserve">Across all sites, </w:t>
      </w:r>
      <w:r w:rsidR="009271EA">
        <w:rPr>
          <w:rFonts w:ascii="Times New Roman" w:eastAsia="Calibri" w:hAnsi="Times New Roman" w:cs="Times New Roman"/>
          <w:kern w:val="2"/>
          <w:sz w:val="24"/>
          <w:szCs w:val="24"/>
          <w:lang w:val="en-US"/>
          <w14:ligatures w14:val="standardContextual"/>
        </w:rPr>
        <w:lastRenderedPageBreak/>
        <w:t>s</w:t>
      </w:r>
      <w:r w:rsidR="009271EA" w:rsidRPr="00DE17DE">
        <w:rPr>
          <w:rFonts w:ascii="Times New Roman" w:eastAsia="Calibri" w:hAnsi="Times New Roman" w:cs="Times New Roman"/>
          <w:kern w:val="2"/>
          <w:sz w:val="24"/>
          <w:szCs w:val="24"/>
          <w:lang w:val="en-US"/>
          <w14:ligatures w14:val="standardContextual"/>
        </w:rPr>
        <w:t xml:space="preserve">ummer </w:t>
      </w:r>
      <w:r w:rsidRPr="00DE17DE">
        <w:rPr>
          <w:rFonts w:ascii="Times New Roman" w:eastAsia="Calibri" w:hAnsi="Times New Roman" w:cs="Times New Roman"/>
          <w:kern w:val="2"/>
          <w:sz w:val="24"/>
          <w:szCs w:val="24"/>
          <w:lang w:val="en-US"/>
          <w14:ligatures w14:val="standardContextual"/>
        </w:rPr>
        <w:t>temperatures positively influence</w:t>
      </w:r>
      <w:r w:rsidR="009271EA">
        <w:rPr>
          <w:rFonts w:ascii="Times New Roman" w:eastAsia="Calibri" w:hAnsi="Times New Roman" w:cs="Times New Roman"/>
          <w:kern w:val="2"/>
          <w:sz w:val="24"/>
          <w:szCs w:val="24"/>
          <w:lang w:val="en-US"/>
          <w14:ligatures w14:val="standardContextual"/>
        </w:rPr>
        <w:t xml:space="preserve"> T</w:t>
      </w:r>
      <w:r w:rsidRPr="00DE17DE">
        <w:rPr>
          <w:rFonts w:ascii="Times New Roman" w:eastAsia="Calibri" w:hAnsi="Times New Roman" w:cs="Times New Roman"/>
          <w:kern w:val="2"/>
          <w:sz w:val="24"/>
          <w:szCs w:val="24"/>
          <w:lang w:val="en-US"/>
          <w14:ligatures w14:val="standardContextual"/>
        </w:rPr>
        <w:t xml:space="preserve">RW, </w:t>
      </w:r>
      <w:r w:rsidR="009271EA" w:rsidRPr="009271EA">
        <w:rPr>
          <w:rFonts w:ascii="Times New Roman" w:eastAsia="Calibri" w:hAnsi="Times New Roman" w:cs="Times New Roman"/>
          <w:kern w:val="2"/>
          <w:sz w:val="24"/>
          <w:szCs w:val="24"/>
          <w:lang w:val="en-US"/>
          <w14:ligatures w14:val="standardContextual"/>
        </w:rPr>
        <w:t>though the timing and magnitude of these effects varied by species and location.</w:t>
      </w:r>
      <w:r w:rsidRPr="00DE17DE">
        <w:rPr>
          <w:rFonts w:ascii="Times New Roman" w:eastAsia="Calibri" w:hAnsi="Times New Roman" w:cs="Times New Roman"/>
          <w:kern w:val="2"/>
          <w:sz w:val="24"/>
          <w:szCs w:val="24"/>
          <w:lang w:val="en-US"/>
          <w14:ligatures w14:val="standardContextual"/>
        </w:rPr>
        <w:t xml:space="preserve">. At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xml:space="preserve">, </w:t>
      </w:r>
      <w:r w:rsidR="00C16C68">
        <w:rPr>
          <w:rFonts w:ascii="Times New Roman" w:eastAsia="Calibri" w:hAnsi="Times New Roman" w:cs="Times New Roman"/>
          <w:kern w:val="2"/>
          <w:sz w:val="24"/>
          <w:szCs w:val="24"/>
          <w:lang w:val="en-US"/>
          <w14:ligatures w14:val="standardContextual"/>
        </w:rPr>
        <w:t>T</w:t>
      </w:r>
      <w:r w:rsidRPr="00DE17DE">
        <w:rPr>
          <w:rFonts w:ascii="Times New Roman" w:eastAsia="Calibri" w:hAnsi="Times New Roman" w:cs="Times New Roman"/>
          <w:kern w:val="2"/>
          <w:sz w:val="24"/>
          <w:szCs w:val="24"/>
          <w:lang w:val="en-US"/>
          <w14:ligatures w14:val="standardContextual"/>
        </w:rPr>
        <w:t>RW show strong correlations with June temperature (r = 0.54, 0.43, 0.41, respectively;</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0.01), and a weaker signal at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 cajanderi</w:t>
      </w:r>
      <w:r w:rsidRPr="00DE17DE">
        <w:rPr>
          <w:rFonts w:ascii="Times New Roman" w:eastAsia="Calibri" w:hAnsi="Times New Roman" w:cs="Times New Roman"/>
          <w:kern w:val="2"/>
          <w:sz w:val="24"/>
          <w:szCs w:val="24"/>
          <w:lang w:val="en-US"/>
          <w14:ligatures w14:val="standardContextual"/>
        </w:rPr>
        <w:t>; r = 0.24,</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0.05). In contrast, </w:t>
      </w:r>
      <w:r w:rsidR="00C16C68">
        <w:rPr>
          <w:rFonts w:ascii="Times New Roman" w:eastAsia="Calibri" w:hAnsi="Times New Roman" w:cs="Times New Roman"/>
          <w:kern w:val="2"/>
          <w:sz w:val="24"/>
          <w:szCs w:val="24"/>
          <w:lang w:val="en-US"/>
          <w14:ligatures w14:val="standardContextual"/>
        </w:rPr>
        <w:t xml:space="preserve">the </w:t>
      </w:r>
      <w:r w:rsidRPr="00DE17DE">
        <w:rPr>
          <w:rFonts w:ascii="Times New Roman" w:eastAsia="Calibri" w:hAnsi="Times New Roman" w:cs="Times New Roman"/>
          <w:kern w:val="2"/>
          <w:sz w:val="24"/>
          <w:szCs w:val="24"/>
          <w:lang w:val="en-US"/>
          <w14:ligatures w14:val="standardContextual"/>
        </w:rPr>
        <w:t xml:space="preserve">western sites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exhibit significant correlations with July temperature (r = 0.35, 0.41;</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0.01</w:t>
      </w:r>
      <w:r w:rsidR="00C16C68">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At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w:t>
      </w:r>
      <w:r w:rsidR="00153EB1">
        <w:rPr>
          <w:rFonts w:ascii="Times New Roman" w:eastAsia="Calibri" w:hAnsi="Times New Roman" w:cs="Times New Roman"/>
          <w:kern w:val="2"/>
          <w:sz w:val="24"/>
          <w:szCs w:val="24"/>
          <w:lang w:val="en-US"/>
          <w14:ligatures w14:val="standardContextual"/>
        </w:rPr>
        <w:t>negative correlations are observed with previous</w:t>
      </w:r>
      <w:r w:rsidR="00153EB1"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autumn (September</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 xml:space="preserve">October) and </w:t>
      </w:r>
      <w:r w:rsidR="00153EB1">
        <w:rPr>
          <w:rFonts w:ascii="Times New Roman" w:eastAsia="Calibri" w:hAnsi="Times New Roman" w:cs="Times New Roman"/>
          <w:kern w:val="2"/>
          <w:sz w:val="24"/>
          <w:szCs w:val="24"/>
          <w:lang w:val="en-US"/>
          <w14:ligatures w14:val="standardContextual"/>
        </w:rPr>
        <w:t>early spring temperatures (</w:t>
      </w:r>
      <w:r w:rsidRPr="00DE17DE">
        <w:rPr>
          <w:rFonts w:ascii="Times New Roman" w:eastAsia="Calibri" w:hAnsi="Times New Roman" w:cs="Times New Roman"/>
          <w:kern w:val="2"/>
          <w:sz w:val="24"/>
          <w:szCs w:val="24"/>
          <w:lang w:val="en-US"/>
          <w14:ligatures w14:val="standardContextual"/>
        </w:rPr>
        <w:t>March</w:t>
      </w:r>
      <w:r w:rsidR="00153EB1">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(r = -0.30 to -0.35;</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w:t>
      </w:r>
      <w:r w:rsidR="00E109F3" w:rsidRPr="00DE17DE">
        <w:rPr>
          <w:rFonts w:ascii="Times New Roman" w:eastAsia="Calibri" w:hAnsi="Times New Roman" w:cs="Times New Roman"/>
          <w:kern w:val="2"/>
          <w:sz w:val="24"/>
          <w:szCs w:val="24"/>
          <w:lang w:val="en-US"/>
          <w14:ligatures w14:val="standardContextual"/>
        </w:rPr>
        <w:t>1</w:t>
      </w:r>
      <w:r w:rsidR="00153EB1">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w:t>
      </w:r>
    </w:p>
    <w:p w14:paraId="359723CB" w14:textId="65587796" w:rsidR="00302A1E" w:rsidRPr="00DE17DE" w:rsidRDefault="00302A1E"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845A0D" w14:textId="4D6897A2" w:rsidR="00C47D6E" w:rsidRPr="00DE17DE" w:rsidRDefault="00A12946"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hAnsi="Times New Roman" w:cs="Times New Roman"/>
          <w:noProof/>
          <w:sz w:val="24"/>
          <w:szCs w:val="24"/>
          <w:lang w:eastAsia="ru-RU"/>
        </w:rPr>
        <w:drawing>
          <wp:inline distT="0" distB="0" distL="0" distR="0" wp14:anchorId="1CF50E13" wp14:editId="63F747B4">
            <wp:extent cx="5645785"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3581400"/>
                    </a:xfrm>
                    <a:prstGeom prst="rect">
                      <a:avLst/>
                    </a:prstGeom>
                    <a:noFill/>
                    <a:ln>
                      <a:noFill/>
                    </a:ln>
                  </pic:spPr>
                </pic:pic>
              </a:graphicData>
            </a:graphic>
          </wp:inline>
        </w:drawing>
      </w:r>
    </w:p>
    <w:p w14:paraId="7CD647B9" w14:textId="41F30BE9" w:rsidR="00B26217" w:rsidRPr="00DE17DE" w:rsidRDefault="00B26217" w:rsidP="00C81AF3">
      <w:pPr>
        <w:spacing w:line="480" w:lineRule="auto"/>
        <w:rPr>
          <w:rFonts w:ascii="Times New Roman" w:eastAsia="Calibri" w:hAnsi="Times New Roman" w:cs="Times New Roman"/>
          <w:kern w:val="2"/>
          <w:sz w:val="24"/>
          <w:szCs w:val="24"/>
          <w:lang w:val="en-US"/>
          <w14:ligatures w14:val="standardContextual"/>
        </w:rPr>
      </w:pPr>
      <w:bookmarkStart w:id="2" w:name="_Hlk189050912"/>
      <w:r w:rsidRPr="00DE17DE">
        <w:rPr>
          <w:rFonts w:ascii="Times New Roman" w:eastAsia="Calibri" w:hAnsi="Times New Roman" w:cs="Times New Roman"/>
          <w:b/>
          <w:bCs/>
          <w:kern w:val="2"/>
          <w:sz w:val="24"/>
          <w:szCs w:val="24"/>
          <w:lang w:val="en-US"/>
          <w14:ligatures w14:val="standardContextual"/>
        </w:rPr>
        <w:t>Figure 2.</w:t>
      </w:r>
      <w:r w:rsidRPr="00DE17DE">
        <w:rPr>
          <w:rFonts w:ascii="Times New Roman" w:eastAsia="Calibri" w:hAnsi="Times New Roman" w:cs="Times New Roman"/>
          <w:kern w:val="2"/>
          <w:sz w:val="24"/>
          <w:szCs w:val="24"/>
          <w:lang w:val="en-US"/>
          <w14:ligatures w14:val="standardContextual"/>
        </w:rPr>
        <w:t xml:space="preserve"> </w:t>
      </w:r>
      <w:r w:rsidR="000F7B74" w:rsidRPr="00DE17DE">
        <w:rPr>
          <w:rFonts w:ascii="Times New Roman" w:eastAsia="Calibri" w:hAnsi="Times New Roman" w:cs="Times New Roman"/>
          <w:kern w:val="2"/>
          <w:sz w:val="24"/>
          <w:szCs w:val="24"/>
          <w:lang w:val="en-US"/>
          <w14:ligatures w14:val="standardContextual"/>
        </w:rPr>
        <w:t xml:space="preserve"> </w:t>
      </w:r>
      <w:r w:rsidR="00884226" w:rsidRPr="00DE17DE">
        <w:rPr>
          <w:rFonts w:ascii="Times New Roman" w:eastAsia="Calibri" w:hAnsi="Times New Roman" w:cs="Times New Roman"/>
          <w:kern w:val="2"/>
          <w:sz w:val="24"/>
          <w:szCs w:val="24"/>
          <w:lang w:val="en-US"/>
          <w14:ligatures w14:val="standardContextual"/>
        </w:rPr>
        <w:t>Correlation coefficients of tree ring width with temperature</w:t>
      </w:r>
      <w:r w:rsidR="00ED6402" w:rsidRPr="00DE17DE">
        <w:rPr>
          <w:rFonts w:ascii="Times New Roman" w:eastAsia="Calibri" w:hAnsi="Times New Roman" w:cs="Times New Roman"/>
          <w:kern w:val="2"/>
          <w:sz w:val="24"/>
          <w:szCs w:val="24"/>
          <w:lang w:val="en-US"/>
          <w14:ligatures w14:val="standardContextual"/>
        </w:rPr>
        <w:t xml:space="preserve"> for the period 1966 to 2021.</w:t>
      </w:r>
    </w:p>
    <w:bookmarkEnd w:id="2"/>
    <w:p w14:paraId="244ADC6C" w14:textId="0AADC169" w:rsidR="00015E57" w:rsidRPr="00DE17DE" w:rsidRDefault="00015E57" w:rsidP="000E623D">
      <w:pPr>
        <w:spacing w:after="0" w:line="480" w:lineRule="auto"/>
        <w:contextualSpacing/>
        <w:rPr>
          <w:rFonts w:ascii="Times New Roman" w:eastAsia="Calibri" w:hAnsi="Times New Roman" w:cs="Times New Roman"/>
          <w:kern w:val="2"/>
          <w:sz w:val="24"/>
          <w:szCs w:val="24"/>
          <w:lang w:val="en-US"/>
          <w14:ligatures w14:val="standardContextual"/>
        </w:rPr>
      </w:pPr>
    </w:p>
    <w:p w14:paraId="098BF8E6" w14:textId="325B43F5" w:rsidR="00017626" w:rsidRDefault="007A3D0F"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r>
        <w:rPr>
          <w:rFonts w:ascii="Times New Roman" w:eastAsia="Calibri" w:hAnsi="Times New Roman" w:cs="Times New Roman"/>
          <w:kern w:val="2"/>
          <w:sz w:val="24"/>
          <w:szCs w:val="24"/>
          <w:lang w:val="en-US"/>
          <w14:ligatures w14:val="standardContextual"/>
        </w:rPr>
        <w:t>D</w:t>
      </w:r>
      <w:r w:rsidR="00BF7EEC" w:rsidRPr="00DE17DE">
        <w:rPr>
          <w:rFonts w:ascii="Times New Roman" w:eastAsia="Calibri" w:hAnsi="Times New Roman" w:cs="Times New Roman"/>
          <w:kern w:val="2"/>
          <w:sz w:val="24"/>
          <w:szCs w:val="24"/>
          <w:lang w:val="en-US"/>
          <w14:ligatures w14:val="standardContextual"/>
        </w:rPr>
        <w:t>aily</w:t>
      </w:r>
      <w:r>
        <w:rPr>
          <w:rFonts w:ascii="Times New Roman" w:eastAsia="Calibri" w:hAnsi="Times New Roman" w:cs="Times New Roman"/>
          <w:kern w:val="2"/>
          <w:sz w:val="24"/>
          <w:szCs w:val="24"/>
          <w:lang w:val="en-US"/>
          <w14:ligatures w14:val="standardContextual"/>
        </w:rPr>
        <w:t xml:space="preserve"> moving</w:t>
      </w:r>
      <w:r w:rsidR="00BF7EEC" w:rsidRPr="00DE17DE">
        <w:rPr>
          <w:rFonts w:ascii="Times New Roman" w:eastAsia="Calibri" w:hAnsi="Times New Roman" w:cs="Times New Roman"/>
          <w:kern w:val="2"/>
          <w:sz w:val="24"/>
          <w:szCs w:val="24"/>
          <w:lang w:val="en-US"/>
          <w14:ligatures w14:val="standardContextual"/>
        </w:rPr>
        <w:t xml:space="preserve"> </w:t>
      </w:r>
      <w:r w:rsidR="00F35A8D" w:rsidRPr="00DE17DE">
        <w:rPr>
          <w:rFonts w:ascii="Times New Roman" w:eastAsia="Calibri" w:hAnsi="Times New Roman" w:cs="Times New Roman"/>
          <w:kern w:val="2"/>
          <w:sz w:val="24"/>
          <w:szCs w:val="24"/>
          <w:lang w:val="en-US"/>
          <w14:ligatures w14:val="standardContextual"/>
        </w:rPr>
        <w:t xml:space="preserve">correlations </w:t>
      </w:r>
      <w:r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color w:val="FF0000"/>
          <w:kern w:val="2"/>
          <w:sz w:val="24"/>
          <w:szCs w:val="24"/>
          <w:lang w:val="en-US"/>
          <w14:ligatures w14:val="standardContextual"/>
        </w:rPr>
        <w:t>Fig. 3</w:t>
      </w:r>
      <w:r w:rsidRPr="00DE17DE">
        <w:rPr>
          <w:rFonts w:ascii="Times New Roman" w:eastAsia="Calibri" w:hAnsi="Times New Roman" w:cs="Times New Roman"/>
          <w:kern w:val="2"/>
          <w:sz w:val="24"/>
          <w:szCs w:val="24"/>
          <w:lang w:val="en-US"/>
          <w14:ligatures w14:val="standardContextual"/>
        </w:rPr>
        <w:t>)</w:t>
      </w:r>
      <w:r>
        <w:rPr>
          <w:rFonts w:ascii="Times New Roman" w:eastAsia="Calibri" w:hAnsi="Times New Roman" w:cs="Times New Roman"/>
          <w:kern w:val="2"/>
          <w:sz w:val="24"/>
          <w:szCs w:val="24"/>
          <w:lang w:val="en-US"/>
          <w14:ligatures w14:val="standardContextual"/>
        </w:rPr>
        <w:t xml:space="preserve"> confirm the dominant role </w:t>
      </w:r>
      <w:r w:rsidR="00F35A8D" w:rsidRPr="00DE17DE">
        <w:rPr>
          <w:rFonts w:ascii="Times New Roman" w:eastAsia="Calibri" w:hAnsi="Times New Roman" w:cs="Times New Roman"/>
          <w:kern w:val="2"/>
          <w:sz w:val="24"/>
          <w:szCs w:val="24"/>
          <w:lang w:val="en-US"/>
          <w14:ligatures w14:val="standardContextual"/>
        </w:rPr>
        <w:t>of mid</w:t>
      </w:r>
      <w:r w:rsidR="00BF7EEC" w:rsidRPr="00DE17DE">
        <w:rPr>
          <w:rFonts w:ascii="Times New Roman" w:eastAsia="Calibri" w:hAnsi="Times New Roman" w:cs="Times New Roman"/>
          <w:kern w:val="2"/>
          <w:sz w:val="24"/>
          <w:szCs w:val="24"/>
          <w:lang w:val="en-US"/>
          <w14:ligatures w14:val="standardContextual"/>
        </w:rPr>
        <w:t>-</w:t>
      </w:r>
      <w:r w:rsidR="00F35A8D" w:rsidRPr="00DE17DE">
        <w:rPr>
          <w:rFonts w:ascii="Times New Roman" w:eastAsia="Calibri" w:hAnsi="Times New Roman" w:cs="Times New Roman"/>
          <w:kern w:val="2"/>
          <w:sz w:val="24"/>
          <w:szCs w:val="24"/>
          <w:lang w:val="en-US"/>
          <w14:ligatures w14:val="standardContextual"/>
        </w:rPr>
        <w:t>summer tem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eratures</w:t>
      </w:r>
      <w:r w:rsidR="00017626">
        <w:rPr>
          <w:rFonts w:ascii="Times New Roman" w:eastAsia="Calibri" w:hAnsi="Times New Roman" w:cs="Times New Roman"/>
          <w:kern w:val="2"/>
          <w:sz w:val="24"/>
          <w:szCs w:val="24"/>
          <w:lang w:val="en-US"/>
          <w14:ligatures w14:val="standardContextual"/>
        </w:rPr>
        <w:t xml:space="preserve">, with the highest growth sensitivity occurring between </w:t>
      </w:r>
      <w:r w:rsidR="00F35A8D" w:rsidRPr="00DE17DE">
        <w:rPr>
          <w:rFonts w:ascii="Times New Roman" w:eastAsia="Calibri" w:hAnsi="Times New Roman" w:cs="Times New Roman"/>
          <w:kern w:val="2"/>
          <w:sz w:val="24"/>
          <w:szCs w:val="24"/>
          <w:lang w:val="en-US"/>
          <w14:ligatures w14:val="standardContextual"/>
        </w:rPr>
        <w:t>June 23</w:t>
      </w:r>
      <w:r w:rsidR="00B8004D" w:rsidRPr="00DE17DE">
        <w:rPr>
          <w:rFonts w:ascii="Times New Roman" w:eastAsia="Calibri" w:hAnsi="Times New Roman" w:cs="Times New Roman"/>
          <w:kern w:val="2"/>
          <w:sz w:val="24"/>
          <w:szCs w:val="24"/>
          <w:lang w:val="en-US"/>
          <w14:ligatures w14:val="standardContextual"/>
        </w:rPr>
        <w:t xml:space="preserve"> </w:t>
      </w:r>
      <w:r w:rsidR="00017626">
        <w:rPr>
          <w:rFonts w:ascii="Times New Roman" w:eastAsia="Calibri" w:hAnsi="Times New Roman" w:cs="Times New Roman"/>
          <w:kern w:val="2"/>
          <w:sz w:val="24"/>
          <w:szCs w:val="24"/>
          <w:lang w:val="en-US"/>
          <w14:ligatures w14:val="standardContextual"/>
        </w:rPr>
        <w:t>and</w:t>
      </w:r>
      <w:r w:rsidR="00017626" w:rsidRPr="00DE17DE">
        <w:rPr>
          <w:rFonts w:ascii="Times New Roman" w:eastAsia="Calibri" w:hAnsi="Times New Roman" w:cs="Times New Roman"/>
          <w:kern w:val="2"/>
          <w:sz w:val="24"/>
          <w:szCs w:val="24"/>
          <w:lang w:val="en-US"/>
          <w14:ligatures w14:val="standardContextual"/>
        </w:rPr>
        <w:t xml:space="preserve"> </w:t>
      </w:r>
      <w:r w:rsidR="00F35A8D" w:rsidRPr="00DE17DE">
        <w:rPr>
          <w:rFonts w:ascii="Times New Roman" w:eastAsia="Calibri" w:hAnsi="Times New Roman" w:cs="Times New Roman"/>
          <w:kern w:val="2"/>
          <w:sz w:val="24"/>
          <w:szCs w:val="24"/>
          <w:lang w:val="en-US"/>
          <w14:ligatures w14:val="standardContextual"/>
        </w:rPr>
        <w:t>July 10</w:t>
      </w:r>
      <w:r w:rsidR="00017626">
        <w:rPr>
          <w:rFonts w:ascii="Times New Roman" w:eastAsia="Calibri" w:hAnsi="Times New Roman" w:cs="Times New Roman"/>
          <w:kern w:val="2"/>
          <w:sz w:val="24"/>
          <w:szCs w:val="24"/>
          <w:lang w:val="en-US"/>
          <w14:ligatures w14:val="standardContextual"/>
        </w:rPr>
        <w:t xml:space="preserve"> across all sites. A geographical trend is evident, as one moves from west to east along the transect, both the maximum correlation coefficients and their timing shift earlier in the season.</w:t>
      </w:r>
      <w:r w:rsidR="00F35A8D" w:rsidRPr="00DE17DE">
        <w:rPr>
          <w:rFonts w:ascii="Times New Roman" w:eastAsia="Calibri" w:hAnsi="Times New Roman" w:cs="Times New Roman"/>
          <w:kern w:val="2"/>
          <w:sz w:val="24"/>
          <w:szCs w:val="24"/>
          <w:lang w:val="en-US"/>
          <w14:ligatures w14:val="standardContextual"/>
        </w:rPr>
        <w:t xml:space="preserve">. </w:t>
      </w:r>
      <w:r w:rsidR="00017626">
        <w:rPr>
          <w:rFonts w:ascii="Times New Roman" w:eastAsia="Calibri" w:hAnsi="Times New Roman" w:cs="Times New Roman"/>
          <w:kern w:val="2"/>
          <w:sz w:val="24"/>
          <w:szCs w:val="24"/>
          <w:lang w:val="en-US"/>
          <w14:ligatures w14:val="standardContextual"/>
        </w:rPr>
        <w:t xml:space="preserve"> In western sites</w:t>
      </w:r>
      <w:r w:rsidR="00F35A8D" w:rsidRPr="00DE17DE">
        <w:rPr>
          <w:rFonts w:ascii="Times New Roman" w:eastAsia="Calibri" w:hAnsi="Times New Roman" w:cs="Times New Roman"/>
          <w:kern w:val="2"/>
          <w:sz w:val="24"/>
          <w:szCs w:val="24"/>
          <w:lang w:val="en-US"/>
          <w14:ligatures w14:val="standardContextual"/>
        </w:rPr>
        <w:t>(</w:t>
      </w:r>
      <w:r w:rsidR="00F35A8D" w:rsidRPr="00DE17DE">
        <w:rPr>
          <w:rFonts w:ascii="Times New Roman" w:eastAsia="Calibri" w:hAnsi="Times New Roman" w:cs="Times New Roman"/>
          <w:b/>
          <w:kern w:val="2"/>
          <w:sz w:val="24"/>
          <w:szCs w:val="24"/>
          <w:lang w:val="en-US"/>
          <w14:ligatures w14:val="standardContextual"/>
        </w:rPr>
        <w:t>FIN, A</w:t>
      </w:r>
      <w:r w:rsidR="00AB634F" w:rsidRPr="00DE17DE">
        <w:rPr>
          <w:rFonts w:ascii="Times New Roman" w:eastAsia="Calibri" w:hAnsi="Times New Roman" w:cs="Times New Roman"/>
          <w:b/>
          <w:kern w:val="2"/>
          <w:sz w:val="24"/>
          <w:szCs w:val="24"/>
          <w:lang w:val="en-US"/>
          <w14:ligatures w14:val="standardContextual"/>
        </w:rPr>
        <w:t>P</w:t>
      </w:r>
      <w:r w:rsidR="00F35A8D" w:rsidRPr="00DE17DE">
        <w:rPr>
          <w:rFonts w:ascii="Times New Roman" w:eastAsia="Calibri" w:hAnsi="Times New Roman" w:cs="Times New Roman"/>
          <w:b/>
          <w:kern w:val="2"/>
          <w:sz w:val="24"/>
          <w:szCs w:val="24"/>
          <w:lang w:val="en-US"/>
          <w14:ligatures w14:val="standardContextual"/>
        </w:rPr>
        <w:t>A</w:t>
      </w:r>
      <w:r w:rsidR="00F35A8D" w:rsidRPr="00DE17DE">
        <w:rPr>
          <w:rFonts w:ascii="Times New Roman" w:eastAsia="Calibri" w:hAnsi="Times New Roman" w:cs="Times New Roman"/>
          <w:kern w:val="2"/>
          <w:sz w:val="24"/>
          <w:szCs w:val="24"/>
          <w:lang w:val="en-US"/>
          <w14:ligatures w14:val="standardContextual"/>
        </w:rPr>
        <w:t xml:space="preserve">), </w:t>
      </w:r>
      <w:r w:rsidR="00F35A8D" w:rsidRPr="00DE17DE">
        <w:rPr>
          <w:rFonts w:ascii="Times New Roman" w:eastAsia="Calibri" w:hAnsi="Times New Roman" w:cs="Times New Roman"/>
          <w:kern w:val="2"/>
          <w:sz w:val="24"/>
          <w:szCs w:val="24"/>
          <w:lang w:val="en-US"/>
          <w14:ligatures w14:val="standardContextual"/>
        </w:rPr>
        <w:lastRenderedPageBreak/>
        <w:t xml:space="preserve">where </w:t>
      </w:r>
      <w:r w:rsidR="00017626">
        <w:rPr>
          <w:rFonts w:ascii="Times New Roman" w:eastAsia="Calibri" w:hAnsi="Times New Roman" w:cs="Times New Roman"/>
          <w:i/>
          <w:iCs/>
          <w:kern w:val="2"/>
          <w:sz w:val="24"/>
          <w:szCs w:val="24"/>
          <w:lang w:val="en-US"/>
          <w14:ligatures w14:val="standardContextual"/>
        </w:rPr>
        <w:t xml:space="preserve">P. sylvestris </w:t>
      </w:r>
      <w:r w:rsidR="00F35A8D" w:rsidRPr="00DE17DE">
        <w:rPr>
          <w:rFonts w:ascii="Times New Roman" w:eastAsia="Calibri" w:hAnsi="Times New Roman" w:cs="Times New Roman"/>
          <w:kern w:val="2"/>
          <w:sz w:val="24"/>
          <w:szCs w:val="24"/>
          <w:lang w:val="en-US"/>
          <w14:ligatures w14:val="standardContextual"/>
        </w:rPr>
        <w:t xml:space="preserve"> </w:t>
      </w:r>
      <w:r w:rsidR="00017626">
        <w:rPr>
          <w:rFonts w:ascii="Times New Roman" w:eastAsia="Calibri" w:hAnsi="Times New Roman" w:cs="Times New Roman"/>
          <w:kern w:val="2"/>
          <w:sz w:val="24"/>
          <w:szCs w:val="24"/>
          <w:lang w:val="en-US"/>
          <w14:ligatures w14:val="standardContextual"/>
        </w:rPr>
        <w:t>dominates</w:t>
      </w:r>
      <w:r w:rsidR="00F35A8D" w:rsidRPr="00DE17DE">
        <w:rPr>
          <w:rFonts w:ascii="Times New Roman" w:eastAsia="Calibri" w:hAnsi="Times New Roman" w:cs="Times New Roman"/>
          <w:kern w:val="2"/>
          <w:sz w:val="24"/>
          <w:szCs w:val="24"/>
          <w:lang w:val="en-US"/>
          <w14:ligatures w14:val="standardContextual"/>
        </w:rPr>
        <w:t>, the effect of July tem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eratures is weaker (DOY 191 and 190; r = 0.43 and 0.41;</w:t>
      </w:r>
      <w:r w:rsidR="00F35A8D" w:rsidRPr="00DE17DE">
        <w:rPr>
          <w:rFonts w:ascii="Times New Roman" w:eastAsia="Calibri" w:hAnsi="Times New Roman" w:cs="Times New Roman"/>
          <w:i/>
          <w:kern w:val="2"/>
          <w:sz w:val="24"/>
          <w:szCs w:val="24"/>
          <w:lang w:val="en-US"/>
          <w14:ligatures w14:val="standardContextual"/>
        </w:rPr>
        <w:t xml:space="preserve"> </w:t>
      </w:r>
      <w:r w:rsidR="00AB634F" w:rsidRPr="00DE17DE">
        <w:rPr>
          <w:rFonts w:ascii="Times New Roman" w:eastAsia="Calibri" w:hAnsi="Times New Roman" w:cs="Times New Roman"/>
          <w:i/>
          <w:kern w:val="2"/>
          <w:sz w:val="24"/>
          <w:szCs w:val="24"/>
          <w:lang w:val="en-US"/>
          <w14:ligatures w14:val="standardContextual"/>
        </w:rPr>
        <w:t>p</w:t>
      </w:r>
      <w:r w:rsidR="00AB634F" w:rsidRPr="00DE17DE">
        <w:rPr>
          <w:rFonts w:ascii="Times New Roman" w:eastAsia="Calibri" w:hAnsi="Times New Roman" w:cs="Times New Roman"/>
          <w:b/>
          <w:i/>
          <w:kern w:val="2"/>
          <w:sz w:val="24"/>
          <w:szCs w:val="24"/>
          <w:lang w:val="en-US"/>
          <w14:ligatures w14:val="standardContextual"/>
        </w:rPr>
        <w:t xml:space="preserve"> &lt;</w:t>
      </w:r>
      <w:r w:rsidR="00F35A8D" w:rsidRPr="00DE17DE">
        <w:rPr>
          <w:rFonts w:ascii="Times New Roman" w:eastAsia="Calibri" w:hAnsi="Times New Roman" w:cs="Times New Roman"/>
          <w:kern w:val="2"/>
          <w:sz w:val="24"/>
          <w:szCs w:val="24"/>
          <w:lang w:val="en-US"/>
          <w14:ligatures w14:val="standardContextual"/>
        </w:rPr>
        <w:t xml:space="preserve"> 0.01) com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 xml:space="preserve">ared to other locations where larch grows: the central sites </w:t>
      </w:r>
      <w:r w:rsidR="00F35A8D" w:rsidRPr="00DE17DE">
        <w:rPr>
          <w:rFonts w:ascii="Times New Roman" w:eastAsia="Calibri" w:hAnsi="Times New Roman" w:cs="Times New Roman"/>
          <w:b/>
          <w:kern w:val="2"/>
          <w:sz w:val="24"/>
          <w:szCs w:val="24"/>
          <w:lang w:val="en-US"/>
          <w14:ligatures w14:val="standardContextual"/>
        </w:rPr>
        <w:t>(</w:t>
      </w:r>
      <w:r w:rsidR="00AB634F" w:rsidRPr="00DE17DE">
        <w:rPr>
          <w:rFonts w:ascii="Times New Roman" w:eastAsia="Calibri" w:hAnsi="Times New Roman" w:cs="Times New Roman"/>
          <w:b/>
          <w:kern w:val="2"/>
          <w:sz w:val="24"/>
          <w:szCs w:val="24"/>
          <w:lang w:val="en-US"/>
          <w14:ligatures w14:val="standardContextual"/>
        </w:rPr>
        <w:t>P</w:t>
      </w:r>
      <w:r w:rsidR="00F35A8D" w:rsidRPr="00DE17DE">
        <w:rPr>
          <w:rFonts w:ascii="Times New Roman" w:eastAsia="Calibri" w:hAnsi="Times New Roman" w:cs="Times New Roman"/>
          <w:b/>
          <w:kern w:val="2"/>
          <w:sz w:val="24"/>
          <w:szCs w:val="24"/>
          <w:lang w:val="en-US"/>
          <w14:ligatures w14:val="standardContextual"/>
        </w:rPr>
        <w:t>UR</w:t>
      </w:r>
      <w:r w:rsidR="00F35A8D" w:rsidRPr="00DE17DE">
        <w:rPr>
          <w:rFonts w:ascii="Times New Roman" w:eastAsia="Calibri" w:hAnsi="Times New Roman" w:cs="Times New Roman"/>
          <w:kern w:val="2"/>
          <w:sz w:val="24"/>
          <w:szCs w:val="24"/>
          <w:lang w:val="en-US"/>
          <w14:ligatures w14:val="standardContextual"/>
        </w:rPr>
        <w:t xml:space="preserve">, </w:t>
      </w:r>
      <w:r w:rsidR="00F35A8D" w:rsidRPr="00DE17DE">
        <w:rPr>
          <w:rFonts w:ascii="Times New Roman" w:eastAsia="Calibri" w:hAnsi="Times New Roman" w:cs="Times New Roman"/>
          <w:b/>
          <w:kern w:val="2"/>
          <w:sz w:val="24"/>
          <w:szCs w:val="24"/>
          <w:lang w:val="en-US"/>
          <w14:ligatures w14:val="standardContextual"/>
        </w:rPr>
        <w:t>KHA</w:t>
      </w:r>
      <w:r w:rsidR="00F35A8D" w:rsidRPr="00DE17DE">
        <w:rPr>
          <w:rFonts w:ascii="Times New Roman" w:eastAsia="Calibri" w:hAnsi="Times New Roman" w:cs="Times New Roman"/>
          <w:kern w:val="2"/>
          <w:sz w:val="24"/>
          <w:szCs w:val="24"/>
          <w:lang w:val="en-US"/>
          <w14:ligatures w14:val="standardContextual"/>
        </w:rPr>
        <w:t xml:space="preserve">), where the correlation coefficients reach a maximum (DOY 174 and 181; r = 0.65 and 0.67; </w:t>
      </w:r>
      <w:r w:rsidR="00AB634F" w:rsidRPr="00DE17DE">
        <w:rPr>
          <w:rFonts w:ascii="Times New Roman" w:eastAsia="Calibri" w:hAnsi="Times New Roman" w:cs="Times New Roman"/>
          <w:i/>
          <w:kern w:val="2"/>
          <w:sz w:val="24"/>
          <w:szCs w:val="24"/>
          <w:lang w:val="en-US"/>
          <w14:ligatures w14:val="standardContextual"/>
        </w:rPr>
        <w:t>p</w:t>
      </w:r>
      <w:r w:rsidR="00AB634F" w:rsidRPr="00DE17DE">
        <w:rPr>
          <w:rFonts w:ascii="Times New Roman" w:eastAsia="Calibri" w:hAnsi="Times New Roman" w:cs="Times New Roman"/>
          <w:b/>
          <w:kern w:val="2"/>
          <w:sz w:val="24"/>
          <w:szCs w:val="24"/>
          <w:lang w:val="en-US"/>
          <w14:ligatures w14:val="standardContextual"/>
        </w:rPr>
        <w:t xml:space="preserve"> &lt;</w:t>
      </w:r>
      <w:r w:rsidR="00F35A8D" w:rsidRPr="00DE17DE">
        <w:rPr>
          <w:rFonts w:ascii="Times New Roman" w:eastAsia="Calibri" w:hAnsi="Times New Roman" w:cs="Times New Roman"/>
          <w:kern w:val="2"/>
          <w:sz w:val="24"/>
          <w:szCs w:val="24"/>
          <w:lang w:val="en-US"/>
          <w14:ligatures w14:val="standardContextual"/>
        </w:rPr>
        <w:t xml:space="preserve"> 0.01), and the eastern sites of </w:t>
      </w:r>
      <w:r w:rsidR="00F35A8D" w:rsidRPr="00DE17DE">
        <w:rPr>
          <w:rFonts w:ascii="Times New Roman" w:eastAsia="Calibri" w:hAnsi="Times New Roman" w:cs="Times New Roman"/>
          <w:b/>
          <w:kern w:val="2"/>
          <w:sz w:val="24"/>
          <w:szCs w:val="24"/>
          <w:lang w:val="en-US"/>
          <w14:ligatures w14:val="standardContextual"/>
        </w:rPr>
        <w:t>CHO</w:t>
      </w:r>
      <w:r w:rsidR="00F35A8D" w:rsidRPr="00DE17DE">
        <w:rPr>
          <w:rFonts w:ascii="Times New Roman" w:eastAsia="Calibri" w:hAnsi="Times New Roman" w:cs="Times New Roman"/>
          <w:kern w:val="2"/>
          <w:sz w:val="24"/>
          <w:szCs w:val="24"/>
          <w:lang w:val="en-US"/>
          <w14:ligatures w14:val="standardContextual"/>
        </w:rPr>
        <w:t xml:space="preserve"> and </w:t>
      </w:r>
      <w:r w:rsidR="00F35A8D" w:rsidRPr="00DE17DE">
        <w:rPr>
          <w:rFonts w:ascii="Times New Roman" w:eastAsia="Calibri" w:hAnsi="Times New Roman" w:cs="Times New Roman"/>
          <w:b/>
          <w:kern w:val="2"/>
          <w:sz w:val="24"/>
          <w:szCs w:val="24"/>
          <w:lang w:val="en-US"/>
          <w14:ligatures w14:val="standardContextual"/>
        </w:rPr>
        <w:t>BIL</w:t>
      </w:r>
      <w:r w:rsidR="00F35A8D" w:rsidRPr="00DE17DE">
        <w:rPr>
          <w:rFonts w:ascii="Times New Roman" w:eastAsia="Calibri" w:hAnsi="Times New Roman" w:cs="Times New Roman"/>
          <w:kern w:val="2"/>
          <w:sz w:val="24"/>
          <w:szCs w:val="24"/>
          <w:lang w:val="en-US"/>
          <w14:ligatures w14:val="standardContextual"/>
        </w:rPr>
        <w:t xml:space="preserve"> (DOY 183 and 176; r = 0.56 and 0.54, res</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 xml:space="preserve">ectively; </w:t>
      </w:r>
      <w:r w:rsidR="00AB634F" w:rsidRPr="00DE17DE">
        <w:rPr>
          <w:rFonts w:ascii="Times New Roman" w:eastAsia="Calibri" w:hAnsi="Times New Roman" w:cs="Times New Roman"/>
          <w:i/>
          <w:kern w:val="2"/>
          <w:sz w:val="24"/>
          <w:szCs w:val="24"/>
          <w:lang w:val="en-US"/>
          <w14:ligatures w14:val="standardContextual"/>
        </w:rPr>
        <w:t>p</w:t>
      </w:r>
      <w:r w:rsidR="00AB634F" w:rsidRPr="00DE17DE">
        <w:rPr>
          <w:rFonts w:ascii="Times New Roman" w:eastAsia="Calibri" w:hAnsi="Times New Roman" w:cs="Times New Roman"/>
          <w:b/>
          <w:kern w:val="2"/>
          <w:sz w:val="24"/>
          <w:szCs w:val="24"/>
          <w:lang w:val="en-US"/>
          <w14:ligatures w14:val="standardContextual"/>
        </w:rPr>
        <w:t xml:space="preserve"> &lt;</w:t>
      </w:r>
      <w:r w:rsidR="00F35A8D" w:rsidRPr="00DE17DE">
        <w:rPr>
          <w:rFonts w:ascii="Times New Roman" w:eastAsia="Calibri" w:hAnsi="Times New Roman" w:cs="Times New Roman"/>
          <w:kern w:val="2"/>
          <w:sz w:val="24"/>
          <w:szCs w:val="24"/>
          <w:lang w:val="en-US"/>
          <w14:ligatures w14:val="standardContextual"/>
        </w:rPr>
        <w:t xml:space="preserve"> 0.01). </w:t>
      </w:r>
    </w:p>
    <w:p w14:paraId="5B539E80" w14:textId="77777777" w:rsidR="00017626" w:rsidRDefault="00017626"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B2BBAEA" w14:textId="6347FA21" w:rsidR="00F35A8D" w:rsidRPr="00DE17DE" w:rsidRDefault="00F35A8D"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Analysis of the effect of </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reci</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itation did not reveal a significant long-term effect on the radial growth of trees at any of the study sites (</w:t>
      </w:r>
      <w:r w:rsidRPr="00DE17DE">
        <w:rPr>
          <w:rFonts w:ascii="Times New Roman" w:eastAsia="Calibri" w:hAnsi="Times New Roman" w:cs="Times New Roman"/>
          <w:color w:val="FF0000"/>
          <w:kern w:val="2"/>
          <w:sz w:val="24"/>
          <w:szCs w:val="24"/>
          <w:lang w:val="en-US"/>
          <w14:ligatures w14:val="standardContextual"/>
        </w:rPr>
        <w:t xml:space="preserve">Fig. </w:t>
      </w:r>
      <w:r w:rsidR="004A6BDE" w:rsidRPr="00DE17DE">
        <w:rPr>
          <w:rFonts w:ascii="Times New Roman" w:eastAsia="Calibri" w:hAnsi="Times New Roman" w:cs="Times New Roman"/>
          <w:color w:val="FF0000"/>
          <w:kern w:val="2"/>
          <w:sz w:val="24"/>
          <w:szCs w:val="24"/>
          <w:lang w:val="en-US"/>
          <w14:ligatures w14:val="standardContextual"/>
        </w:rPr>
        <w:t>S6</w:t>
      </w:r>
      <w:r w:rsidRPr="00DE17DE">
        <w:rPr>
          <w:rFonts w:ascii="Times New Roman" w:eastAsia="Calibri" w:hAnsi="Times New Roman" w:cs="Times New Roman"/>
          <w:kern w:val="2"/>
          <w:sz w:val="24"/>
          <w:szCs w:val="24"/>
          <w:lang w:val="en-US"/>
          <w14:ligatures w14:val="standardContextual"/>
        </w:rPr>
        <w:t>).</w:t>
      </w:r>
    </w:p>
    <w:p w14:paraId="730AF260" w14:textId="1E618D2F" w:rsidR="004D457A" w:rsidRPr="00DE17DE" w:rsidRDefault="004D457A"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56ADACE" w14:textId="675C851F" w:rsidR="00DE62EF" w:rsidRPr="00DE17DE" w:rsidRDefault="00A40B77" w:rsidP="00A54ABD">
      <w:pPr>
        <w:spacing w:after="0" w:line="480" w:lineRule="auto"/>
        <w:contextualSpacing/>
        <w:jc w:val="both"/>
        <w:rPr>
          <w:rFonts w:ascii="Times New Roman" w:hAnsi="Times New Roman" w:cs="Times New Roman"/>
          <w:noProof/>
          <w:sz w:val="24"/>
          <w:szCs w:val="24"/>
          <w:lang w:val="en-US"/>
        </w:rPr>
      </w:pPr>
      <w:r w:rsidRPr="00DE17DE">
        <w:rPr>
          <w:rFonts w:ascii="Times New Roman" w:hAnsi="Times New Roman" w:cs="Times New Roman"/>
          <w:noProof/>
          <w:sz w:val="24"/>
          <w:szCs w:val="24"/>
          <w:lang w:eastAsia="ru-RU"/>
        </w:rPr>
        <w:drawing>
          <wp:inline distT="0" distB="0" distL="0" distR="0" wp14:anchorId="5CCFC3E4" wp14:editId="6ADADF10">
            <wp:extent cx="4064371" cy="5130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890" cy="5142816"/>
                    </a:xfrm>
                    <a:prstGeom prst="rect">
                      <a:avLst/>
                    </a:prstGeom>
                    <a:noFill/>
                    <a:ln>
                      <a:noFill/>
                    </a:ln>
                  </pic:spPr>
                </pic:pic>
              </a:graphicData>
            </a:graphic>
          </wp:inline>
        </w:drawing>
      </w:r>
    </w:p>
    <w:p w14:paraId="1E312CC3" w14:textId="1FC04FC9" w:rsidR="00F35A8D" w:rsidRPr="00DE17DE" w:rsidRDefault="00B82DFC" w:rsidP="00F35A8D">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Figure </w:t>
      </w:r>
      <w:r w:rsidR="00915F44" w:rsidRPr="00DE17DE">
        <w:rPr>
          <w:rFonts w:ascii="Times New Roman" w:eastAsia="Calibri" w:hAnsi="Times New Roman" w:cs="Times New Roman"/>
          <w:b/>
          <w:bCs/>
          <w:kern w:val="2"/>
          <w:sz w:val="24"/>
          <w:szCs w:val="24"/>
          <w:lang w:val="en-US"/>
          <w14:ligatures w14:val="standardContextual"/>
        </w:rPr>
        <w:t>3</w:t>
      </w:r>
      <w:r w:rsidRPr="00DE17DE">
        <w:rPr>
          <w:rFonts w:ascii="Times New Roman" w:eastAsia="Calibri" w:hAnsi="Times New Roman" w:cs="Times New Roman"/>
          <w:b/>
          <w:bCs/>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r w:rsidR="00DD2DCF" w:rsidRPr="00DD2DCF">
        <w:rPr>
          <w:rFonts w:ascii="Times New Roman" w:eastAsia="Calibri" w:hAnsi="Times New Roman" w:cs="Times New Roman"/>
          <w:kern w:val="2"/>
          <w:sz w:val="24"/>
          <w:szCs w:val="24"/>
          <w:lang w:val="en-US"/>
          <w14:ligatures w14:val="standardContextual"/>
        </w:rPr>
        <w:t>Moving</w:t>
      </w:r>
      <w:r w:rsidR="00CD6372" w:rsidRPr="00DE17DE">
        <w:rPr>
          <w:rFonts w:ascii="Times New Roman" w:eastAsia="Calibri" w:hAnsi="Times New Roman" w:cs="Times New Roman"/>
          <w:kern w:val="2"/>
          <w:sz w:val="24"/>
          <w:szCs w:val="24"/>
          <w:lang w:val="en-US"/>
          <w14:ligatures w14:val="standardContextual"/>
        </w:rPr>
        <w:t xml:space="preserve"> correlation coefficients</w:t>
      </w:r>
      <w:r w:rsidR="004A6BDE" w:rsidRPr="00DE17DE">
        <w:rPr>
          <w:rFonts w:ascii="Times New Roman" w:eastAsia="Calibri" w:hAnsi="Times New Roman" w:cs="Times New Roman"/>
          <w:kern w:val="2"/>
          <w:sz w:val="24"/>
          <w:szCs w:val="24"/>
          <w:lang w:val="en-US"/>
          <w14:ligatures w14:val="standardContextual"/>
        </w:rPr>
        <w:t xml:space="preserve"> </w:t>
      </w:r>
      <w:r w:rsidR="00CD6372" w:rsidRPr="00DE17DE">
        <w:rPr>
          <w:rFonts w:ascii="Times New Roman" w:eastAsia="Calibri" w:hAnsi="Times New Roman" w:cs="Times New Roman"/>
          <w:kern w:val="2"/>
          <w:sz w:val="24"/>
          <w:szCs w:val="24"/>
          <w:lang w:val="en-US"/>
          <w14:ligatures w14:val="standardContextual"/>
        </w:rPr>
        <w:t>between standard tree-ring width indices and climate data (tem</w:t>
      </w:r>
      <w:r w:rsidR="00AB634F" w:rsidRPr="00DE17DE">
        <w:rPr>
          <w:rFonts w:ascii="Times New Roman" w:eastAsia="Calibri" w:hAnsi="Times New Roman" w:cs="Times New Roman"/>
          <w:kern w:val="2"/>
          <w:sz w:val="24"/>
          <w:szCs w:val="24"/>
          <w:lang w:val="en-US"/>
          <w14:ligatures w14:val="standardContextual"/>
        </w:rPr>
        <w:t>p</w:t>
      </w:r>
      <w:r w:rsidR="00CD6372" w:rsidRPr="00DE17DE">
        <w:rPr>
          <w:rFonts w:ascii="Times New Roman" w:eastAsia="Calibri" w:hAnsi="Times New Roman" w:cs="Times New Roman"/>
          <w:kern w:val="2"/>
          <w:sz w:val="24"/>
          <w:szCs w:val="24"/>
          <w:lang w:val="en-US"/>
          <w14:ligatures w14:val="standardContextual"/>
        </w:rPr>
        <w:t>erature</w:t>
      </w:r>
      <w:r w:rsidR="00CC1BF0" w:rsidRPr="00DE17DE">
        <w:rPr>
          <w:rFonts w:ascii="Times New Roman" w:eastAsia="Calibri" w:hAnsi="Times New Roman" w:cs="Times New Roman"/>
          <w:kern w:val="2"/>
          <w:sz w:val="24"/>
          <w:szCs w:val="24"/>
          <w:lang w:val="en-US"/>
          <w14:ligatures w14:val="standardContextual"/>
        </w:rPr>
        <w:t>)</w:t>
      </w:r>
      <w:r w:rsidR="00C47D6E" w:rsidRPr="00DE17DE">
        <w:rPr>
          <w:rFonts w:ascii="Times New Roman" w:eastAsia="Calibri" w:hAnsi="Times New Roman" w:cs="Times New Roman"/>
          <w:kern w:val="2"/>
          <w:sz w:val="24"/>
          <w:szCs w:val="24"/>
          <w:lang w:val="en-US"/>
          <w14:ligatures w14:val="standardContextual"/>
        </w:rPr>
        <w:t>.</w:t>
      </w:r>
    </w:p>
    <w:p w14:paraId="5938C86F" w14:textId="77777777" w:rsidR="00F35A8D" w:rsidRPr="00DE17DE" w:rsidRDefault="00F35A8D" w:rsidP="00F35A8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6F87949" w14:textId="524D1C8A" w:rsidR="0062503D" w:rsidRPr="00DE17DE" w:rsidRDefault="0062503D" w:rsidP="00754A9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3.</w:t>
      </w:r>
      <w:r w:rsidR="00B50D74" w:rsidRPr="00DE17DE">
        <w:rPr>
          <w:rFonts w:ascii="Times New Roman" w:eastAsia="Calibri" w:hAnsi="Times New Roman" w:cs="Times New Roman"/>
          <w:i/>
          <w:iCs/>
          <w:kern w:val="2"/>
          <w:sz w:val="24"/>
          <w:szCs w:val="24"/>
          <w:lang w:val="en-US"/>
          <w14:ligatures w14:val="standardContextual"/>
        </w:rPr>
        <w:t>3</w:t>
      </w:r>
      <w:r w:rsidR="00C47D6E"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Tem</w:t>
      </w:r>
      <w:r w:rsidR="00AB634F" w:rsidRPr="00DE17DE">
        <w:rPr>
          <w:rFonts w:ascii="Times New Roman" w:eastAsia="Calibri" w:hAnsi="Times New Roman" w:cs="Times New Roman"/>
          <w:i/>
          <w:iCs/>
          <w:kern w:val="2"/>
          <w:sz w:val="24"/>
          <w:szCs w:val="24"/>
          <w:lang w:val="en-US"/>
          <w14:ligatures w14:val="standardContextual"/>
        </w:rPr>
        <w:t>p</w:t>
      </w:r>
      <w:r w:rsidRPr="00DE17DE">
        <w:rPr>
          <w:rFonts w:ascii="Times New Roman" w:eastAsia="Calibri" w:hAnsi="Times New Roman" w:cs="Times New Roman"/>
          <w:i/>
          <w:iCs/>
          <w:kern w:val="2"/>
          <w:sz w:val="24"/>
          <w:szCs w:val="24"/>
          <w:lang w:val="en-US"/>
          <w14:ligatures w14:val="standardContextual"/>
        </w:rPr>
        <w:t>oral stability of tem</w:t>
      </w:r>
      <w:r w:rsidR="00AB634F" w:rsidRPr="00DE17DE">
        <w:rPr>
          <w:rFonts w:ascii="Times New Roman" w:eastAsia="Calibri" w:hAnsi="Times New Roman" w:cs="Times New Roman"/>
          <w:i/>
          <w:iCs/>
          <w:kern w:val="2"/>
          <w:sz w:val="24"/>
          <w:szCs w:val="24"/>
          <w:lang w:val="en-US"/>
          <w14:ligatures w14:val="standardContextual"/>
        </w:rPr>
        <w:t>p</w:t>
      </w:r>
      <w:r w:rsidRPr="00DE17DE">
        <w:rPr>
          <w:rFonts w:ascii="Times New Roman" w:eastAsia="Calibri" w:hAnsi="Times New Roman" w:cs="Times New Roman"/>
          <w:i/>
          <w:iCs/>
          <w:kern w:val="2"/>
          <w:sz w:val="24"/>
          <w:szCs w:val="24"/>
          <w:lang w:val="en-US"/>
          <w14:ligatures w14:val="standardContextual"/>
        </w:rPr>
        <w:t>erature signals</w:t>
      </w:r>
    </w:p>
    <w:p w14:paraId="014DEF92" w14:textId="77777777" w:rsidR="000701B6" w:rsidRPr="00DE17DE" w:rsidRDefault="000701B6" w:rsidP="000701B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5DBFA24B" w14:textId="5C282716" w:rsidR="000E6615" w:rsidRPr="00DE17DE" w:rsidRDefault="00E109F3" w:rsidP="000E6615">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25</w:t>
      </w:r>
      <w:r w:rsidR="000E6615" w:rsidRPr="00DE17DE">
        <w:rPr>
          <w:rFonts w:ascii="Times New Roman" w:eastAsia="Calibri" w:hAnsi="Times New Roman" w:cs="Times New Roman"/>
          <w:kern w:val="2"/>
          <w:sz w:val="24"/>
          <w:szCs w:val="24"/>
          <w:lang w:val="en-US"/>
          <w14:ligatures w14:val="standardContextual"/>
        </w:rPr>
        <w:t>-year moving correlations</w:t>
      </w:r>
      <w:r w:rsidR="00017626">
        <w:rPr>
          <w:rFonts w:ascii="Times New Roman" w:eastAsia="Calibri" w:hAnsi="Times New Roman" w:cs="Times New Roman"/>
          <w:kern w:val="2"/>
          <w:sz w:val="24"/>
          <w:szCs w:val="24"/>
          <w:lang w:val="en-US"/>
          <w14:ligatures w14:val="standardContextual"/>
        </w:rPr>
        <w:t xml:space="preserve"> </w:t>
      </w:r>
      <w:r w:rsidR="00017626" w:rsidRPr="00017626">
        <w:rPr>
          <w:rFonts w:ascii="Times New Roman" w:eastAsia="Calibri" w:hAnsi="Times New Roman" w:cs="Times New Roman"/>
          <w:kern w:val="2"/>
          <w:sz w:val="24"/>
          <w:szCs w:val="24"/>
          <w:lang w:val="en-US"/>
          <w14:ligatures w14:val="standardContextual"/>
        </w:rPr>
        <w:t>reveal considerable variation in temperature sensitivity over time and across sites.</w:t>
      </w:r>
      <w:r w:rsidR="000E6615" w:rsidRPr="00DE17DE">
        <w:rPr>
          <w:rFonts w:ascii="Times New Roman" w:eastAsia="Calibri" w:hAnsi="Times New Roman" w:cs="Times New Roman"/>
          <w:kern w:val="2"/>
          <w:sz w:val="24"/>
          <w:szCs w:val="24"/>
          <w:lang w:val="en-US"/>
          <w14:ligatures w14:val="standardContextual"/>
        </w:rPr>
        <w:t xml:space="preserve"> (</w:t>
      </w:r>
      <w:r w:rsidR="000E6615" w:rsidRPr="00DE17DE">
        <w:rPr>
          <w:rFonts w:ascii="Times New Roman" w:eastAsia="Calibri" w:hAnsi="Times New Roman" w:cs="Times New Roman"/>
          <w:color w:val="FF0000"/>
          <w:kern w:val="2"/>
          <w:sz w:val="24"/>
          <w:szCs w:val="24"/>
          <w:lang w:val="en-US"/>
          <w14:ligatures w14:val="standardContextual"/>
        </w:rPr>
        <w:t>Fig. 4</w:t>
      </w:r>
      <w:r w:rsidR="000E6615" w:rsidRPr="00DE17DE">
        <w:rPr>
          <w:rFonts w:ascii="Times New Roman" w:eastAsia="Calibri" w:hAnsi="Times New Roman" w:cs="Times New Roman"/>
          <w:kern w:val="2"/>
          <w:sz w:val="24"/>
          <w:szCs w:val="24"/>
          <w:lang w:val="en-US"/>
          <w14:ligatures w14:val="standardContextual"/>
        </w:rPr>
        <w:t xml:space="preserve">). At </w:t>
      </w:r>
      <w:r w:rsidR="000E6615" w:rsidRPr="00DE17DE">
        <w:rPr>
          <w:rFonts w:ascii="Times New Roman" w:eastAsia="Calibri" w:hAnsi="Times New Roman" w:cs="Times New Roman"/>
          <w:b/>
          <w:kern w:val="2"/>
          <w:sz w:val="24"/>
          <w:szCs w:val="24"/>
          <w:lang w:val="en-US"/>
          <w14:ligatures w14:val="standardContextual"/>
        </w:rPr>
        <w:t>FIN</w:t>
      </w:r>
      <w:r w:rsidR="000E6615" w:rsidRPr="00DE17DE">
        <w:rPr>
          <w:rFonts w:ascii="Times New Roman" w:eastAsia="Calibri" w:hAnsi="Times New Roman" w:cs="Times New Roman"/>
          <w:kern w:val="2"/>
          <w:sz w:val="24"/>
          <w:szCs w:val="24"/>
          <w:lang w:val="en-US"/>
          <w14:ligatures w14:val="standardContextual"/>
        </w:rPr>
        <w:t xml:space="preserve"> and </w:t>
      </w:r>
      <w:r w:rsidR="000E6615" w:rsidRPr="00DE17DE">
        <w:rPr>
          <w:rFonts w:ascii="Times New Roman" w:eastAsia="Calibri" w:hAnsi="Times New Roman" w:cs="Times New Roman"/>
          <w:b/>
          <w:kern w:val="2"/>
          <w:sz w:val="24"/>
          <w:szCs w:val="24"/>
          <w:lang w:val="en-US"/>
          <w14:ligatures w14:val="standardContextual"/>
        </w:rPr>
        <w:t>APA</w:t>
      </w:r>
      <w:r w:rsidR="000E6615" w:rsidRPr="00DE17DE">
        <w:rPr>
          <w:rFonts w:ascii="Times New Roman" w:eastAsia="Calibri" w:hAnsi="Times New Roman" w:cs="Times New Roman"/>
          <w:kern w:val="2"/>
          <w:sz w:val="24"/>
          <w:szCs w:val="24"/>
          <w:lang w:val="en-US"/>
          <w14:ligatures w14:val="standardContextual"/>
        </w:rPr>
        <w:t xml:space="preserve">, correlations with July temperature </w:t>
      </w:r>
      <w:r w:rsidR="00017626" w:rsidRPr="00DE17DE">
        <w:rPr>
          <w:rFonts w:ascii="Times New Roman" w:eastAsia="Calibri" w:hAnsi="Times New Roman" w:cs="Times New Roman"/>
          <w:kern w:val="2"/>
          <w:sz w:val="24"/>
          <w:szCs w:val="24"/>
          <w:lang w:val="en-US"/>
          <w14:ligatures w14:val="standardContextual"/>
        </w:rPr>
        <w:t>increas</w:t>
      </w:r>
      <w:r w:rsidR="00017626">
        <w:rPr>
          <w:rFonts w:ascii="Times New Roman" w:eastAsia="Calibri" w:hAnsi="Times New Roman" w:cs="Times New Roman"/>
          <w:kern w:val="2"/>
          <w:sz w:val="24"/>
          <w:szCs w:val="24"/>
          <w:lang w:val="en-US"/>
          <w14:ligatures w14:val="standardContextual"/>
        </w:rPr>
        <w:t>e between</w:t>
      </w:r>
      <w:r w:rsidR="00017626" w:rsidRPr="00DE17DE">
        <w:rPr>
          <w:rFonts w:ascii="Times New Roman" w:eastAsia="Calibri" w:hAnsi="Times New Roman" w:cs="Times New Roman"/>
          <w:kern w:val="2"/>
          <w:sz w:val="24"/>
          <w:szCs w:val="24"/>
          <w:lang w:val="en-US"/>
          <w14:ligatures w14:val="standardContextual"/>
        </w:rPr>
        <w:t xml:space="preserve"> </w:t>
      </w:r>
      <w:r w:rsidR="000E6615" w:rsidRPr="00DE17DE">
        <w:rPr>
          <w:rFonts w:ascii="Times New Roman" w:eastAsia="Calibri" w:hAnsi="Times New Roman" w:cs="Times New Roman"/>
          <w:kern w:val="2"/>
          <w:sz w:val="24"/>
          <w:szCs w:val="24"/>
          <w:lang w:val="en-US"/>
          <w14:ligatures w14:val="standardContextual"/>
        </w:rPr>
        <w:t>the late 1970s to the early 1990s (r = 0.45</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0.50;</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follow</w:t>
      </w:r>
      <w:r w:rsidR="00017626">
        <w:rPr>
          <w:rFonts w:ascii="Times New Roman" w:eastAsia="Calibri" w:hAnsi="Times New Roman" w:cs="Times New Roman"/>
          <w:kern w:val="2"/>
          <w:sz w:val="24"/>
          <w:szCs w:val="24"/>
          <w:lang w:val="en-US"/>
          <w14:ligatures w14:val="standardContextual"/>
        </w:rPr>
        <w:t xml:space="preserve"> </w:t>
      </w:r>
      <w:r w:rsidR="000E6615" w:rsidRPr="00DE17DE">
        <w:rPr>
          <w:rFonts w:ascii="Times New Roman" w:eastAsia="Calibri" w:hAnsi="Times New Roman" w:cs="Times New Roman"/>
          <w:kern w:val="2"/>
          <w:sz w:val="24"/>
          <w:szCs w:val="24"/>
          <w:lang w:val="en-US"/>
          <w14:ligatures w14:val="standardContextual"/>
        </w:rPr>
        <w:t>by a slight decline (r = 0.35</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0.40;</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0.05) post-1990s. </w:t>
      </w:r>
      <w:r w:rsidR="00017626">
        <w:rPr>
          <w:rFonts w:ascii="Times New Roman" w:eastAsia="Calibri" w:hAnsi="Times New Roman" w:cs="Times New Roman"/>
          <w:kern w:val="2"/>
          <w:sz w:val="24"/>
          <w:szCs w:val="24"/>
          <w:lang w:val="en-US"/>
          <w14:ligatures w14:val="standardContextual"/>
        </w:rPr>
        <w:t xml:space="preserve">A similar temporal pattern is observed with </w:t>
      </w:r>
      <w:r w:rsidR="000E6615" w:rsidRPr="00DE17DE">
        <w:rPr>
          <w:rFonts w:ascii="Times New Roman" w:eastAsia="Calibri" w:hAnsi="Times New Roman" w:cs="Times New Roman"/>
          <w:kern w:val="2"/>
          <w:sz w:val="24"/>
          <w:szCs w:val="24"/>
          <w:lang w:val="en-US"/>
          <w14:ligatures w14:val="standardContextual"/>
        </w:rPr>
        <w:t>June</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September temperatures, peaking at r = 0.50 (p &lt; 0.01) in the 1980s</w:t>
      </w:r>
      <w:r w:rsidR="00017626">
        <w:rPr>
          <w:rFonts w:ascii="Times New Roman" w:eastAsia="Calibri" w:hAnsi="Times New Roman" w:cs="Times New Roman"/>
          <w:kern w:val="2"/>
          <w:sz w:val="24"/>
          <w:szCs w:val="24"/>
          <w:lang w:val="en-US"/>
          <w14:ligatures w14:val="standardContextual"/>
        </w:rPr>
        <w:t>, before gradua</w:t>
      </w:r>
      <w:r w:rsidR="00062B0B">
        <w:rPr>
          <w:rFonts w:ascii="Times New Roman" w:eastAsia="Calibri" w:hAnsi="Times New Roman" w:cs="Times New Roman"/>
          <w:kern w:val="2"/>
          <w:sz w:val="24"/>
          <w:szCs w:val="24"/>
          <w:lang w:val="en-US"/>
          <w14:ligatures w14:val="standardContextual"/>
        </w:rPr>
        <w:t>ll</w:t>
      </w:r>
      <w:r w:rsidR="00017626">
        <w:rPr>
          <w:rFonts w:ascii="Times New Roman" w:eastAsia="Calibri" w:hAnsi="Times New Roman" w:cs="Times New Roman"/>
          <w:kern w:val="2"/>
          <w:sz w:val="24"/>
          <w:szCs w:val="24"/>
          <w:lang w:val="en-US"/>
          <w14:ligatures w14:val="standardContextual"/>
        </w:rPr>
        <w:t>y weakening in the subsequent decades</w:t>
      </w:r>
      <w:r w:rsidR="000E6615" w:rsidRPr="00DE17DE">
        <w:rPr>
          <w:rFonts w:ascii="Times New Roman" w:eastAsia="Calibri" w:hAnsi="Times New Roman" w:cs="Times New Roman"/>
          <w:kern w:val="2"/>
          <w:sz w:val="24"/>
          <w:szCs w:val="24"/>
          <w:lang w:val="en-US"/>
          <w14:ligatures w14:val="standardContextual"/>
        </w:rPr>
        <w:t xml:space="preserve">. In </w:t>
      </w:r>
      <w:r w:rsidR="00062B0B">
        <w:rPr>
          <w:rFonts w:ascii="Times New Roman" w:eastAsia="Calibri" w:hAnsi="Times New Roman" w:cs="Times New Roman"/>
          <w:kern w:val="2"/>
          <w:sz w:val="24"/>
          <w:szCs w:val="24"/>
          <w:lang w:val="en-US"/>
          <w14:ligatures w14:val="standardContextual"/>
        </w:rPr>
        <w:t xml:space="preserve">the central </w:t>
      </w:r>
      <w:r w:rsidR="007C507A">
        <w:rPr>
          <w:rFonts w:ascii="Times New Roman" w:eastAsia="Calibri" w:hAnsi="Times New Roman" w:cs="Times New Roman"/>
          <w:kern w:val="2"/>
          <w:sz w:val="24"/>
          <w:szCs w:val="24"/>
          <w:lang w:val="en-US"/>
          <w14:ligatures w14:val="standardContextual"/>
        </w:rPr>
        <w:t>part</w:t>
      </w:r>
      <w:r w:rsidR="00062B0B">
        <w:rPr>
          <w:rFonts w:ascii="Times New Roman" w:eastAsia="Calibri" w:hAnsi="Times New Roman" w:cs="Times New Roman"/>
          <w:kern w:val="2"/>
          <w:sz w:val="24"/>
          <w:szCs w:val="24"/>
          <w:lang w:val="en-US"/>
          <w14:ligatures w14:val="standardContextual"/>
        </w:rPr>
        <w:t xml:space="preserve"> of the transect</w:t>
      </w:r>
      <w:r w:rsidR="000E6615" w:rsidRPr="00DE17DE">
        <w:rPr>
          <w:rFonts w:ascii="Times New Roman" w:eastAsia="Calibri" w:hAnsi="Times New Roman" w:cs="Times New Roman"/>
          <w:kern w:val="2"/>
          <w:sz w:val="24"/>
          <w:szCs w:val="24"/>
          <w:lang w:val="en-US"/>
          <w14:ligatures w14:val="standardContextual"/>
        </w:rPr>
        <w:t xml:space="preserve"> </w:t>
      </w:r>
      <w:r w:rsidR="007C507A">
        <w:rPr>
          <w:rFonts w:ascii="Times New Roman" w:eastAsia="Calibri" w:hAnsi="Times New Roman" w:cs="Times New Roman"/>
          <w:kern w:val="2"/>
          <w:sz w:val="24"/>
          <w:szCs w:val="24"/>
          <w:lang w:val="en-US"/>
          <w14:ligatures w14:val="standardContextual"/>
        </w:rPr>
        <w:t xml:space="preserve">both </w:t>
      </w:r>
      <w:r w:rsidR="000E6615" w:rsidRPr="00DE17DE">
        <w:rPr>
          <w:rFonts w:ascii="Times New Roman" w:eastAsia="Calibri" w:hAnsi="Times New Roman" w:cs="Times New Roman"/>
          <w:b/>
          <w:kern w:val="2"/>
          <w:sz w:val="24"/>
          <w:szCs w:val="24"/>
          <w:lang w:val="en-US"/>
          <w14:ligatures w14:val="standardContextual"/>
        </w:rPr>
        <w:t>PUR</w:t>
      </w:r>
      <w:r w:rsidR="000E6615" w:rsidRPr="00DE17DE">
        <w:rPr>
          <w:rFonts w:ascii="Times New Roman" w:eastAsia="Calibri" w:hAnsi="Times New Roman" w:cs="Times New Roman"/>
          <w:kern w:val="2"/>
          <w:sz w:val="24"/>
          <w:szCs w:val="24"/>
          <w:lang w:val="en-US"/>
          <w14:ligatures w14:val="standardContextual"/>
        </w:rPr>
        <w:t xml:space="preserve"> and </w:t>
      </w:r>
      <w:r w:rsidR="000E6615" w:rsidRPr="00DE17DE">
        <w:rPr>
          <w:rFonts w:ascii="Times New Roman" w:eastAsia="Calibri" w:hAnsi="Times New Roman" w:cs="Times New Roman"/>
          <w:b/>
          <w:kern w:val="2"/>
          <w:sz w:val="24"/>
          <w:szCs w:val="24"/>
          <w:lang w:val="en-US"/>
          <w14:ligatures w14:val="standardContextual"/>
        </w:rPr>
        <w:t>KHA</w:t>
      </w:r>
      <w:r w:rsidR="000E6615" w:rsidRPr="00DE17DE">
        <w:rPr>
          <w:rFonts w:ascii="Times New Roman" w:eastAsia="Calibri" w:hAnsi="Times New Roman" w:cs="Times New Roman"/>
          <w:kern w:val="2"/>
          <w:sz w:val="24"/>
          <w:szCs w:val="24"/>
          <w:lang w:val="en-US"/>
          <w14:ligatures w14:val="standardContextual"/>
        </w:rPr>
        <w:t xml:space="preserve"> exhibit a gradual decrease in June</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July temperature sensitivity</w:t>
      </w:r>
      <w:r w:rsidR="007C507A">
        <w:rPr>
          <w:rFonts w:ascii="Times New Roman" w:eastAsia="Calibri" w:hAnsi="Times New Roman" w:cs="Times New Roman"/>
          <w:kern w:val="2"/>
          <w:sz w:val="24"/>
          <w:szCs w:val="24"/>
          <w:lang w:val="en-US"/>
          <w14:ligatures w14:val="standardContextual"/>
        </w:rPr>
        <w:t xml:space="preserve"> over time</w:t>
      </w:r>
      <w:r w:rsidR="000E6615" w:rsidRPr="00DE17DE">
        <w:rPr>
          <w:rFonts w:ascii="Times New Roman" w:eastAsia="Calibri" w:hAnsi="Times New Roman" w:cs="Times New Roman"/>
          <w:kern w:val="2"/>
          <w:sz w:val="24"/>
          <w:szCs w:val="24"/>
          <w:lang w:val="en-US"/>
          <w14:ligatures w14:val="standardContextual"/>
        </w:rPr>
        <w:t xml:space="preserve">, with </w:t>
      </w:r>
      <w:r w:rsidR="000E6615" w:rsidRPr="00DE17DE">
        <w:rPr>
          <w:rFonts w:ascii="Times New Roman" w:eastAsia="Calibri" w:hAnsi="Times New Roman" w:cs="Times New Roman"/>
          <w:b/>
          <w:kern w:val="2"/>
          <w:sz w:val="24"/>
          <w:szCs w:val="24"/>
          <w:lang w:val="en-US"/>
          <w14:ligatures w14:val="standardContextual"/>
        </w:rPr>
        <w:t>PUR</w:t>
      </w:r>
      <w:r w:rsidR="000E6615" w:rsidRPr="00DE17DE">
        <w:rPr>
          <w:rFonts w:ascii="Times New Roman" w:eastAsia="Calibri" w:hAnsi="Times New Roman" w:cs="Times New Roman"/>
          <w:kern w:val="2"/>
          <w:sz w:val="24"/>
          <w:szCs w:val="24"/>
          <w:lang w:val="en-US"/>
          <w14:ligatures w14:val="standardContextual"/>
        </w:rPr>
        <w:t xml:space="preserve"> dropping from r = 0.60 (1966</w:t>
      </w:r>
      <w:r w:rsidR="007C507A">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1995) to r = 0.45 (1992</w:t>
      </w:r>
      <w:r w:rsidR="007C507A">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2021;</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w:t>
      </w:r>
      <w:r w:rsidR="007C507A">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 xml:space="preserve"> </w:t>
      </w:r>
      <w:r w:rsidR="000E6615" w:rsidRPr="00DE17DE">
        <w:rPr>
          <w:rFonts w:ascii="Times New Roman" w:eastAsia="Calibri" w:hAnsi="Times New Roman" w:cs="Times New Roman"/>
          <w:b/>
          <w:kern w:val="2"/>
          <w:sz w:val="24"/>
          <w:szCs w:val="24"/>
          <w:lang w:val="en-US"/>
          <w14:ligatures w14:val="standardContextual"/>
        </w:rPr>
        <w:t>KHA</w:t>
      </w:r>
      <w:r w:rsidR="000E6615" w:rsidRPr="00DE17DE">
        <w:rPr>
          <w:rFonts w:ascii="Times New Roman" w:eastAsia="Calibri" w:hAnsi="Times New Roman" w:cs="Times New Roman"/>
          <w:kern w:val="2"/>
          <w:sz w:val="24"/>
          <w:szCs w:val="24"/>
          <w:lang w:val="en-US"/>
          <w14:ligatures w14:val="standardContextual"/>
        </w:rPr>
        <w:t xml:space="preserve"> </w:t>
      </w:r>
      <w:r w:rsidR="007C507A" w:rsidRPr="00DE17DE">
        <w:rPr>
          <w:rFonts w:ascii="Times New Roman" w:eastAsia="Calibri" w:hAnsi="Times New Roman" w:cs="Times New Roman"/>
          <w:kern w:val="2"/>
          <w:sz w:val="24"/>
          <w:szCs w:val="24"/>
          <w:lang w:val="en-US"/>
          <w14:ligatures w14:val="standardContextual"/>
        </w:rPr>
        <w:t>show</w:t>
      </w:r>
      <w:r w:rsidR="007C507A">
        <w:rPr>
          <w:rFonts w:ascii="Times New Roman" w:eastAsia="Calibri" w:hAnsi="Times New Roman" w:cs="Times New Roman"/>
          <w:kern w:val="2"/>
          <w:sz w:val="24"/>
          <w:szCs w:val="24"/>
          <w:lang w:val="en-US"/>
          <w14:ligatures w14:val="standardContextual"/>
        </w:rPr>
        <w:t>s</w:t>
      </w:r>
      <w:r w:rsidR="007C507A" w:rsidRPr="00DE17DE">
        <w:rPr>
          <w:rFonts w:ascii="Times New Roman" w:eastAsia="Calibri" w:hAnsi="Times New Roman" w:cs="Times New Roman"/>
          <w:kern w:val="2"/>
          <w:sz w:val="24"/>
          <w:szCs w:val="24"/>
          <w:lang w:val="en-US"/>
          <w14:ligatures w14:val="standardContextual"/>
        </w:rPr>
        <w:t xml:space="preserve"> </w:t>
      </w:r>
      <w:r w:rsidR="000E6615" w:rsidRPr="00DE17DE">
        <w:rPr>
          <w:rFonts w:ascii="Times New Roman" w:eastAsia="Calibri" w:hAnsi="Times New Roman" w:cs="Times New Roman"/>
          <w:kern w:val="2"/>
          <w:sz w:val="24"/>
          <w:szCs w:val="24"/>
          <w:lang w:val="en-US"/>
          <w14:ligatures w14:val="standardContextual"/>
        </w:rPr>
        <w:t xml:space="preserve">a </w:t>
      </w:r>
      <w:r w:rsidR="007C507A">
        <w:rPr>
          <w:rFonts w:ascii="Times New Roman" w:eastAsia="Calibri" w:hAnsi="Times New Roman" w:cs="Times New Roman"/>
          <w:kern w:val="2"/>
          <w:sz w:val="24"/>
          <w:szCs w:val="24"/>
          <w:lang w:val="en-US"/>
          <w14:ligatures w14:val="standardContextual"/>
        </w:rPr>
        <w:t xml:space="preserve">similar trend, with a </w:t>
      </w:r>
      <w:r w:rsidR="000E6615" w:rsidRPr="00DE17DE">
        <w:rPr>
          <w:rFonts w:ascii="Times New Roman" w:eastAsia="Calibri" w:hAnsi="Times New Roman" w:cs="Times New Roman"/>
          <w:kern w:val="2"/>
          <w:sz w:val="24"/>
          <w:szCs w:val="24"/>
          <w:lang w:val="en-US"/>
          <w14:ligatures w14:val="standardContextual"/>
        </w:rPr>
        <w:t>marked decline post-1990s (r = 0.65 to 0.40;</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w:t>
      </w:r>
      <w:r w:rsidR="000E6615" w:rsidRPr="00DE17DE">
        <w:rPr>
          <w:rFonts w:ascii="Times New Roman" w:eastAsia="Calibri" w:hAnsi="Times New Roman" w:cs="Times New Roman"/>
          <w:b/>
          <w:kern w:val="2"/>
          <w:sz w:val="24"/>
          <w:szCs w:val="24"/>
          <w:lang w:val="en-US"/>
          <w14:ligatures w14:val="standardContextual"/>
        </w:rPr>
        <w:t>CHO</w:t>
      </w:r>
      <w:r w:rsidR="000E6615" w:rsidRPr="00DE17DE">
        <w:rPr>
          <w:rFonts w:ascii="Times New Roman" w:eastAsia="Calibri" w:hAnsi="Times New Roman" w:cs="Times New Roman"/>
          <w:kern w:val="2"/>
          <w:sz w:val="24"/>
          <w:szCs w:val="24"/>
          <w:lang w:val="en-US"/>
          <w14:ligatures w14:val="standardContextual"/>
        </w:rPr>
        <w:t xml:space="preserve"> display a weakening temperature signal across all summer months, becoming insignificant (r &lt; 0.20; p &gt; 0.05) after 1980, while </w:t>
      </w:r>
      <w:r w:rsidR="000E6615" w:rsidRPr="00DE17DE">
        <w:rPr>
          <w:rFonts w:ascii="Times New Roman" w:eastAsia="Calibri" w:hAnsi="Times New Roman" w:cs="Times New Roman"/>
          <w:b/>
          <w:kern w:val="2"/>
          <w:sz w:val="24"/>
          <w:szCs w:val="24"/>
          <w:lang w:val="en-US"/>
          <w14:ligatures w14:val="standardContextual"/>
        </w:rPr>
        <w:t>BIL</w:t>
      </w:r>
      <w:r w:rsidR="000E6615" w:rsidRPr="00DE17DE">
        <w:rPr>
          <w:rFonts w:ascii="Times New Roman" w:eastAsia="Calibri" w:hAnsi="Times New Roman" w:cs="Times New Roman"/>
          <w:kern w:val="2"/>
          <w:sz w:val="24"/>
          <w:szCs w:val="24"/>
          <w:lang w:val="en-US"/>
          <w14:ligatures w14:val="standardContextual"/>
        </w:rPr>
        <w:t xml:space="preserve"> </w:t>
      </w:r>
      <w:r w:rsidR="007C507A" w:rsidRPr="00DE17DE">
        <w:rPr>
          <w:rFonts w:ascii="Times New Roman" w:eastAsia="Calibri" w:hAnsi="Times New Roman" w:cs="Times New Roman"/>
          <w:kern w:val="2"/>
          <w:sz w:val="24"/>
          <w:szCs w:val="24"/>
          <w:lang w:val="en-US"/>
          <w14:ligatures w14:val="standardContextual"/>
        </w:rPr>
        <w:t>show</w:t>
      </w:r>
      <w:r w:rsidR="007C507A">
        <w:rPr>
          <w:rFonts w:ascii="Times New Roman" w:eastAsia="Calibri" w:hAnsi="Times New Roman" w:cs="Times New Roman"/>
          <w:kern w:val="2"/>
          <w:sz w:val="24"/>
          <w:szCs w:val="24"/>
          <w:lang w:val="en-US"/>
          <w14:ligatures w14:val="standardContextual"/>
        </w:rPr>
        <w:t xml:space="preserve">s </w:t>
      </w:r>
      <w:r w:rsidR="000E6615" w:rsidRPr="00DE17DE">
        <w:rPr>
          <w:rFonts w:ascii="Times New Roman" w:eastAsia="Calibri" w:hAnsi="Times New Roman" w:cs="Times New Roman"/>
          <w:kern w:val="2"/>
          <w:sz w:val="24"/>
          <w:szCs w:val="24"/>
          <w:lang w:val="en-US"/>
          <w14:ligatures w14:val="standardContextual"/>
        </w:rPr>
        <w:t>an increasing trend, with June</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July correlations rising from r = 0.40 (1966</w:t>
      </w:r>
      <w:r w:rsidR="007C507A">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1995) to r = 0.55 (1992</w:t>
      </w:r>
      <w:r w:rsidR="007C507A">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2021;</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w:t>
      </w:r>
    </w:p>
    <w:p w14:paraId="1D2E71AE" w14:textId="77777777" w:rsidR="000E6615" w:rsidRPr="00DE17DE" w:rsidRDefault="000E6615" w:rsidP="000E6615">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7A52E2" w14:textId="2DF126D5" w:rsidR="000B5897" w:rsidRPr="00DE17DE" w:rsidRDefault="00AF1D41"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hAnsi="Times New Roman" w:cs="Times New Roman"/>
          <w:noProof/>
          <w:sz w:val="24"/>
          <w:szCs w:val="24"/>
          <w:lang w:eastAsia="ru-RU"/>
        </w:rPr>
        <w:drawing>
          <wp:inline distT="0" distB="0" distL="0" distR="0" wp14:anchorId="6885D317" wp14:editId="31407DE5">
            <wp:extent cx="5940425" cy="23888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388890"/>
                    </a:xfrm>
                    <a:prstGeom prst="rect">
                      <a:avLst/>
                    </a:prstGeom>
                    <a:noFill/>
                    <a:ln>
                      <a:noFill/>
                    </a:ln>
                  </pic:spPr>
                </pic:pic>
              </a:graphicData>
            </a:graphic>
          </wp:inline>
        </w:drawing>
      </w:r>
    </w:p>
    <w:p w14:paraId="4EE09605" w14:textId="6E5798DD" w:rsidR="005237B1" w:rsidRPr="00DE17DE" w:rsidRDefault="005237B1" w:rsidP="005237B1">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4.</w:t>
      </w:r>
      <w:r w:rsidRPr="00DE17DE">
        <w:rPr>
          <w:rFonts w:ascii="Times New Roman" w:eastAsia="Calibri" w:hAnsi="Times New Roman" w:cs="Times New Roman"/>
          <w:kern w:val="2"/>
          <w:sz w:val="24"/>
          <w:szCs w:val="24"/>
          <w:lang w:val="en-US"/>
          <w14:ligatures w14:val="standardContextual"/>
        </w:rPr>
        <w:t xml:space="preserve">  </w:t>
      </w:r>
      <w:r w:rsidR="00DD2DCF" w:rsidRPr="00DD2DCF">
        <w:rPr>
          <w:rFonts w:ascii="Times New Roman" w:eastAsia="Calibri" w:hAnsi="Times New Roman" w:cs="Times New Roman"/>
          <w:kern w:val="2"/>
          <w:sz w:val="24"/>
          <w:szCs w:val="24"/>
          <w:lang w:val="en-US"/>
          <w14:ligatures w14:val="standardContextual"/>
        </w:rPr>
        <w:t>Moving</w:t>
      </w:r>
      <w:r w:rsidR="003D1AF7" w:rsidRPr="00DE17DE">
        <w:rPr>
          <w:rFonts w:ascii="Times New Roman" w:eastAsia="Calibri" w:hAnsi="Times New Roman" w:cs="Times New Roman"/>
          <w:kern w:val="2"/>
          <w:sz w:val="24"/>
          <w:szCs w:val="24"/>
          <w:lang w:val="en-US"/>
          <w14:ligatures w14:val="standardContextual"/>
        </w:rPr>
        <w:t xml:space="preserve"> correlations (25-year window with 1-year ste</w:t>
      </w:r>
      <w:r w:rsidR="00AB634F" w:rsidRPr="00DE17DE">
        <w:rPr>
          <w:rFonts w:ascii="Times New Roman" w:eastAsia="Calibri" w:hAnsi="Times New Roman" w:cs="Times New Roman"/>
          <w:kern w:val="2"/>
          <w:sz w:val="24"/>
          <w:szCs w:val="24"/>
          <w:lang w:val="en-US"/>
          <w14:ligatures w14:val="standardContextual"/>
        </w:rPr>
        <w:t>p</w:t>
      </w:r>
      <w:r w:rsidR="003D1AF7" w:rsidRPr="00DE17DE">
        <w:rPr>
          <w:rFonts w:ascii="Times New Roman" w:eastAsia="Calibri" w:hAnsi="Times New Roman" w:cs="Times New Roman"/>
          <w:kern w:val="2"/>
          <w:sz w:val="24"/>
          <w:szCs w:val="24"/>
          <w:lang w:val="en-US"/>
          <w14:ligatures w14:val="standardContextual"/>
        </w:rPr>
        <w:t>) of tree-ring widths with June, July, June-July, June-Se</w:t>
      </w:r>
      <w:r w:rsidR="00AB634F" w:rsidRPr="00DE17DE">
        <w:rPr>
          <w:rFonts w:ascii="Times New Roman" w:eastAsia="Calibri" w:hAnsi="Times New Roman" w:cs="Times New Roman"/>
          <w:kern w:val="2"/>
          <w:sz w:val="24"/>
          <w:szCs w:val="24"/>
          <w:lang w:val="en-US"/>
          <w14:ligatures w14:val="standardContextual"/>
        </w:rPr>
        <w:t>p</w:t>
      </w:r>
      <w:r w:rsidR="003D1AF7" w:rsidRPr="00DE17DE">
        <w:rPr>
          <w:rFonts w:ascii="Times New Roman" w:eastAsia="Calibri" w:hAnsi="Times New Roman" w:cs="Times New Roman"/>
          <w:kern w:val="2"/>
          <w:sz w:val="24"/>
          <w:szCs w:val="24"/>
          <w:lang w:val="en-US"/>
          <w14:ligatures w14:val="standardContextual"/>
        </w:rPr>
        <w:t>tember tem</w:t>
      </w:r>
      <w:r w:rsidR="00AB634F" w:rsidRPr="00DE17DE">
        <w:rPr>
          <w:rFonts w:ascii="Times New Roman" w:eastAsia="Calibri" w:hAnsi="Times New Roman" w:cs="Times New Roman"/>
          <w:kern w:val="2"/>
          <w:sz w:val="24"/>
          <w:szCs w:val="24"/>
          <w:lang w:val="en-US"/>
          <w14:ligatures w14:val="standardContextual"/>
        </w:rPr>
        <w:t>p</w:t>
      </w:r>
      <w:r w:rsidR="003D1AF7" w:rsidRPr="00DE17DE">
        <w:rPr>
          <w:rFonts w:ascii="Times New Roman" w:eastAsia="Calibri" w:hAnsi="Times New Roman" w:cs="Times New Roman"/>
          <w:kern w:val="2"/>
          <w:sz w:val="24"/>
          <w:szCs w:val="24"/>
          <w:lang w:val="en-US"/>
          <w14:ligatures w14:val="standardContextual"/>
        </w:rPr>
        <w:t xml:space="preserve">eratures for the total </w:t>
      </w:r>
      <w:r w:rsidR="00AB634F" w:rsidRPr="00DE17DE">
        <w:rPr>
          <w:rFonts w:ascii="Times New Roman" w:eastAsia="Calibri" w:hAnsi="Times New Roman" w:cs="Times New Roman"/>
          <w:kern w:val="2"/>
          <w:sz w:val="24"/>
          <w:szCs w:val="24"/>
          <w:lang w:val="en-US"/>
          <w14:ligatures w14:val="standardContextual"/>
        </w:rPr>
        <w:t>p</w:t>
      </w:r>
      <w:r w:rsidR="003D1AF7" w:rsidRPr="00DE17DE">
        <w:rPr>
          <w:rFonts w:ascii="Times New Roman" w:eastAsia="Calibri" w:hAnsi="Times New Roman" w:cs="Times New Roman"/>
          <w:kern w:val="2"/>
          <w:sz w:val="24"/>
          <w:szCs w:val="24"/>
          <w:lang w:val="en-US"/>
          <w14:ligatures w14:val="standardContextual"/>
        </w:rPr>
        <w:t>eriod 1966</w:t>
      </w:r>
      <w:r w:rsidR="00BB719E" w:rsidRPr="00DE17DE">
        <w:rPr>
          <w:rFonts w:ascii="Times New Roman" w:eastAsia="Calibri" w:hAnsi="Times New Roman" w:cs="Times New Roman"/>
          <w:kern w:val="2"/>
          <w:sz w:val="24"/>
          <w:szCs w:val="24"/>
          <w:lang w:val="en-US"/>
          <w14:ligatures w14:val="standardContextual"/>
        </w:rPr>
        <w:t xml:space="preserve"> - </w:t>
      </w:r>
      <w:r w:rsidR="003D1AF7" w:rsidRPr="00DE17DE">
        <w:rPr>
          <w:rFonts w:ascii="Times New Roman" w:eastAsia="Calibri" w:hAnsi="Times New Roman" w:cs="Times New Roman"/>
          <w:kern w:val="2"/>
          <w:sz w:val="24"/>
          <w:szCs w:val="24"/>
          <w:lang w:val="en-US"/>
          <w14:ligatures w14:val="standardContextual"/>
        </w:rPr>
        <w:t>2021</w:t>
      </w:r>
      <w:r w:rsidR="00C47D6E" w:rsidRPr="00DE17DE">
        <w:rPr>
          <w:rFonts w:ascii="Times New Roman" w:eastAsia="Calibri" w:hAnsi="Times New Roman" w:cs="Times New Roman"/>
          <w:kern w:val="2"/>
          <w:sz w:val="24"/>
          <w:szCs w:val="24"/>
          <w:lang w:val="en-US"/>
          <w14:ligatures w14:val="standardContextual"/>
        </w:rPr>
        <w:t>.</w:t>
      </w:r>
    </w:p>
    <w:p w14:paraId="6D93C5B9" w14:textId="77777777" w:rsidR="003D1AF7" w:rsidRPr="00DE17DE" w:rsidRDefault="003D1AF7" w:rsidP="005237B1">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1C151C7" w14:textId="3262E0D8" w:rsidR="000856CE" w:rsidRPr="00DE17DE" w:rsidRDefault="0062503D" w:rsidP="00754A96">
      <w:pPr>
        <w:spacing w:after="0" w:line="480" w:lineRule="auto"/>
        <w:contextualSpacing/>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3.</w:t>
      </w:r>
      <w:r w:rsidR="00B50D74" w:rsidRPr="00DE17DE">
        <w:rPr>
          <w:rFonts w:ascii="Times New Roman" w:eastAsia="Calibri" w:hAnsi="Times New Roman" w:cs="Times New Roman"/>
          <w:i/>
          <w:iCs/>
          <w:kern w:val="2"/>
          <w:sz w:val="24"/>
          <w:szCs w:val="24"/>
          <w:lang w:val="en-US"/>
          <w14:ligatures w14:val="standardContextual"/>
        </w:rPr>
        <w:t>4</w:t>
      </w:r>
      <w:r w:rsidR="00C47D6E"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S</w:t>
      </w:r>
      <w:r w:rsidR="00AB634F" w:rsidRPr="00DE17DE">
        <w:rPr>
          <w:rFonts w:ascii="Times New Roman" w:eastAsia="Calibri" w:hAnsi="Times New Roman" w:cs="Times New Roman"/>
          <w:i/>
          <w:iCs/>
          <w:kern w:val="2"/>
          <w:sz w:val="24"/>
          <w:szCs w:val="24"/>
          <w:lang w:val="en-US"/>
          <w14:ligatures w14:val="standardContextual"/>
        </w:rPr>
        <w:t>p</w:t>
      </w:r>
      <w:r w:rsidRPr="00DE17DE">
        <w:rPr>
          <w:rFonts w:ascii="Times New Roman" w:eastAsia="Calibri" w:hAnsi="Times New Roman" w:cs="Times New Roman"/>
          <w:i/>
          <w:iCs/>
          <w:kern w:val="2"/>
          <w:sz w:val="24"/>
          <w:szCs w:val="24"/>
          <w:lang w:val="en-US"/>
          <w14:ligatures w14:val="standardContextual"/>
        </w:rPr>
        <w:t>atial stability of tem</w:t>
      </w:r>
      <w:r w:rsidR="00AB634F" w:rsidRPr="00DE17DE">
        <w:rPr>
          <w:rFonts w:ascii="Times New Roman" w:eastAsia="Calibri" w:hAnsi="Times New Roman" w:cs="Times New Roman"/>
          <w:i/>
          <w:iCs/>
          <w:kern w:val="2"/>
          <w:sz w:val="24"/>
          <w:szCs w:val="24"/>
          <w:lang w:val="en-US"/>
          <w14:ligatures w14:val="standardContextual"/>
        </w:rPr>
        <w:t>p</w:t>
      </w:r>
      <w:r w:rsidRPr="00DE17DE">
        <w:rPr>
          <w:rFonts w:ascii="Times New Roman" w:eastAsia="Calibri" w:hAnsi="Times New Roman" w:cs="Times New Roman"/>
          <w:i/>
          <w:iCs/>
          <w:kern w:val="2"/>
          <w:sz w:val="24"/>
          <w:szCs w:val="24"/>
          <w:lang w:val="en-US"/>
          <w14:ligatures w14:val="standardContextual"/>
        </w:rPr>
        <w:t>erature signals</w:t>
      </w:r>
    </w:p>
    <w:p w14:paraId="09150441" w14:textId="77777777" w:rsidR="000701B6" w:rsidRPr="00DE17DE" w:rsidRDefault="000701B6" w:rsidP="000701B6">
      <w:pPr>
        <w:spacing w:after="0" w:line="480" w:lineRule="auto"/>
        <w:jc w:val="both"/>
        <w:rPr>
          <w:rFonts w:ascii="Times New Roman" w:eastAsia="Calibri" w:hAnsi="Times New Roman" w:cs="Times New Roman"/>
          <w:kern w:val="2"/>
          <w:sz w:val="24"/>
          <w:szCs w:val="24"/>
          <w:lang w:val="en-US"/>
          <w14:ligatures w14:val="standardContextual"/>
        </w:rPr>
      </w:pPr>
    </w:p>
    <w:p w14:paraId="4DCC1B2F" w14:textId="08C194F3" w:rsidR="000E6615" w:rsidRPr="00DE17DE" w:rsidRDefault="00015583" w:rsidP="000E6615">
      <w:pPr>
        <w:spacing w:after="0" w:line="480" w:lineRule="auto"/>
        <w:jc w:val="both"/>
        <w:rPr>
          <w:rFonts w:ascii="Times New Roman" w:eastAsia="Calibri" w:hAnsi="Times New Roman" w:cs="Times New Roman"/>
          <w:kern w:val="2"/>
          <w:sz w:val="24"/>
          <w:szCs w:val="24"/>
          <w:lang w:val="en-US"/>
          <w14:ligatures w14:val="standardContextual"/>
        </w:rPr>
      </w:pPr>
      <w:r>
        <w:rPr>
          <w:rFonts w:ascii="Times New Roman" w:eastAsia="Calibri" w:hAnsi="Times New Roman" w:cs="Times New Roman"/>
          <w:kern w:val="2"/>
          <w:sz w:val="24"/>
          <w:szCs w:val="24"/>
          <w:lang w:val="en-US"/>
          <w14:ligatures w14:val="standardContextual"/>
        </w:rPr>
        <w:t>The western sites (</w:t>
      </w:r>
      <w:r w:rsidR="000E6615" w:rsidRPr="00DE17DE">
        <w:rPr>
          <w:rFonts w:ascii="Times New Roman" w:eastAsia="Calibri" w:hAnsi="Times New Roman" w:cs="Times New Roman"/>
          <w:b/>
          <w:kern w:val="2"/>
          <w:sz w:val="24"/>
          <w:szCs w:val="24"/>
          <w:lang w:val="en-US"/>
          <w14:ligatures w14:val="standardContextual"/>
        </w:rPr>
        <w:t>FIN</w:t>
      </w:r>
      <w:r w:rsidR="000E6615" w:rsidRPr="00DE17DE">
        <w:rPr>
          <w:rFonts w:ascii="Times New Roman" w:eastAsia="Calibri" w:hAnsi="Times New Roman" w:cs="Times New Roman"/>
          <w:kern w:val="2"/>
          <w:sz w:val="24"/>
          <w:szCs w:val="24"/>
          <w:lang w:val="en-US"/>
          <w14:ligatures w14:val="standardContextual"/>
        </w:rPr>
        <w:t xml:space="preserve"> and </w:t>
      </w:r>
      <w:r w:rsidR="000E6615" w:rsidRPr="00DE17DE">
        <w:rPr>
          <w:rFonts w:ascii="Times New Roman" w:eastAsia="Calibri" w:hAnsi="Times New Roman" w:cs="Times New Roman"/>
          <w:b/>
          <w:kern w:val="2"/>
          <w:sz w:val="24"/>
          <w:szCs w:val="24"/>
          <w:lang w:val="en-US"/>
          <w14:ligatures w14:val="standardContextual"/>
        </w:rPr>
        <w:t>APA</w:t>
      </w:r>
      <w:r w:rsidRPr="00E01883">
        <w:rPr>
          <w:rFonts w:ascii="Times New Roman" w:eastAsia="Calibri" w:hAnsi="Times New Roman" w:cs="Times New Roman"/>
          <w:bCs/>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 xml:space="preserve"> show weak and</w:t>
      </w:r>
      <w:r>
        <w:rPr>
          <w:rFonts w:ascii="Times New Roman" w:eastAsia="Calibri" w:hAnsi="Times New Roman" w:cs="Times New Roman"/>
          <w:kern w:val="2"/>
          <w:sz w:val="24"/>
          <w:szCs w:val="24"/>
          <w:lang w:val="en-US"/>
          <w14:ligatures w14:val="standardContextual"/>
        </w:rPr>
        <w:t xml:space="preserve"> spatially</w:t>
      </w:r>
      <w:r w:rsidR="000E6615" w:rsidRPr="00DE17DE">
        <w:rPr>
          <w:rFonts w:ascii="Times New Roman" w:eastAsia="Calibri" w:hAnsi="Times New Roman" w:cs="Times New Roman"/>
          <w:kern w:val="2"/>
          <w:sz w:val="24"/>
          <w:szCs w:val="24"/>
          <w:lang w:val="en-US"/>
          <w14:ligatures w14:val="standardContextual"/>
        </w:rPr>
        <w:t xml:space="preserve"> localized correlations, </w:t>
      </w:r>
      <w:r>
        <w:rPr>
          <w:rFonts w:ascii="Times New Roman" w:eastAsia="Calibri" w:hAnsi="Times New Roman" w:cs="Times New Roman"/>
          <w:kern w:val="2"/>
          <w:sz w:val="24"/>
          <w:szCs w:val="24"/>
          <w:lang w:val="en-US"/>
          <w14:ligatures w14:val="standardContextual"/>
        </w:rPr>
        <w:t xml:space="preserve">with </w:t>
      </w:r>
      <w:r w:rsidR="000E6615" w:rsidRPr="00DE17DE">
        <w:rPr>
          <w:rFonts w:ascii="Times New Roman" w:eastAsia="Calibri" w:hAnsi="Times New Roman" w:cs="Times New Roman"/>
          <w:kern w:val="2"/>
          <w:sz w:val="24"/>
          <w:szCs w:val="24"/>
          <w:lang w:val="en-US"/>
          <w14:ligatures w14:val="standardContextual"/>
        </w:rPr>
        <w:t xml:space="preserve">strongest </w:t>
      </w:r>
      <w:r>
        <w:rPr>
          <w:rFonts w:ascii="Times New Roman" w:eastAsia="Calibri" w:hAnsi="Times New Roman" w:cs="Times New Roman"/>
          <w:kern w:val="2"/>
          <w:sz w:val="24"/>
          <w:szCs w:val="24"/>
          <w:lang w:val="en-US"/>
          <w14:ligatures w14:val="standardContextual"/>
        </w:rPr>
        <w:t xml:space="preserve">values </w:t>
      </w:r>
      <w:r w:rsidR="000E6615" w:rsidRPr="00DE17DE">
        <w:rPr>
          <w:rFonts w:ascii="Times New Roman" w:eastAsia="Calibri" w:hAnsi="Times New Roman" w:cs="Times New Roman"/>
          <w:kern w:val="2"/>
          <w:sz w:val="24"/>
          <w:szCs w:val="24"/>
          <w:lang w:val="en-US"/>
          <w14:ligatures w14:val="standardContextual"/>
        </w:rPr>
        <w:t>in July (r = 0.40;</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and June</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September (r = 0.40;</w:t>
      </w:r>
      <w:r w:rsidR="000E6615" w:rsidRPr="00DE17DE">
        <w:rPr>
          <w:rFonts w:ascii="Times New Roman" w:eastAsia="Calibri" w:hAnsi="Times New Roman" w:cs="Times New Roman"/>
          <w:i/>
          <w:kern w:val="2"/>
          <w:sz w:val="24"/>
          <w:szCs w:val="24"/>
          <w:lang w:val="en-US"/>
          <w14:ligatures w14:val="standardContextual"/>
        </w:rPr>
        <w:t xml:space="preserve"> p &lt;</w:t>
      </w:r>
      <w:r w:rsidR="00E109F3" w:rsidRPr="00DE17DE">
        <w:rPr>
          <w:rFonts w:ascii="Times New Roman" w:eastAsia="Calibri" w:hAnsi="Times New Roman" w:cs="Times New Roman"/>
          <w:kern w:val="2"/>
          <w:sz w:val="24"/>
          <w:szCs w:val="24"/>
          <w:lang w:val="en-US"/>
          <w14:ligatures w14:val="standardContextual"/>
        </w:rPr>
        <w:t xml:space="preserve"> 0.01</w:t>
      </w:r>
      <w:r>
        <w:rPr>
          <w:rFonts w:ascii="Times New Roman" w:eastAsia="Calibri" w:hAnsi="Times New Roman" w:cs="Times New Roman"/>
          <w:kern w:val="2"/>
          <w:sz w:val="24"/>
          <w:szCs w:val="24"/>
          <w:lang w:val="en-US"/>
          <w14:ligatures w14:val="standardContextual"/>
        </w:rPr>
        <w:t>; Fig. 5</w:t>
      </w:r>
      <w:r w:rsidR="00E109F3"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 xml:space="preserve">. </w:t>
      </w:r>
      <w:r>
        <w:rPr>
          <w:rFonts w:ascii="Times New Roman" w:eastAsia="Calibri" w:hAnsi="Times New Roman" w:cs="Times New Roman"/>
          <w:kern w:val="2"/>
          <w:sz w:val="24"/>
          <w:szCs w:val="24"/>
          <w:lang w:val="en-US"/>
          <w14:ligatures w14:val="standardContextual"/>
        </w:rPr>
        <w:t>In contrast, c</w:t>
      </w:r>
      <w:r w:rsidR="000E6615" w:rsidRPr="00DE17DE">
        <w:rPr>
          <w:rFonts w:ascii="Times New Roman" w:eastAsia="Calibri" w:hAnsi="Times New Roman" w:cs="Times New Roman"/>
          <w:kern w:val="2"/>
          <w:sz w:val="24"/>
          <w:szCs w:val="24"/>
          <w:lang w:val="en-US"/>
          <w14:ligatures w14:val="standardContextual"/>
        </w:rPr>
        <w:t xml:space="preserve">entral sites </w:t>
      </w:r>
      <w:r>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b/>
          <w:kern w:val="2"/>
          <w:sz w:val="24"/>
          <w:szCs w:val="24"/>
          <w:lang w:val="en-US"/>
          <w14:ligatures w14:val="standardContextual"/>
        </w:rPr>
        <w:t>PUR</w:t>
      </w:r>
      <w:r w:rsidR="000E6615" w:rsidRPr="00DE17DE">
        <w:rPr>
          <w:rFonts w:ascii="Times New Roman" w:eastAsia="Calibri" w:hAnsi="Times New Roman" w:cs="Times New Roman"/>
          <w:kern w:val="2"/>
          <w:sz w:val="24"/>
          <w:szCs w:val="24"/>
          <w:lang w:val="en-US"/>
          <w14:ligatures w14:val="standardContextual"/>
        </w:rPr>
        <w:t xml:space="preserve"> and </w:t>
      </w:r>
      <w:r w:rsidR="000E6615" w:rsidRPr="00DE17DE">
        <w:rPr>
          <w:rFonts w:ascii="Times New Roman" w:eastAsia="Calibri" w:hAnsi="Times New Roman" w:cs="Times New Roman"/>
          <w:b/>
          <w:kern w:val="2"/>
          <w:sz w:val="24"/>
          <w:szCs w:val="24"/>
          <w:lang w:val="en-US"/>
          <w14:ligatures w14:val="standardContextual"/>
        </w:rPr>
        <w:t>KHA</w:t>
      </w:r>
      <w:r w:rsidRPr="00E01883">
        <w:rPr>
          <w:rFonts w:ascii="Times New Roman" w:eastAsia="Calibri" w:hAnsi="Times New Roman" w:cs="Times New Roman"/>
          <w:bCs/>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 xml:space="preserve"> exhibit robust and </w:t>
      </w:r>
      <w:r w:rsidRPr="00015583">
        <w:rPr>
          <w:rFonts w:ascii="Times New Roman" w:eastAsia="Calibri" w:hAnsi="Times New Roman" w:cs="Times New Roman"/>
          <w:kern w:val="2"/>
          <w:sz w:val="24"/>
          <w:szCs w:val="24"/>
          <w:lang w:val="en-US"/>
          <w14:ligatures w14:val="standardContextual"/>
        </w:rPr>
        <w:t>mo</w:t>
      </w:r>
      <w:r w:rsidR="00DC21DE">
        <w:rPr>
          <w:rFonts w:ascii="Times New Roman" w:eastAsia="Calibri" w:hAnsi="Times New Roman" w:cs="Times New Roman"/>
          <w:kern w:val="2"/>
          <w:sz w:val="24"/>
          <w:szCs w:val="24"/>
          <w:lang w:val="en-US"/>
          <w14:ligatures w14:val="standardContextual"/>
        </w:rPr>
        <w:t>re</w:t>
      </w:r>
      <w:r w:rsidRPr="00015583">
        <w:rPr>
          <w:rFonts w:ascii="Times New Roman" w:eastAsia="Calibri" w:hAnsi="Times New Roman" w:cs="Times New Roman"/>
          <w:kern w:val="2"/>
          <w:sz w:val="24"/>
          <w:szCs w:val="24"/>
          <w:lang w:val="en-US"/>
          <w14:ligatures w14:val="standardContextual"/>
        </w:rPr>
        <w:t xml:space="preserve"> spatially extensive</w:t>
      </w:r>
      <w:r w:rsidR="000E6615" w:rsidRPr="00DE17DE">
        <w:rPr>
          <w:rFonts w:ascii="Times New Roman" w:eastAsia="Calibri" w:hAnsi="Times New Roman" w:cs="Times New Roman"/>
          <w:kern w:val="2"/>
          <w:sz w:val="24"/>
          <w:szCs w:val="24"/>
          <w:lang w:val="en-US"/>
          <w14:ligatures w14:val="standardContextual"/>
        </w:rPr>
        <w:t xml:space="preserve"> correlations, particularly for June</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July temperatures (r = 0.60 and 0.50;</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spanning central Siberia (60°</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75°N, 60°</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 xml:space="preserve">120°E), with </w:t>
      </w:r>
      <w:r w:rsidR="000E6615" w:rsidRPr="00DE17DE">
        <w:rPr>
          <w:rFonts w:ascii="Times New Roman" w:eastAsia="Calibri" w:hAnsi="Times New Roman" w:cs="Times New Roman"/>
          <w:b/>
          <w:kern w:val="2"/>
          <w:sz w:val="24"/>
          <w:szCs w:val="24"/>
          <w:lang w:val="en-US"/>
          <w14:ligatures w14:val="standardContextual"/>
        </w:rPr>
        <w:t>PUR</w:t>
      </w:r>
      <w:r w:rsidR="000E6615" w:rsidRPr="00DE17DE">
        <w:rPr>
          <w:rFonts w:ascii="Times New Roman" w:eastAsia="Calibri" w:hAnsi="Times New Roman" w:cs="Times New Roman"/>
          <w:kern w:val="2"/>
          <w:sz w:val="24"/>
          <w:szCs w:val="24"/>
          <w:lang w:val="en-US"/>
          <w14:ligatures w14:val="standardContextual"/>
        </w:rPr>
        <w:t xml:space="preserve"> showing the highest signal strength. </w:t>
      </w:r>
      <w:r w:rsidR="00DC21DE">
        <w:rPr>
          <w:rFonts w:ascii="Times New Roman" w:eastAsia="Calibri" w:hAnsi="Times New Roman" w:cs="Times New Roman"/>
          <w:kern w:val="2"/>
          <w:sz w:val="24"/>
          <w:szCs w:val="24"/>
          <w:lang w:val="en-US"/>
          <w14:ligatures w14:val="standardContextual"/>
        </w:rPr>
        <w:t>The e</w:t>
      </w:r>
      <w:r w:rsidR="000E6615" w:rsidRPr="00DE17DE">
        <w:rPr>
          <w:rFonts w:ascii="Times New Roman" w:eastAsia="Calibri" w:hAnsi="Times New Roman" w:cs="Times New Roman"/>
          <w:kern w:val="2"/>
          <w:sz w:val="24"/>
          <w:szCs w:val="24"/>
          <w:lang w:val="en-US"/>
          <w14:ligatures w14:val="standardContextual"/>
        </w:rPr>
        <w:t>astern</w:t>
      </w:r>
      <w:r w:rsidR="00DC21DE">
        <w:rPr>
          <w:rFonts w:ascii="Times New Roman" w:eastAsia="Calibri" w:hAnsi="Times New Roman" w:cs="Times New Roman"/>
          <w:kern w:val="2"/>
          <w:sz w:val="24"/>
          <w:szCs w:val="24"/>
          <w:lang w:val="en-US"/>
          <w14:ligatures w14:val="standardContextual"/>
        </w:rPr>
        <w:t>most</w:t>
      </w:r>
      <w:r w:rsidR="000E6615" w:rsidRPr="00DE17DE">
        <w:rPr>
          <w:rFonts w:ascii="Times New Roman" w:eastAsia="Calibri" w:hAnsi="Times New Roman" w:cs="Times New Roman"/>
          <w:kern w:val="2"/>
          <w:sz w:val="24"/>
          <w:szCs w:val="24"/>
          <w:lang w:val="en-US"/>
          <w14:ligatures w14:val="standardContextual"/>
        </w:rPr>
        <w:t xml:space="preserve"> sites </w:t>
      </w:r>
      <w:r w:rsidR="00DC21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b/>
          <w:kern w:val="2"/>
          <w:sz w:val="24"/>
          <w:szCs w:val="24"/>
          <w:lang w:val="en-US"/>
          <w14:ligatures w14:val="standardContextual"/>
        </w:rPr>
        <w:t>CHO</w:t>
      </w:r>
      <w:r w:rsidR="000E6615" w:rsidRPr="00DE17DE">
        <w:rPr>
          <w:rFonts w:ascii="Times New Roman" w:eastAsia="Calibri" w:hAnsi="Times New Roman" w:cs="Times New Roman"/>
          <w:kern w:val="2"/>
          <w:sz w:val="24"/>
          <w:szCs w:val="24"/>
          <w:lang w:val="en-US"/>
          <w14:ligatures w14:val="standardContextual"/>
        </w:rPr>
        <w:t xml:space="preserve"> and </w:t>
      </w:r>
      <w:r w:rsidR="000E6615" w:rsidRPr="00DE17DE">
        <w:rPr>
          <w:rFonts w:ascii="Times New Roman" w:eastAsia="Calibri" w:hAnsi="Times New Roman" w:cs="Times New Roman"/>
          <w:b/>
          <w:kern w:val="2"/>
          <w:sz w:val="24"/>
          <w:szCs w:val="24"/>
          <w:lang w:val="en-US"/>
          <w14:ligatures w14:val="standardContextual"/>
        </w:rPr>
        <w:t>BIL</w:t>
      </w:r>
      <w:r w:rsidR="00DC21DE" w:rsidRPr="00E01883">
        <w:rPr>
          <w:rFonts w:ascii="Times New Roman" w:eastAsia="Calibri" w:hAnsi="Times New Roman" w:cs="Times New Roman"/>
          <w:bCs/>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 xml:space="preserve"> display weaker, more </w:t>
      </w:r>
      <w:r w:rsidR="00DC21DE" w:rsidRPr="00DC21DE">
        <w:rPr>
          <w:rFonts w:ascii="Times New Roman" w:eastAsia="Calibri" w:hAnsi="Times New Roman" w:cs="Times New Roman"/>
          <w:kern w:val="2"/>
          <w:sz w:val="24"/>
          <w:szCs w:val="24"/>
          <w:lang w:val="en-US"/>
          <w14:ligatures w14:val="standardContextual"/>
        </w:rPr>
        <w:t>spatially constrained</w:t>
      </w:r>
      <w:r w:rsidR="00DC21DE">
        <w:rPr>
          <w:rFonts w:ascii="Times New Roman" w:eastAsia="Calibri" w:hAnsi="Times New Roman" w:cs="Times New Roman"/>
          <w:kern w:val="2"/>
          <w:sz w:val="24"/>
          <w:szCs w:val="24"/>
          <w:lang w:val="en-US"/>
          <w14:ligatures w14:val="standardContextual"/>
        </w:rPr>
        <w:t xml:space="preserve"> </w:t>
      </w:r>
      <w:r w:rsidR="000E6615" w:rsidRPr="00DE17DE">
        <w:rPr>
          <w:rFonts w:ascii="Times New Roman" w:eastAsia="Calibri" w:hAnsi="Times New Roman" w:cs="Times New Roman"/>
          <w:kern w:val="2"/>
          <w:sz w:val="24"/>
          <w:szCs w:val="24"/>
          <w:lang w:val="en-US"/>
          <w14:ligatures w14:val="standardContextual"/>
        </w:rPr>
        <w:t>correlations, peaking at r = 0.30 (p &lt; 0.05) for June</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July and June</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 xml:space="preserve">September, </w:t>
      </w:r>
      <w:r w:rsidR="00DC21DE">
        <w:rPr>
          <w:rFonts w:ascii="Times New Roman" w:eastAsia="Calibri" w:hAnsi="Times New Roman" w:cs="Times New Roman"/>
          <w:kern w:val="2"/>
          <w:sz w:val="24"/>
          <w:szCs w:val="24"/>
          <w:lang w:val="en-US"/>
          <w14:ligatures w14:val="standardContextual"/>
        </w:rPr>
        <w:t xml:space="preserve"> and </w:t>
      </w:r>
      <w:r w:rsidR="000E6615" w:rsidRPr="00DE17DE">
        <w:rPr>
          <w:rFonts w:ascii="Times New Roman" w:eastAsia="Calibri" w:hAnsi="Times New Roman" w:cs="Times New Roman"/>
          <w:kern w:val="2"/>
          <w:sz w:val="24"/>
          <w:szCs w:val="24"/>
          <w:lang w:val="en-US"/>
          <w14:ligatures w14:val="standardContextual"/>
        </w:rPr>
        <w:t>centered over northeastern Siberia (65°</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75°N, 140°</w:t>
      </w:r>
      <w:r w:rsidR="00750911" w:rsidRPr="00DE17DE">
        <w:rPr>
          <w:rFonts w:ascii="Times New Roman" w:eastAsia="Calibri" w:hAnsi="Times New Roman" w:cs="Times New Roman"/>
          <w:kern w:val="2"/>
          <w:sz w:val="24"/>
          <w:szCs w:val="24"/>
          <w:lang w:val="en-US"/>
          <w14:ligatures w14:val="standardContextual"/>
        </w:rPr>
        <w:t>-</w:t>
      </w:r>
      <w:r w:rsidR="000E6615" w:rsidRPr="00DE17DE">
        <w:rPr>
          <w:rFonts w:ascii="Times New Roman" w:eastAsia="Calibri" w:hAnsi="Times New Roman" w:cs="Times New Roman"/>
          <w:kern w:val="2"/>
          <w:sz w:val="24"/>
          <w:szCs w:val="24"/>
          <w:lang w:val="en-US"/>
          <w14:ligatures w14:val="standardContextual"/>
        </w:rPr>
        <w:t xml:space="preserve">170°E). </w:t>
      </w:r>
    </w:p>
    <w:p w14:paraId="1EBED31D" w14:textId="77777777" w:rsidR="00C47D6E" w:rsidRPr="00DE17DE" w:rsidRDefault="00C47D6E" w:rsidP="00754A96">
      <w:pPr>
        <w:spacing w:after="0" w:line="480" w:lineRule="auto"/>
        <w:jc w:val="both"/>
        <w:rPr>
          <w:rFonts w:ascii="Times New Roman" w:eastAsia="Calibri" w:hAnsi="Times New Roman" w:cs="Times New Roman"/>
          <w:kern w:val="2"/>
          <w:sz w:val="24"/>
          <w:szCs w:val="24"/>
          <w:lang w:val="en-US"/>
          <w14:ligatures w14:val="standardContextual"/>
        </w:rPr>
      </w:pPr>
    </w:p>
    <w:p w14:paraId="55C505DD" w14:textId="77777777" w:rsidR="000558B9" w:rsidRPr="00DE17DE" w:rsidRDefault="000558B9" w:rsidP="00754A96">
      <w:pPr>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noProof/>
          <w:kern w:val="2"/>
          <w:sz w:val="24"/>
          <w:szCs w:val="24"/>
          <w:lang w:eastAsia="ru-RU"/>
          <w14:ligatures w14:val="standardContextual"/>
        </w:rPr>
        <w:drawing>
          <wp:inline distT="0" distB="0" distL="0" distR="0" wp14:anchorId="4F065E19" wp14:editId="76D5F580">
            <wp:extent cx="5944235" cy="32556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14:paraId="51A1C1A9" w14:textId="5AE8A5ED" w:rsidR="000558B9" w:rsidRPr="00DE17DE" w:rsidRDefault="000558B9" w:rsidP="000558B9">
      <w:pPr>
        <w:spacing w:after="0"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5.</w:t>
      </w:r>
      <w:r w:rsidRPr="00DE17DE">
        <w:rPr>
          <w:rFonts w:ascii="Times New Roman" w:eastAsia="Calibri" w:hAnsi="Times New Roman" w:cs="Times New Roman"/>
          <w:kern w:val="2"/>
          <w:sz w:val="24"/>
          <w:szCs w:val="24"/>
          <w:lang w:val="en-US"/>
          <w14:ligatures w14:val="standardContextual"/>
        </w:rPr>
        <w:t xml:space="preserve">  S</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atial field correlations between June, July,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July and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Se</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tember mean tem</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 xml:space="preserve">eratures (Berkeley 1°) and tree-ring widths for the </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eriod 1966</w:t>
      </w:r>
      <w:r w:rsidR="00750911" w:rsidRPr="00DE17DE">
        <w:rPr>
          <w:rFonts w:ascii="Times New Roman" w:eastAsia="Calibri" w:hAnsi="Times New Roman" w:cs="Times New Roman"/>
          <w:kern w:val="2"/>
          <w:sz w:val="24"/>
          <w:szCs w:val="24"/>
          <w:lang w:val="en-US"/>
          <w14:ligatures w14:val="standardContextual"/>
        </w:rPr>
        <w:t xml:space="preserve"> - </w:t>
      </w:r>
      <w:r w:rsidR="00CC443E" w:rsidRPr="00DE17DE">
        <w:rPr>
          <w:rFonts w:ascii="Times New Roman" w:eastAsia="Calibri" w:hAnsi="Times New Roman" w:cs="Times New Roman"/>
          <w:kern w:val="2"/>
          <w:sz w:val="24"/>
          <w:szCs w:val="24"/>
          <w:lang w:val="en-US"/>
          <w14:ligatures w14:val="standardContextual"/>
        </w:rPr>
        <w:t>2021</w:t>
      </w:r>
      <w:r w:rsidRPr="00DE17DE">
        <w:rPr>
          <w:rFonts w:ascii="Times New Roman" w:eastAsia="Calibri" w:hAnsi="Times New Roman" w:cs="Times New Roman"/>
          <w:kern w:val="2"/>
          <w:sz w:val="24"/>
          <w:szCs w:val="24"/>
          <w:lang w:val="en-US"/>
          <w14:ligatures w14:val="standardContextual"/>
        </w:rPr>
        <w:t>. Black dots indicate the locations of sam</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ling sites.</w:t>
      </w:r>
    </w:p>
    <w:p w14:paraId="19C88EEC" w14:textId="736D9DC1" w:rsidR="00FB1357" w:rsidRPr="00DE17DE" w:rsidRDefault="00FB1357" w:rsidP="000E6615">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648B1FAC" w14:textId="2F928E52" w:rsidR="00D76D95" w:rsidRPr="00DE17DE" w:rsidRDefault="0021103C" w:rsidP="00FB1357">
      <w:pPr>
        <w:spacing w:after="0" w:line="480" w:lineRule="auto"/>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Discussion</w:t>
      </w:r>
    </w:p>
    <w:p w14:paraId="246AADF1" w14:textId="77777777" w:rsidR="000E6615" w:rsidRPr="00DE17DE" w:rsidRDefault="000E6615" w:rsidP="00FB1357">
      <w:pPr>
        <w:spacing w:after="0" w:line="480" w:lineRule="auto"/>
        <w:rPr>
          <w:rFonts w:ascii="Times New Roman" w:eastAsia="Calibri" w:hAnsi="Times New Roman" w:cs="Times New Roman"/>
          <w:b/>
          <w:bCs/>
          <w:kern w:val="2"/>
          <w:sz w:val="24"/>
          <w:szCs w:val="24"/>
          <w:lang w:val="en-US"/>
          <w14:ligatures w14:val="standardContextual"/>
        </w:rPr>
      </w:pPr>
    </w:p>
    <w:p w14:paraId="14DD347A" w14:textId="48F31D0B" w:rsidR="000E6615"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Our findings </w:t>
      </w:r>
      <w:r w:rsidR="00DC21DE">
        <w:rPr>
          <w:rFonts w:ascii="Times New Roman" w:hAnsi="Times New Roman" w:cs="Times New Roman"/>
          <w:sz w:val="24"/>
          <w:szCs w:val="24"/>
          <w:lang w:val="en-US"/>
        </w:rPr>
        <w:t>confirm</w:t>
      </w:r>
      <w:r w:rsidR="00DC21DE"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that summer temperature </w:t>
      </w:r>
      <w:r w:rsidR="00DC21DE">
        <w:rPr>
          <w:rFonts w:ascii="Times New Roman" w:hAnsi="Times New Roman" w:cs="Times New Roman"/>
          <w:sz w:val="24"/>
          <w:szCs w:val="24"/>
          <w:lang w:val="en-US"/>
        </w:rPr>
        <w:t>is the dominant</w:t>
      </w:r>
      <w:r w:rsidR="00DC21DE"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climatic driver of radial growth across </w:t>
      </w:r>
      <w:r w:rsidR="00DC21DE">
        <w:rPr>
          <w:rFonts w:ascii="Times New Roman" w:hAnsi="Times New Roman" w:cs="Times New Roman"/>
          <w:sz w:val="24"/>
          <w:szCs w:val="24"/>
          <w:lang w:val="en-US"/>
        </w:rPr>
        <w:t>the forest-tundra ecotone</w:t>
      </w:r>
      <w:r w:rsidRPr="00DE17DE">
        <w:rPr>
          <w:rFonts w:ascii="Times New Roman" w:hAnsi="Times New Roman" w:cs="Times New Roman"/>
          <w:sz w:val="24"/>
          <w:szCs w:val="24"/>
          <w:lang w:val="en-US"/>
        </w:rPr>
        <w:t xml:space="preserve">, </w:t>
      </w:r>
      <w:r w:rsidR="00DC21DE" w:rsidRPr="00DC21DE">
        <w:rPr>
          <w:rFonts w:ascii="Times New Roman" w:hAnsi="Times New Roman" w:cs="Times New Roman"/>
          <w:sz w:val="24"/>
          <w:szCs w:val="24"/>
          <w:lang w:val="en-US"/>
        </w:rPr>
        <w:t>though with clea</w:t>
      </w:r>
      <w:r w:rsidR="00DC21DE">
        <w:rPr>
          <w:rFonts w:ascii="Times New Roman" w:hAnsi="Times New Roman" w:cs="Times New Roman"/>
          <w:sz w:val="24"/>
          <w:szCs w:val="24"/>
          <w:lang w:val="en-US"/>
        </w:rPr>
        <w:t>r</w:t>
      </w:r>
      <w:r w:rsidR="000C32E8">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regional and species-specific variations along </w:t>
      </w:r>
      <w:r w:rsidRPr="00DE17DE">
        <w:rPr>
          <w:rFonts w:ascii="Times New Roman" w:hAnsi="Times New Roman" w:cs="Times New Roman"/>
          <w:sz w:val="24"/>
          <w:szCs w:val="24"/>
          <w:lang w:val="en-US"/>
        </w:rPr>
        <w:lastRenderedPageBreak/>
        <w:t>t</w:t>
      </w:r>
      <w:r w:rsidR="000C32E8">
        <w:rPr>
          <w:rFonts w:ascii="Times New Roman" w:hAnsi="Times New Roman" w:cs="Times New Roman"/>
          <w:sz w:val="24"/>
          <w:szCs w:val="24"/>
          <w:lang w:val="en-US"/>
        </w:rPr>
        <w:t xml:space="preserve"> longitudinal</w:t>
      </w:r>
      <w:r w:rsidR="00DC21DE">
        <w:rPr>
          <w:rFonts w:ascii="Times New Roman" w:hAnsi="Times New Roman" w:cs="Times New Roman"/>
          <w:sz w:val="24"/>
          <w:szCs w:val="24"/>
          <w:lang w:val="en-US"/>
        </w:rPr>
        <w:t xml:space="preserve"> transect</w:t>
      </w:r>
      <w:r w:rsidRPr="00DE17DE">
        <w:rPr>
          <w:rFonts w:ascii="Times New Roman" w:hAnsi="Times New Roman" w:cs="Times New Roman"/>
          <w:sz w:val="24"/>
          <w:szCs w:val="24"/>
          <w:lang w:val="en-US"/>
        </w:rPr>
        <w:t xml:space="preserve">. </w:t>
      </w:r>
      <w:r w:rsidRPr="00DE17DE">
        <w:rPr>
          <w:rFonts w:ascii="Times New Roman" w:hAnsi="Times New Roman" w:cs="Times New Roman"/>
          <w:i/>
          <w:sz w:val="24"/>
          <w:szCs w:val="24"/>
          <w:lang w:val="en-US"/>
        </w:rPr>
        <w:t>P</w:t>
      </w:r>
      <w:r w:rsidR="00750911" w:rsidRPr="00DE17DE">
        <w:rPr>
          <w:rFonts w:ascii="Times New Roman" w:hAnsi="Times New Roman" w:cs="Times New Roman"/>
          <w:i/>
          <w:sz w:val="24"/>
          <w:szCs w:val="24"/>
          <w:lang w:val="en-US"/>
        </w:rPr>
        <w:t>.</w:t>
      </w:r>
      <w:r w:rsidRPr="00DE17DE">
        <w:rPr>
          <w:rFonts w:ascii="Times New Roman" w:hAnsi="Times New Roman" w:cs="Times New Roman"/>
          <w:i/>
          <w:sz w:val="24"/>
          <w:szCs w:val="24"/>
          <w:lang w:val="en-US"/>
        </w:rPr>
        <w:t xml:space="preserve"> sylvestris</w:t>
      </w:r>
      <w:r w:rsidRPr="00DE17DE">
        <w:rPr>
          <w:rFonts w:ascii="Times New Roman" w:hAnsi="Times New Roman" w:cs="Times New Roman"/>
          <w:sz w:val="24"/>
          <w:szCs w:val="24"/>
          <w:lang w:val="en-US"/>
        </w:rPr>
        <w:t xml:space="preserve"> </w:t>
      </w:r>
      <w:r w:rsidR="000C32E8">
        <w:rPr>
          <w:rFonts w:ascii="Times New Roman" w:hAnsi="Times New Roman" w:cs="Times New Roman"/>
          <w:sz w:val="24"/>
          <w:szCs w:val="24"/>
          <w:lang w:val="en-US"/>
        </w:rPr>
        <w:t xml:space="preserve">in western sites </w:t>
      </w:r>
      <w:r w:rsidRPr="00DE17DE">
        <w:rPr>
          <w:rFonts w:ascii="Times New Roman" w:hAnsi="Times New Roman" w:cs="Times New Roman"/>
          <w:sz w:val="24"/>
          <w:szCs w:val="24"/>
          <w:lang w:val="en-US"/>
        </w:rPr>
        <w:t>exhibit</w:t>
      </w:r>
      <w:r w:rsidR="000C32E8">
        <w:rPr>
          <w:rFonts w:ascii="Times New Roman" w:hAnsi="Times New Roman" w:cs="Times New Roman"/>
          <w:sz w:val="24"/>
          <w:szCs w:val="24"/>
          <w:lang w:val="en-US"/>
        </w:rPr>
        <w:t>s</w:t>
      </w:r>
      <w:r w:rsidRPr="00DE17DE">
        <w:rPr>
          <w:rFonts w:ascii="Times New Roman" w:hAnsi="Times New Roman" w:cs="Times New Roman"/>
          <w:sz w:val="24"/>
          <w:szCs w:val="24"/>
          <w:lang w:val="en-US"/>
        </w:rPr>
        <w:t xml:space="preserve"> </w:t>
      </w:r>
      <w:r w:rsidR="000C32E8">
        <w:rPr>
          <w:rFonts w:ascii="Times New Roman" w:hAnsi="Times New Roman" w:cs="Times New Roman"/>
          <w:sz w:val="24"/>
          <w:szCs w:val="24"/>
          <w:lang w:val="en-US"/>
        </w:rPr>
        <w:t>peak sensitivity</w:t>
      </w:r>
      <w:r w:rsidRPr="00DE17DE">
        <w:rPr>
          <w:rFonts w:ascii="Times New Roman" w:hAnsi="Times New Roman" w:cs="Times New Roman"/>
          <w:sz w:val="24"/>
          <w:szCs w:val="24"/>
          <w:lang w:val="en-US"/>
        </w:rPr>
        <w:t xml:space="preserve"> to July temperatures, </w:t>
      </w:r>
      <w:r w:rsidR="000C32E8">
        <w:rPr>
          <w:rFonts w:ascii="Times New Roman" w:hAnsi="Times New Roman" w:cs="Times New Roman"/>
          <w:sz w:val="24"/>
          <w:szCs w:val="24"/>
          <w:lang w:val="en-US"/>
        </w:rPr>
        <w:t>while</w:t>
      </w:r>
      <w:r w:rsidR="000C32E8"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eastern </w:t>
      </w:r>
      <w:r w:rsidR="000C32E8">
        <w:rPr>
          <w:rFonts w:ascii="Times New Roman" w:hAnsi="Times New Roman" w:cs="Times New Roman"/>
          <w:sz w:val="24"/>
          <w:szCs w:val="24"/>
          <w:lang w:val="en-US"/>
        </w:rPr>
        <w:t xml:space="preserve">sites dominated by </w:t>
      </w:r>
      <w:r w:rsidR="000C32E8">
        <w:rPr>
          <w:rFonts w:ascii="Times New Roman" w:hAnsi="Times New Roman" w:cs="Times New Roman"/>
          <w:i/>
          <w:iCs/>
          <w:sz w:val="24"/>
          <w:szCs w:val="24"/>
          <w:lang w:val="en-US"/>
        </w:rPr>
        <w:t>Larix</w:t>
      </w:r>
      <w:r w:rsidR="000C32E8">
        <w:rPr>
          <w:rFonts w:ascii="Times New Roman" w:hAnsi="Times New Roman" w:cs="Times New Roman"/>
          <w:sz w:val="24"/>
          <w:szCs w:val="24"/>
          <w:lang w:val="en-US"/>
        </w:rPr>
        <w:t xml:space="preserve"> species</w:t>
      </w:r>
      <w:r w:rsidRPr="00DE17DE">
        <w:rPr>
          <w:rFonts w:ascii="Times New Roman" w:hAnsi="Times New Roman" w:cs="Times New Roman"/>
          <w:sz w:val="24"/>
          <w:szCs w:val="24"/>
          <w:lang w:val="en-US"/>
        </w:rPr>
        <w:t xml:space="preserve"> </w:t>
      </w:r>
      <w:r w:rsidR="000C32E8">
        <w:rPr>
          <w:rFonts w:ascii="Times New Roman" w:hAnsi="Times New Roman" w:cs="Times New Roman"/>
          <w:sz w:val="24"/>
          <w:szCs w:val="24"/>
          <w:lang w:val="en-US"/>
        </w:rPr>
        <w:t>respond</w:t>
      </w:r>
      <w:r w:rsidR="000C32E8" w:rsidRPr="00DE17DE">
        <w:rPr>
          <w:rFonts w:ascii="Times New Roman" w:hAnsi="Times New Roman" w:cs="Times New Roman"/>
          <w:sz w:val="24"/>
          <w:szCs w:val="24"/>
          <w:lang w:val="en-US"/>
        </w:rPr>
        <w:t xml:space="preserve"> </w:t>
      </w:r>
      <w:r w:rsidR="000C32E8">
        <w:rPr>
          <w:rFonts w:ascii="Times New Roman" w:hAnsi="Times New Roman" w:cs="Times New Roman"/>
          <w:sz w:val="24"/>
          <w:szCs w:val="24"/>
          <w:lang w:val="en-US"/>
        </w:rPr>
        <w:t>more strongly</w:t>
      </w:r>
      <w:r w:rsidR="000C32E8"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to June conditions. These patterns align with previous dendroclimatic studies in </w:t>
      </w:r>
      <w:r w:rsidR="00E56A90" w:rsidRPr="00DE17DE">
        <w:rPr>
          <w:rFonts w:ascii="Times New Roman" w:hAnsi="Times New Roman" w:cs="Times New Roman"/>
          <w:sz w:val="24"/>
          <w:szCs w:val="24"/>
          <w:lang w:val="en-US"/>
        </w:rPr>
        <w:t xml:space="preserve">Fennoscandia </w:t>
      </w:r>
      <w:r w:rsidR="00E56A90">
        <w:rPr>
          <w:rFonts w:ascii="Times New Roman" w:hAnsi="Times New Roman" w:cs="Times New Roman"/>
          <w:sz w:val="24"/>
          <w:szCs w:val="24"/>
          <w:lang w:val="en-US"/>
        </w:rPr>
        <w:t xml:space="preserve">and </w:t>
      </w:r>
      <w:r w:rsidRPr="00DE17DE">
        <w:rPr>
          <w:rFonts w:ascii="Times New Roman" w:hAnsi="Times New Roman" w:cs="Times New Roman"/>
          <w:sz w:val="24"/>
          <w:szCs w:val="24"/>
          <w:lang w:val="en-US"/>
        </w:rPr>
        <w:t xml:space="preserve">northern Russia </w:t>
      </w:r>
      <w:r w:rsidR="00E56A90">
        <w:rPr>
          <w:rFonts w:ascii="Times New Roman" w:hAnsi="Times New Roman" w:cs="Times New Roman"/>
          <w:sz w:val="24"/>
          <w:szCs w:val="24"/>
          <w:lang w:val="en-US"/>
        </w:rPr>
        <w:t>(REF)</w:t>
      </w:r>
      <w:r w:rsidRPr="00DE17DE">
        <w:rPr>
          <w:rFonts w:ascii="Times New Roman" w:hAnsi="Times New Roman" w:cs="Times New Roman"/>
          <w:sz w:val="24"/>
          <w:szCs w:val="24"/>
          <w:lang w:val="en-US"/>
        </w:rPr>
        <w:t xml:space="preserve">, </w:t>
      </w:r>
      <w:r w:rsidR="00E56A90" w:rsidRPr="00E56A90">
        <w:rPr>
          <w:rFonts w:ascii="Times New Roman" w:hAnsi="Times New Roman" w:cs="Times New Roman"/>
          <w:sz w:val="24"/>
          <w:szCs w:val="24"/>
          <w:lang w:val="en-US"/>
        </w:rPr>
        <w:t>which consistently identify growing season temperatures</w:t>
      </w:r>
      <w:r w:rsidR="00E56A90">
        <w:rPr>
          <w:rFonts w:ascii="Times New Roman" w:hAnsi="Times New Roman" w:cs="Times New Roman"/>
          <w:sz w:val="24"/>
          <w:szCs w:val="24"/>
          <w:lang w:val="en-US"/>
        </w:rPr>
        <w:t xml:space="preserve">, </w:t>
      </w:r>
      <w:r w:rsidR="00E56A90" w:rsidRPr="00E56A90">
        <w:rPr>
          <w:rFonts w:ascii="Times New Roman" w:hAnsi="Times New Roman" w:cs="Times New Roman"/>
          <w:sz w:val="24"/>
          <w:szCs w:val="24"/>
          <w:lang w:val="en-US"/>
        </w:rPr>
        <w:t>particularly early to mid-summer</w:t>
      </w:r>
      <w:r w:rsidR="00E56A90">
        <w:rPr>
          <w:rFonts w:ascii="Times New Roman" w:hAnsi="Times New Roman" w:cs="Times New Roman"/>
          <w:sz w:val="24"/>
          <w:szCs w:val="24"/>
          <w:lang w:val="en-US"/>
        </w:rPr>
        <w:t xml:space="preserve">, </w:t>
      </w:r>
      <w:r w:rsidR="00E56A90" w:rsidRPr="00E56A90">
        <w:rPr>
          <w:rFonts w:ascii="Times New Roman" w:hAnsi="Times New Roman" w:cs="Times New Roman"/>
          <w:sz w:val="24"/>
          <w:szCs w:val="24"/>
          <w:lang w:val="en-US"/>
        </w:rPr>
        <w:t>as the primary constraint on tree growth in cold environments</w:t>
      </w:r>
      <w:r w:rsidRPr="00DE17DE">
        <w:rPr>
          <w:rFonts w:ascii="Times New Roman" w:hAnsi="Times New Roman" w:cs="Times New Roman"/>
          <w:sz w:val="24"/>
          <w:szCs w:val="24"/>
          <w:lang w:val="en-US"/>
        </w:rPr>
        <w:t xml:space="preserve"> (Vaganov et al., 1999; Kirdyanov et al., 2013</w:t>
      </w:r>
      <w:r w:rsidR="00E56A90">
        <w:rPr>
          <w:rFonts w:ascii="Times New Roman" w:hAnsi="Times New Roman" w:cs="Times New Roman"/>
          <w:sz w:val="24"/>
          <w:szCs w:val="24"/>
          <w:lang w:val="en-US"/>
        </w:rPr>
        <w:t xml:space="preserve">; Arzac et al., 2019, </w:t>
      </w:r>
      <w:r w:rsidRPr="00DE17DE">
        <w:rPr>
          <w:rFonts w:ascii="Times New Roman" w:hAnsi="Times New Roman" w:cs="Times New Roman"/>
          <w:sz w:val="24"/>
          <w:szCs w:val="24"/>
          <w:lang w:val="en-US"/>
        </w:rPr>
        <w:t>). Precipitation, while secondary to temperature, exhibits variable and site-specific effects, reflecting the complex hydrological dynamics of permafrost-dominated ecosystems and the physiological tolerances of the studied species.</w:t>
      </w:r>
    </w:p>
    <w:p w14:paraId="293AC3E4" w14:textId="77777777" w:rsidR="000E6615" w:rsidRPr="00DE17DE" w:rsidRDefault="000E6615" w:rsidP="00C81AF3">
      <w:pPr>
        <w:spacing w:after="0" w:line="480" w:lineRule="auto"/>
        <w:jc w:val="both"/>
        <w:rPr>
          <w:rFonts w:ascii="Times New Roman" w:hAnsi="Times New Roman" w:cs="Times New Roman"/>
          <w:sz w:val="24"/>
          <w:szCs w:val="24"/>
          <w:lang w:val="en-US"/>
        </w:rPr>
      </w:pPr>
    </w:p>
    <w:p w14:paraId="7DF3A360" w14:textId="5EF0E277"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The monthly correlation analyses reveal distinct temporal windows of temperature sensitivity, closely tied to the physiological traits of the studied species. In western sites (</w:t>
      </w:r>
      <w:r w:rsidRPr="00DE17DE">
        <w:rPr>
          <w:rFonts w:ascii="Times New Roman" w:hAnsi="Times New Roman" w:cs="Times New Roman"/>
          <w:b/>
          <w:sz w:val="24"/>
          <w:szCs w:val="24"/>
          <w:lang w:val="en-US"/>
        </w:rPr>
        <w:t>FIN</w:t>
      </w:r>
      <w:r w:rsidR="00B47C1C">
        <w:rPr>
          <w:rFonts w:ascii="Times New Roman" w:hAnsi="Times New Roman" w:cs="Times New Roman"/>
          <w:sz w:val="24"/>
          <w:szCs w:val="24"/>
          <w:lang w:val="en-US"/>
        </w:rPr>
        <w:t xml:space="preserve"> and</w:t>
      </w:r>
      <w:r w:rsidRPr="00DE17DE">
        <w:rPr>
          <w:rFonts w:ascii="Times New Roman" w:hAnsi="Times New Roman" w:cs="Times New Roman"/>
          <w:sz w:val="24"/>
          <w:szCs w:val="24"/>
          <w:lang w:val="en-US"/>
        </w:rPr>
        <w:t xml:space="preserve"> </w:t>
      </w:r>
      <w:r w:rsidRPr="00DE17DE">
        <w:rPr>
          <w:rFonts w:ascii="Times New Roman" w:hAnsi="Times New Roman" w:cs="Times New Roman"/>
          <w:b/>
          <w:sz w:val="24"/>
          <w:szCs w:val="24"/>
          <w:lang w:val="en-US"/>
        </w:rPr>
        <w:t>APA</w:t>
      </w:r>
      <w:r w:rsidRPr="00DE17DE">
        <w:rPr>
          <w:rFonts w:ascii="Times New Roman" w:hAnsi="Times New Roman" w:cs="Times New Roman"/>
          <w:sz w:val="24"/>
          <w:szCs w:val="24"/>
          <w:lang w:val="en-US"/>
        </w:rPr>
        <w:t xml:space="preserve">), where permafrost is absent or discontinuous, </w:t>
      </w:r>
      <w:r w:rsidRPr="00DE17DE">
        <w:rPr>
          <w:rFonts w:ascii="Times New Roman" w:hAnsi="Times New Roman" w:cs="Times New Roman"/>
          <w:i/>
          <w:sz w:val="24"/>
          <w:szCs w:val="24"/>
          <w:lang w:val="en-US"/>
        </w:rPr>
        <w:t>P</w:t>
      </w:r>
      <w:r w:rsidR="00750911" w:rsidRPr="00DE17DE">
        <w:rPr>
          <w:rFonts w:ascii="Times New Roman" w:hAnsi="Times New Roman" w:cs="Times New Roman"/>
          <w:i/>
          <w:sz w:val="24"/>
          <w:szCs w:val="24"/>
          <w:lang w:val="en-US"/>
        </w:rPr>
        <w:t>.</w:t>
      </w:r>
      <w:r w:rsidRPr="00DE17DE">
        <w:rPr>
          <w:rFonts w:ascii="Times New Roman" w:hAnsi="Times New Roman" w:cs="Times New Roman"/>
          <w:i/>
          <w:sz w:val="24"/>
          <w:szCs w:val="24"/>
          <w:lang w:val="en-US"/>
        </w:rPr>
        <w:t xml:space="preserve"> sylvestris</w:t>
      </w:r>
      <w:r w:rsidRPr="00DE17DE">
        <w:rPr>
          <w:rFonts w:ascii="Times New Roman" w:hAnsi="Times New Roman" w:cs="Times New Roman"/>
          <w:sz w:val="24"/>
          <w:szCs w:val="24"/>
          <w:lang w:val="en-US"/>
        </w:rPr>
        <w:t xml:space="preserve"> radial growth correlates most strongly with July temperatures. As an evergreen conifer,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maintains year-round needles, enabling earlier photosynthetic activity and a prolonged growing season in milder climates with deeper active layers (Kirdyanov et al., 2024c; Rossi et al., 200</w:t>
      </w:r>
      <w:r w:rsidR="00C0122B" w:rsidRPr="00DE17DE">
        <w:rPr>
          <w:rFonts w:ascii="Times New Roman" w:hAnsi="Times New Roman" w:cs="Times New Roman"/>
          <w:sz w:val="24"/>
          <w:szCs w:val="24"/>
          <w:lang w:val="en-US"/>
        </w:rPr>
        <w:t>7</w:t>
      </w:r>
      <w:r w:rsidRPr="00DE17DE">
        <w:rPr>
          <w:rFonts w:ascii="Times New Roman" w:hAnsi="Times New Roman" w:cs="Times New Roman"/>
          <w:sz w:val="24"/>
          <w:szCs w:val="24"/>
          <w:lang w:val="en-US"/>
        </w:rPr>
        <w:t>). In contrast, at central (</w:t>
      </w:r>
      <w:r w:rsidRPr="00DE17DE">
        <w:rPr>
          <w:rFonts w:ascii="Times New Roman" w:hAnsi="Times New Roman" w:cs="Times New Roman"/>
          <w:b/>
          <w:sz w:val="24"/>
          <w:szCs w:val="24"/>
          <w:lang w:val="en-US"/>
        </w:rPr>
        <w:t>PUR</w:t>
      </w:r>
      <w:r w:rsidR="00B47C1C">
        <w:rPr>
          <w:rFonts w:ascii="Times New Roman" w:hAnsi="Times New Roman" w:cs="Times New Roman"/>
          <w:sz w:val="24"/>
          <w:szCs w:val="24"/>
          <w:lang w:val="en-US"/>
        </w:rPr>
        <w:t xml:space="preserve"> and</w:t>
      </w:r>
      <w:r w:rsidRPr="00DE17DE">
        <w:rPr>
          <w:rFonts w:ascii="Times New Roman" w:hAnsi="Times New Roman" w:cs="Times New Roman"/>
          <w:sz w:val="24"/>
          <w:szCs w:val="24"/>
          <w:lang w:val="en-US"/>
        </w:rPr>
        <w:t xml:space="preserve"> </w:t>
      </w:r>
      <w:r w:rsidRPr="00DE17DE">
        <w:rPr>
          <w:rFonts w:ascii="Times New Roman" w:hAnsi="Times New Roman" w:cs="Times New Roman"/>
          <w:b/>
          <w:sz w:val="24"/>
          <w:szCs w:val="24"/>
          <w:lang w:val="en-US"/>
        </w:rPr>
        <w:t>KHA</w:t>
      </w:r>
      <w:r w:rsidRPr="00DE17DE">
        <w:rPr>
          <w:rFonts w:ascii="Times New Roman" w:hAnsi="Times New Roman" w:cs="Times New Roman"/>
          <w:sz w:val="24"/>
          <w:szCs w:val="24"/>
          <w:lang w:val="en-US"/>
        </w:rPr>
        <w:t>) and eastern (</w:t>
      </w:r>
      <w:r w:rsidRPr="00DE17DE">
        <w:rPr>
          <w:rFonts w:ascii="Times New Roman" w:hAnsi="Times New Roman" w:cs="Times New Roman"/>
          <w:b/>
          <w:sz w:val="24"/>
          <w:szCs w:val="24"/>
          <w:lang w:val="en-US"/>
        </w:rPr>
        <w:t>CHO</w:t>
      </w:r>
      <w:r w:rsidR="00B47C1C">
        <w:rPr>
          <w:rFonts w:ascii="Times New Roman" w:hAnsi="Times New Roman" w:cs="Times New Roman"/>
          <w:sz w:val="24"/>
          <w:szCs w:val="24"/>
          <w:lang w:val="en-US"/>
        </w:rPr>
        <w:t xml:space="preserve"> and</w:t>
      </w:r>
      <w:r w:rsidRPr="00DE17DE">
        <w:rPr>
          <w:rFonts w:ascii="Times New Roman" w:hAnsi="Times New Roman" w:cs="Times New Roman"/>
          <w:sz w:val="24"/>
          <w:szCs w:val="24"/>
          <w:lang w:val="en-US"/>
        </w:rPr>
        <w:t xml:space="preserve"> </w:t>
      </w:r>
      <w:r w:rsidRPr="00DE17DE">
        <w:rPr>
          <w:rFonts w:ascii="Times New Roman" w:hAnsi="Times New Roman" w:cs="Times New Roman"/>
          <w:b/>
          <w:sz w:val="24"/>
          <w:szCs w:val="24"/>
          <w:lang w:val="en-US"/>
        </w:rPr>
        <w:t>BIL</w:t>
      </w:r>
      <w:r w:rsidRPr="00DE17DE">
        <w:rPr>
          <w:rFonts w:ascii="Times New Roman" w:hAnsi="Times New Roman" w:cs="Times New Roman"/>
          <w:sz w:val="24"/>
          <w:szCs w:val="24"/>
          <w:lang w:val="en-US"/>
        </w:rPr>
        <w:t xml:space="preserve">) sites with continuous permafrost, </w:t>
      </w:r>
      <w:r w:rsidRPr="00E01883">
        <w:rPr>
          <w:rFonts w:ascii="Times New Roman" w:hAnsi="Times New Roman" w:cs="Times New Roman"/>
          <w:i/>
          <w:iCs/>
          <w:sz w:val="24"/>
          <w:szCs w:val="24"/>
          <w:lang w:val="en-US"/>
        </w:rPr>
        <w:t>Larix</w:t>
      </w:r>
      <w:r w:rsidRPr="00DE17DE">
        <w:rPr>
          <w:rFonts w:ascii="Times New Roman" w:hAnsi="Times New Roman" w:cs="Times New Roman"/>
          <w:sz w:val="24"/>
          <w:szCs w:val="24"/>
          <w:lang w:val="en-US"/>
        </w:rPr>
        <w:t xml:space="preserve"> </w:t>
      </w:r>
      <w:r w:rsidR="00B47C1C">
        <w:rPr>
          <w:rFonts w:ascii="Times New Roman" w:hAnsi="Times New Roman" w:cs="Times New Roman"/>
          <w:sz w:val="24"/>
          <w:szCs w:val="24"/>
          <w:lang w:val="en-US"/>
        </w:rPr>
        <w:t>species</w:t>
      </w:r>
      <w:r w:rsidRPr="00DE17DE">
        <w:rPr>
          <w:rFonts w:ascii="Times New Roman" w:hAnsi="Times New Roman" w:cs="Times New Roman"/>
          <w:sz w:val="24"/>
          <w:szCs w:val="24"/>
          <w:lang w:val="en-US"/>
        </w:rPr>
        <w:t xml:space="preserve"> exhibit peak sensitivity to June temperatures, driven by their deciduous nature and the need for rapid foliage deployment (Sidorova et al., 2012; Zhou et al., 2021). Daily correlations reinforce th</w:t>
      </w:r>
      <w:r w:rsidR="00B47C1C">
        <w:rPr>
          <w:rFonts w:ascii="Times New Roman" w:hAnsi="Times New Roman" w:cs="Times New Roman"/>
          <w:sz w:val="24"/>
          <w:szCs w:val="24"/>
          <w:lang w:val="en-US"/>
        </w:rPr>
        <w:t>ese findings</w:t>
      </w:r>
      <w:r w:rsidRPr="00DE17DE">
        <w:rPr>
          <w:rFonts w:ascii="Times New Roman" w:hAnsi="Times New Roman" w:cs="Times New Roman"/>
          <w:sz w:val="24"/>
          <w:szCs w:val="24"/>
          <w:lang w:val="en-US"/>
        </w:rPr>
        <w:t>, showing a westward-to-eastward shift in peak temperature response from July to mid-June, reflecting continentality and permafrost constraints (Lloyd et al., 2005).</w:t>
      </w:r>
    </w:p>
    <w:p w14:paraId="769383AC" w14:textId="77777777" w:rsidR="00DC12DA" w:rsidRPr="00DE17DE" w:rsidRDefault="00DC12DA" w:rsidP="00C81AF3">
      <w:pPr>
        <w:spacing w:after="0" w:line="480" w:lineRule="auto"/>
        <w:jc w:val="both"/>
        <w:rPr>
          <w:rFonts w:ascii="Times New Roman" w:hAnsi="Times New Roman" w:cs="Times New Roman"/>
          <w:sz w:val="24"/>
          <w:szCs w:val="24"/>
          <w:lang w:val="en-US"/>
        </w:rPr>
      </w:pPr>
    </w:p>
    <w:p w14:paraId="06CF8FF7" w14:textId="552707E8"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Precipitation </w:t>
      </w:r>
      <w:r w:rsidR="00B47C1C">
        <w:rPr>
          <w:rFonts w:ascii="Times New Roman" w:hAnsi="Times New Roman" w:cs="Times New Roman"/>
          <w:sz w:val="24"/>
          <w:szCs w:val="24"/>
          <w:lang w:val="en-US"/>
        </w:rPr>
        <w:t>plays a secondary role in growth dynamics but exhibit site-specific effects that merit attention.</w:t>
      </w:r>
      <w:r w:rsidR="00F50F29"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 </w:t>
      </w:r>
      <w:r w:rsidR="00B47C1C">
        <w:rPr>
          <w:rFonts w:ascii="Times New Roman" w:hAnsi="Times New Roman" w:cs="Times New Roman"/>
          <w:sz w:val="24"/>
          <w:szCs w:val="24"/>
          <w:lang w:val="en-US"/>
        </w:rPr>
        <w:t>In general</w:t>
      </w:r>
      <w:r w:rsidRPr="00DE17DE">
        <w:rPr>
          <w:rFonts w:ascii="Times New Roman" w:hAnsi="Times New Roman" w:cs="Times New Roman"/>
          <w:sz w:val="24"/>
          <w:szCs w:val="24"/>
          <w:lang w:val="en-US"/>
        </w:rPr>
        <w:t xml:space="preserve">, precipitation </w:t>
      </w:r>
      <w:r w:rsidR="00B47C1C">
        <w:rPr>
          <w:rFonts w:ascii="Times New Roman" w:hAnsi="Times New Roman" w:cs="Times New Roman"/>
          <w:sz w:val="24"/>
          <w:szCs w:val="24"/>
          <w:lang w:val="en-US"/>
        </w:rPr>
        <w:t>i</w:t>
      </w:r>
      <w:r w:rsidRPr="00DE17DE">
        <w:rPr>
          <w:rFonts w:ascii="Times New Roman" w:hAnsi="Times New Roman" w:cs="Times New Roman"/>
          <w:sz w:val="24"/>
          <w:szCs w:val="24"/>
          <w:lang w:val="en-US"/>
        </w:rPr>
        <w:t xml:space="preserve"> weak</w:t>
      </w:r>
      <w:r w:rsidR="00B47C1C">
        <w:rPr>
          <w:rFonts w:ascii="Times New Roman" w:hAnsi="Times New Roman" w:cs="Times New Roman"/>
          <w:sz w:val="24"/>
          <w:szCs w:val="24"/>
          <w:lang w:val="en-US"/>
        </w:rPr>
        <w:t>ly</w:t>
      </w:r>
      <w:r w:rsidRPr="00DE17DE">
        <w:rPr>
          <w:rFonts w:ascii="Times New Roman" w:hAnsi="Times New Roman" w:cs="Times New Roman"/>
          <w:sz w:val="24"/>
          <w:szCs w:val="24"/>
          <w:lang w:val="en-US"/>
        </w:rPr>
        <w:t xml:space="preserve"> or negativ</w:t>
      </w:r>
      <w:r w:rsidR="00B47C1C">
        <w:rPr>
          <w:rFonts w:ascii="Times New Roman" w:hAnsi="Times New Roman" w:cs="Times New Roman"/>
          <w:sz w:val="24"/>
          <w:szCs w:val="24"/>
          <w:lang w:val="en-US"/>
        </w:rPr>
        <w:t xml:space="preserve">ely correlated with </w:t>
      </w:r>
      <w:r w:rsidRPr="00DE17DE">
        <w:rPr>
          <w:rFonts w:ascii="Times New Roman" w:hAnsi="Times New Roman" w:cs="Times New Roman"/>
          <w:sz w:val="24"/>
          <w:szCs w:val="24"/>
          <w:lang w:val="en-US"/>
        </w:rPr>
        <w:t xml:space="preserve">radial growth, </w:t>
      </w:r>
      <w:r w:rsidR="00B47C1C">
        <w:rPr>
          <w:rFonts w:ascii="Times New Roman" w:hAnsi="Times New Roman" w:cs="Times New Roman"/>
          <w:sz w:val="24"/>
          <w:szCs w:val="24"/>
          <w:lang w:val="en-US"/>
        </w:rPr>
        <w:t xml:space="preserve">reflecting the fact that water availability </w:t>
      </w:r>
      <w:r w:rsidRPr="00DE17DE">
        <w:rPr>
          <w:rFonts w:ascii="Times New Roman" w:hAnsi="Times New Roman" w:cs="Times New Roman"/>
          <w:sz w:val="24"/>
          <w:szCs w:val="24"/>
          <w:lang w:val="en-US"/>
        </w:rPr>
        <w:t xml:space="preserve">is rarely limiting in permafrost-dominated regions due to sufficient snowmelt (Vaganov et al., 1999; Bykov et al., 2023). </w:t>
      </w:r>
      <w:r w:rsidR="00B47C1C">
        <w:rPr>
          <w:rFonts w:ascii="Times New Roman" w:hAnsi="Times New Roman" w:cs="Times New Roman"/>
          <w:sz w:val="24"/>
          <w:szCs w:val="24"/>
          <w:lang w:val="en-US"/>
        </w:rPr>
        <w:t>Nevertheless</w:t>
      </w:r>
      <w:r w:rsidRPr="00DE17DE">
        <w:rPr>
          <w:rFonts w:ascii="Times New Roman" w:hAnsi="Times New Roman" w:cs="Times New Roman"/>
          <w:sz w:val="24"/>
          <w:szCs w:val="24"/>
          <w:lang w:val="en-US"/>
        </w:rPr>
        <w:t>,</w:t>
      </w:r>
      <w:r w:rsidR="00B47C1C">
        <w:rPr>
          <w:rFonts w:ascii="Times New Roman" w:hAnsi="Times New Roman" w:cs="Times New Roman"/>
          <w:sz w:val="24"/>
          <w:szCs w:val="24"/>
          <w:lang w:val="en-US"/>
        </w:rPr>
        <w:t xml:space="preserve"> isolated</w:t>
      </w:r>
      <w:r w:rsidRPr="00DE17DE">
        <w:rPr>
          <w:rFonts w:ascii="Times New Roman" w:hAnsi="Times New Roman" w:cs="Times New Roman"/>
          <w:sz w:val="24"/>
          <w:szCs w:val="24"/>
          <w:lang w:val="en-US"/>
        </w:rPr>
        <w:t xml:space="preserve"> positive signals </w:t>
      </w:r>
      <w:r w:rsidR="00B47C1C">
        <w:rPr>
          <w:rFonts w:ascii="Times New Roman" w:hAnsi="Times New Roman" w:cs="Times New Roman"/>
          <w:sz w:val="24"/>
          <w:szCs w:val="24"/>
          <w:lang w:val="en-US"/>
        </w:rPr>
        <w:t>(</w:t>
      </w:r>
      <w:r w:rsidR="00B47C1C" w:rsidRPr="00DE17DE">
        <w:rPr>
          <w:rFonts w:ascii="Times New Roman" w:hAnsi="Times New Roman" w:cs="Times New Roman"/>
          <w:b/>
          <w:sz w:val="24"/>
          <w:szCs w:val="24"/>
          <w:lang w:val="en-US"/>
        </w:rPr>
        <w:t>APA</w:t>
      </w:r>
      <w:r w:rsidR="00B47C1C" w:rsidRPr="00DE17DE">
        <w:rPr>
          <w:rFonts w:ascii="Times New Roman" w:hAnsi="Times New Roman" w:cs="Times New Roman"/>
          <w:sz w:val="24"/>
          <w:szCs w:val="24"/>
          <w:lang w:val="en-US"/>
        </w:rPr>
        <w:t xml:space="preserve"> and </w:t>
      </w:r>
      <w:r w:rsidR="00B47C1C" w:rsidRPr="00DE17DE">
        <w:rPr>
          <w:rFonts w:ascii="Times New Roman" w:hAnsi="Times New Roman" w:cs="Times New Roman"/>
          <w:b/>
          <w:sz w:val="24"/>
          <w:szCs w:val="24"/>
          <w:lang w:val="en-US"/>
        </w:rPr>
        <w:t>BIL</w:t>
      </w:r>
      <w:r w:rsidR="00B47C1C">
        <w:rPr>
          <w:rFonts w:ascii="Times New Roman" w:hAnsi="Times New Roman" w:cs="Times New Roman"/>
          <w:sz w:val="24"/>
          <w:szCs w:val="24"/>
          <w:lang w:val="en-US"/>
        </w:rPr>
        <w:t>) suggest</w:t>
      </w:r>
      <w:r w:rsidR="00B47C1C" w:rsidRPr="00DE17DE">
        <w:rPr>
          <w:rFonts w:ascii="Times New Roman" w:hAnsi="Times New Roman" w:cs="Times New Roman"/>
          <w:sz w:val="24"/>
          <w:szCs w:val="24"/>
          <w:lang w:val="en-US"/>
        </w:rPr>
        <w:t xml:space="preserve"> </w:t>
      </w:r>
      <w:r w:rsidR="00B47C1C">
        <w:rPr>
          <w:rFonts w:ascii="Times New Roman" w:hAnsi="Times New Roman" w:cs="Times New Roman"/>
          <w:sz w:val="24"/>
          <w:szCs w:val="24"/>
          <w:lang w:val="en-US"/>
        </w:rPr>
        <w:t>that</w:t>
      </w:r>
      <w:r w:rsidRPr="00DE17DE">
        <w:rPr>
          <w:rFonts w:ascii="Times New Roman" w:hAnsi="Times New Roman" w:cs="Times New Roman"/>
          <w:sz w:val="24"/>
          <w:szCs w:val="24"/>
          <w:lang w:val="en-US"/>
        </w:rPr>
        <w:t xml:space="preserve"> localized moisture deficits or </w:t>
      </w:r>
      <w:r w:rsidR="00B47C1C">
        <w:rPr>
          <w:rFonts w:ascii="Times New Roman" w:hAnsi="Times New Roman" w:cs="Times New Roman"/>
          <w:sz w:val="24"/>
          <w:szCs w:val="24"/>
          <w:lang w:val="en-US"/>
        </w:rPr>
        <w:t xml:space="preserve">hydrologically </w:t>
      </w:r>
      <w:r w:rsidRPr="00DE17DE">
        <w:rPr>
          <w:rFonts w:ascii="Times New Roman" w:hAnsi="Times New Roman" w:cs="Times New Roman"/>
          <w:sz w:val="24"/>
          <w:szCs w:val="24"/>
          <w:lang w:val="en-US"/>
        </w:rPr>
        <w:t>favorable years</w:t>
      </w:r>
      <w:r w:rsidR="00B47C1C">
        <w:rPr>
          <w:rFonts w:ascii="Times New Roman" w:hAnsi="Times New Roman" w:cs="Times New Roman"/>
          <w:sz w:val="24"/>
          <w:szCs w:val="24"/>
          <w:lang w:val="en-US"/>
        </w:rPr>
        <w:t xml:space="preserve"> can positively </w:t>
      </w:r>
      <w:r w:rsidR="00B47C1C">
        <w:rPr>
          <w:rFonts w:ascii="Times New Roman" w:hAnsi="Times New Roman" w:cs="Times New Roman"/>
          <w:sz w:val="24"/>
          <w:szCs w:val="24"/>
          <w:lang w:val="en-US"/>
        </w:rPr>
        <w:lastRenderedPageBreak/>
        <w:t>influence growth</w:t>
      </w:r>
      <w:r w:rsidRPr="00DE17DE">
        <w:rPr>
          <w:rFonts w:ascii="Times New Roman" w:hAnsi="Times New Roman" w:cs="Times New Roman"/>
          <w:sz w:val="24"/>
          <w:szCs w:val="24"/>
          <w:lang w:val="en-US"/>
        </w:rPr>
        <w:t xml:space="preserve">. At </w:t>
      </w:r>
      <w:r w:rsidRPr="00DE17DE">
        <w:rPr>
          <w:rFonts w:ascii="Times New Roman" w:hAnsi="Times New Roman" w:cs="Times New Roman"/>
          <w:b/>
          <w:sz w:val="24"/>
          <w:szCs w:val="24"/>
          <w:lang w:val="en-US"/>
        </w:rPr>
        <w:t>APA</w:t>
      </w:r>
      <w:r w:rsidRPr="00DE17DE">
        <w:rPr>
          <w:rFonts w:ascii="Times New Roman" w:hAnsi="Times New Roman" w:cs="Times New Roman"/>
          <w:sz w:val="24"/>
          <w:szCs w:val="24"/>
          <w:lang w:val="en-US"/>
        </w:rPr>
        <w:t xml:space="preserve">, </w:t>
      </w:r>
      <w:r w:rsidR="00B47C1C">
        <w:rPr>
          <w:rFonts w:ascii="Times New Roman" w:hAnsi="Times New Roman" w:cs="Times New Roman"/>
          <w:sz w:val="24"/>
          <w:szCs w:val="24"/>
          <w:lang w:val="en-US"/>
        </w:rPr>
        <w:t>where</w:t>
      </w:r>
      <w:r w:rsidRPr="00DE17DE">
        <w:rPr>
          <w:rFonts w:ascii="Times New Roman" w:hAnsi="Times New Roman" w:cs="Times New Roman"/>
          <w:sz w:val="24"/>
          <w:szCs w:val="24"/>
          <w:lang w:val="en-US"/>
        </w:rPr>
        <w:t xml:space="preserve"> permafrost</w:t>
      </w:r>
      <w:r w:rsidR="00B47C1C">
        <w:rPr>
          <w:rFonts w:ascii="Times New Roman" w:hAnsi="Times New Roman" w:cs="Times New Roman"/>
          <w:sz w:val="24"/>
          <w:szCs w:val="24"/>
          <w:lang w:val="en-US"/>
        </w:rPr>
        <w:t xml:space="preserve"> is discontinuous</w:t>
      </w:r>
      <w:r w:rsidR="00FA4A86">
        <w:rPr>
          <w:rFonts w:ascii="Times New Roman" w:hAnsi="Times New Roman" w:cs="Times New Roman"/>
          <w:sz w:val="24"/>
          <w:szCs w:val="24"/>
          <w:lang w:val="en-US"/>
        </w:rPr>
        <w:t xml:space="preserve"> and soils are relatively well drained</w:t>
      </w:r>
      <w:r w:rsidRPr="00DE17DE">
        <w:rPr>
          <w:rFonts w:ascii="Times New Roman" w:hAnsi="Times New Roman" w:cs="Times New Roman"/>
          <w:sz w:val="24"/>
          <w:szCs w:val="24"/>
          <w:lang w:val="en-US"/>
        </w:rPr>
        <w:t xml:space="preserve">, </w:t>
      </w:r>
      <w:r w:rsidRPr="00DE17DE">
        <w:rPr>
          <w:rFonts w:ascii="Times New Roman" w:hAnsi="Times New Roman" w:cs="Times New Roman"/>
          <w:i/>
          <w:sz w:val="24"/>
          <w:szCs w:val="24"/>
          <w:lang w:val="en-US"/>
        </w:rPr>
        <w:t>P. sylvestris</w:t>
      </w:r>
      <w:r w:rsidR="00FA4A86">
        <w:rPr>
          <w:rFonts w:ascii="Times New Roman" w:hAnsi="Times New Roman" w:cs="Times New Roman"/>
          <w:sz w:val="24"/>
          <w:szCs w:val="24"/>
          <w:lang w:val="en-US"/>
        </w:rPr>
        <w:t xml:space="preserve"> may benefit from precipitation inputs during dry summers, supported by its deeper root system </w:t>
      </w:r>
      <w:r w:rsidRPr="00DE17DE">
        <w:rPr>
          <w:rFonts w:ascii="Times New Roman" w:hAnsi="Times New Roman" w:cs="Times New Roman"/>
          <w:sz w:val="24"/>
          <w:szCs w:val="24"/>
          <w:lang w:val="en-US"/>
        </w:rPr>
        <w:t xml:space="preserve"> (Rossi et al., 2009; </w:t>
      </w:r>
      <w:r w:rsidR="005A4C03" w:rsidRPr="00DE17DE">
        <w:rPr>
          <w:rFonts w:ascii="Times New Roman" w:hAnsi="Times New Roman" w:cs="Times New Roman"/>
          <w:sz w:val="24"/>
          <w:szCs w:val="24"/>
          <w:lang w:val="en-US"/>
        </w:rPr>
        <w:t>Ko</w:t>
      </w:r>
      <w:r w:rsidRPr="00DE17DE">
        <w:rPr>
          <w:rFonts w:ascii="Times New Roman" w:hAnsi="Times New Roman" w:cs="Times New Roman"/>
          <w:sz w:val="24"/>
          <w:szCs w:val="24"/>
          <w:lang w:val="en-US"/>
        </w:rPr>
        <w:t xml:space="preserve">rner, 2012). </w:t>
      </w:r>
      <w:r w:rsidR="00FA4A86">
        <w:rPr>
          <w:rFonts w:ascii="Times New Roman" w:hAnsi="Times New Roman" w:cs="Times New Roman"/>
          <w:sz w:val="24"/>
          <w:szCs w:val="24"/>
          <w:lang w:val="en-US"/>
        </w:rPr>
        <w:t>A</w:t>
      </w:r>
      <w:r w:rsidRPr="00DE17DE">
        <w:rPr>
          <w:rFonts w:ascii="Times New Roman" w:hAnsi="Times New Roman" w:cs="Times New Roman"/>
          <w:sz w:val="24"/>
          <w:szCs w:val="24"/>
          <w:lang w:val="en-US"/>
        </w:rPr>
        <w:t xml:space="preserve">t </w:t>
      </w:r>
      <w:r w:rsidRPr="00DE17DE">
        <w:rPr>
          <w:rFonts w:ascii="Times New Roman" w:hAnsi="Times New Roman" w:cs="Times New Roman"/>
          <w:b/>
          <w:sz w:val="24"/>
          <w:szCs w:val="24"/>
          <w:lang w:val="en-US"/>
        </w:rPr>
        <w:t>BIL</w:t>
      </w:r>
      <w:r w:rsidRPr="00DE17DE">
        <w:rPr>
          <w:rFonts w:ascii="Times New Roman" w:hAnsi="Times New Roman" w:cs="Times New Roman"/>
          <w:sz w:val="24"/>
          <w:szCs w:val="24"/>
          <w:lang w:val="en-US"/>
        </w:rPr>
        <w:t xml:space="preserve">, </w:t>
      </w:r>
      <w:r w:rsidR="00FA4A86">
        <w:rPr>
          <w:rFonts w:ascii="Times New Roman" w:hAnsi="Times New Roman" w:cs="Times New Roman"/>
          <w:sz w:val="24"/>
          <w:szCs w:val="24"/>
          <w:lang w:val="en-US"/>
        </w:rPr>
        <w:t xml:space="preserve">by contrast, where permafrost is </w:t>
      </w:r>
      <w:r w:rsidRPr="00DE17DE">
        <w:rPr>
          <w:rFonts w:ascii="Times New Roman" w:hAnsi="Times New Roman" w:cs="Times New Roman"/>
          <w:sz w:val="24"/>
          <w:szCs w:val="24"/>
          <w:lang w:val="en-US"/>
        </w:rPr>
        <w:t xml:space="preserve">continuous, the positive precipitation </w:t>
      </w:r>
      <w:r w:rsidR="00FA4A86">
        <w:rPr>
          <w:rFonts w:ascii="Times New Roman" w:hAnsi="Times New Roman" w:cs="Times New Roman"/>
          <w:sz w:val="24"/>
          <w:szCs w:val="24"/>
          <w:lang w:val="en-US"/>
        </w:rPr>
        <w:t xml:space="preserve">effects likely </w:t>
      </w:r>
      <w:r w:rsidRPr="00DE17DE">
        <w:rPr>
          <w:rFonts w:ascii="Times New Roman" w:hAnsi="Times New Roman" w:cs="Times New Roman"/>
          <w:sz w:val="24"/>
          <w:szCs w:val="24"/>
          <w:lang w:val="en-US"/>
        </w:rPr>
        <w:t xml:space="preserve">reflect </w:t>
      </w:r>
      <w:r w:rsidR="00FA4A86">
        <w:rPr>
          <w:rFonts w:ascii="Times New Roman" w:hAnsi="Times New Roman" w:cs="Times New Roman"/>
          <w:sz w:val="24"/>
          <w:szCs w:val="24"/>
          <w:lang w:val="en-US"/>
        </w:rPr>
        <w:t>occasional</w:t>
      </w:r>
      <w:r w:rsidR="00FA4A86"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rainfall </w:t>
      </w:r>
      <w:r w:rsidR="00FA4A86">
        <w:rPr>
          <w:rFonts w:ascii="Times New Roman" w:hAnsi="Times New Roman" w:cs="Times New Roman"/>
          <w:sz w:val="24"/>
          <w:szCs w:val="24"/>
          <w:lang w:val="en-US"/>
        </w:rPr>
        <w:t xml:space="preserve">events </w:t>
      </w:r>
      <w:r w:rsidRPr="00DE17DE">
        <w:rPr>
          <w:rFonts w:ascii="Times New Roman" w:hAnsi="Times New Roman" w:cs="Times New Roman"/>
          <w:sz w:val="24"/>
          <w:szCs w:val="24"/>
          <w:lang w:val="en-US"/>
        </w:rPr>
        <w:t xml:space="preserve">alleviating </w:t>
      </w:r>
      <w:r w:rsidR="00FA4A86">
        <w:rPr>
          <w:rFonts w:ascii="Times New Roman" w:hAnsi="Times New Roman" w:cs="Times New Roman"/>
          <w:sz w:val="24"/>
          <w:szCs w:val="24"/>
          <w:lang w:val="en-US"/>
        </w:rPr>
        <w:t xml:space="preserve">moisture </w:t>
      </w:r>
      <w:r w:rsidRPr="00DE17DE">
        <w:rPr>
          <w:rFonts w:ascii="Times New Roman" w:hAnsi="Times New Roman" w:cs="Times New Roman"/>
          <w:sz w:val="24"/>
          <w:szCs w:val="24"/>
          <w:lang w:val="en-US"/>
        </w:rPr>
        <w:t>limitations</w:t>
      </w:r>
      <w:r w:rsidR="00FA4A86">
        <w:rPr>
          <w:rFonts w:ascii="Times New Roman" w:hAnsi="Times New Roman" w:cs="Times New Roman"/>
          <w:sz w:val="24"/>
          <w:szCs w:val="24"/>
          <w:lang w:val="en-US"/>
        </w:rPr>
        <w:t xml:space="preserve"> imposed by shallow thaw layers</w:t>
      </w:r>
      <w:r w:rsidRPr="00DE17DE">
        <w:rPr>
          <w:rFonts w:ascii="Times New Roman" w:hAnsi="Times New Roman" w:cs="Times New Roman"/>
          <w:sz w:val="24"/>
          <w:szCs w:val="24"/>
          <w:lang w:val="en-US"/>
        </w:rPr>
        <w:t xml:space="preserve"> (Sugimoto et al., 2002).</w:t>
      </w:r>
    </w:p>
    <w:p w14:paraId="461F118A" w14:textId="77777777" w:rsidR="00DC12DA" w:rsidRPr="00DE17DE" w:rsidRDefault="00DC12DA" w:rsidP="00C81AF3">
      <w:pPr>
        <w:spacing w:after="0" w:line="480" w:lineRule="auto"/>
        <w:jc w:val="both"/>
        <w:rPr>
          <w:rFonts w:ascii="Times New Roman" w:hAnsi="Times New Roman" w:cs="Times New Roman"/>
          <w:sz w:val="24"/>
          <w:szCs w:val="24"/>
          <w:lang w:val="en-US"/>
        </w:rPr>
      </w:pPr>
    </w:p>
    <w:p w14:paraId="63D2B465" w14:textId="1EEC7F38" w:rsidR="00B67ADD" w:rsidRDefault="00B56E8C" w:rsidP="00C81AF3">
      <w:pPr>
        <w:spacing w:after="0" w:line="480" w:lineRule="auto"/>
        <w:jc w:val="both"/>
        <w:rPr>
          <w:rFonts w:ascii="Times New Roman" w:hAnsi="Times New Roman" w:cs="Times New Roman"/>
          <w:sz w:val="24"/>
          <w:szCs w:val="24"/>
          <w:lang w:val="en-US"/>
        </w:rPr>
      </w:pPr>
      <w:r w:rsidRPr="00B56E8C">
        <w:rPr>
          <w:rFonts w:ascii="Times New Roman" w:hAnsi="Times New Roman" w:cs="Times New Roman"/>
          <w:sz w:val="24"/>
          <w:szCs w:val="24"/>
          <w:lang w:val="en-US"/>
        </w:rPr>
        <w:t>Conversely</w:t>
      </w:r>
      <w:r>
        <w:rPr>
          <w:rFonts w:ascii="Times New Roman" w:hAnsi="Times New Roman" w:cs="Times New Roman"/>
          <w:sz w:val="24"/>
          <w:szCs w:val="24"/>
          <w:lang w:val="en-US"/>
        </w:rPr>
        <w:t>,</w:t>
      </w:r>
      <w:r w:rsidRPr="00B56E8C">
        <w:rPr>
          <w:rFonts w:ascii="Times New Roman" w:hAnsi="Times New Roman" w:cs="Times New Roman"/>
          <w:sz w:val="24"/>
          <w:szCs w:val="24"/>
          <w:lang w:val="en-US"/>
        </w:rPr>
        <w:t xml:space="preserve"> </w:t>
      </w:r>
      <w:r>
        <w:rPr>
          <w:rFonts w:ascii="Times New Roman" w:hAnsi="Times New Roman" w:cs="Times New Roman"/>
          <w:sz w:val="24"/>
          <w:szCs w:val="24"/>
          <w:lang w:val="en-US"/>
        </w:rPr>
        <w:t>n</w:t>
      </w:r>
      <w:r w:rsidR="00B67ADD" w:rsidRPr="00DE17DE">
        <w:rPr>
          <w:rFonts w:ascii="Times New Roman" w:hAnsi="Times New Roman" w:cs="Times New Roman"/>
          <w:sz w:val="24"/>
          <w:szCs w:val="24"/>
          <w:lang w:val="en-US"/>
        </w:rPr>
        <w:t>egative precipitation</w:t>
      </w:r>
      <w:r>
        <w:rPr>
          <w:rFonts w:ascii="Times New Roman" w:hAnsi="Times New Roman" w:cs="Times New Roman"/>
          <w:sz w:val="24"/>
          <w:szCs w:val="24"/>
          <w:lang w:val="en-US"/>
        </w:rPr>
        <w:t xml:space="preserve">-growth relationships, </w:t>
      </w:r>
      <w:r w:rsidR="00B67ADD" w:rsidRPr="00DE17DE">
        <w:rPr>
          <w:rFonts w:ascii="Times New Roman" w:hAnsi="Times New Roman" w:cs="Times New Roman"/>
          <w:sz w:val="24"/>
          <w:szCs w:val="24"/>
          <w:lang w:val="en-US"/>
        </w:rPr>
        <w:t xml:space="preserve">particularly in </w:t>
      </w:r>
      <w:r w:rsidR="00B67ADD" w:rsidRPr="00E01883">
        <w:rPr>
          <w:rFonts w:ascii="Times New Roman" w:hAnsi="Times New Roman" w:cs="Times New Roman"/>
          <w:i/>
          <w:iCs/>
          <w:sz w:val="24"/>
          <w:szCs w:val="24"/>
          <w:lang w:val="en-US"/>
        </w:rPr>
        <w:t>Larix</w:t>
      </w:r>
      <w:r w:rsidR="00B67ADD" w:rsidRPr="00DE17DE">
        <w:rPr>
          <w:rFonts w:ascii="Times New Roman" w:hAnsi="Times New Roman" w:cs="Times New Roman"/>
          <w:sz w:val="24"/>
          <w:szCs w:val="24"/>
          <w:lang w:val="en-US"/>
        </w:rPr>
        <w:t xml:space="preserve"> </w:t>
      </w:r>
      <w:r>
        <w:rPr>
          <w:rFonts w:ascii="Times New Roman" w:hAnsi="Times New Roman" w:cs="Times New Roman"/>
          <w:sz w:val="24"/>
          <w:szCs w:val="24"/>
          <w:lang w:val="en-US"/>
        </w:rPr>
        <w:t>species, likely reflects the physiological consequences of waterlogging</w:t>
      </w:r>
      <w:r w:rsidR="00B67ADD" w:rsidRPr="00DE17DE">
        <w:rPr>
          <w:rFonts w:ascii="Times New Roman" w:hAnsi="Times New Roman" w:cs="Times New Roman"/>
          <w:sz w:val="24"/>
          <w:szCs w:val="24"/>
          <w:lang w:val="en-US"/>
        </w:rPr>
        <w:t xml:space="preserve">. </w:t>
      </w:r>
      <w:r w:rsidR="00CB2CB8">
        <w:rPr>
          <w:rFonts w:ascii="Times New Roman" w:hAnsi="Times New Roman" w:cs="Times New Roman"/>
          <w:i/>
          <w:iCs/>
          <w:sz w:val="24"/>
          <w:szCs w:val="24"/>
          <w:lang w:val="en-US"/>
        </w:rPr>
        <w:t>Larix</w:t>
      </w:r>
      <w:r w:rsidR="00CB2CB8">
        <w:rPr>
          <w:rFonts w:ascii="Times New Roman" w:hAnsi="Times New Roman" w:cs="Times New Roman"/>
          <w:sz w:val="24"/>
          <w:szCs w:val="24"/>
          <w:lang w:val="en-US"/>
        </w:rPr>
        <w:t xml:space="preserve"> species possess </w:t>
      </w:r>
      <w:r w:rsidR="00CB2CB8" w:rsidRPr="00DE17DE">
        <w:rPr>
          <w:rFonts w:ascii="Times New Roman" w:hAnsi="Times New Roman" w:cs="Times New Roman"/>
          <w:sz w:val="24"/>
          <w:szCs w:val="24"/>
          <w:lang w:val="en-US"/>
        </w:rPr>
        <w:t xml:space="preserve"> </w:t>
      </w:r>
      <w:r w:rsidR="00B67ADD" w:rsidRPr="00DE17DE">
        <w:rPr>
          <w:rFonts w:ascii="Times New Roman" w:hAnsi="Times New Roman" w:cs="Times New Roman"/>
          <w:sz w:val="24"/>
          <w:szCs w:val="24"/>
          <w:lang w:val="en-US"/>
        </w:rPr>
        <w:t>shallow root systems</w:t>
      </w:r>
      <w:r w:rsidR="00CB2CB8">
        <w:rPr>
          <w:rFonts w:ascii="Times New Roman" w:hAnsi="Times New Roman" w:cs="Times New Roman"/>
          <w:sz w:val="24"/>
          <w:szCs w:val="24"/>
          <w:lang w:val="en-US"/>
        </w:rPr>
        <w:t xml:space="preserve"> that are vulnerable to </w:t>
      </w:r>
      <w:r w:rsidR="00B67ADD" w:rsidRPr="00DE17DE">
        <w:rPr>
          <w:rFonts w:ascii="Times New Roman" w:hAnsi="Times New Roman" w:cs="Times New Roman"/>
          <w:sz w:val="24"/>
          <w:szCs w:val="24"/>
          <w:lang w:val="en-US"/>
        </w:rPr>
        <w:t xml:space="preserve">oxygen </w:t>
      </w:r>
      <w:r w:rsidR="00CB2CB8">
        <w:rPr>
          <w:rFonts w:ascii="Times New Roman" w:hAnsi="Times New Roman" w:cs="Times New Roman"/>
          <w:sz w:val="24"/>
          <w:szCs w:val="24"/>
          <w:lang w:val="en-US"/>
        </w:rPr>
        <w:t xml:space="preserve">deficiency under excess moisture (REF), inhibiting </w:t>
      </w:r>
      <w:r w:rsidR="00CB2CB8" w:rsidRPr="00DE17DE">
        <w:rPr>
          <w:rFonts w:ascii="Times New Roman" w:hAnsi="Times New Roman" w:cs="Times New Roman"/>
          <w:sz w:val="24"/>
          <w:szCs w:val="24"/>
          <w:lang w:val="en-US"/>
        </w:rPr>
        <w:t xml:space="preserve"> </w:t>
      </w:r>
      <w:r w:rsidR="00B67ADD" w:rsidRPr="00DE17DE">
        <w:rPr>
          <w:rFonts w:ascii="Times New Roman" w:hAnsi="Times New Roman" w:cs="Times New Roman"/>
          <w:sz w:val="24"/>
          <w:szCs w:val="24"/>
          <w:lang w:val="en-US"/>
        </w:rPr>
        <w:t xml:space="preserve">cambial activity (Bocharov, 2009; Kirdyanov et al., 2024a). </w:t>
      </w:r>
      <w:r w:rsidR="00B67ADD" w:rsidRPr="00DE17DE">
        <w:rPr>
          <w:rFonts w:ascii="Times New Roman" w:hAnsi="Times New Roman" w:cs="Times New Roman"/>
          <w:i/>
          <w:sz w:val="24"/>
          <w:szCs w:val="24"/>
          <w:lang w:val="en-US"/>
        </w:rPr>
        <w:t>P. sylvestris</w:t>
      </w:r>
      <w:r w:rsidR="00B67ADD" w:rsidRPr="00DE17DE">
        <w:rPr>
          <w:rFonts w:ascii="Times New Roman" w:hAnsi="Times New Roman" w:cs="Times New Roman"/>
          <w:sz w:val="24"/>
          <w:szCs w:val="24"/>
          <w:lang w:val="en-US"/>
        </w:rPr>
        <w:t xml:space="preserve">, </w:t>
      </w:r>
      <w:r w:rsidR="00CB2CB8">
        <w:rPr>
          <w:rFonts w:ascii="Times New Roman" w:hAnsi="Times New Roman" w:cs="Times New Roman"/>
          <w:sz w:val="24"/>
          <w:szCs w:val="24"/>
          <w:lang w:val="en-US"/>
        </w:rPr>
        <w:t>with</w:t>
      </w:r>
      <w:r w:rsidR="00CB2CB8" w:rsidRPr="00DE17DE">
        <w:rPr>
          <w:rFonts w:ascii="Times New Roman" w:hAnsi="Times New Roman" w:cs="Times New Roman"/>
          <w:sz w:val="24"/>
          <w:szCs w:val="24"/>
          <w:lang w:val="en-US"/>
        </w:rPr>
        <w:t xml:space="preserve"> </w:t>
      </w:r>
      <w:r w:rsidR="00B67ADD" w:rsidRPr="00DE17DE">
        <w:rPr>
          <w:rFonts w:ascii="Times New Roman" w:hAnsi="Times New Roman" w:cs="Times New Roman"/>
          <w:sz w:val="24"/>
          <w:szCs w:val="24"/>
          <w:lang w:val="en-US"/>
        </w:rPr>
        <w:t>deeper roots and greater tolerance for wet conditions</w:t>
      </w:r>
      <w:r w:rsidR="00CB2CB8">
        <w:rPr>
          <w:rFonts w:ascii="Times New Roman" w:hAnsi="Times New Roman" w:cs="Times New Roman"/>
          <w:sz w:val="24"/>
          <w:szCs w:val="24"/>
          <w:lang w:val="en-US"/>
        </w:rPr>
        <w:t xml:space="preserve">, is less affected by such excess </w:t>
      </w:r>
      <w:r w:rsidR="00B67ADD" w:rsidRPr="00DE17DE">
        <w:rPr>
          <w:rFonts w:ascii="Times New Roman" w:hAnsi="Times New Roman" w:cs="Times New Roman"/>
          <w:sz w:val="24"/>
          <w:szCs w:val="24"/>
          <w:lang w:val="en-US"/>
        </w:rPr>
        <w:t xml:space="preserve">(Vaganov et al., 1999). In continuous permafrost zones </w:t>
      </w:r>
      <w:r w:rsidR="00981CBD">
        <w:rPr>
          <w:rFonts w:ascii="Times New Roman" w:hAnsi="Times New Roman" w:cs="Times New Roman"/>
          <w:sz w:val="24"/>
          <w:szCs w:val="24"/>
          <w:lang w:val="en-US"/>
        </w:rPr>
        <w:t>like</w:t>
      </w:r>
      <w:r w:rsidR="00B67ADD" w:rsidRPr="00DE17DE">
        <w:rPr>
          <w:rFonts w:ascii="Times New Roman" w:hAnsi="Times New Roman" w:cs="Times New Roman"/>
          <w:sz w:val="24"/>
          <w:szCs w:val="24"/>
          <w:lang w:val="en-US"/>
        </w:rPr>
        <w:t xml:space="preserve"> </w:t>
      </w:r>
      <w:r w:rsidR="00B67ADD" w:rsidRPr="00DE17DE">
        <w:rPr>
          <w:rFonts w:ascii="Times New Roman" w:hAnsi="Times New Roman" w:cs="Times New Roman"/>
          <w:b/>
          <w:sz w:val="24"/>
          <w:szCs w:val="24"/>
          <w:lang w:val="en-US"/>
        </w:rPr>
        <w:t>CHO</w:t>
      </w:r>
      <w:r w:rsidR="00981CBD">
        <w:rPr>
          <w:rFonts w:ascii="Times New Roman" w:hAnsi="Times New Roman" w:cs="Times New Roman"/>
          <w:sz w:val="24"/>
          <w:szCs w:val="24"/>
          <w:lang w:val="en-US"/>
        </w:rPr>
        <w:t xml:space="preserve"> and</w:t>
      </w:r>
      <w:r w:rsidR="00B67ADD" w:rsidRPr="00DE17DE">
        <w:rPr>
          <w:rFonts w:ascii="Times New Roman" w:hAnsi="Times New Roman" w:cs="Times New Roman"/>
          <w:sz w:val="24"/>
          <w:szCs w:val="24"/>
          <w:lang w:val="en-US"/>
        </w:rPr>
        <w:t xml:space="preserve"> </w:t>
      </w:r>
      <w:r w:rsidR="00B67ADD" w:rsidRPr="00DE17DE">
        <w:rPr>
          <w:rFonts w:ascii="Times New Roman" w:hAnsi="Times New Roman" w:cs="Times New Roman"/>
          <w:b/>
          <w:sz w:val="24"/>
          <w:szCs w:val="24"/>
          <w:lang w:val="en-US"/>
        </w:rPr>
        <w:t>BIL</w:t>
      </w:r>
      <w:r w:rsidR="00B67ADD" w:rsidRPr="00DE17DE">
        <w:rPr>
          <w:rFonts w:ascii="Times New Roman" w:hAnsi="Times New Roman" w:cs="Times New Roman"/>
          <w:sz w:val="24"/>
          <w:szCs w:val="24"/>
          <w:lang w:val="en-US"/>
        </w:rPr>
        <w:t xml:space="preserve">, surface runoff and </w:t>
      </w:r>
      <w:r w:rsidR="00981CBD">
        <w:rPr>
          <w:rFonts w:ascii="Times New Roman" w:hAnsi="Times New Roman" w:cs="Times New Roman"/>
          <w:sz w:val="24"/>
          <w:szCs w:val="24"/>
          <w:lang w:val="en-US"/>
        </w:rPr>
        <w:t>poor</w:t>
      </w:r>
      <w:r w:rsidR="00981CBD" w:rsidRPr="00DE17DE">
        <w:rPr>
          <w:rFonts w:ascii="Times New Roman" w:hAnsi="Times New Roman" w:cs="Times New Roman"/>
          <w:sz w:val="24"/>
          <w:szCs w:val="24"/>
          <w:lang w:val="en-US"/>
        </w:rPr>
        <w:t xml:space="preserve"> </w:t>
      </w:r>
      <w:r w:rsidR="00B67ADD" w:rsidRPr="00DE17DE">
        <w:rPr>
          <w:rFonts w:ascii="Times New Roman" w:hAnsi="Times New Roman" w:cs="Times New Roman"/>
          <w:sz w:val="24"/>
          <w:szCs w:val="24"/>
          <w:lang w:val="en-US"/>
        </w:rPr>
        <w:t xml:space="preserve">infiltration </w:t>
      </w:r>
      <w:r w:rsidR="00981CBD" w:rsidRPr="00981CBD">
        <w:rPr>
          <w:rFonts w:ascii="Times New Roman" w:hAnsi="Times New Roman" w:cs="Times New Roman"/>
          <w:sz w:val="24"/>
          <w:szCs w:val="24"/>
          <w:lang w:val="en-US"/>
        </w:rPr>
        <w:t xml:space="preserve">further decouple precipitation from effective water supply, as water remains inaccessible due to frozen subsoils </w:t>
      </w:r>
      <w:r w:rsidR="00B67ADD" w:rsidRPr="00DE17DE">
        <w:rPr>
          <w:rFonts w:ascii="Times New Roman" w:hAnsi="Times New Roman" w:cs="Times New Roman"/>
          <w:sz w:val="24"/>
          <w:szCs w:val="24"/>
          <w:lang w:val="en-US"/>
        </w:rPr>
        <w:t xml:space="preserve">(Sugimoto et al., 2002; </w:t>
      </w:r>
      <w:r w:rsidR="0092241E" w:rsidRPr="00DE17DE">
        <w:rPr>
          <w:rFonts w:ascii="Times New Roman" w:hAnsi="Times New Roman" w:cs="Times New Roman"/>
          <w:sz w:val="24"/>
          <w:szCs w:val="24"/>
          <w:lang w:val="en-US"/>
        </w:rPr>
        <w:t>Fan</w:t>
      </w:r>
      <w:r w:rsidR="00B67ADD" w:rsidRPr="00DE17DE">
        <w:rPr>
          <w:rFonts w:ascii="Times New Roman" w:hAnsi="Times New Roman" w:cs="Times New Roman"/>
          <w:sz w:val="24"/>
          <w:szCs w:val="24"/>
          <w:lang w:val="en-US"/>
        </w:rPr>
        <w:t xml:space="preserve"> et al., 20</w:t>
      </w:r>
      <w:r w:rsidR="0092241E" w:rsidRPr="00DE17DE">
        <w:rPr>
          <w:rFonts w:ascii="Times New Roman" w:hAnsi="Times New Roman" w:cs="Times New Roman"/>
          <w:sz w:val="24"/>
          <w:szCs w:val="24"/>
          <w:lang w:val="en-US"/>
        </w:rPr>
        <w:t>08</w:t>
      </w:r>
      <w:r w:rsidR="00B67ADD" w:rsidRPr="00DE17DE">
        <w:rPr>
          <w:rFonts w:ascii="Times New Roman" w:hAnsi="Times New Roman" w:cs="Times New Roman"/>
          <w:sz w:val="24"/>
          <w:szCs w:val="24"/>
          <w:lang w:val="en-US"/>
        </w:rPr>
        <w:t xml:space="preserve">). </w:t>
      </w:r>
      <w:r w:rsidR="00981CBD" w:rsidRPr="00DE17DE">
        <w:rPr>
          <w:rFonts w:ascii="Times New Roman" w:hAnsi="Times New Roman" w:cs="Times New Roman"/>
          <w:sz w:val="24"/>
          <w:szCs w:val="24"/>
          <w:lang w:val="en-US"/>
        </w:rPr>
        <w:t>Th</w:t>
      </w:r>
      <w:r w:rsidR="00981CBD">
        <w:rPr>
          <w:rFonts w:ascii="Times New Roman" w:hAnsi="Times New Roman" w:cs="Times New Roman"/>
          <w:sz w:val="24"/>
          <w:szCs w:val="24"/>
          <w:lang w:val="en-US"/>
        </w:rPr>
        <w:t xml:space="preserve">is </w:t>
      </w:r>
      <w:r w:rsidR="00B67ADD" w:rsidRPr="00DE17DE">
        <w:rPr>
          <w:rFonts w:ascii="Times New Roman" w:hAnsi="Times New Roman" w:cs="Times New Roman"/>
          <w:sz w:val="24"/>
          <w:szCs w:val="24"/>
          <w:lang w:val="en-US"/>
        </w:rPr>
        <w:t xml:space="preserve">with observations </w:t>
      </w:r>
      <w:r w:rsidR="00981CBD">
        <w:rPr>
          <w:rFonts w:ascii="Times New Roman" w:hAnsi="Times New Roman" w:cs="Times New Roman"/>
          <w:sz w:val="24"/>
          <w:szCs w:val="24"/>
          <w:lang w:val="en-US"/>
        </w:rPr>
        <w:t>across</w:t>
      </w:r>
      <w:r w:rsidR="00981CBD" w:rsidRPr="00DE17DE">
        <w:rPr>
          <w:rFonts w:ascii="Times New Roman" w:hAnsi="Times New Roman" w:cs="Times New Roman"/>
          <w:sz w:val="24"/>
          <w:szCs w:val="24"/>
          <w:lang w:val="en-US"/>
        </w:rPr>
        <w:t xml:space="preserve"> </w:t>
      </w:r>
      <w:r w:rsidR="00B67ADD" w:rsidRPr="00DE17DE">
        <w:rPr>
          <w:rFonts w:ascii="Times New Roman" w:hAnsi="Times New Roman" w:cs="Times New Roman"/>
          <w:sz w:val="24"/>
          <w:szCs w:val="24"/>
          <w:lang w:val="en-US"/>
        </w:rPr>
        <w:t xml:space="preserve">other high-latitude </w:t>
      </w:r>
      <w:r w:rsidR="00981CBD">
        <w:rPr>
          <w:rFonts w:ascii="Times New Roman" w:hAnsi="Times New Roman" w:cs="Times New Roman"/>
          <w:sz w:val="24"/>
          <w:szCs w:val="24"/>
          <w:lang w:val="en-US"/>
        </w:rPr>
        <w:t>regions</w:t>
      </w:r>
      <w:r w:rsidR="00B67ADD" w:rsidRPr="00DE17DE">
        <w:rPr>
          <w:rFonts w:ascii="Times New Roman" w:hAnsi="Times New Roman" w:cs="Times New Roman"/>
          <w:sz w:val="24"/>
          <w:szCs w:val="24"/>
          <w:lang w:val="en-US"/>
        </w:rPr>
        <w:t xml:space="preserve">, where excess moisture from snowmelt or summer </w:t>
      </w:r>
      <w:r w:rsidR="0063738F">
        <w:rPr>
          <w:rFonts w:ascii="Times New Roman" w:hAnsi="Times New Roman" w:cs="Times New Roman"/>
          <w:sz w:val="24"/>
          <w:szCs w:val="24"/>
          <w:lang w:val="en-US"/>
        </w:rPr>
        <w:t xml:space="preserve">precipitations </w:t>
      </w:r>
      <w:r w:rsidR="00B67ADD" w:rsidRPr="00DE17DE">
        <w:rPr>
          <w:rFonts w:ascii="Times New Roman" w:hAnsi="Times New Roman" w:cs="Times New Roman"/>
          <w:sz w:val="24"/>
          <w:szCs w:val="24"/>
          <w:lang w:val="en-US"/>
        </w:rPr>
        <w:t xml:space="preserve"> </w:t>
      </w:r>
      <w:r w:rsidR="00E30E5B" w:rsidRPr="00E30E5B">
        <w:rPr>
          <w:rFonts w:ascii="Times New Roman" w:hAnsi="Times New Roman" w:cs="Times New Roman"/>
          <w:sz w:val="24"/>
          <w:szCs w:val="24"/>
          <w:lang w:val="en-US"/>
        </w:rPr>
        <w:t>does not necessarily translate into enhanced tree growth</w:t>
      </w:r>
      <w:r w:rsidR="00E30E5B" w:rsidRPr="00E30E5B" w:rsidDel="00E30E5B">
        <w:rPr>
          <w:rFonts w:ascii="Times New Roman" w:hAnsi="Times New Roman" w:cs="Times New Roman"/>
          <w:sz w:val="24"/>
          <w:szCs w:val="24"/>
          <w:lang w:val="en-US"/>
        </w:rPr>
        <w:t xml:space="preserve"> </w:t>
      </w:r>
      <w:r w:rsidR="00B67ADD" w:rsidRPr="00DE17DE">
        <w:rPr>
          <w:rFonts w:ascii="Times New Roman" w:hAnsi="Times New Roman" w:cs="Times New Roman"/>
          <w:sz w:val="24"/>
          <w:szCs w:val="24"/>
          <w:lang w:val="en-US"/>
        </w:rPr>
        <w:t>(Bykov et al., 2023).</w:t>
      </w:r>
    </w:p>
    <w:p w14:paraId="7D36A22B" w14:textId="77777777" w:rsidR="00304511" w:rsidRPr="00DE17DE" w:rsidRDefault="00304511" w:rsidP="00C81AF3">
      <w:pPr>
        <w:spacing w:after="0" w:line="480" w:lineRule="auto"/>
        <w:jc w:val="both"/>
        <w:rPr>
          <w:rFonts w:ascii="Times New Roman" w:hAnsi="Times New Roman" w:cs="Times New Roman"/>
          <w:sz w:val="24"/>
          <w:szCs w:val="24"/>
          <w:lang w:val="en-US"/>
        </w:rPr>
      </w:pPr>
    </w:p>
    <w:p w14:paraId="255F7357" w14:textId="3910A370"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The secondary role of precipitation contrasts sharply with water-limited ecosystems like the forest-steppe, where radial growth strongly tracks rainfall (Arzac et al., 2021; Tabakova et al., 2020). In </w:t>
      </w:r>
      <w:r w:rsidR="0063738F">
        <w:rPr>
          <w:rFonts w:ascii="Times New Roman" w:hAnsi="Times New Roman" w:cs="Times New Roman"/>
          <w:sz w:val="24"/>
          <w:szCs w:val="24"/>
          <w:lang w:val="en-US"/>
        </w:rPr>
        <w:t>the Arctic forest-tundra</w:t>
      </w:r>
      <w:r w:rsidRPr="00DE17DE">
        <w:rPr>
          <w:rFonts w:ascii="Times New Roman" w:hAnsi="Times New Roman" w:cs="Times New Roman"/>
          <w:sz w:val="24"/>
          <w:szCs w:val="24"/>
          <w:lang w:val="en-US"/>
        </w:rPr>
        <w:t xml:space="preserve">, snowmelt </w:t>
      </w:r>
      <w:r w:rsidR="0063738F">
        <w:rPr>
          <w:rFonts w:ascii="Times New Roman" w:hAnsi="Times New Roman" w:cs="Times New Roman"/>
          <w:sz w:val="24"/>
          <w:szCs w:val="24"/>
          <w:lang w:val="en-US"/>
        </w:rPr>
        <w:t>typically supplies sufficient moisture early in the season,</w:t>
      </w:r>
      <w:r w:rsidR="0063738F"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reducing dependence on summer precipitation and </w:t>
      </w:r>
      <w:r w:rsidR="0063738F">
        <w:rPr>
          <w:rFonts w:ascii="Times New Roman" w:hAnsi="Times New Roman" w:cs="Times New Roman"/>
          <w:sz w:val="24"/>
          <w:szCs w:val="24"/>
          <w:lang w:val="en-US"/>
        </w:rPr>
        <w:t>enhancing</w:t>
      </w:r>
      <w:r w:rsidR="0063738F" w:rsidRPr="00DE17DE">
        <w:rPr>
          <w:rFonts w:ascii="Times New Roman" w:hAnsi="Times New Roman" w:cs="Times New Roman"/>
          <w:sz w:val="24"/>
          <w:szCs w:val="24"/>
          <w:lang w:val="en-US"/>
        </w:rPr>
        <w:t xml:space="preserve"> </w:t>
      </w:r>
      <w:r w:rsidR="0063738F">
        <w:rPr>
          <w:rFonts w:ascii="Times New Roman" w:hAnsi="Times New Roman" w:cs="Times New Roman"/>
          <w:sz w:val="24"/>
          <w:szCs w:val="24"/>
          <w:lang w:val="en-US"/>
        </w:rPr>
        <w:t xml:space="preserve">the relative importance of </w:t>
      </w:r>
      <w:r w:rsidRPr="00DE17DE">
        <w:rPr>
          <w:rFonts w:ascii="Times New Roman" w:hAnsi="Times New Roman" w:cs="Times New Roman"/>
          <w:sz w:val="24"/>
          <w:szCs w:val="24"/>
          <w:lang w:val="en-US"/>
        </w:rPr>
        <w:t xml:space="preserve">temperature. However, the timing and intensity of rainfall </w:t>
      </w:r>
      <w:r w:rsidR="00DD1085">
        <w:rPr>
          <w:rFonts w:ascii="Times New Roman" w:hAnsi="Times New Roman" w:cs="Times New Roman"/>
          <w:sz w:val="24"/>
          <w:szCs w:val="24"/>
          <w:lang w:val="en-US"/>
        </w:rPr>
        <w:t>events remains critical</w:t>
      </w:r>
      <w:r w:rsidRPr="00DE17DE">
        <w:rPr>
          <w:rFonts w:ascii="Times New Roman" w:hAnsi="Times New Roman" w:cs="Times New Roman"/>
          <w:sz w:val="24"/>
          <w:szCs w:val="24"/>
          <w:lang w:val="en-US"/>
        </w:rPr>
        <w:t xml:space="preserve">: early-season excesses (June) may </w:t>
      </w:r>
      <w:r w:rsidR="00DD1085">
        <w:rPr>
          <w:rFonts w:ascii="Times New Roman" w:hAnsi="Times New Roman" w:cs="Times New Roman"/>
          <w:sz w:val="24"/>
          <w:szCs w:val="24"/>
          <w:lang w:val="en-US"/>
        </w:rPr>
        <w:t>promote</w:t>
      </w:r>
      <w:r w:rsidR="00DD1085"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waterlogging in </w:t>
      </w:r>
      <w:r w:rsidRPr="00E01883">
        <w:rPr>
          <w:rFonts w:ascii="Times New Roman" w:hAnsi="Times New Roman" w:cs="Times New Roman"/>
          <w:i/>
          <w:iCs/>
          <w:sz w:val="24"/>
          <w:szCs w:val="24"/>
          <w:lang w:val="en-US"/>
        </w:rPr>
        <w:t>Larix</w:t>
      </w:r>
      <w:r w:rsidR="00DD1085">
        <w:rPr>
          <w:rFonts w:ascii="Times New Roman" w:hAnsi="Times New Roman" w:cs="Times New Roman"/>
          <w:sz w:val="24"/>
          <w:szCs w:val="24"/>
          <w:lang w:val="en-US"/>
        </w:rPr>
        <w:t xml:space="preserve"> species</w:t>
      </w:r>
      <w:r w:rsidRPr="00DE17DE">
        <w:rPr>
          <w:rFonts w:ascii="Times New Roman" w:hAnsi="Times New Roman" w:cs="Times New Roman"/>
          <w:sz w:val="24"/>
          <w:szCs w:val="24"/>
          <w:lang w:val="en-US"/>
        </w:rPr>
        <w:t>, while late-season deficits (July) could</w:t>
      </w:r>
      <w:r w:rsidR="00DD1085">
        <w:rPr>
          <w:rFonts w:ascii="Times New Roman" w:hAnsi="Times New Roman" w:cs="Times New Roman"/>
          <w:sz w:val="24"/>
          <w:szCs w:val="24"/>
          <w:lang w:val="en-US"/>
        </w:rPr>
        <w:t xml:space="preserve"> impose</w:t>
      </w:r>
      <w:r w:rsidRPr="00DE17DE">
        <w:rPr>
          <w:rFonts w:ascii="Times New Roman" w:hAnsi="Times New Roman" w:cs="Times New Roman"/>
          <w:sz w:val="24"/>
          <w:szCs w:val="24"/>
          <w:lang w:val="en-US"/>
        </w:rPr>
        <w:t xml:space="preserve"> stress </w:t>
      </w:r>
      <w:r w:rsidR="00DD1085">
        <w:rPr>
          <w:rFonts w:ascii="Times New Roman" w:hAnsi="Times New Roman" w:cs="Times New Roman"/>
          <w:sz w:val="24"/>
          <w:szCs w:val="24"/>
          <w:lang w:val="en-US"/>
        </w:rPr>
        <w:t xml:space="preserve">on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if snowmelt reserves </w:t>
      </w:r>
      <w:r w:rsidR="00DD1085">
        <w:rPr>
          <w:rFonts w:ascii="Times New Roman" w:hAnsi="Times New Roman" w:cs="Times New Roman"/>
          <w:sz w:val="24"/>
          <w:szCs w:val="24"/>
          <w:lang w:val="en-US"/>
        </w:rPr>
        <w:t>are exhausted</w:t>
      </w:r>
      <w:r w:rsidRPr="00DE17DE">
        <w:rPr>
          <w:rFonts w:ascii="Times New Roman" w:hAnsi="Times New Roman" w:cs="Times New Roman"/>
          <w:sz w:val="24"/>
          <w:szCs w:val="24"/>
          <w:lang w:val="en-US"/>
        </w:rPr>
        <w:t xml:space="preserve">. This </w:t>
      </w:r>
      <w:r w:rsidR="00DD1085">
        <w:rPr>
          <w:rFonts w:ascii="Times New Roman" w:hAnsi="Times New Roman" w:cs="Times New Roman"/>
          <w:sz w:val="24"/>
          <w:szCs w:val="24"/>
          <w:lang w:val="en-US"/>
        </w:rPr>
        <w:t xml:space="preserve">divergent responses underscore the interplay between species </w:t>
      </w:r>
      <w:r w:rsidRPr="00DE17DE">
        <w:rPr>
          <w:rFonts w:ascii="Times New Roman" w:hAnsi="Times New Roman" w:cs="Times New Roman"/>
          <w:sz w:val="24"/>
          <w:szCs w:val="24"/>
          <w:lang w:val="en-US"/>
        </w:rPr>
        <w:t xml:space="preserve">physiology, </w:t>
      </w:r>
      <w:r w:rsidR="00DD1085">
        <w:rPr>
          <w:rFonts w:ascii="Times New Roman" w:hAnsi="Times New Roman" w:cs="Times New Roman"/>
          <w:sz w:val="24"/>
          <w:szCs w:val="24"/>
          <w:lang w:val="en-US"/>
        </w:rPr>
        <w:t xml:space="preserve">hydrologuy and buffereing effect of permafrost on </w:t>
      </w:r>
      <w:r w:rsidRPr="00DE17DE">
        <w:rPr>
          <w:rFonts w:ascii="Times New Roman" w:hAnsi="Times New Roman" w:cs="Times New Roman"/>
          <w:sz w:val="24"/>
          <w:szCs w:val="24"/>
          <w:lang w:val="en-US"/>
        </w:rPr>
        <w:t>water availability (Lawrence and Slater, 2005).</w:t>
      </w:r>
    </w:p>
    <w:p w14:paraId="599726BF" w14:textId="77777777" w:rsidR="000E6615" w:rsidRPr="00DE17DE" w:rsidRDefault="000E6615" w:rsidP="00C81AF3">
      <w:pPr>
        <w:spacing w:after="0" w:line="480" w:lineRule="auto"/>
        <w:jc w:val="both"/>
        <w:rPr>
          <w:rFonts w:ascii="Times New Roman" w:hAnsi="Times New Roman" w:cs="Times New Roman"/>
          <w:sz w:val="24"/>
          <w:szCs w:val="24"/>
          <w:lang w:val="en-US"/>
        </w:rPr>
      </w:pPr>
    </w:p>
    <w:p w14:paraId="647D9236" w14:textId="62CA9CBB"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The moving correlation analyses reveal temporal instability in temperature sensitivity, with </w:t>
      </w:r>
      <w:r w:rsidR="00A5260C">
        <w:rPr>
          <w:rFonts w:ascii="Times New Roman" w:hAnsi="Times New Roman" w:cs="Times New Roman"/>
          <w:sz w:val="24"/>
          <w:szCs w:val="24"/>
          <w:lang w:val="en-US"/>
        </w:rPr>
        <w:t>a general weakening of the temperature signal</w:t>
      </w:r>
      <w:r w:rsidR="00A5260C"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since the 1980s at </w:t>
      </w:r>
      <w:r w:rsidR="00A5260C">
        <w:rPr>
          <w:rFonts w:ascii="Times New Roman" w:hAnsi="Times New Roman" w:cs="Times New Roman"/>
          <w:sz w:val="24"/>
          <w:szCs w:val="24"/>
          <w:lang w:val="en-US"/>
        </w:rPr>
        <w:t>several</w:t>
      </w:r>
      <w:r w:rsidR="00A5260C"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sites</w:t>
      </w:r>
      <w:r w:rsidR="00A5260C">
        <w:rPr>
          <w:rFonts w:ascii="Times New Roman" w:hAnsi="Times New Roman" w:cs="Times New Roman"/>
          <w:sz w:val="24"/>
          <w:szCs w:val="24"/>
          <w:lang w:val="en-US"/>
        </w:rPr>
        <w:t xml:space="preserve">, specially </w:t>
      </w:r>
      <w:r w:rsidRPr="00DE17DE">
        <w:rPr>
          <w:rFonts w:ascii="Times New Roman" w:hAnsi="Times New Roman" w:cs="Times New Roman"/>
          <w:b/>
          <w:sz w:val="24"/>
          <w:szCs w:val="24"/>
          <w:lang w:val="en-US"/>
        </w:rPr>
        <w:t>CHO</w:t>
      </w:r>
      <w:r w:rsidR="00A5260C">
        <w:rPr>
          <w:rFonts w:ascii="Times New Roman" w:hAnsi="Times New Roman" w:cs="Times New Roman"/>
          <w:sz w:val="24"/>
          <w:szCs w:val="24"/>
          <w:lang w:val="en-US"/>
        </w:rPr>
        <w:t>. This pattern may reflect nonlinear effects of recent Arctic warming</w:t>
      </w:r>
      <w:r w:rsidRPr="00DE17DE">
        <w:rPr>
          <w:rFonts w:ascii="Times New Roman" w:hAnsi="Times New Roman" w:cs="Times New Roman"/>
          <w:sz w:val="24"/>
          <w:szCs w:val="24"/>
          <w:lang w:val="en-US"/>
        </w:rPr>
        <w:t xml:space="preserve"> (</w:t>
      </w:r>
      <w:r w:rsidRPr="001550DB">
        <w:rPr>
          <w:rFonts w:ascii="Times New Roman" w:hAnsi="Times New Roman" w:cs="Times New Roman"/>
          <w:sz w:val="24"/>
          <w:szCs w:val="24"/>
          <w:lang w:val="en-US"/>
        </w:rPr>
        <w:t>Overland et</w:t>
      </w:r>
      <w:r w:rsidRPr="00DE17DE">
        <w:rPr>
          <w:rFonts w:ascii="Times New Roman" w:hAnsi="Times New Roman" w:cs="Times New Roman"/>
          <w:sz w:val="24"/>
          <w:szCs w:val="24"/>
          <w:lang w:val="en-US"/>
        </w:rPr>
        <w:t xml:space="preserve"> al., 2019; Smirnova et al., 2019). </w:t>
      </w:r>
      <w:r w:rsidR="00A5260C">
        <w:rPr>
          <w:rFonts w:ascii="Times New Roman" w:hAnsi="Times New Roman" w:cs="Times New Roman"/>
          <w:sz w:val="24"/>
          <w:szCs w:val="24"/>
          <w:lang w:val="en-US"/>
        </w:rPr>
        <w:t>While p</w:t>
      </w:r>
      <w:r w:rsidRPr="00DE17DE">
        <w:rPr>
          <w:rFonts w:ascii="Times New Roman" w:hAnsi="Times New Roman" w:cs="Times New Roman"/>
          <w:sz w:val="24"/>
          <w:szCs w:val="24"/>
          <w:lang w:val="en-US"/>
        </w:rPr>
        <w:t>recipitation sensitivity</w:t>
      </w:r>
      <w:r w:rsidR="00A5260C">
        <w:rPr>
          <w:rFonts w:ascii="Times New Roman" w:hAnsi="Times New Roman" w:cs="Times New Roman"/>
          <w:sz w:val="24"/>
          <w:szCs w:val="24"/>
          <w:lang w:val="en-US"/>
        </w:rPr>
        <w:t xml:space="preserve"> remains low overall</w:t>
      </w:r>
      <w:r w:rsidRPr="00DE17DE">
        <w:rPr>
          <w:rFonts w:ascii="Times New Roman" w:hAnsi="Times New Roman" w:cs="Times New Roman"/>
          <w:sz w:val="24"/>
          <w:szCs w:val="24"/>
          <w:lang w:val="en-US"/>
        </w:rPr>
        <w:t xml:space="preserve">, a non-significant upward trend in July </w:t>
      </w:r>
      <w:r w:rsidR="00A5260C">
        <w:rPr>
          <w:rFonts w:ascii="Times New Roman" w:hAnsi="Times New Roman" w:cs="Times New Roman"/>
          <w:sz w:val="24"/>
          <w:szCs w:val="24"/>
          <w:lang w:val="en-US"/>
        </w:rPr>
        <w:t xml:space="preserve">correlations </w:t>
      </w:r>
      <w:r w:rsidRPr="00DE17DE">
        <w:rPr>
          <w:rFonts w:ascii="Times New Roman" w:hAnsi="Times New Roman" w:cs="Times New Roman"/>
          <w:sz w:val="24"/>
          <w:szCs w:val="24"/>
          <w:lang w:val="en-US"/>
        </w:rPr>
        <w:t>at eastern sites</w:t>
      </w:r>
      <w:r w:rsidR="00A5260C">
        <w:rPr>
          <w:rFonts w:ascii="Times New Roman" w:hAnsi="Times New Roman" w:cs="Times New Roman"/>
          <w:sz w:val="24"/>
          <w:szCs w:val="24"/>
          <w:lang w:val="en-US"/>
        </w:rPr>
        <w:t xml:space="preserve"> could suggest a</w:t>
      </w:r>
      <w:r w:rsidRPr="00DE17DE">
        <w:rPr>
          <w:rFonts w:ascii="Times New Roman" w:hAnsi="Times New Roman" w:cs="Times New Roman"/>
          <w:sz w:val="24"/>
          <w:szCs w:val="24"/>
          <w:lang w:val="en-US"/>
        </w:rPr>
        <w:t xml:space="preserve"> shift</w:t>
      </w:r>
      <w:r w:rsidR="00A5260C">
        <w:rPr>
          <w:rFonts w:ascii="Times New Roman" w:hAnsi="Times New Roman" w:cs="Times New Roman"/>
          <w:sz w:val="24"/>
          <w:szCs w:val="24"/>
          <w:lang w:val="en-US"/>
        </w:rPr>
        <w:t>ing</w:t>
      </w:r>
      <w:r w:rsidRPr="00DE17DE">
        <w:rPr>
          <w:rFonts w:ascii="Times New Roman" w:hAnsi="Times New Roman" w:cs="Times New Roman"/>
          <w:sz w:val="24"/>
          <w:szCs w:val="24"/>
          <w:lang w:val="en-US"/>
        </w:rPr>
        <w:t xml:space="preserve"> </w:t>
      </w:r>
      <w:r w:rsidR="00A5260C" w:rsidRPr="00DE17DE">
        <w:rPr>
          <w:rFonts w:ascii="Times New Roman" w:hAnsi="Times New Roman" w:cs="Times New Roman"/>
          <w:sz w:val="24"/>
          <w:szCs w:val="24"/>
          <w:lang w:val="en-US"/>
        </w:rPr>
        <w:t>hydr</w:t>
      </w:r>
      <w:r w:rsidR="00A5260C">
        <w:rPr>
          <w:rFonts w:ascii="Times New Roman" w:hAnsi="Times New Roman" w:cs="Times New Roman"/>
          <w:sz w:val="24"/>
          <w:szCs w:val="24"/>
          <w:lang w:val="en-US"/>
        </w:rPr>
        <w:t>ological</w:t>
      </w:r>
      <w:r w:rsidR="00A5260C" w:rsidRPr="00DE17DE">
        <w:rPr>
          <w:rFonts w:ascii="Times New Roman" w:hAnsi="Times New Roman" w:cs="Times New Roman"/>
          <w:sz w:val="24"/>
          <w:szCs w:val="24"/>
          <w:lang w:val="en-US"/>
        </w:rPr>
        <w:t xml:space="preserve"> </w:t>
      </w:r>
      <w:r w:rsidR="00A5260C">
        <w:rPr>
          <w:rFonts w:ascii="Times New Roman" w:hAnsi="Times New Roman" w:cs="Times New Roman"/>
          <w:sz w:val="24"/>
          <w:szCs w:val="24"/>
          <w:lang w:val="en-US"/>
        </w:rPr>
        <w:t>regime</w:t>
      </w:r>
      <w:r w:rsidR="00A5260C"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(IPCC, 2021). </w:t>
      </w:r>
      <w:r w:rsidR="00E9758B">
        <w:rPr>
          <w:rFonts w:ascii="Times New Roman" w:hAnsi="Times New Roman" w:cs="Times New Roman"/>
          <w:sz w:val="24"/>
          <w:szCs w:val="24"/>
          <w:lang w:val="en-US"/>
        </w:rPr>
        <w:t xml:space="preserve">As permafrost thaws and </w:t>
      </w:r>
      <w:r w:rsidRPr="00DE17DE">
        <w:rPr>
          <w:rFonts w:ascii="Times New Roman" w:hAnsi="Times New Roman" w:cs="Times New Roman"/>
          <w:sz w:val="24"/>
          <w:szCs w:val="24"/>
          <w:lang w:val="en-US"/>
        </w:rPr>
        <w:t xml:space="preserve"> evapotranspiration </w:t>
      </w:r>
      <w:r w:rsidR="00A27833">
        <w:rPr>
          <w:rFonts w:ascii="Times New Roman" w:hAnsi="Times New Roman" w:cs="Times New Roman"/>
          <w:sz w:val="24"/>
          <w:szCs w:val="24"/>
          <w:lang w:val="en-US"/>
        </w:rPr>
        <w:t xml:space="preserve">increases, </w:t>
      </w:r>
      <w:r w:rsidRPr="00DE17DE">
        <w:rPr>
          <w:rFonts w:ascii="Times New Roman" w:hAnsi="Times New Roman" w:cs="Times New Roman"/>
          <w:sz w:val="24"/>
          <w:szCs w:val="24"/>
          <w:lang w:val="en-US"/>
        </w:rPr>
        <w:t xml:space="preserve"> soil moisture </w:t>
      </w:r>
      <w:r w:rsidR="00A27833">
        <w:rPr>
          <w:rFonts w:ascii="Times New Roman" w:hAnsi="Times New Roman" w:cs="Times New Roman"/>
          <w:sz w:val="24"/>
          <w:szCs w:val="24"/>
          <w:lang w:val="en-US"/>
        </w:rPr>
        <w:t>dynamics may become more variable, influencing growth in both positive and negative ways</w:t>
      </w:r>
      <w:r w:rsidRPr="00DE17DE">
        <w:rPr>
          <w:rFonts w:ascii="Times New Roman" w:hAnsi="Times New Roman" w:cs="Times New Roman"/>
          <w:sz w:val="24"/>
          <w:szCs w:val="24"/>
          <w:lang w:val="en-US"/>
        </w:rPr>
        <w:t xml:space="preserve"> (</w:t>
      </w:r>
      <w:r w:rsidR="004C1BA4" w:rsidRPr="00DE17DE">
        <w:rPr>
          <w:rFonts w:ascii="Times New Roman" w:hAnsi="Times New Roman" w:cs="Times New Roman"/>
          <w:sz w:val="24"/>
          <w:szCs w:val="24"/>
          <w:lang w:val="en-US"/>
        </w:rPr>
        <w:t>Fan et al., 2008</w:t>
      </w:r>
      <w:r w:rsidRPr="00DE17DE">
        <w:rPr>
          <w:rFonts w:ascii="Times New Roman" w:hAnsi="Times New Roman" w:cs="Times New Roman"/>
          <w:sz w:val="24"/>
          <w:szCs w:val="24"/>
          <w:lang w:val="en-US"/>
        </w:rPr>
        <w:t xml:space="preserve">). </w:t>
      </w:r>
      <w:r w:rsidR="00A27833" w:rsidRPr="00A27833">
        <w:rPr>
          <w:rFonts w:ascii="Times New Roman" w:hAnsi="Times New Roman" w:cs="Times New Roman"/>
          <w:sz w:val="24"/>
          <w:szCs w:val="24"/>
          <w:lang w:val="en-US"/>
        </w:rPr>
        <w:t xml:space="preserve">In </w:t>
      </w:r>
      <w:r w:rsidR="00A27833" w:rsidRPr="00E01883">
        <w:rPr>
          <w:rFonts w:ascii="Times New Roman" w:hAnsi="Times New Roman" w:cs="Times New Roman"/>
          <w:i/>
          <w:iCs/>
          <w:sz w:val="24"/>
          <w:szCs w:val="24"/>
          <w:lang w:val="en-US"/>
        </w:rPr>
        <w:t>Larix</w:t>
      </w:r>
      <w:r w:rsidR="00A27833" w:rsidRPr="00A27833">
        <w:rPr>
          <w:rFonts w:ascii="Times New Roman" w:hAnsi="Times New Roman" w:cs="Times New Roman"/>
          <w:sz w:val="24"/>
          <w:szCs w:val="24"/>
          <w:lang w:val="en-US"/>
        </w:rPr>
        <w:t xml:space="preserve">, this may exacerbate waterlogging risks due to pooling from reduced infiltration, while </w:t>
      </w:r>
      <w:r w:rsidR="00A27833" w:rsidRPr="00E01883">
        <w:rPr>
          <w:rFonts w:ascii="Times New Roman" w:hAnsi="Times New Roman" w:cs="Times New Roman"/>
          <w:i/>
          <w:iCs/>
          <w:sz w:val="24"/>
          <w:szCs w:val="24"/>
          <w:lang w:val="en-US"/>
        </w:rPr>
        <w:t>P. sylvestris</w:t>
      </w:r>
      <w:r w:rsidR="00A27833" w:rsidRPr="00A27833">
        <w:rPr>
          <w:rFonts w:ascii="Times New Roman" w:hAnsi="Times New Roman" w:cs="Times New Roman"/>
          <w:sz w:val="24"/>
          <w:szCs w:val="24"/>
          <w:lang w:val="en-US"/>
        </w:rPr>
        <w:t xml:space="preserve"> may face greater reliance on rainfall as snowmelt shifts earlier</w:t>
      </w:r>
      <w:r w:rsidR="00A27833" w:rsidRPr="00A27833" w:rsidDel="00A27833">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 xml:space="preserve">(Romanovsky et al., 2010). </w:t>
      </w:r>
    </w:p>
    <w:p w14:paraId="58541AA4" w14:textId="77777777" w:rsidR="000E6615" w:rsidRPr="00DE17DE" w:rsidRDefault="000E6615" w:rsidP="00C81AF3">
      <w:pPr>
        <w:spacing w:after="0" w:line="480" w:lineRule="auto"/>
        <w:jc w:val="both"/>
        <w:rPr>
          <w:rFonts w:ascii="Times New Roman" w:hAnsi="Times New Roman" w:cs="Times New Roman"/>
          <w:sz w:val="24"/>
          <w:szCs w:val="24"/>
          <w:lang w:val="en-US"/>
        </w:rPr>
      </w:pPr>
    </w:p>
    <w:p w14:paraId="17BBFF5A" w14:textId="24811695" w:rsidR="00B67ADD" w:rsidRPr="00DE17DE" w:rsidRDefault="00F0088D" w:rsidP="00C81AF3">
      <w:pPr>
        <w:spacing w:after="0" w:line="480" w:lineRule="auto"/>
        <w:jc w:val="both"/>
        <w:rPr>
          <w:rFonts w:ascii="Times New Roman" w:hAnsi="Times New Roman" w:cs="Times New Roman"/>
          <w:sz w:val="24"/>
          <w:szCs w:val="24"/>
          <w:lang w:val="en-US"/>
        </w:rPr>
      </w:pPr>
      <w:r w:rsidRPr="00F0088D">
        <w:rPr>
          <w:rFonts w:ascii="Times New Roman" w:hAnsi="Times New Roman" w:cs="Times New Roman"/>
          <w:sz w:val="24"/>
          <w:szCs w:val="24"/>
          <w:lang w:val="en-US"/>
        </w:rPr>
        <w:t xml:space="preserve">the contrasting responses to temperature and precipitation reflect ecological and physiological adaptations to permafrost-dominated environments. </w:t>
      </w:r>
      <w:r w:rsidRPr="00E01883">
        <w:rPr>
          <w:rFonts w:ascii="Times New Roman" w:hAnsi="Times New Roman" w:cs="Times New Roman"/>
          <w:i/>
          <w:iCs/>
          <w:sz w:val="24"/>
          <w:szCs w:val="24"/>
          <w:lang w:val="en-US"/>
        </w:rPr>
        <w:t>P. sylvestris</w:t>
      </w:r>
      <w:r w:rsidRPr="00F0088D">
        <w:rPr>
          <w:rFonts w:ascii="Times New Roman" w:hAnsi="Times New Roman" w:cs="Times New Roman"/>
          <w:sz w:val="24"/>
          <w:szCs w:val="24"/>
          <w:lang w:val="en-US"/>
        </w:rPr>
        <w:t xml:space="preserve"> is well-suited to the longer seasons and deeper soils of western sites, whereas Larix species are optimized for rapid early-summer growth under severe conditions in the east. While future warming is likely to promote northward expansion and shifting of the forest–tundra ecotone, changes in precipitation and thaw dynamics may complicate these trends. Enhanced surface wetness or moisture stress could constrain </w:t>
      </w:r>
      <w:r w:rsidRPr="00E01883">
        <w:rPr>
          <w:rFonts w:ascii="Times New Roman" w:hAnsi="Times New Roman" w:cs="Times New Roman"/>
          <w:i/>
          <w:iCs/>
          <w:sz w:val="24"/>
          <w:szCs w:val="24"/>
          <w:lang w:val="en-US"/>
        </w:rPr>
        <w:t>Larix</w:t>
      </w:r>
      <w:r w:rsidRPr="00F0088D">
        <w:rPr>
          <w:rFonts w:ascii="Times New Roman" w:hAnsi="Times New Roman" w:cs="Times New Roman"/>
          <w:sz w:val="24"/>
          <w:szCs w:val="24"/>
          <w:lang w:val="en-US"/>
        </w:rPr>
        <w:t xml:space="preserve"> expansion, while improved drainage may benefit </w:t>
      </w:r>
      <w:r w:rsidRPr="00E01883">
        <w:rPr>
          <w:rFonts w:ascii="Times New Roman" w:hAnsi="Times New Roman" w:cs="Times New Roman"/>
          <w:i/>
          <w:iCs/>
          <w:sz w:val="24"/>
          <w:szCs w:val="24"/>
          <w:lang w:val="en-US"/>
        </w:rPr>
        <w:t>P. sylvestris</w:t>
      </w:r>
      <w:r w:rsidRPr="00F0088D">
        <w:rPr>
          <w:rFonts w:ascii="Times New Roman" w:hAnsi="Times New Roman" w:cs="Times New Roman"/>
          <w:sz w:val="24"/>
          <w:szCs w:val="24"/>
          <w:lang w:val="en-US"/>
        </w:rPr>
        <w:t xml:space="preserve"> in transitional zones (</w:t>
      </w:r>
      <w:r w:rsidR="00B67ADD" w:rsidRPr="00DE17DE">
        <w:rPr>
          <w:rFonts w:ascii="Times New Roman" w:hAnsi="Times New Roman" w:cs="Times New Roman"/>
          <w:sz w:val="24"/>
          <w:szCs w:val="24"/>
          <w:lang w:val="en-US"/>
        </w:rPr>
        <w:t xml:space="preserve"> (Kharuk et al., 2010; Schuur et al., 2015). Long-term monitoring of </w:t>
      </w:r>
      <w:r w:rsidRPr="00F0088D">
        <w:rPr>
          <w:rFonts w:ascii="Times New Roman" w:hAnsi="Times New Roman" w:cs="Times New Roman"/>
          <w:sz w:val="24"/>
          <w:szCs w:val="24"/>
          <w:lang w:val="en-US"/>
        </w:rPr>
        <w:t xml:space="preserve">growth–climate relationships, particularly with regard to precipitation and thaw dynamics, will be critical for anticipating structural and functional shifts in Arctic forests. Such changes have important implications for ecosystem resilience, carbon cycling, and regional hydrology under future </w:t>
      </w:r>
      <w:r w:rsidR="00B67ADD" w:rsidRPr="00DE17DE">
        <w:rPr>
          <w:rFonts w:ascii="Times New Roman" w:hAnsi="Times New Roman" w:cs="Times New Roman"/>
          <w:sz w:val="24"/>
          <w:szCs w:val="24"/>
          <w:lang w:val="en-US"/>
        </w:rPr>
        <w:t>(Bonan, 2008; Shiyatov, 2003).</w:t>
      </w:r>
    </w:p>
    <w:p w14:paraId="02B577A2" w14:textId="77777777" w:rsidR="00C82D97" w:rsidRPr="00DE17DE" w:rsidRDefault="00C82D97">
      <w:pPr>
        <w:spacing w:after="0" w:line="480" w:lineRule="auto"/>
        <w:contextualSpacing/>
        <w:jc w:val="both"/>
        <w:rPr>
          <w:rFonts w:ascii="Times New Roman" w:hAnsi="Times New Roman" w:cs="Times New Roman"/>
          <w:b/>
          <w:sz w:val="24"/>
          <w:szCs w:val="24"/>
          <w:lang w:val="en-US"/>
        </w:rPr>
      </w:pPr>
    </w:p>
    <w:p w14:paraId="3518425F" w14:textId="33349143" w:rsidR="00D35478" w:rsidRPr="00DE17DE" w:rsidRDefault="00D35478">
      <w:pPr>
        <w:spacing w:after="0" w:line="480" w:lineRule="auto"/>
        <w:contextualSpacing/>
        <w:jc w:val="both"/>
        <w:rPr>
          <w:rFonts w:ascii="Times New Roman" w:hAnsi="Times New Roman" w:cs="Times New Roman"/>
          <w:b/>
          <w:sz w:val="24"/>
          <w:szCs w:val="24"/>
          <w:lang w:val="en-US"/>
        </w:rPr>
      </w:pPr>
      <w:r w:rsidRPr="00DE17DE">
        <w:rPr>
          <w:rFonts w:ascii="Times New Roman" w:hAnsi="Times New Roman" w:cs="Times New Roman"/>
          <w:b/>
          <w:sz w:val="24"/>
          <w:szCs w:val="24"/>
          <w:lang w:val="en-US"/>
        </w:rPr>
        <w:t>Conclusion</w:t>
      </w:r>
    </w:p>
    <w:p w14:paraId="1A6CD1A2" w14:textId="77777777" w:rsidR="00C82D97" w:rsidRPr="00DE17DE" w:rsidRDefault="00C82D97">
      <w:pPr>
        <w:spacing w:after="0" w:line="480" w:lineRule="auto"/>
        <w:contextualSpacing/>
        <w:jc w:val="both"/>
        <w:rPr>
          <w:rFonts w:ascii="Times New Roman" w:hAnsi="Times New Roman" w:cs="Times New Roman"/>
          <w:sz w:val="24"/>
          <w:szCs w:val="24"/>
          <w:lang w:val="en-US"/>
        </w:rPr>
      </w:pPr>
    </w:p>
    <w:p w14:paraId="5CB84823" w14:textId="548C10F0" w:rsidR="000E6615" w:rsidRPr="00DE17DE" w:rsidRDefault="000E6615">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lastRenderedPageBreak/>
        <w:t xml:space="preserve">This study underscores the pivotal role of summer temperature as the primary driver of radial growth for </w:t>
      </w:r>
      <w:r w:rsidRPr="00DE17DE">
        <w:rPr>
          <w:rFonts w:ascii="Times New Roman" w:hAnsi="Times New Roman" w:cs="Times New Roman"/>
          <w:i/>
          <w:sz w:val="24"/>
          <w:szCs w:val="24"/>
          <w:lang w:val="en-US"/>
        </w:rPr>
        <w:t>P</w:t>
      </w:r>
      <w:r w:rsidR="00750911" w:rsidRPr="00DE17DE">
        <w:rPr>
          <w:rFonts w:ascii="Times New Roman" w:hAnsi="Times New Roman" w:cs="Times New Roman"/>
          <w:i/>
          <w:sz w:val="24"/>
          <w:szCs w:val="24"/>
          <w:lang w:val="en-US"/>
        </w:rPr>
        <w:t>.</w:t>
      </w:r>
      <w:r w:rsidRPr="00DE17DE">
        <w:rPr>
          <w:rFonts w:ascii="Times New Roman" w:hAnsi="Times New Roman" w:cs="Times New Roman"/>
          <w:i/>
          <w:sz w:val="24"/>
          <w:szCs w:val="24"/>
          <w:lang w:val="en-US"/>
        </w:rPr>
        <w:t xml:space="preserve"> sylvestris</w:t>
      </w:r>
      <w:r w:rsidRPr="00DE17DE">
        <w:rPr>
          <w:rFonts w:ascii="Times New Roman" w:hAnsi="Times New Roman" w:cs="Times New Roman"/>
          <w:sz w:val="24"/>
          <w:szCs w:val="24"/>
          <w:lang w:val="en-US"/>
        </w:rPr>
        <w:t xml:space="preserve"> and Larix spp. across a longitudinal gradient in northern latitudes, affirming its status as a key limiting factor in permafrost-dominated environments (Anchukaitis et al., 2012; Vaganov et al., 1999). Our results reveal distinct species-specific responses, with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in western sites showing peak sensitivity to July temperatures and Larix spp. in eastern sites responding most strongly to June warmth. These differences reflect physiological adaptations</w:t>
      </w:r>
      <w:r w:rsidR="0024463D" w:rsidRPr="00DE17DE">
        <w:rPr>
          <w:rFonts w:ascii="Times New Roman" w:hAnsi="Times New Roman" w:cs="Times New Roman"/>
          <w:sz w:val="24"/>
          <w:szCs w:val="24"/>
          <w:lang w:val="en-US"/>
        </w:rPr>
        <w:t xml:space="preserve"> - </w:t>
      </w:r>
      <w:r w:rsidRPr="00DE17DE">
        <w:rPr>
          <w:rFonts w:ascii="Times New Roman" w:hAnsi="Times New Roman" w:cs="Times New Roman"/>
          <w:sz w:val="24"/>
          <w:szCs w:val="24"/>
          <w:lang w:val="en-US"/>
        </w:rPr>
        <w:t>evergreen persistence versus deciduous rapid deployment</w:t>
      </w:r>
      <w:r w:rsidR="0024463D" w:rsidRPr="00DE17DE">
        <w:rPr>
          <w:rFonts w:ascii="Times New Roman" w:hAnsi="Times New Roman" w:cs="Times New Roman"/>
          <w:sz w:val="24"/>
          <w:szCs w:val="24"/>
          <w:lang w:val="en-US"/>
        </w:rPr>
        <w:t xml:space="preserve"> - </w:t>
      </w:r>
      <w:r w:rsidRPr="00DE17DE">
        <w:rPr>
          <w:rFonts w:ascii="Times New Roman" w:hAnsi="Times New Roman" w:cs="Times New Roman"/>
          <w:sz w:val="24"/>
          <w:szCs w:val="24"/>
          <w:lang w:val="en-US"/>
        </w:rPr>
        <w:t>and are modulated by local variations in permafrost extent, active layer depth, and microclimatic conditions. Such heterogeneity highlights the importance of considering species traits and site-specific factors in assessing climate impacts on high-latitude forests.</w:t>
      </w:r>
    </w:p>
    <w:p w14:paraId="594CBCAF" w14:textId="77777777" w:rsidR="00DC12DA" w:rsidRPr="00DE17DE" w:rsidRDefault="00DC12DA">
      <w:pPr>
        <w:spacing w:after="0" w:line="480" w:lineRule="auto"/>
        <w:contextualSpacing/>
        <w:jc w:val="both"/>
        <w:rPr>
          <w:rFonts w:ascii="Times New Roman" w:hAnsi="Times New Roman" w:cs="Times New Roman"/>
          <w:sz w:val="24"/>
          <w:szCs w:val="24"/>
          <w:lang w:val="en-US"/>
        </w:rPr>
      </w:pPr>
    </w:p>
    <w:p w14:paraId="24B44547" w14:textId="1C6A7F73" w:rsidR="000E6615" w:rsidRPr="00DE17DE" w:rsidRDefault="000E6615">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Precipitation, while secondary to temperature, exerts a variable and often minor influence on radial growth, consistent with the dominance of snowmelt-derived moisture in these ecosystems (Bykov et al., 2023). Rare positive signals at sites like </w:t>
      </w:r>
      <w:r w:rsidRPr="00DE17DE">
        <w:rPr>
          <w:rFonts w:ascii="Times New Roman" w:hAnsi="Times New Roman" w:cs="Times New Roman"/>
          <w:b/>
          <w:sz w:val="24"/>
          <w:szCs w:val="24"/>
          <w:lang w:val="en-US"/>
        </w:rPr>
        <w:t>APA</w:t>
      </w:r>
      <w:r w:rsidRPr="00DE17DE">
        <w:rPr>
          <w:rFonts w:ascii="Times New Roman" w:hAnsi="Times New Roman" w:cs="Times New Roman"/>
          <w:sz w:val="24"/>
          <w:szCs w:val="24"/>
          <w:lang w:val="en-US"/>
        </w:rPr>
        <w:t xml:space="preserve"> and </w:t>
      </w:r>
      <w:r w:rsidRPr="00DE17DE">
        <w:rPr>
          <w:rFonts w:ascii="Times New Roman" w:hAnsi="Times New Roman" w:cs="Times New Roman"/>
          <w:b/>
          <w:sz w:val="24"/>
          <w:szCs w:val="24"/>
          <w:lang w:val="en-US"/>
        </w:rPr>
        <w:t>BIL</w:t>
      </w:r>
      <w:r w:rsidRPr="00DE17DE">
        <w:rPr>
          <w:rFonts w:ascii="Times New Roman" w:hAnsi="Times New Roman" w:cs="Times New Roman"/>
          <w:sz w:val="24"/>
          <w:szCs w:val="24"/>
          <w:lang w:val="en-US"/>
        </w:rPr>
        <w:t xml:space="preserve"> suggest that localized soil permeability and rainfall timing can occasionally enhance growth, particularly for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which tolerates wetter conditions better than Larix spp. However, negative responses predominate, likely due to waterlogging constraints in shallow permafrost soils, emphasizing that excess moisture may limit rather than promote growth in this region. </w:t>
      </w:r>
    </w:p>
    <w:p w14:paraId="16E78801" w14:textId="77777777" w:rsidR="00DC12DA" w:rsidRPr="00DE17DE" w:rsidRDefault="00DC12DA">
      <w:pPr>
        <w:spacing w:after="0" w:line="480" w:lineRule="auto"/>
        <w:contextualSpacing/>
        <w:jc w:val="both"/>
        <w:rPr>
          <w:rFonts w:ascii="Times New Roman" w:hAnsi="Times New Roman" w:cs="Times New Roman"/>
          <w:sz w:val="24"/>
          <w:szCs w:val="24"/>
          <w:lang w:val="en-US"/>
        </w:rPr>
      </w:pPr>
    </w:p>
    <w:p w14:paraId="32D2711D" w14:textId="05E692A4" w:rsidR="000E6615" w:rsidRPr="00DE17DE" w:rsidRDefault="000E6615">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The temporal instability of climate-growth relationships, particularly the declining temperature sensitivity since the 1980s at some sites, points to adaptive responses to regional warming. Warmer conditions may alleviate thermal constraints, particularly for Larix spp. in eastern sites, potentially promoting upward or northward shifts in their distribution limits (Shiyatov, 2003). Conversely,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could expand in western areas with milder climates, altering forest composition and succession dynamics. These shifts carry significant implications for carbon storage, albedo, and </w:t>
      </w:r>
      <w:r w:rsidRPr="00DE17DE">
        <w:rPr>
          <w:rFonts w:ascii="Times New Roman" w:hAnsi="Times New Roman" w:cs="Times New Roman"/>
          <w:sz w:val="24"/>
          <w:szCs w:val="24"/>
          <w:lang w:val="en-US"/>
        </w:rPr>
        <w:lastRenderedPageBreak/>
        <w:t>hydrological cycles, though their realization depends on mitigating factors such as permafrost thaw and extreme weather events (Bonan, 2008; Schuur et al., 2015).</w:t>
      </w:r>
    </w:p>
    <w:p w14:paraId="79945B51" w14:textId="77777777" w:rsidR="00DC12DA" w:rsidRPr="00DE17DE" w:rsidRDefault="00DC12DA">
      <w:pPr>
        <w:spacing w:after="0" w:line="480" w:lineRule="auto"/>
        <w:contextualSpacing/>
        <w:jc w:val="both"/>
        <w:rPr>
          <w:rFonts w:ascii="Times New Roman" w:hAnsi="Times New Roman" w:cs="Times New Roman"/>
          <w:sz w:val="24"/>
          <w:szCs w:val="24"/>
          <w:lang w:val="en-US"/>
        </w:rPr>
      </w:pPr>
    </w:p>
    <w:p w14:paraId="4E4A217A" w14:textId="0B7458A3" w:rsidR="000E6615" w:rsidRPr="00DE17DE" w:rsidRDefault="000E6615">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Overall, this study confirms that temperature governs radial growth across the gradient, with species-specific and site-specific nuances shaping the magnitude and timing of responses. Precipitation’s limited role may increase under future warming as permafrost degrades, warranting further monitoring. </w:t>
      </w:r>
    </w:p>
    <w:p w14:paraId="46C5E923" w14:textId="77777777" w:rsidR="00C82D97" w:rsidRPr="00DE17DE" w:rsidRDefault="00C82D97" w:rsidP="00754A96">
      <w:pPr>
        <w:spacing w:after="0" w:line="480" w:lineRule="auto"/>
        <w:contextualSpacing/>
        <w:jc w:val="both"/>
        <w:rPr>
          <w:rFonts w:ascii="Times New Roman" w:hAnsi="Times New Roman" w:cs="Times New Roman"/>
          <w:sz w:val="24"/>
          <w:szCs w:val="24"/>
          <w:lang w:val="en-US"/>
        </w:rPr>
      </w:pPr>
    </w:p>
    <w:p w14:paraId="1CF316AD" w14:textId="77777777" w:rsidR="00C82D97" w:rsidRPr="00DE17DE" w:rsidRDefault="00C82D97" w:rsidP="00C82D97">
      <w:pPr>
        <w:spacing w:line="480" w:lineRule="auto"/>
        <w:contextualSpacing/>
        <w:rPr>
          <w:rFonts w:ascii="Times New Roman" w:hAnsi="Times New Roman" w:cs="Times New Roman"/>
          <w:b/>
          <w:sz w:val="24"/>
          <w:szCs w:val="24"/>
          <w:lang w:val="en-US"/>
        </w:rPr>
      </w:pPr>
      <w:r w:rsidRPr="00DE17DE">
        <w:rPr>
          <w:rFonts w:ascii="Times New Roman" w:hAnsi="Times New Roman" w:cs="Times New Roman"/>
          <w:b/>
          <w:sz w:val="24"/>
          <w:szCs w:val="24"/>
          <w:lang w:val="en-US"/>
        </w:rPr>
        <w:t>Acknowledgments</w:t>
      </w:r>
    </w:p>
    <w:p w14:paraId="34B9B6D3" w14:textId="77777777" w:rsidR="00C82D97" w:rsidRPr="00DE17DE" w:rsidRDefault="00C82D97" w:rsidP="000E6615">
      <w:pPr>
        <w:spacing w:after="0" w:line="480" w:lineRule="auto"/>
        <w:ind w:left="709" w:hanging="709"/>
        <w:contextualSpacing/>
        <w:jc w:val="both"/>
        <w:rPr>
          <w:rFonts w:ascii="Times New Roman" w:hAnsi="Times New Roman" w:cs="Times New Roman"/>
          <w:sz w:val="24"/>
          <w:szCs w:val="24"/>
          <w:lang w:val="en-US"/>
        </w:rPr>
      </w:pPr>
    </w:p>
    <w:p w14:paraId="6D572F33" w14:textId="1C72B4F6" w:rsidR="00754A96" w:rsidRPr="00DE17DE" w:rsidRDefault="00C82D97" w:rsidP="00C81AF3">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This work was carried out with the su</w:t>
      </w:r>
      <w:r w:rsidR="00AB634F" w:rsidRPr="00DE17DE">
        <w:rPr>
          <w:rFonts w:ascii="Times New Roman" w:hAnsi="Times New Roman" w:cs="Times New Roman"/>
          <w:sz w:val="24"/>
          <w:szCs w:val="24"/>
          <w:lang w:val="en-US"/>
        </w:rPr>
        <w:t>pp</w:t>
      </w:r>
      <w:r w:rsidRPr="00DE17DE">
        <w:rPr>
          <w:rFonts w:ascii="Times New Roman" w:hAnsi="Times New Roman" w:cs="Times New Roman"/>
          <w:sz w:val="24"/>
          <w:szCs w:val="24"/>
          <w:lang w:val="en-US"/>
        </w:rPr>
        <w:t>ort of the Ministry of Science and Higher Education of the</w:t>
      </w:r>
      <w:r w:rsidR="00DC12DA"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Russian Federation [FSRZ-2020-0014].</w:t>
      </w:r>
      <w:r w:rsidR="00754A96" w:rsidRPr="00DE17DE">
        <w:rPr>
          <w:rFonts w:ascii="Times New Roman" w:hAnsi="Times New Roman" w:cs="Times New Roman"/>
          <w:sz w:val="24"/>
          <w:szCs w:val="24"/>
          <w:lang w:val="en-US"/>
        </w:rPr>
        <w:t xml:space="preserve"> </w:t>
      </w:r>
    </w:p>
    <w:p w14:paraId="59BA989F" w14:textId="77777777" w:rsidR="00754A96" w:rsidRPr="00DE17DE" w:rsidRDefault="00754A96" w:rsidP="000E6615">
      <w:pPr>
        <w:spacing w:after="0" w:line="480" w:lineRule="auto"/>
        <w:ind w:left="709" w:hanging="709"/>
        <w:contextualSpacing/>
        <w:jc w:val="both"/>
        <w:rPr>
          <w:rFonts w:ascii="Times New Roman" w:hAnsi="Times New Roman" w:cs="Times New Roman"/>
          <w:sz w:val="24"/>
          <w:szCs w:val="24"/>
          <w:lang w:val="en-US"/>
        </w:rPr>
      </w:pPr>
    </w:p>
    <w:p w14:paraId="0B2A357E" w14:textId="3325C1C2" w:rsidR="00754A96" w:rsidRPr="00DE17DE" w:rsidRDefault="00754A96" w:rsidP="000E6615">
      <w:pPr>
        <w:spacing w:after="0" w:line="480" w:lineRule="auto"/>
        <w:ind w:left="709" w:hanging="709"/>
        <w:contextualSpacing/>
        <w:jc w:val="both"/>
        <w:rPr>
          <w:rFonts w:ascii="Times New Roman" w:hAnsi="Times New Roman" w:cs="Times New Roman"/>
          <w:b/>
          <w:sz w:val="24"/>
          <w:szCs w:val="24"/>
          <w:lang w:val="en-US"/>
        </w:rPr>
      </w:pPr>
      <w:r w:rsidRPr="00DE17DE">
        <w:rPr>
          <w:rFonts w:ascii="Times New Roman" w:hAnsi="Times New Roman" w:cs="Times New Roman"/>
          <w:b/>
          <w:sz w:val="24"/>
          <w:szCs w:val="24"/>
          <w:lang w:val="en-US"/>
        </w:rPr>
        <w:t>References</w:t>
      </w:r>
    </w:p>
    <w:p w14:paraId="4A870352" w14:textId="31AC8B62" w:rsidR="003E5AE8" w:rsidRPr="00DE17DE" w:rsidRDefault="003E5AE8" w:rsidP="00780DEE">
      <w:pPr>
        <w:spacing w:after="0" w:line="480" w:lineRule="auto"/>
        <w:contextualSpacing/>
        <w:jc w:val="both"/>
        <w:rPr>
          <w:rFonts w:ascii="Times New Roman" w:hAnsi="Times New Roman" w:cs="Times New Roman"/>
          <w:b/>
          <w:sz w:val="24"/>
          <w:szCs w:val="24"/>
          <w:lang w:val="en-US"/>
        </w:rPr>
      </w:pPr>
    </w:p>
    <w:p w14:paraId="4BC9C62B"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Abaimov, A.P., 2010. Geographical distribution and genetics of Siberian larch species. In Osawa, A., Zyryanova, O.A., Matssura, Y., Kajimoto, T., Wein, R.W. (eds). Permafrost Ecosystems Siberian Larch Forests. Springer </w:t>
      </w:r>
    </w:p>
    <w:p w14:paraId="16C43ED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Anchukaitis, K.J., Breitenmoser, P., Briffa, K.R., Büntgen, U., Cook, E.R., D’Arrigo, R.D., Esper, J., Evans, M.N., Frank, D., Grudd, H., Gunnarson, B.E., Hughes, M.K., Kirdyanov, A.V., Körner, C., Krusic, P.J., Leuenberger, M., Melvin, T.M., Salzer, M.W., Shashkin, A.V., Timmreck, C., Vaganov, E.A., Wilson, R.J.S., 2012. Tree rings and volcanic cooling. Nat. Geosci. 5, 836 - 837.</w:t>
      </w:r>
      <w:r w:rsidRPr="00DE17DE">
        <w:rPr>
          <w:rFonts w:ascii="Times New Roman" w:hAnsi="Times New Roman" w:cs="Times New Roman"/>
          <w:color w:val="000000" w:themeColor="text1"/>
          <w:sz w:val="24"/>
          <w:szCs w:val="24"/>
          <w:lang w:val="en-US"/>
        </w:rPr>
        <w:t xml:space="preserve"> https://doi.org/10.1038/ngeo1645</w:t>
      </w:r>
    </w:p>
    <w:p w14:paraId="01AC2C3B" w14:textId="69102ED7" w:rsidR="005B338F" w:rsidRPr="00DE17DE" w:rsidRDefault="005B338F" w:rsidP="00DE17DE">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Arzac A., Popkova M., Altynai Anarbe</w:t>
      </w:r>
      <w:r>
        <w:rPr>
          <w:rFonts w:ascii="Times New Roman" w:hAnsi="Times New Roman" w:cs="Times New Roman"/>
          <w:sz w:val="24"/>
          <w:szCs w:val="24"/>
          <w:lang w:val="en-US"/>
        </w:rPr>
        <w:t xml:space="preserve">kova A., </w:t>
      </w:r>
      <w:r w:rsidRPr="00DE17DE">
        <w:rPr>
          <w:rFonts w:ascii="Times New Roman" w:hAnsi="Times New Roman" w:cs="Times New Roman"/>
          <w:sz w:val="24"/>
          <w:szCs w:val="24"/>
          <w:lang w:val="en-US"/>
        </w:rPr>
        <w:t xml:space="preserve">Miguel, Olano J. M., Gutiérrez E., Nikolaev A., Shishov V., 2015. Increasing radial and latewood growth rates of Larix cajanderi Mayr. </w:t>
      </w:r>
      <w:r w:rsidRPr="00DE17DE">
        <w:rPr>
          <w:rFonts w:ascii="Times New Roman" w:hAnsi="Times New Roman" w:cs="Times New Roman"/>
          <w:sz w:val="24"/>
          <w:szCs w:val="24"/>
          <w:lang w:val="en-US"/>
        </w:rPr>
        <w:lastRenderedPageBreak/>
        <w:t>and Pinus sylvestris L. in the continuous permafrost zone in Central Yakutia (Russia). Annals of Forest Science, 76: 96, 1 - 15. https://doi.org/10.7910/DVN/BWIFOX</w:t>
      </w:r>
    </w:p>
    <w:p w14:paraId="452990A6" w14:textId="77777777" w:rsidR="005B338F" w:rsidRPr="00DE17DE" w:rsidRDefault="005B338F" w:rsidP="0092241E">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Arzac, A., Tychkov, I., Rubtsov, A., Tabakova, M.A., Brezhnev, R., Koshurnikova, N., Knorre, A., Büntgen, U., 2021a. Phenological shifts compensate warming-induced drought stress in southern Siberian Scots pines. Eur. J. For. Res. 140, 1487–1498. https://doi.org/10.1007/s10342-021-01412-w </w:t>
      </w:r>
    </w:p>
    <w:p w14:paraId="669F1981" w14:textId="77777777" w:rsidR="005B338F" w:rsidRPr="00DE17DE" w:rsidRDefault="005B338F" w:rsidP="0092241E">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Bocharov, A., 2009. Climatogenetic radial growth of conifers in the upper forest belt of the Seminsky Range (the Central Altai Mountains). </w:t>
      </w:r>
      <w:r w:rsidRPr="00B749C4">
        <w:rPr>
          <w:rFonts w:ascii="Times New Roman" w:hAnsi="Times New Roman" w:cs="Times New Roman"/>
          <w:sz w:val="24"/>
          <w:szCs w:val="24"/>
          <w:lang w:val="en-US"/>
        </w:rPr>
        <w:t>J. Sib. Fed. Univ. Biol. 1, 30–37.</w:t>
      </w:r>
    </w:p>
    <w:p w14:paraId="00A25B9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Bonan, G.B., 2008. Forests and climate change: Forcings, feedbacks, and the climate benefits of forests. Science 320, 1444 - 1449. https://doi.org/10.1126/science.1155121</w:t>
      </w:r>
    </w:p>
    <w:p w14:paraId="6FA118CE"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Briffa, K.R., Melvin, T.M., Osborn, T., Hantemirov, R.M., Kirdyanov, A.V., Mazepa, V.S., Shiyatov, S.G., Esper, J., 2013. Reassessing the evidence for tree-growth and inferred temperature change during the Common Era in Yamalia, northwest Siberia. </w:t>
      </w:r>
      <w:r w:rsidRPr="00B749C4">
        <w:rPr>
          <w:rFonts w:ascii="Times New Roman" w:hAnsi="Times New Roman" w:cs="Times New Roman"/>
          <w:sz w:val="24"/>
          <w:szCs w:val="24"/>
          <w:lang w:val="en-US"/>
        </w:rPr>
        <w:t>Quat. Sci. Rev. 72, 83–107. https://doi.org/10.1016/j.quascirev.2013.04.008</w:t>
      </w:r>
    </w:p>
    <w:p w14:paraId="12418C54" w14:textId="77777777" w:rsidR="005B338F" w:rsidRPr="00DE17DE" w:rsidRDefault="005B338F" w:rsidP="00FF2D26">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Bykov, N.I., Shigimaga, A.A., Rygalova, N. V., 2023. Response of the radial growth of woody plants in the West Siberian Plain and adjacent mountainous territories to the characteristics of the snow cover. Forests 14. https://doi.org/10.3390/f14081690 </w:t>
      </w:r>
    </w:p>
    <w:p w14:paraId="77B12A56" w14:textId="77777777" w:rsidR="005B338F" w:rsidRPr="00DE17DE" w:rsidRDefault="005B338F" w:rsidP="00FF2D26">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Cerrato, R., Salvatore, M.C., Carrer, M., Brunetti, M., Baroni, C., 2023. Blue intensity of Swiss stone pine as a high-frequency temperature proxy in the Alps. Eur. J. For. Res. 142, 933948. https://doi.org/10.1007/s10342-023-01566-9 </w:t>
      </w:r>
    </w:p>
    <w:p w14:paraId="62B20B71"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Cook, E., Holmes, R., 1999. Chronology Development with Statistical analysis. USERS MANUAL for Program ARSTAN, Tucson, Arizona,USA. </w:t>
      </w:r>
    </w:p>
    <w:p w14:paraId="636DE4F6"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Cook, E.R., Peters, K., 1981. The smoothing spline: a new approach to standardizing forest interior tree-ring width series for dendroclimatic studies. Tree-ring Bull. 41, 45–53. </w:t>
      </w:r>
    </w:p>
    <w:p w14:paraId="09F59553"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Esper, J., Schweingruber, F.H., 2004. Large-scale treeline changes recorded in Siberia. Geophys. Res. Lett. 31, L06202. https://doi.org/10.1029/2003GL019178</w:t>
      </w:r>
    </w:p>
    <w:p w14:paraId="2D6E5078"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lastRenderedPageBreak/>
        <w:t>Fan, Z., Neff, J. C., Harden J. W., Wickland, K. P., 2008. Boreal soil carbon dynamics under a changing climate: A model inversion approach. Journal of Geophysical Research: Biogeosciences. 113, 1 - 13. https://doi.org/10.1029/2008JG000723</w:t>
      </w:r>
    </w:p>
    <w:p w14:paraId="7C11D1B9"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 Feng, D., Gleason C. J., Lin P., Yang X., Pan M. &amp; Ishitsuka Y., 2021. Recent changes to Arctic river discharge. Nature Communications 12, 1 - 9. https://doi.org/10.1038/s41467-021-27228-1</w:t>
      </w:r>
    </w:p>
    <w:p w14:paraId="52A7A702"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Fritts, H.C. (1976) Tree Rings and Climate. Academic Press, London, 567 p.</w:t>
      </w:r>
    </w:p>
    <w:p w14:paraId="04BEDAD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Grissino-Mayer, H.D., 2001. Evaluating crossdating accuracy: A manual and tutorial for the computer program COFECHA. Tree-Ring Res. 57, 205 - 221. </w:t>
      </w:r>
    </w:p>
    <w:p w14:paraId="28DEE950"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Harsch, M.A., Hulme, P.E., McGlone, M.S., Duncan, R.P., 2009. Are treelines advancing? A global meta-analysis of treeline response to climate warming. Ecol. Lett. 12, 1040 - 1049. https://doi.org/10.1111/j.1461-0248.2009.01355.x</w:t>
      </w:r>
    </w:p>
    <w:p w14:paraId="0AA96F2B"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Hughes, M.K., Swetnam, T.W., Diaz, H.F., 2011. Dendroclimatology: Progress and prospects. Springer, Dordrecht. https://doi.</w:t>
      </w:r>
      <w:r w:rsidRPr="00DE17DE">
        <w:rPr>
          <w:rFonts w:ascii="Times New Roman" w:hAnsi="Times New Roman" w:cs="Times New Roman"/>
          <w:color w:val="000000" w:themeColor="text1"/>
          <w:sz w:val="24"/>
          <w:szCs w:val="24"/>
          <w:lang w:val="en-US"/>
        </w:rPr>
        <w:t>org/</w:t>
      </w:r>
      <w:r w:rsidRPr="00DE17DE">
        <w:rPr>
          <w:color w:val="000000" w:themeColor="text1"/>
          <w:lang w:val="en-US"/>
        </w:rPr>
        <w:t xml:space="preserve"> </w:t>
      </w:r>
      <w:r w:rsidRPr="00DE17DE">
        <w:rPr>
          <w:rFonts w:ascii="Times New Roman" w:hAnsi="Times New Roman" w:cs="Times New Roman"/>
          <w:color w:val="000000" w:themeColor="text1"/>
          <w:sz w:val="24"/>
          <w:szCs w:val="24"/>
          <w:u w:val="single"/>
          <w:lang w:val="en-US"/>
        </w:rPr>
        <w:t>10.1007/978-1-4020-5725-0</w:t>
      </w:r>
    </w:p>
    <w:p w14:paraId="211A7494"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IPCC, 2021. Climate Change 2021: The Physical Science Basis. Contribution of Working Group I to the Sixth Assessment Report of the Intergovernmental Panel on Climate Change. Cambridge University Press, Cambridge.</w:t>
      </w:r>
    </w:p>
    <w:p w14:paraId="0EF70ED6"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Kharuk, V.I., Ranson, K.J., Dvinskaya, M.L., 2010. Evidence of evergreen conifers invasion into larch dominated forests during recent decades. Adv. Glob. Chang. Res. 40, 53–65. https://doi.org/10.1007/978-90-481-8641-9_4 </w:t>
      </w:r>
    </w:p>
    <w:p w14:paraId="3700DCA4"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Kirdyanov, A.V., Prokushkin, A.S., Tabakova, M.A., 2013. Tree-ring growth of Gmelin larch under contrasting local conditions in the north of Central Siberia. Dendrochronologia, 114 - </w:t>
      </w:r>
      <w:r w:rsidRPr="00DE17DE">
        <w:rPr>
          <w:rFonts w:ascii="Times New Roman" w:hAnsi="Times New Roman" w:cs="Times New Roman"/>
          <w:color w:val="000000" w:themeColor="text1"/>
          <w:sz w:val="24"/>
          <w:szCs w:val="24"/>
          <w:lang w:val="en-US"/>
        </w:rPr>
        <w:t xml:space="preserve">119. </w:t>
      </w:r>
      <w:r w:rsidRPr="00DE17DE">
        <w:rPr>
          <w:rStyle w:val="anchor-text"/>
          <w:rFonts w:ascii="Times New Roman" w:hAnsi="Times New Roman" w:cs="Times New Roman"/>
          <w:color w:val="000000" w:themeColor="text1"/>
          <w:sz w:val="24"/>
          <w:szCs w:val="24"/>
          <w:lang w:val="en-US"/>
        </w:rPr>
        <w:t>https://doi.org/10.1016/j.dendro.2012.10.003</w:t>
      </w:r>
    </w:p>
    <w:p w14:paraId="371D628F" w14:textId="77777777" w:rsidR="005B338F" w:rsidRPr="00E01883"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Kirdyanov, A.V., Saurer, M., Arzac, A., Knorre, A.A., Prokushkin, A.S., Churakova (Sidorova), O. V., Arosio, T., Bebchuk, T., Siegwolf, R., Büntgen, U., 2024c. Thawing permafrost can </w:t>
      </w:r>
      <w:r w:rsidRPr="00DE17DE">
        <w:rPr>
          <w:rFonts w:ascii="Times New Roman" w:hAnsi="Times New Roman" w:cs="Times New Roman"/>
          <w:sz w:val="24"/>
          <w:szCs w:val="24"/>
          <w:lang w:val="en-US"/>
        </w:rPr>
        <w:lastRenderedPageBreak/>
        <w:t xml:space="preserve">mitigate warming-induced drought stress in boreal forest trees. </w:t>
      </w:r>
      <w:r w:rsidRPr="00E01883">
        <w:rPr>
          <w:rFonts w:ascii="Times New Roman" w:hAnsi="Times New Roman" w:cs="Times New Roman"/>
          <w:sz w:val="24"/>
          <w:szCs w:val="24"/>
          <w:lang w:val="en-US"/>
        </w:rPr>
        <w:t>Sci. Total Environ. 912.</w:t>
      </w:r>
      <w:r w:rsidRPr="00E01883">
        <w:rPr>
          <w:lang w:val="en-US"/>
        </w:rPr>
        <w:t xml:space="preserve"> </w:t>
      </w:r>
      <w:r w:rsidRPr="00E01883">
        <w:rPr>
          <w:rFonts w:ascii="Times New Roman" w:hAnsi="Times New Roman" w:cs="Times New Roman"/>
          <w:sz w:val="24"/>
          <w:szCs w:val="24"/>
          <w:lang w:val="en-US"/>
        </w:rPr>
        <w:t>https://doi.org/10.1016/j.scitotenv.2023.168858</w:t>
      </w:r>
    </w:p>
    <w:p w14:paraId="7D5ADFC3"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E01883">
        <w:rPr>
          <w:rFonts w:ascii="Times New Roman" w:hAnsi="Times New Roman" w:cs="Times New Roman"/>
          <w:sz w:val="24"/>
          <w:szCs w:val="24"/>
          <w:lang w:val="en-US"/>
        </w:rPr>
        <w:t xml:space="preserve">Korner, C., 2021. </w:t>
      </w:r>
      <w:r w:rsidRPr="00DE17DE">
        <w:rPr>
          <w:rFonts w:ascii="Times New Roman" w:hAnsi="Times New Roman" w:cs="Times New Roman"/>
          <w:sz w:val="24"/>
          <w:szCs w:val="24"/>
          <w:lang w:val="en-US"/>
        </w:rPr>
        <w:t xml:space="preserve">The cold range limit of trees. Trends Ecol. Evol. 36, 979–989. https:// doi.org/10.1016/j.tree.2021.06.011 </w:t>
      </w:r>
    </w:p>
    <w:p w14:paraId="2247378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Lawrence, D.M., Slater, A.G., 2005. A projection of severe near-surface permafrost degradation during the 21st century. Geophys. Res. Lett. 32, L24401. https://doi.org/10.1029/2005GL025080</w:t>
      </w:r>
    </w:p>
    <w:p w14:paraId="212ACB81"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Lloyd, A. H., Bunn, A. G., Berner L. 2011. A latitudinal gradient in tree growth response to climatewarming in the Siberian taiga. Glob. Change Biol. 17, 1935 - 1945. https://doi.org/</w:t>
      </w:r>
      <w:r w:rsidRPr="00DE17DE">
        <w:rPr>
          <w:lang w:val="en-US"/>
        </w:rPr>
        <w:t xml:space="preserve"> </w:t>
      </w:r>
      <w:r w:rsidRPr="00DE17DE">
        <w:rPr>
          <w:rFonts w:ascii="Times New Roman" w:hAnsi="Times New Roman" w:cs="Times New Roman"/>
          <w:sz w:val="24"/>
          <w:szCs w:val="24"/>
          <w:lang w:val="en-US"/>
        </w:rPr>
        <w:t>0.1111/j.1365-2486.2010.02360.x</w:t>
      </w:r>
    </w:p>
    <w:p w14:paraId="01CDDEF2"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Lloyd, A.H., Rupp, T.S., Fastie, C.L., Starfield, A.M., 2002. Patterns and dynamics of treeline advance in northern Alaska. J. Geophys. Res. Atmos. 107, 8161. https://doi.org/10.1029/2001JD000852</w:t>
      </w:r>
    </w:p>
    <w:p w14:paraId="51EE9D8A"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Lloyd, A.H., Yoshikawa, K., Fastie, C.L., Hinzman, L.D., Fraver, M., 2003. Effects of permafrost degradation on woody vegetation at arctic treeline. J. Geophys. Res. Biogeosci. 110, G03012. </w:t>
      </w:r>
      <w:r w:rsidRPr="00DE17DE">
        <w:rPr>
          <w:rFonts w:ascii="Times New Roman" w:hAnsi="Times New Roman" w:cs="Times New Roman"/>
          <w:color w:val="333333"/>
          <w:sz w:val="24"/>
          <w:szCs w:val="24"/>
          <w:shd w:val="clear" w:color="auto" w:fill="FFFFFF"/>
          <w:lang w:val="en-US"/>
        </w:rPr>
        <w:t>https://doi.org/10.1002/ppp.446</w:t>
      </w:r>
    </w:p>
    <w:p w14:paraId="4A1E96BE"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Overland, J.E., Wang, M., Walsh, J.E., Stroeve, J.C., 2019. Future Arctic climate changes: Adaptation and mitigation timescales. Earth’s Future 7, 111 - 123. https://doi.org/10.1002/2013EF000162</w:t>
      </w:r>
    </w:p>
    <w:p w14:paraId="1289DF2D"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R Core Team, 2022. R: A Language and Environment for Statistical Computing. R foundation for statistical computing. https://www.r-project.org/. </w:t>
      </w:r>
    </w:p>
    <w:p w14:paraId="4E438741"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Romanovsky, V.E., Smith, S.L., Christiansen, H.H., 2010. Permafrost thermal state in the polar Northern Hemisphere during the International Polar Year 2007 - 2009. Permafrost Periglac. Process. 21, 106 - 116. https://doi.org/10.1002/ppp.689</w:t>
      </w:r>
    </w:p>
    <w:p w14:paraId="0FA8B483"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lastRenderedPageBreak/>
        <w:t>Rossi, S., Deslauriers, A., Anfodillo, T., Carraro, V., 2009. Evidence of threshold temperatures for xylogenesis in conifers at high altitudes. Oecologia 160, 1 - 12. https://doi.org/10.1007/s00442-008-1265-7</w:t>
      </w:r>
    </w:p>
    <w:p w14:paraId="5621CEA5"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Schuur, E.A.G., McGuire, A.D., Schädel, C., Grosse, G., Harden, J.W., Hayes, D.J., Hugelius, G., Koven, C.D., Kuhry, P., Lawrence, D.M., Natali, S.M., Olefeldt, D., Romanovsky, V.E., Schaefer, K., Turetsky, M.R., Treat, C.C., Vonk, J.E., 2015. Climate change and the permafrost carbon feedback. Nature 520, 171 - 179. https://doi.org/10.1038/nature14338</w:t>
      </w:r>
    </w:p>
    <w:p w14:paraId="6A016D99" w14:textId="77777777" w:rsidR="005B338F" w:rsidRPr="00DE17DE" w:rsidRDefault="005B338F" w:rsidP="00C0122B">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Shiyatov, S.G., 2003. Rates of advance of the upper forest boundary in the Polar Ural Mountains under climate warming. Russ. J. Ecol. 34, 223 - 229. https://doi.org/</w:t>
      </w:r>
      <w:r w:rsidRPr="00DE17DE">
        <w:rPr>
          <w:lang w:val="en-US"/>
        </w:rPr>
        <w:t xml:space="preserve"> </w:t>
      </w:r>
      <w:r w:rsidRPr="00DE17DE">
        <w:rPr>
          <w:rFonts w:ascii="Times New Roman" w:hAnsi="Times New Roman" w:cs="Times New Roman"/>
          <w:color w:val="0563C1" w:themeColor="hyperlink"/>
          <w:sz w:val="24"/>
          <w:szCs w:val="24"/>
          <w:u w:val="single"/>
          <w:lang w:val="en-US"/>
        </w:rPr>
        <w:t xml:space="preserve">10.22498/pages.11.1.8 </w:t>
      </w:r>
    </w:p>
    <w:p w14:paraId="53D688BB" w14:textId="77777777" w:rsidR="005B338F" w:rsidRPr="00DE17DE" w:rsidRDefault="005B338F" w:rsidP="00C0122B">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Sidorova, O. V., Saurer, M., Myglan, V.S., Eichler, A., Schwikowski, M., Kirdyanov, A. V., Bryukhanova, M. V., Gerasimova, O. V., Kalugin, I.A., Daryin, A. V., Siegwolf, R.T.W., 2012. A multi-proxy approach for revealing recent climatic changes in the Russian Altai. Clim. Dyn. 38, 175–188. https://doi.org/10.1007/s00382-010-0989-6 </w:t>
      </w:r>
    </w:p>
    <w:p w14:paraId="68485B54"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St. George, S., Meko, D.M., Cook, E.R., 2010. The seasonality of precipitation signals in tree-ring chronologies. The Holocene, 20, 983 - 988. https://doi.org/</w:t>
      </w:r>
      <w:r w:rsidRPr="00DE17DE">
        <w:rPr>
          <w:lang w:val="en-US"/>
        </w:rPr>
        <w:t xml:space="preserve"> </w:t>
      </w:r>
      <w:r w:rsidRPr="00DE17DE">
        <w:rPr>
          <w:rFonts w:ascii="Times New Roman" w:hAnsi="Times New Roman" w:cs="Times New Roman"/>
          <w:sz w:val="24"/>
          <w:szCs w:val="24"/>
          <w:lang w:val="en-US"/>
        </w:rPr>
        <w:t>10.1177/0959683610365937</w:t>
      </w:r>
    </w:p>
    <w:p w14:paraId="3AE486D9" w14:textId="77777777" w:rsidR="005B338F" w:rsidRPr="00B749C4" w:rsidRDefault="005B338F" w:rsidP="000E6615">
      <w:pPr>
        <w:spacing w:after="0" w:line="480" w:lineRule="auto"/>
        <w:ind w:left="709" w:hanging="709"/>
        <w:contextualSpacing/>
        <w:jc w:val="both"/>
        <w:rPr>
          <w:rFonts w:ascii="Times New Roman" w:hAnsi="Times New Roman" w:cs="Times New Roman"/>
          <w:sz w:val="24"/>
          <w:szCs w:val="24"/>
          <w:lang w:val="es-ES"/>
        </w:rPr>
      </w:pPr>
      <w:r w:rsidRPr="00DE17DE">
        <w:rPr>
          <w:rFonts w:ascii="Times New Roman" w:hAnsi="Times New Roman" w:cs="Times New Roman"/>
          <w:sz w:val="24"/>
          <w:szCs w:val="24"/>
          <w:lang w:val="en-US"/>
        </w:rPr>
        <w:t xml:space="preserve">Sugimoto, A., Yanagisawa, N., Naito, D., Fujita, N., Maximov, T.C., 2002. Importance of permafrost as a source of water for plants in east Siberian taiga. </w:t>
      </w:r>
      <w:r w:rsidRPr="00B749C4">
        <w:rPr>
          <w:rFonts w:ascii="Times New Roman" w:hAnsi="Times New Roman" w:cs="Times New Roman"/>
          <w:sz w:val="24"/>
          <w:szCs w:val="24"/>
          <w:lang w:val="es-ES"/>
        </w:rPr>
        <w:t xml:space="preserve">Ecol. Res. 17, 493–503. https://doi.org/10.1046/j.1440-1703.2002.00506.x </w:t>
      </w:r>
    </w:p>
    <w:p w14:paraId="6C160ACC" w14:textId="77777777" w:rsidR="005B338F" w:rsidRPr="00B749C4" w:rsidRDefault="005B338F" w:rsidP="000E6615">
      <w:pPr>
        <w:spacing w:after="0" w:line="480" w:lineRule="auto"/>
        <w:ind w:left="709" w:hanging="709"/>
        <w:contextualSpacing/>
        <w:jc w:val="both"/>
        <w:rPr>
          <w:rFonts w:ascii="Times New Roman" w:hAnsi="Times New Roman" w:cs="Times New Roman"/>
          <w:sz w:val="24"/>
          <w:szCs w:val="24"/>
          <w:lang w:val="es-ES"/>
        </w:rPr>
      </w:pPr>
      <w:r w:rsidRPr="00B749C4">
        <w:rPr>
          <w:rFonts w:ascii="Times New Roman" w:hAnsi="Times New Roman" w:cs="Times New Roman"/>
          <w:sz w:val="24"/>
          <w:szCs w:val="24"/>
          <w:lang w:val="es-ES"/>
        </w:rPr>
        <w:t xml:space="preserve">Tabakova, M.A., Arzac, A., Martínez, E., Kirdyanov, A. V., 2020. </w:t>
      </w:r>
      <w:r w:rsidRPr="00DE17DE">
        <w:rPr>
          <w:rFonts w:ascii="Times New Roman" w:hAnsi="Times New Roman" w:cs="Times New Roman"/>
          <w:sz w:val="24"/>
          <w:szCs w:val="24"/>
          <w:lang w:val="en-US"/>
        </w:rPr>
        <w:t xml:space="preserve">Climatic factors controlling Pinus sylvestris radial growth along a transect of increasing continentality in southern Siberia. </w:t>
      </w:r>
      <w:r w:rsidRPr="00B749C4">
        <w:rPr>
          <w:rFonts w:ascii="Times New Roman" w:hAnsi="Times New Roman" w:cs="Times New Roman"/>
          <w:sz w:val="24"/>
          <w:szCs w:val="24"/>
          <w:lang w:val="es-ES"/>
        </w:rPr>
        <w:t>Dendrochronologia 62. https://doi.org/10.1016/j.dendro.2020.125709</w:t>
      </w:r>
    </w:p>
    <w:p w14:paraId="24A91764"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B749C4">
        <w:rPr>
          <w:rFonts w:ascii="Times New Roman" w:hAnsi="Times New Roman" w:cs="Times New Roman"/>
          <w:sz w:val="24"/>
          <w:szCs w:val="24"/>
          <w:lang w:val="es-ES"/>
        </w:rPr>
        <w:t xml:space="preserve">Tchebakova, N.M., Parfenova, E.I., Soja, A.J., 2011. </w:t>
      </w:r>
      <w:r w:rsidRPr="00DE17DE">
        <w:rPr>
          <w:rFonts w:ascii="Times New Roman" w:hAnsi="Times New Roman" w:cs="Times New Roman"/>
          <w:sz w:val="24"/>
          <w:szCs w:val="24"/>
          <w:lang w:val="en-US"/>
        </w:rPr>
        <w:t xml:space="preserve">Boreal soil carbon dynamics under a changing climate: A model inversion approach. SPRINGER , 2011. - Vol. 11, Is. 4. - </w:t>
      </w:r>
      <w:r w:rsidRPr="00DE17DE">
        <w:rPr>
          <w:rFonts w:ascii="Times New Roman" w:hAnsi="Times New Roman" w:cs="Times New Roman"/>
          <w:sz w:val="24"/>
          <w:szCs w:val="24"/>
        </w:rPr>
        <w:t>С</w:t>
      </w:r>
      <w:r w:rsidRPr="00DE17DE">
        <w:rPr>
          <w:rFonts w:ascii="Times New Roman" w:hAnsi="Times New Roman" w:cs="Times New Roman"/>
          <w:sz w:val="24"/>
          <w:szCs w:val="24"/>
          <w:lang w:val="en-US"/>
        </w:rPr>
        <w:t>. 817-827. https://doi.org/</w:t>
      </w:r>
      <w:r w:rsidRPr="00DE17DE">
        <w:rPr>
          <w:sz w:val="20"/>
          <w:szCs w:val="20"/>
          <w:shd w:val="clear" w:color="auto" w:fill="FFFFFF"/>
          <w:lang w:val="en-US"/>
        </w:rPr>
        <w:t xml:space="preserve"> </w:t>
      </w:r>
      <w:r w:rsidRPr="00DE17DE">
        <w:rPr>
          <w:rFonts w:ascii="Times New Roman" w:hAnsi="Times New Roman" w:cs="Times New Roman"/>
          <w:sz w:val="24"/>
          <w:szCs w:val="24"/>
          <w:lang w:val="en-US"/>
        </w:rPr>
        <w:t>10.1007/s10113-011-0210-4</w:t>
      </w:r>
    </w:p>
    <w:p w14:paraId="05F324B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lastRenderedPageBreak/>
        <w:t>Vaganov, E.A., Hughes, M.K., Kirdyanov, A.V., Schweingruber, F.H., Silkin, P.P., 1999. Influence of snowfall and melt timing on tree growth in subarctic Eurasia. Nature 400, 149 - 151. https://doi.org/10.1038/22087</w:t>
      </w:r>
    </w:p>
    <w:p w14:paraId="5BD4E5C2"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Wigley, T.M.L., Briffa, K.R., Jones, P.D., 1984. On the average value of correlated time series, with applications in dendroclimatology and hydrometeorology. J. Clim. Appl. Meteorol. </w:t>
      </w:r>
      <w:r w:rsidRPr="00DE17DE">
        <w:rPr>
          <w:rFonts w:ascii="Times New Roman" w:hAnsi="Times New Roman" w:cs="Times New Roman"/>
          <w:color w:val="000000" w:themeColor="text1"/>
          <w:sz w:val="24"/>
          <w:szCs w:val="24"/>
          <w:lang w:val="en-US"/>
        </w:rPr>
        <w:t xml:space="preserve">23, 201 - 213. </w:t>
      </w:r>
      <w:r w:rsidRPr="00E75D22">
        <w:rPr>
          <w:rFonts w:ascii="Times New Roman" w:hAnsi="Times New Roman" w:cs="Times New Roman"/>
          <w:color w:val="000000" w:themeColor="text1"/>
          <w:sz w:val="24"/>
          <w:szCs w:val="24"/>
          <w:lang w:val="en-US"/>
        </w:rPr>
        <w:t>DOI: 10.1175/1520-0450(1984)023&lt;0201:OTAVOC&gt;2.0.CO;2</w:t>
      </w:r>
    </w:p>
    <w:p w14:paraId="117F3CCA"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Zang, C., Biondi, F., 2015. Treeclim: An R package for the numerical calibration of proxy climate relationships. Ecography (Cop.). 38, 431–436. https://doi.org/10.1111/ecog.01335 </w:t>
      </w:r>
    </w:p>
    <w:p w14:paraId="594BC7C8" w14:textId="77777777" w:rsidR="005B338F" w:rsidRPr="00DE17DE" w:rsidRDefault="005B338F" w:rsidP="00C0122B">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Zhou, P., Huang, J.G., Liang, H., Rossi, S., Bergeron, Y., Shishov, V. V., Jiang, S., Kang, J., Zhu, H., Dong, Z., 2021. Radial growth of Larix sibirica was more sensitive to climate at low than high altitudes in the Altai Mountains, China. </w:t>
      </w:r>
      <w:r w:rsidRPr="00B749C4">
        <w:rPr>
          <w:rFonts w:ascii="Times New Roman" w:hAnsi="Times New Roman" w:cs="Times New Roman"/>
          <w:sz w:val="24"/>
          <w:szCs w:val="24"/>
          <w:lang w:val="en-US"/>
        </w:rPr>
        <w:t xml:space="preserve">Agric. </w:t>
      </w:r>
      <w:r w:rsidRPr="00DE17DE">
        <w:rPr>
          <w:rFonts w:ascii="Times New Roman" w:hAnsi="Times New Roman" w:cs="Times New Roman"/>
          <w:sz w:val="24"/>
          <w:szCs w:val="24"/>
          <w:lang w:val="en-US"/>
        </w:rPr>
        <w:t>For. Meteorol. 304–305, 108392. https://doi.org/10.1016/j.agrformet.2021.108392</w:t>
      </w:r>
    </w:p>
    <w:p w14:paraId="20B9A32B" w14:textId="20169718" w:rsidR="000541A6" w:rsidRPr="00DE17DE" w:rsidRDefault="000541A6" w:rsidP="00301971">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br w:type="page"/>
      </w:r>
    </w:p>
    <w:p w14:paraId="16E483FA" w14:textId="1996E7B1" w:rsidR="000646AD" w:rsidRPr="00DE17DE" w:rsidRDefault="00512D30" w:rsidP="00301971">
      <w:pPr>
        <w:spacing w:line="480" w:lineRule="auto"/>
        <w:rPr>
          <w:rFonts w:ascii="Times New Roman" w:hAnsi="Times New Roman" w:cs="Times New Roman"/>
          <w:b/>
          <w:bCs/>
          <w:noProof/>
          <w:sz w:val="24"/>
          <w:szCs w:val="24"/>
          <w:lang w:val="en-US"/>
        </w:rPr>
      </w:pPr>
      <w:r w:rsidRPr="00DE17DE">
        <w:rPr>
          <w:rFonts w:ascii="Times New Roman" w:hAnsi="Times New Roman" w:cs="Times New Roman"/>
          <w:b/>
          <w:bCs/>
          <w:noProof/>
          <w:sz w:val="24"/>
          <w:szCs w:val="24"/>
          <w:lang w:val="en-US"/>
        </w:rPr>
        <w:lastRenderedPageBreak/>
        <w:t>Su</w:t>
      </w:r>
      <w:r w:rsidR="00AB634F" w:rsidRPr="00DE17DE">
        <w:rPr>
          <w:rFonts w:ascii="Times New Roman" w:hAnsi="Times New Roman" w:cs="Times New Roman"/>
          <w:b/>
          <w:bCs/>
          <w:noProof/>
          <w:sz w:val="24"/>
          <w:szCs w:val="24"/>
          <w:lang w:val="en-US"/>
        </w:rPr>
        <w:t>pp</w:t>
      </w:r>
      <w:r w:rsidRPr="00DE17DE">
        <w:rPr>
          <w:rFonts w:ascii="Times New Roman" w:hAnsi="Times New Roman" w:cs="Times New Roman"/>
          <w:b/>
          <w:bCs/>
          <w:noProof/>
          <w:sz w:val="24"/>
          <w:szCs w:val="24"/>
          <w:lang w:val="en-US"/>
        </w:rPr>
        <w:t>lements</w:t>
      </w:r>
    </w:p>
    <w:p w14:paraId="4D432B72" w14:textId="411DD720" w:rsidR="00FF5199" w:rsidRPr="00DE17DE" w:rsidRDefault="00FF5199" w:rsidP="00301971">
      <w:pPr>
        <w:spacing w:line="480" w:lineRule="auto"/>
        <w:rPr>
          <w:rFonts w:ascii="Times New Roman" w:hAnsi="Times New Roman" w:cs="Times New Roman"/>
          <w:b/>
          <w:bCs/>
          <w:noProof/>
          <w:sz w:val="24"/>
          <w:szCs w:val="24"/>
          <w:lang w:val="en-US"/>
        </w:rPr>
      </w:pPr>
    </w:p>
    <w:p w14:paraId="0E4695D2" w14:textId="77777777" w:rsidR="00304CF8" w:rsidRPr="00DE17DE" w:rsidRDefault="00304CF8" w:rsidP="00304CF8">
      <w:pPr>
        <w:spacing w:after="0" w:line="480" w:lineRule="auto"/>
        <w:contextualSpacing/>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Table S1</w:t>
      </w:r>
      <w:r w:rsidRPr="00DE17DE">
        <w:rPr>
          <w:rFonts w:ascii="Times New Roman" w:eastAsia="Calibri" w:hAnsi="Times New Roman" w:cs="Times New Roman"/>
          <w:kern w:val="2"/>
          <w:sz w:val="24"/>
          <w:szCs w:val="24"/>
          <w:lang w:val="en-US"/>
          <w14:ligatures w14:val="standardContextual"/>
        </w:rPr>
        <w:t>. Characteristics of areas.</w:t>
      </w:r>
    </w:p>
    <w:tbl>
      <w:tblPr>
        <w:tblStyle w:val="2"/>
        <w:tblW w:w="0" w:type="auto"/>
        <w:tblBorders>
          <w:top w:val="none" w:sz="0" w:space="0" w:color="auto"/>
          <w:bottom w:val="none" w:sz="0" w:space="0" w:color="auto"/>
          <w:insideH w:val="single" w:sz="4" w:space="0" w:color="auto"/>
        </w:tblBorders>
        <w:tblLayout w:type="fixed"/>
        <w:tblLook w:val="04A0" w:firstRow="1" w:lastRow="0" w:firstColumn="1" w:lastColumn="0" w:noHBand="0" w:noVBand="1"/>
      </w:tblPr>
      <w:tblGrid>
        <w:gridCol w:w="1336"/>
        <w:gridCol w:w="1336"/>
        <w:gridCol w:w="1337"/>
        <w:gridCol w:w="1336"/>
        <w:gridCol w:w="1337"/>
        <w:gridCol w:w="1336"/>
        <w:gridCol w:w="1337"/>
      </w:tblGrid>
      <w:tr w:rsidR="00304CF8" w:rsidRPr="00DE17DE" w14:paraId="3D1416CE" w14:textId="77777777" w:rsidTr="003C419C">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nil"/>
              <w:bottom w:val="double" w:sz="4" w:space="0" w:color="auto"/>
              <w:right w:val="single" w:sz="4" w:space="0" w:color="auto"/>
            </w:tcBorders>
            <w:vAlign w:val="center"/>
          </w:tcPr>
          <w:p w14:paraId="44EE4100" w14:textId="31385DAE" w:rsidR="00304CF8" w:rsidRPr="00DE17DE" w:rsidRDefault="0048723D" w:rsidP="008705D8">
            <w:pPr>
              <w:jc w:val="center"/>
              <w:rPr>
                <w:rFonts w:ascii="Times New Roman" w:eastAsia="Calibri" w:hAnsi="Times New Roman" w:cs="Times New Roman"/>
                <w:sz w:val="24"/>
                <w:szCs w:val="24"/>
                <w:lang w:val="en-US"/>
              </w:rPr>
            </w:pPr>
            <w:r w:rsidRPr="00DE17DE">
              <w:rPr>
                <w:rFonts w:ascii="Times New Roman" w:hAnsi="Times New Roman" w:cs="Times New Roman"/>
                <w:sz w:val="24"/>
                <w:szCs w:val="24"/>
              </w:rPr>
              <w:t>Site</w:t>
            </w:r>
          </w:p>
        </w:tc>
        <w:tc>
          <w:tcPr>
            <w:tcW w:w="1336" w:type="dxa"/>
            <w:tcBorders>
              <w:left w:val="single" w:sz="4" w:space="0" w:color="auto"/>
              <w:bottom w:val="double" w:sz="4" w:space="0" w:color="auto"/>
            </w:tcBorders>
            <w:vAlign w:val="center"/>
          </w:tcPr>
          <w:p w14:paraId="0340812F"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FIN</w:t>
            </w:r>
          </w:p>
        </w:tc>
        <w:tc>
          <w:tcPr>
            <w:tcW w:w="1337" w:type="dxa"/>
            <w:tcBorders>
              <w:bottom w:val="double" w:sz="4" w:space="0" w:color="auto"/>
            </w:tcBorders>
            <w:vAlign w:val="center"/>
          </w:tcPr>
          <w:p w14:paraId="5CA895EE"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APA</w:t>
            </w:r>
          </w:p>
        </w:tc>
        <w:tc>
          <w:tcPr>
            <w:tcW w:w="1336" w:type="dxa"/>
            <w:tcBorders>
              <w:bottom w:val="double" w:sz="4" w:space="0" w:color="auto"/>
            </w:tcBorders>
            <w:vAlign w:val="center"/>
          </w:tcPr>
          <w:p w14:paraId="4A8CAB99"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PUR</w:t>
            </w:r>
          </w:p>
        </w:tc>
        <w:tc>
          <w:tcPr>
            <w:tcW w:w="1337" w:type="dxa"/>
            <w:tcBorders>
              <w:bottom w:val="double" w:sz="4" w:space="0" w:color="auto"/>
            </w:tcBorders>
            <w:vAlign w:val="center"/>
          </w:tcPr>
          <w:p w14:paraId="119FD8CA"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KHA</w:t>
            </w:r>
          </w:p>
        </w:tc>
        <w:tc>
          <w:tcPr>
            <w:tcW w:w="1336" w:type="dxa"/>
            <w:tcBorders>
              <w:bottom w:val="double" w:sz="4" w:space="0" w:color="auto"/>
            </w:tcBorders>
            <w:vAlign w:val="center"/>
          </w:tcPr>
          <w:p w14:paraId="3C4C6672"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CHO</w:t>
            </w:r>
          </w:p>
        </w:tc>
        <w:tc>
          <w:tcPr>
            <w:tcW w:w="1337" w:type="dxa"/>
            <w:tcBorders>
              <w:bottom w:val="double" w:sz="4" w:space="0" w:color="auto"/>
            </w:tcBorders>
            <w:vAlign w:val="center"/>
          </w:tcPr>
          <w:p w14:paraId="5A02EB92"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BIL</w:t>
            </w:r>
          </w:p>
        </w:tc>
      </w:tr>
      <w:tr w:rsidR="00304CF8" w:rsidRPr="00DE17DE" w14:paraId="3AAE0C93"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double" w:sz="4" w:space="0" w:color="auto"/>
              <w:bottom w:val="single" w:sz="4" w:space="0" w:color="auto"/>
              <w:right w:val="single" w:sz="4" w:space="0" w:color="auto"/>
            </w:tcBorders>
            <w:vAlign w:val="center"/>
          </w:tcPr>
          <w:p w14:paraId="46BBC3B6" w14:textId="77777777"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Coordinates</w:t>
            </w:r>
          </w:p>
        </w:tc>
        <w:tc>
          <w:tcPr>
            <w:tcW w:w="1336" w:type="dxa"/>
            <w:tcBorders>
              <w:top w:val="double" w:sz="4" w:space="0" w:color="auto"/>
              <w:left w:val="single" w:sz="4" w:space="0" w:color="auto"/>
              <w:bottom w:val="none" w:sz="0" w:space="0" w:color="auto"/>
            </w:tcBorders>
            <w:vAlign w:val="center"/>
          </w:tcPr>
          <w:p w14:paraId="2C500605"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color w:val="000000"/>
                <w:sz w:val="24"/>
                <w:szCs w:val="24"/>
                <w:shd w:val="clear" w:color="auto" w:fill="FFFFFF"/>
                <w:lang w:val="en-US"/>
              </w:rPr>
              <w:t>68</w:t>
            </w:r>
            <w:r w:rsidRPr="00DE17DE">
              <w:rPr>
                <w:rFonts w:ascii="Times New Roman" w:eastAsia="Calibri" w:hAnsi="Times New Roman" w:cs="Times New Roman"/>
                <w:color w:val="000000"/>
                <w:sz w:val="24"/>
                <w:szCs w:val="24"/>
                <w:shd w:val="clear" w:color="auto" w:fill="FFFFFF"/>
              </w:rPr>
              <w:t>°</w:t>
            </w:r>
            <w:r w:rsidRPr="00DE17DE">
              <w:rPr>
                <w:rFonts w:ascii="Times New Roman" w:eastAsia="Calibri" w:hAnsi="Times New Roman" w:cs="Times New Roman"/>
                <w:color w:val="000000"/>
                <w:sz w:val="24"/>
                <w:szCs w:val="24"/>
                <w:shd w:val="clear" w:color="auto" w:fill="FFFFFF"/>
                <w:lang w:val="en-US"/>
              </w:rPr>
              <w:t>77</w:t>
            </w:r>
            <w:r w:rsidRPr="00DE17DE">
              <w:rPr>
                <w:rFonts w:ascii="Times New Roman" w:eastAsia="Calibri" w:hAnsi="Times New Roman" w:cs="Times New Roman"/>
                <w:color w:val="000000"/>
                <w:sz w:val="24"/>
                <w:szCs w:val="24"/>
                <w:shd w:val="clear" w:color="auto" w:fill="FFFFFF"/>
              </w:rPr>
              <w:t>′ N</w:t>
            </w:r>
          </w:p>
          <w:p w14:paraId="1503ACAF"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sz w:val="24"/>
                <w:szCs w:val="24"/>
                <w:lang w:val="en-US"/>
              </w:rPr>
              <w:t>27</w:t>
            </w:r>
            <w:r w:rsidRPr="00DE17DE">
              <w:rPr>
                <w:rFonts w:ascii="Times New Roman" w:eastAsia="Calibri" w:hAnsi="Times New Roman" w:cs="Times New Roman"/>
                <w:sz w:val="24"/>
                <w:szCs w:val="24"/>
              </w:rPr>
              <w:t>°</w:t>
            </w:r>
            <w:r w:rsidRPr="00DE17DE">
              <w:rPr>
                <w:rFonts w:ascii="Times New Roman" w:eastAsia="Calibri" w:hAnsi="Times New Roman" w:cs="Times New Roman"/>
                <w:sz w:val="24"/>
                <w:szCs w:val="24"/>
                <w:lang w:val="en-US"/>
              </w:rPr>
              <w:t>1</w:t>
            </w:r>
            <w:r w:rsidRPr="00DE17DE">
              <w:rPr>
                <w:rFonts w:ascii="Times New Roman" w:eastAsia="Calibri" w:hAnsi="Times New Roman" w:cs="Times New Roman"/>
                <w:sz w:val="24"/>
                <w:szCs w:val="24"/>
              </w:rPr>
              <w:t>5'</w:t>
            </w:r>
            <w:r w:rsidRPr="00DE17DE">
              <w:rPr>
                <w:rFonts w:ascii="Times New Roman" w:eastAsia="Calibri" w:hAnsi="Times New Roman" w:cs="Times New Roman"/>
                <w:color w:val="000000"/>
                <w:sz w:val="24"/>
                <w:szCs w:val="24"/>
                <w:shd w:val="clear" w:color="auto" w:fill="FFFFFF"/>
              </w:rPr>
              <w:t xml:space="preserve"> E</w:t>
            </w:r>
          </w:p>
        </w:tc>
        <w:tc>
          <w:tcPr>
            <w:tcW w:w="1337" w:type="dxa"/>
            <w:tcBorders>
              <w:top w:val="double" w:sz="4" w:space="0" w:color="auto"/>
              <w:bottom w:val="none" w:sz="0" w:space="0" w:color="auto"/>
            </w:tcBorders>
            <w:vAlign w:val="center"/>
          </w:tcPr>
          <w:p w14:paraId="49047843"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color w:val="000000"/>
                <w:sz w:val="24"/>
                <w:szCs w:val="24"/>
                <w:shd w:val="clear" w:color="auto" w:fill="FFFFFF"/>
              </w:rPr>
              <w:t>67°36'</w:t>
            </w:r>
            <w:r w:rsidRPr="00DE17DE">
              <w:rPr>
                <w:rFonts w:ascii="Times New Roman" w:eastAsia="Calibri" w:hAnsi="Times New Roman" w:cs="Times New Roman"/>
                <w:color w:val="000000"/>
                <w:sz w:val="24"/>
                <w:szCs w:val="24"/>
                <w:shd w:val="clear" w:color="auto" w:fill="FFFFFF"/>
                <w:lang w:val="en-US"/>
              </w:rPr>
              <w:t xml:space="preserve"> </w:t>
            </w:r>
            <w:r w:rsidRPr="00DE17DE">
              <w:rPr>
                <w:rFonts w:ascii="Times New Roman" w:eastAsia="Calibri" w:hAnsi="Times New Roman" w:cs="Times New Roman"/>
                <w:color w:val="000000"/>
                <w:sz w:val="24"/>
                <w:szCs w:val="24"/>
                <w:shd w:val="clear" w:color="auto" w:fill="FFFFFF"/>
              </w:rPr>
              <w:t>N</w:t>
            </w:r>
          </w:p>
          <w:p w14:paraId="4B866F2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color w:val="000000"/>
                <w:sz w:val="24"/>
                <w:szCs w:val="24"/>
                <w:shd w:val="clear" w:color="auto" w:fill="FFFFFF"/>
              </w:rPr>
              <w:t>33°2' E</w:t>
            </w:r>
          </w:p>
        </w:tc>
        <w:tc>
          <w:tcPr>
            <w:tcW w:w="1336" w:type="dxa"/>
            <w:tcBorders>
              <w:top w:val="double" w:sz="4" w:space="0" w:color="auto"/>
              <w:bottom w:val="none" w:sz="0" w:space="0" w:color="auto"/>
            </w:tcBorders>
            <w:vAlign w:val="center"/>
          </w:tcPr>
          <w:p w14:paraId="7F6298E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sz w:val="24"/>
                <w:szCs w:val="24"/>
              </w:rPr>
              <w:t>66°54'</w:t>
            </w:r>
            <w:r w:rsidRPr="00DE17DE">
              <w:rPr>
                <w:rFonts w:ascii="Times New Roman" w:eastAsia="Calibri" w:hAnsi="Times New Roman" w:cs="Times New Roman"/>
                <w:color w:val="000000"/>
                <w:sz w:val="24"/>
                <w:szCs w:val="24"/>
                <w:shd w:val="clear" w:color="auto" w:fill="FFFFFF"/>
              </w:rPr>
              <w:t xml:space="preserve"> N</w:t>
            </w:r>
          </w:p>
          <w:p w14:paraId="04900A05"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65°45'</w:t>
            </w:r>
            <w:r w:rsidRPr="00DE17DE">
              <w:rPr>
                <w:rFonts w:ascii="Times New Roman" w:eastAsia="Calibri" w:hAnsi="Times New Roman" w:cs="Times New Roman"/>
                <w:color w:val="000000"/>
                <w:sz w:val="24"/>
                <w:szCs w:val="24"/>
                <w:shd w:val="clear" w:color="auto" w:fill="FFFFFF"/>
              </w:rPr>
              <w:t xml:space="preserve"> E</w:t>
            </w:r>
          </w:p>
        </w:tc>
        <w:tc>
          <w:tcPr>
            <w:tcW w:w="1337" w:type="dxa"/>
            <w:tcBorders>
              <w:top w:val="double" w:sz="4" w:space="0" w:color="auto"/>
              <w:bottom w:val="none" w:sz="0" w:space="0" w:color="auto"/>
            </w:tcBorders>
            <w:vAlign w:val="center"/>
          </w:tcPr>
          <w:p w14:paraId="24DD154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 xml:space="preserve">71°57' </w:t>
            </w:r>
            <w:r w:rsidRPr="00DE17DE">
              <w:rPr>
                <w:rFonts w:ascii="Times New Roman" w:eastAsia="Calibri" w:hAnsi="Times New Roman" w:cs="Times New Roman"/>
                <w:color w:val="000000"/>
                <w:sz w:val="24"/>
                <w:szCs w:val="24"/>
                <w:shd w:val="clear" w:color="auto" w:fill="FFFFFF"/>
              </w:rPr>
              <w:t>N</w:t>
            </w:r>
          </w:p>
          <w:p w14:paraId="5086AFE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102°40'</w:t>
            </w:r>
            <w:r w:rsidRPr="00DE17DE">
              <w:rPr>
                <w:rFonts w:ascii="Times New Roman" w:eastAsia="Calibri" w:hAnsi="Times New Roman" w:cs="Times New Roman"/>
                <w:color w:val="000000"/>
                <w:sz w:val="24"/>
                <w:szCs w:val="24"/>
                <w:shd w:val="clear" w:color="auto" w:fill="FFFFFF"/>
              </w:rPr>
              <w:t>E</w:t>
            </w:r>
          </w:p>
        </w:tc>
        <w:tc>
          <w:tcPr>
            <w:tcW w:w="1336" w:type="dxa"/>
            <w:tcBorders>
              <w:top w:val="double" w:sz="4" w:space="0" w:color="auto"/>
              <w:bottom w:val="none" w:sz="0" w:space="0" w:color="auto"/>
            </w:tcBorders>
            <w:vAlign w:val="center"/>
          </w:tcPr>
          <w:p w14:paraId="5A17A3C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70°30' N</w:t>
            </w:r>
          </w:p>
          <w:p w14:paraId="57F23E10"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147°10' E</w:t>
            </w:r>
          </w:p>
        </w:tc>
        <w:tc>
          <w:tcPr>
            <w:tcW w:w="1337" w:type="dxa"/>
            <w:tcBorders>
              <w:top w:val="double" w:sz="4" w:space="0" w:color="auto"/>
              <w:bottom w:val="none" w:sz="0" w:space="0" w:color="auto"/>
            </w:tcBorders>
            <w:vAlign w:val="center"/>
          </w:tcPr>
          <w:p w14:paraId="0343DDEF"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color w:val="000000"/>
                <w:sz w:val="24"/>
                <w:szCs w:val="24"/>
                <w:shd w:val="clear" w:color="auto" w:fill="FFFFFF"/>
              </w:rPr>
              <w:t>68°02′ N</w:t>
            </w:r>
          </w:p>
          <w:p w14:paraId="5DA5BF70"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color w:val="000000"/>
                <w:sz w:val="24"/>
                <w:szCs w:val="24"/>
                <w:shd w:val="clear" w:color="auto" w:fill="FFFFFF"/>
              </w:rPr>
              <w:t>166°40'</w:t>
            </w:r>
            <w:r w:rsidRPr="00DE17DE">
              <w:rPr>
                <w:rFonts w:ascii="Times New Roman" w:eastAsia="Calibri" w:hAnsi="Times New Roman" w:cs="Times New Roman"/>
                <w:color w:val="000000"/>
                <w:sz w:val="24"/>
                <w:szCs w:val="24"/>
                <w:shd w:val="clear" w:color="auto" w:fill="FFFFFF"/>
                <w:lang w:val="en-US"/>
              </w:rPr>
              <w:t xml:space="preserve"> </w:t>
            </w:r>
            <w:r w:rsidRPr="00DE17DE">
              <w:rPr>
                <w:rFonts w:ascii="Times New Roman" w:eastAsia="Calibri" w:hAnsi="Times New Roman" w:cs="Times New Roman"/>
                <w:color w:val="000000"/>
                <w:sz w:val="24"/>
                <w:szCs w:val="24"/>
                <w:shd w:val="clear" w:color="auto" w:fill="FFFFFF"/>
              </w:rPr>
              <w:t>E</w:t>
            </w:r>
          </w:p>
        </w:tc>
      </w:tr>
      <w:tr w:rsidR="00304CF8" w:rsidRPr="00DE17DE" w14:paraId="64FDE6B7"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42252890" w14:textId="77777777"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Elevation (masl)</w:t>
            </w:r>
          </w:p>
        </w:tc>
        <w:tc>
          <w:tcPr>
            <w:tcW w:w="1336" w:type="dxa"/>
            <w:tcBorders>
              <w:left w:val="single" w:sz="4" w:space="0" w:color="auto"/>
            </w:tcBorders>
            <w:vAlign w:val="center"/>
          </w:tcPr>
          <w:p w14:paraId="2691E8E4"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szCs w:val="24"/>
                <w:shd w:val="clear" w:color="auto" w:fill="FFFFFF"/>
                <w:lang w:val="en-US"/>
              </w:rPr>
            </w:pPr>
            <w:r w:rsidRPr="00DE17DE">
              <w:rPr>
                <w:rFonts w:ascii="Times New Roman" w:eastAsia="Calibri" w:hAnsi="Times New Roman" w:cs="Times New Roman"/>
                <w:color w:val="000000"/>
                <w:sz w:val="24"/>
                <w:szCs w:val="24"/>
                <w:shd w:val="clear" w:color="auto" w:fill="FFFFFF"/>
                <w:lang w:val="en-US"/>
              </w:rPr>
              <w:t>179</w:t>
            </w:r>
          </w:p>
        </w:tc>
        <w:tc>
          <w:tcPr>
            <w:tcW w:w="1337" w:type="dxa"/>
            <w:vAlign w:val="center"/>
          </w:tcPr>
          <w:p w14:paraId="46A03EB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color w:val="000000"/>
                <w:sz w:val="24"/>
                <w:szCs w:val="24"/>
                <w:shd w:val="clear" w:color="auto" w:fill="FFFFFF"/>
              </w:rPr>
              <w:t>127</w:t>
            </w:r>
          </w:p>
        </w:tc>
        <w:tc>
          <w:tcPr>
            <w:tcW w:w="1336" w:type="dxa"/>
            <w:vAlign w:val="center"/>
          </w:tcPr>
          <w:p w14:paraId="0C9365DA"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iCs/>
                <w:sz w:val="24"/>
                <w:szCs w:val="24"/>
                <w:lang w:val="en-US"/>
              </w:rPr>
              <w:t>125</w:t>
            </w:r>
          </w:p>
        </w:tc>
        <w:tc>
          <w:tcPr>
            <w:tcW w:w="1337" w:type="dxa"/>
            <w:vAlign w:val="center"/>
          </w:tcPr>
          <w:p w14:paraId="0DB70E7A"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35</w:t>
            </w:r>
          </w:p>
        </w:tc>
        <w:tc>
          <w:tcPr>
            <w:tcW w:w="1336" w:type="dxa"/>
            <w:vAlign w:val="center"/>
          </w:tcPr>
          <w:p w14:paraId="42B30D3A"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7</w:t>
            </w:r>
          </w:p>
        </w:tc>
        <w:tc>
          <w:tcPr>
            <w:tcW w:w="1337" w:type="dxa"/>
            <w:vAlign w:val="center"/>
          </w:tcPr>
          <w:p w14:paraId="6A0F38AB" w14:textId="77777777" w:rsidR="00304CF8" w:rsidRPr="00DE17DE" w:rsidRDefault="00304CF8" w:rsidP="008705D8">
            <w:pPr>
              <w:shd w:val="clear" w:color="auto" w:fill="FFFFFF"/>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ru-RU"/>
              </w:rPr>
            </w:pPr>
            <w:r w:rsidRPr="00DE17DE">
              <w:rPr>
                <w:rFonts w:ascii="Times New Roman" w:eastAsia="Times New Roman" w:hAnsi="Times New Roman" w:cs="Times New Roman"/>
                <w:color w:val="000000"/>
                <w:sz w:val="24"/>
                <w:szCs w:val="24"/>
                <w:lang w:eastAsia="ru-RU"/>
              </w:rPr>
              <w:t>468</w:t>
            </w:r>
            <w:r w:rsidRPr="00DE17DE">
              <w:rPr>
                <w:rFonts w:ascii="Times New Roman" w:eastAsia="Times New Roman" w:hAnsi="Times New Roman" w:cs="Times New Roman"/>
                <w:vanish/>
                <w:sz w:val="24"/>
                <w:szCs w:val="24"/>
                <w:lang w:eastAsia="ru-RU"/>
              </w:rPr>
              <w:t>Начало формы</w:t>
            </w:r>
          </w:p>
        </w:tc>
      </w:tr>
      <w:tr w:rsidR="00304CF8" w:rsidRPr="00DE17DE" w14:paraId="33F54967"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7B88D836" w14:textId="77777777" w:rsidR="00304CF8" w:rsidRPr="00DE17DE" w:rsidRDefault="00304CF8" w:rsidP="008705D8">
            <w:pPr>
              <w:jc w:val="center"/>
              <w:rPr>
                <w:rFonts w:ascii="Times New Roman" w:eastAsia="Calibri" w:hAnsi="Times New Roman" w:cs="Times New Roman"/>
                <w:b w:val="0"/>
                <w:sz w:val="24"/>
                <w:szCs w:val="24"/>
              </w:rPr>
            </w:pPr>
            <w:r w:rsidRPr="00DE17DE">
              <w:rPr>
                <w:rFonts w:ascii="Times New Roman" w:eastAsia="Calibri" w:hAnsi="Times New Roman" w:cs="Times New Roman"/>
                <w:b w:val="0"/>
                <w:sz w:val="24"/>
                <w:szCs w:val="24"/>
                <w:lang w:val="en-US"/>
              </w:rPr>
              <w:t>Near weatherstation</w:t>
            </w:r>
          </w:p>
        </w:tc>
        <w:tc>
          <w:tcPr>
            <w:tcW w:w="1336" w:type="dxa"/>
            <w:tcBorders>
              <w:top w:val="none" w:sz="0" w:space="0" w:color="auto"/>
              <w:left w:val="single" w:sz="4" w:space="0" w:color="auto"/>
              <w:bottom w:val="none" w:sz="0" w:space="0" w:color="auto"/>
            </w:tcBorders>
            <w:vAlign w:val="center"/>
          </w:tcPr>
          <w:p w14:paraId="4BDB98B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S</w:t>
            </w:r>
            <w:r w:rsidRPr="00DE17DE">
              <w:rPr>
                <w:rFonts w:ascii="Times New Roman" w:eastAsia="Calibri" w:hAnsi="Times New Roman" w:cs="Times New Roman"/>
                <w:sz w:val="24"/>
                <w:szCs w:val="24"/>
                <w:lang w:val="en-US"/>
              </w:rPr>
              <w:t>odankyla</w:t>
            </w:r>
          </w:p>
          <w:p w14:paraId="427F4DB9"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 xml:space="preserve">(52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28D57B7D"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Kandalaksha</w:t>
            </w:r>
          </w:p>
          <w:p w14:paraId="20EF369D"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 xml:space="preserve">(62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6" w:type="dxa"/>
            <w:tcBorders>
              <w:top w:val="none" w:sz="0" w:space="0" w:color="auto"/>
              <w:bottom w:val="none" w:sz="0" w:space="0" w:color="auto"/>
            </w:tcBorders>
            <w:vAlign w:val="center"/>
          </w:tcPr>
          <w:p w14:paraId="140EF47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Salekhard</w:t>
            </w:r>
          </w:p>
          <w:p w14:paraId="1CC51B07"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 xml:space="preserve">(58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50AA8BF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Khatanga</w:t>
            </w:r>
          </w:p>
          <w:p w14:paraId="39C7A9C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w:t>
            </w:r>
            <w:r w:rsidRPr="00DE17DE">
              <w:rPr>
                <w:rFonts w:ascii="Times New Roman" w:eastAsia="Calibri" w:hAnsi="Times New Roman" w:cs="Times New Roman"/>
                <w:sz w:val="24"/>
                <w:szCs w:val="24"/>
                <w:lang w:val="en-US"/>
              </w:rPr>
              <w:t>7</w:t>
            </w:r>
            <w:r w:rsidRPr="00DE17DE">
              <w:rPr>
                <w:rFonts w:ascii="Times New Roman" w:eastAsia="Calibri" w:hAnsi="Times New Roman" w:cs="Times New Roman"/>
                <w:sz w:val="24"/>
                <w:szCs w:val="24"/>
              </w:rPr>
              <w:t xml:space="preserve">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6" w:type="dxa"/>
            <w:tcBorders>
              <w:top w:val="none" w:sz="0" w:space="0" w:color="auto"/>
              <w:bottom w:val="none" w:sz="0" w:space="0" w:color="auto"/>
            </w:tcBorders>
            <w:vAlign w:val="center"/>
          </w:tcPr>
          <w:p w14:paraId="3BC9934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Chokurdakh</w:t>
            </w:r>
          </w:p>
          <w:p w14:paraId="3F24166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 xml:space="preserve">(2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667B96A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Ostrovnoye</w:t>
            </w:r>
          </w:p>
          <w:p w14:paraId="2E4F5179"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 xml:space="preserve">(48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r>
      <w:tr w:rsidR="009A4102" w:rsidRPr="00DE17DE" w14:paraId="4E4FC5AC"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332F7A3C" w14:textId="7BB18FA4" w:rsidR="009A4102" w:rsidRPr="00DE17DE" w:rsidRDefault="00145543" w:rsidP="008705D8">
            <w:pPr>
              <w:jc w:val="center"/>
              <w:rPr>
                <w:rFonts w:ascii="Times New Roman" w:eastAsia="Calibri" w:hAnsi="Times New Roman" w:cs="Times New Roman"/>
                <w:b w:val="0"/>
                <w:sz w:val="24"/>
                <w:szCs w:val="24"/>
              </w:rPr>
            </w:pPr>
            <w:r w:rsidRPr="00DE17DE">
              <w:rPr>
                <w:rFonts w:ascii="Times New Roman" w:eastAsia="Calibri" w:hAnsi="Times New Roman" w:cs="Times New Roman"/>
                <w:b w:val="0"/>
                <w:sz w:val="24"/>
                <w:szCs w:val="24"/>
                <w:lang w:val="en-US"/>
              </w:rPr>
              <w:t>S</w:t>
            </w:r>
            <w:r w:rsidRPr="00DE17DE">
              <w:rPr>
                <w:rFonts w:ascii="Times New Roman" w:eastAsia="Calibri" w:hAnsi="Times New Roman" w:cs="Times New Roman"/>
                <w:b w:val="0"/>
                <w:sz w:val="24"/>
                <w:szCs w:val="24"/>
              </w:rPr>
              <w:t>pecies</w:t>
            </w:r>
          </w:p>
        </w:tc>
        <w:tc>
          <w:tcPr>
            <w:tcW w:w="1336" w:type="dxa"/>
            <w:tcBorders>
              <w:left w:val="single" w:sz="4" w:space="0" w:color="auto"/>
            </w:tcBorders>
            <w:vAlign w:val="center"/>
          </w:tcPr>
          <w:p w14:paraId="3F71200C" w14:textId="600E35C9" w:rsidR="009A4102" w:rsidRPr="00DE17DE"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DE17DE">
              <w:rPr>
                <w:rFonts w:ascii="Times New Roman" w:eastAsia="Calibri" w:hAnsi="Times New Roman" w:cs="Times New Roman"/>
                <w:i/>
                <w:sz w:val="24"/>
                <w:szCs w:val="24"/>
              </w:rPr>
              <w:t>Pinus sylvestris</w:t>
            </w:r>
          </w:p>
        </w:tc>
        <w:tc>
          <w:tcPr>
            <w:tcW w:w="1337" w:type="dxa"/>
            <w:vAlign w:val="center"/>
          </w:tcPr>
          <w:p w14:paraId="71E73470" w14:textId="09A8C0A7" w:rsidR="009A4102" w:rsidRPr="00DE17DE"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DE17DE">
              <w:rPr>
                <w:rFonts w:ascii="Times New Roman" w:eastAsia="Calibri" w:hAnsi="Times New Roman" w:cs="Times New Roman"/>
                <w:i/>
                <w:sz w:val="24"/>
                <w:szCs w:val="24"/>
              </w:rPr>
              <w:t>Pinus sylvestris</w:t>
            </w:r>
          </w:p>
        </w:tc>
        <w:tc>
          <w:tcPr>
            <w:tcW w:w="1336" w:type="dxa"/>
            <w:vAlign w:val="center"/>
          </w:tcPr>
          <w:p w14:paraId="4DD3A2D9" w14:textId="15C6FA07" w:rsidR="009A4102" w:rsidRPr="00DE17DE"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DE17DE">
              <w:rPr>
                <w:rFonts w:ascii="Times New Roman" w:eastAsia="Calibri" w:hAnsi="Times New Roman" w:cs="Times New Roman"/>
                <w:i/>
                <w:sz w:val="24"/>
                <w:szCs w:val="24"/>
              </w:rPr>
              <w:t>Larix sibirica</w:t>
            </w:r>
          </w:p>
        </w:tc>
        <w:tc>
          <w:tcPr>
            <w:tcW w:w="1337" w:type="dxa"/>
            <w:vAlign w:val="center"/>
          </w:tcPr>
          <w:p w14:paraId="4B1B49E7" w14:textId="417DA672" w:rsidR="009A4102" w:rsidRPr="00DE17DE"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DE17DE">
              <w:rPr>
                <w:rFonts w:ascii="Times New Roman" w:eastAsia="Calibri" w:hAnsi="Times New Roman" w:cs="Times New Roman"/>
                <w:i/>
                <w:sz w:val="24"/>
                <w:szCs w:val="24"/>
                <w:lang w:val="en-US"/>
              </w:rPr>
              <w:t>Larix gmelinii</w:t>
            </w:r>
          </w:p>
        </w:tc>
        <w:tc>
          <w:tcPr>
            <w:tcW w:w="1336" w:type="dxa"/>
            <w:vAlign w:val="center"/>
          </w:tcPr>
          <w:p w14:paraId="70EF1269" w14:textId="21DA87F6" w:rsidR="009A4102" w:rsidRPr="00DE17DE" w:rsidRDefault="00E958E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DE17DE">
              <w:rPr>
                <w:rFonts w:ascii="Times New Roman" w:eastAsia="Calibri" w:hAnsi="Times New Roman" w:cs="Times New Roman"/>
                <w:i/>
                <w:sz w:val="24"/>
                <w:szCs w:val="24"/>
                <w:lang w:val="en-US"/>
              </w:rPr>
              <w:t xml:space="preserve">Larix cajanderi </w:t>
            </w:r>
          </w:p>
        </w:tc>
        <w:tc>
          <w:tcPr>
            <w:tcW w:w="1337" w:type="dxa"/>
            <w:vAlign w:val="center"/>
          </w:tcPr>
          <w:p w14:paraId="1EA22AC7" w14:textId="16ABE93E" w:rsidR="009A4102" w:rsidRPr="00DE17DE" w:rsidRDefault="00E958E2"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DE17DE">
              <w:rPr>
                <w:rFonts w:ascii="Times New Roman" w:eastAsia="Calibri" w:hAnsi="Times New Roman" w:cs="Times New Roman"/>
                <w:i/>
                <w:sz w:val="24"/>
                <w:szCs w:val="24"/>
                <w:lang w:val="en-US"/>
              </w:rPr>
              <w:t>Larix cajanderi</w:t>
            </w:r>
          </w:p>
        </w:tc>
      </w:tr>
      <w:tr w:rsidR="00304CF8" w:rsidRPr="00DE17DE" w14:paraId="1E461063"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640DC1F8" w14:textId="690CDD1C"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T mean</w:t>
            </w:r>
            <w:r w:rsidR="003C419C" w:rsidRPr="00DE17DE">
              <w:rPr>
                <w:rFonts w:ascii="Times New Roman" w:eastAsia="Calibri" w:hAnsi="Times New Roman" w:cs="Times New Roman"/>
                <w:b w:val="0"/>
                <w:sz w:val="24"/>
                <w:szCs w:val="24"/>
                <w:lang w:val="en-US"/>
              </w:rPr>
              <w:t>,</w:t>
            </w:r>
            <w:r w:rsidR="003C419C" w:rsidRPr="00DE17DE">
              <w:rPr>
                <w:rFonts w:ascii="Times New Roman" w:eastAsia="Calibri" w:hAnsi="Times New Roman" w:cs="Times New Roman"/>
                <w:b w:val="0"/>
                <w:kern w:val="2"/>
                <w:sz w:val="24"/>
                <w:szCs w:val="24"/>
                <w:lang w:val="en-US"/>
                <w14:ligatures w14:val="standardContextual"/>
              </w:rPr>
              <w:t xml:space="preserve"> °C</w:t>
            </w:r>
          </w:p>
        </w:tc>
        <w:tc>
          <w:tcPr>
            <w:tcW w:w="1336" w:type="dxa"/>
            <w:tcBorders>
              <w:top w:val="none" w:sz="0" w:space="0" w:color="auto"/>
              <w:left w:val="single" w:sz="4" w:space="0" w:color="auto"/>
              <w:bottom w:val="none" w:sz="0" w:space="0" w:color="auto"/>
            </w:tcBorders>
            <w:vAlign w:val="center"/>
          </w:tcPr>
          <w:p w14:paraId="7ED720D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-0.48</w:t>
            </w:r>
          </w:p>
          <w:p w14:paraId="1E1462A1"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0F1871B7"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0.40</w:t>
            </w:r>
          </w:p>
          <w:p w14:paraId="37CF27F0"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213BED5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-5.76</w:t>
            </w:r>
          </w:p>
          <w:p w14:paraId="130D0391"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754E86C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-12.32</w:t>
            </w:r>
          </w:p>
          <w:p w14:paraId="609637FE"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p>
        </w:tc>
        <w:tc>
          <w:tcPr>
            <w:tcW w:w="1336" w:type="dxa"/>
            <w:tcBorders>
              <w:top w:val="none" w:sz="0" w:space="0" w:color="auto"/>
              <w:bottom w:val="none" w:sz="0" w:space="0" w:color="auto"/>
            </w:tcBorders>
            <w:vAlign w:val="center"/>
          </w:tcPr>
          <w:p w14:paraId="7DEEFD1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-13.28</w:t>
            </w:r>
          </w:p>
          <w:p w14:paraId="547031D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F3436CE"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-10.86</w:t>
            </w:r>
          </w:p>
          <w:p w14:paraId="41275DC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217E4BDC"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0EF5F10" w14:textId="579E92E5"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T June-July</w:t>
            </w:r>
            <w:r w:rsidR="003C419C" w:rsidRPr="00DE17DE">
              <w:rPr>
                <w:rFonts w:ascii="Times New Roman" w:eastAsia="Calibri" w:hAnsi="Times New Roman" w:cs="Times New Roman"/>
                <w:b w:val="0"/>
                <w:sz w:val="24"/>
                <w:szCs w:val="24"/>
                <w:lang w:val="en-US"/>
              </w:rPr>
              <w:t>,</w:t>
            </w:r>
            <w:r w:rsidR="003C419C" w:rsidRPr="00DE17DE">
              <w:rPr>
                <w:rFonts w:ascii="Times New Roman" w:eastAsia="Calibri" w:hAnsi="Times New Roman" w:cs="Times New Roman"/>
                <w:b w:val="0"/>
                <w:kern w:val="2"/>
                <w:sz w:val="24"/>
                <w:szCs w:val="24"/>
                <w:lang w:val="en-US"/>
                <w14:ligatures w14:val="standardContextual"/>
              </w:rPr>
              <w:t xml:space="preserve"> °C</w:t>
            </w:r>
          </w:p>
        </w:tc>
        <w:tc>
          <w:tcPr>
            <w:tcW w:w="1336" w:type="dxa"/>
            <w:tcBorders>
              <w:left w:val="single" w:sz="4" w:space="0" w:color="auto"/>
            </w:tcBorders>
            <w:vAlign w:val="center"/>
          </w:tcPr>
          <w:p w14:paraId="7A1EAC05"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13.09</w:t>
            </w:r>
          </w:p>
          <w:p w14:paraId="05BA3967"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5438CD8D"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13.05</w:t>
            </w:r>
          </w:p>
          <w:p w14:paraId="22328FB6"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6" w:type="dxa"/>
            <w:vAlign w:val="center"/>
          </w:tcPr>
          <w:p w14:paraId="08C00BC4"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11.90</w:t>
            </w:r>
          </w:p>
          <w:p w14:paraId="4A901F17"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16059ABD"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9.43</w:t>
            </w:r>
          </w:p>
          <w:p w14:paraId="700DEEE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p>
        </w:tc>
        <w:tc>
          <w:tcPr>
            <w:tcW w:w="1336" w:type="dxa"/>
            <w:vAlign w:val="center"/>
          </w:tcPr>
          <w:p w14:paraId="6193984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8.31</w:t>
            </w:r>
          </w:p>
          <w:p w14:paraId="764656E0"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037FC338"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13.05</w:t>
            </w:r>
          </w:p>
          <w:p w14:paraId="5770E7ED"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2C8518E8"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5310BD2" w14:textId="45BAF2A4"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T June-September</w:t>
            </w:r>
            <w:r w:rsidR="003C419C" w:rsidRPr="00DE17DE">
              <w:rPr>
                <w:rFonts w:ascii="Times New Roman" w:eastAsia="Calibri" w:hAnsi="Times New Roman" w:cs="Times New Roman"/>
                <w:b w:val="0"/>
                <w:sz w:val="24"/>
                <w:szCs w:val="24"/>
                <w:lang w:val="en-US"/>
              </w:rPr>
              <w:t>,</w:t>
            </w:r>
            <w:r w:rsidR="003C419C" w:rsidRPr="00DE17DE">
              <w:rPr>
                <w:rFonts w:ascii="Times New Roman" w:eastAsia="Calibri" w:hAnsi="Times New Roman" w:cs="Times New Roman"/>
                <w:b w:val="0"/>
                <w:kern w:val="2"/>
                <w:sz w:val="24"/>
                <w:szCs w:val="24"/>
                <w:lang w:val="en-US"/>
                <w14:ligatures w14:val="standardContextual"/>
              </w:rPr>
              <w:t xml:space="preserve"> °C</w:t>
            </w:r>
          </w:p>
        </w:tc>
        <w:tc>
          <w:tcPr>
            <w:tcW w:w="1336" w:type="dxa"/>
            <w:tcBorders>
              <w:top w:val="none" w:sz="0" w:space="0" w:color="auto"/>
              <w:left w:val="single" w:sz="4" w:space="0" w:color="auto"/>
              <w:bottom w:val="none" w:sz="0" w:space="0" w:color="auto"/>
            </w:tcBorders>
            <w:vAlign w:val="center"/>
          </w:tcPr>
          <w:p w14:paraId="459F230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11.04</w:t>
            </w:r>
          </w:p>
          <w:p w14:paraId="05106033"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0473A0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11.37</w:t>
            </w:r>
          </w:p>
          <w:p w14:paraId="2789EC8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71446DB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10.13</w:t>
            </w:r>
          </w:p>
          <w:p w14:paraId="6931911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2D98258E" w14:textId="77777777" w:rsidR="00304CF8" w:rsidRPr="00DE17DE" w:rsidRDefault="00304CF8" w:rsidP="008705D8">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 xml:space="preserve">      7.6</w:t>
            </w:r>
            <w:r w:rsidRPr="00DE17DE">
              <w:rPr>
                <w:rFonts w:ascii="Times New Roman" w:eastAsia="Calibri" w:hAnsi="Times New Roman" w:cs="Times New Roman"/>
                <w:sz w:val="24"/>
                <w:szCs w:val="24"/>
              </w:rPr>
              <w:t>2</w:t>
            </w:r>
          </w:p>
        </w:tc>
        <w:tc>
          <w:tcPr>
            <w:tcW w:w="1336" w:type="dxa"/>
            <w:tcBorders>
              <w:top w:val="none" w:sz="0" w:space="0" w:color="auto"/>
              <w:bottom w:val="none" w:sz="0" w:space="0" w:color="auto"/>
            </w:tcBorders>
            <w:vAlign w:val="center"/>
          </w:tcPr>
          <w:p w14:paraId="40E5784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6.41</w:t>
            </w:r>
          </w:p>
          <w:p w14:paraId="3E43FE6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5183A19D"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9.71</w:t>
            </w:r>
          </w:p>
          <w:p w14:paraId="41DBE8F7"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0DFCDFDF"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9195992" w14:textId="5B40EC0D" w:rsidR="00304CF8" w:rsidRPr="00DE17DE" w:rsidRDefault="00304CF8" w:rsidP="008705D8">
            <w:pPr>
              <w:jc w:val="center"/>
              <w:rPr>
                <w:rFonts w:ascii="Times New Roman" w:eastAsia="Calibri" w:hAnsi="Times New Roman" w:cs="Times New Roman"/>
                <w:b w:val="0"/>
                <w:sz w:val="24"/>
                <w:szCs w:val="24"/>
              </w:rPr>
            </w:pPr>
            <w:r w:rsidRPr="00DE17DE">
              <w:rPr>
                <w:rFonts w:ascii="Times New Roman" w:eastAsia="Calibri" w:hAnsi="Times New Roman" w:cs="Times New Roman"/>
                <w:b w:val="0"/>
                <w:sz w:val="24"/>
                <w:szCs w:val="24"/>
                <w:lang w:val="en-US"/>
              </w:rPr>
              <w:t>P total</w:t>
            </w:r>
            <w:r w:rsidR="003C419C" w:rsidRPr="00DE17DE">
              <w:rPr>
                <w:rFonts w:ascii="Times New Roman" w:eastAsia="Calibri" w:hAnsi="Times New Roman" w:cs="Times New Roman"/>
                <w:b w:val="0"/>
                <w:sz w:val="24"/>
                <w:szCs w:val="24"/>
              </w:rPr>
              <w:t xml:space="preserve">, </w:t>
            </w:r>
            <w:r w:rsidR="00830CFF" w:rsidRPr="00DE17DE">
              <w:rPr>
                <w:rFonts w:ascii="Times New Roman" w:eastAsia="Calibri" w:hAnsi="Times New Roman" w:cs="Times New Roman"/>
                <w:b w:val="0"/>
                <w:sz w:val="24"/>
                <w:szCs w:val="24"/>
                <w:lang w:val="en-US"/>
              </w:rPr>
              <w:t>mm</w:t>
            </w:r>
          </w:p>
        </w:tc>
        <w:tc>
          <w:tcPr>
            <w:tcW w:w="1336" w:type="dxa"/>
            <w:tcBorders>
              <w:left w:val="single" w:sz="4" w:space="0" w:color="auto"/>
            </w:tcBorders>
            <w:vAlign w:val="center"/>
          </w:tcPr>
          <w:p w14:paraId="2C8DEEFC"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526</w:t>
            </w:r>
            <w:r w:rsidRPr="00DE17DE">
              <w:rPr>
                <w:rFonts w:ascii="Times New Roman" w:eastAsia="Calibri" w:hAnsi="Times New Roman" w:cs="Times New Roman"/>
                <w:sz w:val="24"/>
                <w:szCs w:val="24"/>
              </w:rPr>
              <w:t>.56</w:t>
            </w:r>
          </w:p>
        </w:tc>
        <w:tc>
          <w:tcPr>
            <w:tcW w:w="1337" w:type="dxa"/>
            <w:vAlign w:val="center"/>
          </w:tcPr>
          <w:p w14:paraId="5C16152F"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547.48</w:t>
            </w:r>
          </w:p>
          <w:p w14:paraId="56378B88"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6" w:type="dxa"/>
            <w:vAlign w:val="center"/>
          </w:tcPr>
          <w:p w14:paraId="2BF0C9F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457.21</w:t>
            </w:r>
          </w:p>
          <w:p w14:paraId="4F817966"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351B2861"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283.10</w:t>
            </w:r>
          </w:p>
          <w:p w14:paraId="6DE8E169"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p>
        </w:tc>
        <w:tc>
          <w:tcPr>
            <w:tcW w:w="1336" w:type="dxa"/>
            <w:vAlign w:val="center"/>
          </w:tcPr>
          <w:p w14:paraId="1A1C60A0"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210.40</w:t>
            </w:r>
          </w:p>
          <w:p w14:paraId="4DB387C1"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7B6BE8B4"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237.10</w:t>
            </w:r>
          </w:p>
          <w:p w14:paraId="75CB2950"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668E160F"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39252097" w14:textId="3C6B84E8"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P June-July</w:t>
            </w:r>
            <w:r w:rsidR="00830CFF" w:rsidRPr="00DE17DE">
              <w:rPr>
                <w:rFonts w:ascii="Times New Roman" w:eastAsia="Calibri" w:hAnsi="Times New Roman" w:cs="Times New Roman"/>
                <w:b w:val="0"/>
                <w:sz w:val="24"/>
                <w:szCs w:val="24"/>
              </w:rPr>
              <w:t xml:space="preserve">, </w:t>
            </w:r>
            <w:r w:rsidR="00830CFF" w:rsidRPr="00DE17DE">
              <w:rPr>
                <w:rFonts w:ascii="Times New Roman" w:eastAsia="Calibri" w:hAnsi="Times New Roman" w:cs="Times New Roman"/>
                <w:b w:val="0"/>
                <w:sz w:val="24"/>
                <w:szCs w:val="24"/>
                <w:lang w:val="en-US"/>
              </w:rPr>
              <w:t>mm</w:t>
            </w:r>
          </w:p>
        </w:tc>
        <w:tc>
          <w:tcPr>
            <w:tcW w:w="1336" w:type="dxa"/>
            <w:tcBorders>
              <w:top w:val="none" w:sz="0" w:space="0" w:color="auto"/>
              <w:left w:val="single" w:sz="4" w:space="0" w:color="auto"/>
              <w:bottom w:val="none" w:sz="0" w:space="0" w:color="auto"/>
            </w:tcBorders>
            <w:vAlign w:val="center"/>
          </w:tcPr>
          <w:p w14:paraId="60600BA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124.86</w:t>
            </w:r>
          </w:p>
          <w:p w14:paraId="5FAB2A5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4483C89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124.42</w:t>
            </w:r>
          </w:p>
          <w:p w14:paraId="0EB3D853"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247E9EDA"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118.98</w:t>
            </w:r>
          </w:p>
          <w:p w14:paraId="28A0DB9A"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3E156495"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68.60</w:t>
            </w:r>
          </w:p>
          <w:p w14:paraId="55C0867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p>
        </w:tc>
        <w:tc>
          <w:tcPr>
            <w:tcW w:w="1336" w:type="dxa"/>
            <w:tcBorders>
              <w:top w:val="none" w:sz="0" w:space="0" w:color="auto"/>
              <w:bottom w:val="none" w:sz="0" w:space="0" w:color="auto"/>
            </w:tcBorders>
            <w:vAlign w:val="center"/>
          </w:tcPr>
          <w:p w14:paraId="55F35101"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52.30</w:t>
            </w:r>
          </w:p>
          <w:p w14:paraId="7277820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DC4519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69.10</w:t>
            </w:r>
          </w:p>
          <w:p w14:paraId="1F7BAC4F"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508C2EC5"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73F12299" w14:textId="03D695B9"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P June-September</w:t>
            </w:r>
            <w:r w:rsidR="00830CFF" w:rsidRPr="00DE17DE">
              <w:rPr>
                <w:rFonts w:ascii="Times New Roman" w:eastAsia="Calibri" w:hAnsi="Times New Roman" w:cs="Times New Roman"/>
                <w:b w:val="0"/>
                <w:sz w:val="24"/>
                <w:szCs w:val="24"/>
              </w:rPr>
              <w:t xml:space="preserve">, </w:t>
            </w:r>
            <w:r w:rsidR="00830CFF" w:rsidRPr="00DE17DE">
              <w:rPr>
                <w:rFonts w:ascii="Times New Roman" w:eastAsia="Calibri" w:hAnsi="Times New Roman" w:cs="Times New Roman"/>
                <w:b w:val="0"/>
                <w:sz w:val="24"/>
                <w:szCs w:val="24"/>
                <w:lang w:val="en-US"/>
              </w:rPr>
              <w:t>mm</w:t>
            </w:r>
          </w:p>
        </w:tc>
        <w:tc>
          <w:tcPr>
            <w:tcW w:w="1336" w:type="dxa"/>
            <w:tcBorders>
              <w:left w:val="single" w:sz="4" w:space="0" w:color="auto"/>
              <w:bottom w:val="single" w:sz="4" w:space="0" w:color="auto"/>
            </w:tcBorders>
            <w:vAlign w:val="center"/>
          </w:tcPr>
          <w:p w14:paraId="04C95008"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235.50</w:t>
            </w:r>
          </w:p>
        </w:tc>
        <w:tc>
          <w:tcPr>
            <w:tcW w:w="1337" w:type="dxa"/>
            <w:tcBorders>
              <w:bottom w:val="single" w:sz="4" w:space="0" w:color="auto"/>
            </w:tcBorders>
            <w:vAlign w:val="center"/>
          </w:tcPr>
          <w:p w14:paraId="3A0FED8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242.80</w:t>
            </w:r>
          </w:p>
        </w:tc>
        <w:tc>
          <w:tcPr>
            <w:tcW w:w="1336" w:type="dxa"/>
            <w:tcBorders>
              <w:bottom w:val="single" w:sz="4" w:space="0" w:color="auto"/>
            </w:tcBorders>
            <w:vAlign w:val="center"/>
          </w:tcPr>
          <w:p w14:paraId="1018AE89"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229.53</w:t>
            </w:r>
          </w:p>
        </w:tc>
        <w:tc>
          <w:tcPr>
            <w:tcW w:w="1337" w:type="dxa"/>
            <w:tcBorders>
              <w:bottom w:val="single" w:sz="4" w:space="0" w:color="auto"/>
            </w:tcBorders>
            <w:vAlign w:val="center"/>
          </w:tcPr>
          <w:p w14:paraId="1DEC8AB9"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141.14</w:t>
            </w:r>
          </w:p>
        </w:tc>
        <w:tc>
          <w:tcPr>
            <w:tcW w:w="1336" w:type="dxa"/>
            <w:tcBorders>
              <w:bottom w:val="single" w:sz="4" w:space="0" w:color="auto"/>
            </w:tcBorders>
            <w:vAlign w:val="center"/>
          </w:tcPr>
          <w:p w14:paraId="1692A397"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104.36</w:t>
            </w:r>
          </w:p>
        </w:tc>
        <w:tc>
          <w:tcPr>
            <w:tcW w:w="1337" w:type="dxa"/>
            <w:tcBorders>
              <w:bottom w:val="single" w:sz="4" w:space="0" w:color="auto"/>
            </w:tcBorders>
            <w:vAlign w:val="center"/>
          </w:tcPr>
          <w:p w14:paraId="129A9D2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131.05</w:t>
            </w:r>
          </w:p>
        </w:tc>
      </w:tr>
      <w:tr w:rsidR="00304CF8" w:rsidRPr="00DE17DE" w14:paraId="1F7CDF2A"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2CEB2597" w14:textId="77777777"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Days</w:t>
            </w:r>
          </w:p>
          <w:p w14:paraId="540DEC85" w14:textId="77777777"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rPr>
              <w:t>≥</w:t>
            </w:r>
            <w:r w:rsidRPr="00DE17DE">
              <w:rPr>
                <w:rFonts w:ascii="Times New Roman" w:eastAsia="Calibri" w:hAnsi="Times New Roman" w:cs="Times New Roman"/>
                <w:b w:val="0"/>
                <w:sz w:val="24"/>
                <w:szCs w:val="24"/>
                <w:lang w:val="en-US"/>
              </w:rPr>
              <w:t xml:space="preserve"> 5 °C</w:t>
            </w:r>
          </w:p>
        </w:tc>
        <w:tc>
          <w:tcPr>
            <w:tcW w:w="1336" w:type="dxa"/>
            <w:tcBorders>
              <w:top w:val="single" w:sz="4" w:space="0" w:color="auto"/>
              <w:left w:val="single" w:sz="4" w:space="0" w:color="auto"/>
              <w:bottom w:val="single" w:sz="4" w:space="0" w:color="auto"/>
            </w:tcBorders>
            <w:vAlign w:val="center"/>
          </w:tcPr>
          <w:p w14:paraId="35377BEA"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1</w:t>
            </w:r>
            <w:r w:rsidRPr="00DE17DE">
              <w:rPr>
                <w:rFonts w:ascii="Times New Roman" w:eastAsia="Calibri" w:hAnsi="Times New Roman" w:cs="Times New Roman"/>
                <w:sz w:val="24"/>
                <w:szCs w:val="24"/>
                <w:lang w:val="en-US"/>
              </w:rPr>
              <w:t>21+12,2</w:t>
            </w:r>
          </w:p>
        </w:tc>
        <w:tc>
          <w:tcPr>
            <w:tcW w:w="1337" w:type="dxa"/>
            <w:tcBorders>
              <w:top w:val="single" w:sz="4" w:space="0" w:color="auto"/>
              <w:bottom w:val="single" w:sz="4" w:space="0" w:color="auto"/>
            </w:tcBorders>
            <w:vAlign w:val="center"/>
          </w:tcPr>
          <w:p w14:paraId="2C99926E"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133</w:t>
            </w:r>
            <w:r w:rsidRPr="00DE17DE">
              <w:rPr>
                <w:rFonts w:ascii="Times New Roman" w:eastAsia="Calibri" w:hAnsi="Times New Roman" w:cs="Times New Roman"/>
                <w:sz w:val="24"/>
                <w:szCs w:val="24"/>
                <w:lang w:val="en-US"/>
              </w:rPr>
              <w:t>+12,2</w:t>
            </w:r>
          </w:p>
        </w:tc>
        <w:tc>
          <w:tcPr>
            <w:tcW w:w="1336" w:type="dxa"/>
            <w:tcBorders>
              <w:top w:val="single" w:sz="4" w:space="0" w:color="auto"/>
              <w:bottom w:val="single" w:sz="4" w:space="0" w:color="auto"/>
            </w:tcBorders>
            <w:vAlign w:val="center"/>
          </w:tcPr>
          <w:p w14:paraId="1A93584F"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105</w:t>
            </w:r>
            <w:r w:rsidRPr="00DE17DE">
              <w:rPr>
                <w:rFonts w:ascii="Times New Roman" w:eastAsia="Calibri" w:hAnsi="Times New Roman" w:cs="Times New Roman"/>
                <w:sz w:val="24"/>
                <w:szCs w:val="24"/>
                <w:lang w:val="en-US"/>
              </w:rPr>
              <w:t>+13,6</w:t>
            </w:r>
          </w:p>
        </w:tc>
        <w:tc>
          <w:tcPr>
            <w:tcW w:w="1337" w:type="dxa"/>
            <w:tcBorders>
              <w:top w:val="single" w:sz="4" w:space="0" w:color="auto"/>
              <w:bottom w:val="single" w:sz="4" w:space="0" w:color="auto"/>
            </w:tcBorders>
            <w:vAlign w:val="center"/>
          </w:tcPr>
          <w:p w14:paraId="21AF9A1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82+13,1</w:t>
            </w:r>
          </w:p>
        </w:tc>
        <w:tc>
          <w:tcPr>
            <w:tcW w:w="1336" w:type="dxa"/>
            <w:tcBorders>
              <w:top w:val="single" w:sz="4" w:space="0" w:color="auto"/>
              <w:bottom w:val="single" w:sz="4" w:space="0" w:color="auto"/>
            </w:tcBorders>
            <w:vAlign w:val="center"/>
          </w:tcPr>
          <w:p w14:paraId="68B6C0C3"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70+12,7</w:t>
            </w:r>
          </w:p>
        </w:tc>
        <w:tc>
          <w:tcPr>
            <w:tcW w:w="1337" w:type="dxa"/>
            <w:tcBorders>
              <w:top w:val="single" w:sz="4" w:space="0" w:color="auto"/>
              <w:bottom w:val="single" w:sz="4" w:space="0" w:color="auto"/>
            </w:tcBorders>
            <w:vAlign w:val="center"/>
          </w:tcPr>
          <w:p w14:paraId="460DEE5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9</w:t>
            </w:r>
            <w:r w:rsidRPr="00DE17DE">
              <w:rPr>
                <w:rFonts w:ascii="Times New Roman" w:eastAsia="Calibri" w:hAnsi="Times New Roman" w:cs="Times New Roman"/>
                <w:sz w:val="24"/>
                <w:szCs w:val="24"/>
                <w:lang w:val="en-US"/>
              </w:rPr>
              <w:t>3+11,4</w:t>
            </w:r>
          </w:p>
        </w:tc>
      </w:tr>
    </w:tbl>
    <w:p w14:paraId="30D2BA52" w14:textId="24194C7A" w:rsidR="00304CF8" w:rsidRPr="00DE17DE" w:rsidRDefault="00304CF8" w:rsidP="00301971">
      <w:pPr>
        <w:spacing w:line="480" w:lineRule="auto"/>
        <w:rPr>
          <w:rFonts w:ascii="Times New Roman" w:hAnsi="Times New Roman" w:cs="Times New Roman"/>
          <w:bCs/>
          <w:noProof/>
          <w:sz w:val="24"/>
          <w:szCs w:val="24"/>
          <w:lang w:val="en-US"/>
        </w:rPr>
      </w:pPr>
    </w:p>
    <w:p w14:paraId="79979BD7" w14:textId="75718CC1" w:rsidR="00304CF8" w:rsidRPr="00DE17DE" w:rsidRDefault="00304CF8" w:rsidP="00301971">
      <w:pPr>
        <w:spacing w:line="480" w:lineRule="auto"/>
        <w:rPr>
          <w:rFonts w:ascii="Times New Roman" w:hAnsi="Times New Roman" w:cs="Times New Roman"/>
          <w:b/>
          <w:bCs/>
          <w:noProof/>
          <w:sz w:val="24"/>
          <w:szCs w:val="24"/>
          <w:lang w:val="en-US"/>
        </w:rPr>
      </w:pPr>
    </w:p>
    <w:p w14:paraId="2031B79C" w14:textId="468A897B" w:rsidR="00EC596F" w:rsidRPr="00DE17DE" w:rsidRDefault="00EC596F" w:rsidP="00301971">
      <w:pPr>
        <w:spacing w:line="480" w:lineRule="auto"/>
        <w:rPr>
          <w:rFonts w:ascii="Times New Roman" w:hAnsi="Times New Roman" w:cs="Times New Roman"/>
          <w:b/>
          <w:bCs/>
          <w:noProof/>
          <w:sz w:val="24"/>
          <w:szCs w:val="24"/>
          <w:lang w:val="en-US"/>
        </w:rPr>
      </w:pPr>
    </w:p>
    <w:p w14:paraId="4BC8FF36" w14:textId="77777777" w:rsidR="00EC596F" w:rsidRPr="00DE17DE" w:rsidRDefault="00EC596F" w:rsidP="00301971">
      <w:pPr>
        <w:spacing w:line="480" w:lineRule="auto"/>
        <w:rPr>
          <w:rFonts w:ascii="Times New Roman" w:hAnsi="Times New Roman" w:cs="Times New Roman"/>
          <w:b/>
          <w:bCs/>
          <w:noProof/>
          <w:sz w:val="24"/>
          <w:szCs w:val="24"/>
          <w:lang w:val="en-US"/>
        </w:rPr>
      </w:pPr>
    </w:p>
    <w:p w14:paraId="522DC3BB" w14:textId="740AAFD7" w:rsidR="00F76B46" w:rsidRPr="00DE17DE" w:rsidRDefault="00B67ADD" w:rsidP="00301971">
      <w:pPr>
        <w:spacing w:line="480" w:lineRule="auto"/>
        <w:rPr>
          <w:rFonts w:ascii="Times New Roman" w:hAnsi="Times New Roman" w:cs="Times New Roman"/>
          <w:bCs/>
          <w:noProof/>
          <w:sz w:val="24"/>
          <w:szCs w:val="24"/>
          <w:lang w:val="en-US"/>
        </w:rPr>
      </w:pPr>
      <w:r w:rsidRPr="00DE17DE">
        <w:rPr>
          <w:rFonts w:ascii="Times New Roman" w:hAnsi="Times New Roman" w:cs="Times New Roman"/>
          <w:b/>
          <w:bCs/>
          <w:noProof/>
          <w:sz w:val="24"/>
          <w:szCs w:val="24"/>
          <w:lang w:val="en-US"/>
        </w:rPr>
        <w:lastRenderedPageBreak/>
        <w:t xml:space="preserve">Table </w:t>
      </w:r>
      <w:r w:rsidR="00EC596F" w:rsidRPr="00DE17DE">
        <w:rPr>
          <w:rFonts w:ascii="Times New Roman" w:hAnsi="Times New Roman" w:cs="Times New Roman"/>
          <w:b/>
          <w:bCs/>
          <w:noProof/>
          <w:sz w:val="24"/>
          <w:szCs w:val="24"/>
          <w:lang w:val="en-US"/>
        </w:rPr>
        <w:t>S2</w:t>
      </w:r>
      <w:r w:rsidRPr="00DE17DE">
        <w:rPr>
          <w:rFonts w:ascii="Times New Roman" w:hAnsi="Times New Roman" w:cs="Times New Roman"/>
          <w:b/>
          <w:bCs/>
          <w:noProof/>
          <w:sz w:val="24"/>
          <w:szCs w:val="24"/>
          <w:lang w:val="en-US"/>
        </w:rPr>
        <w:t xml:space="preserve">. </w:t>
      </w:r>
      <w:r w:rsidRPr="00DE17DE">
        <w:rPr>
          <w:rFonts w:ascii="Times New Roman" w:hAnsi="Times New Roman" w:cs="Times New Roman"/>
          <w:bCs/>
          <w:noProof/>
          <w:sz w:val="24"/>
          <w:szCs w:val="24"/>
          <w:lang w:val="en-US"/>
        </w:rPr>
        <w:t>Characteristics of sampled trees across six study sites for the period 1966</w:t>
      </w:r>
      <w:r w:rsidR="00EC596F" w:rsidRPr="00DE17DE">
        <w:rPr>
          <w:rFonts w:ascii="Times New Roman" w:hAnsi="Times New Roman" w:cs="Times New Roman"/>
          <w:bCs/>
          <w:noProof/>
          <w:sz w:val="24"/>
          <w:szCs w:val="24"/>
          <w:lang w:val="en-US"/>
        </w:rPr>
        <w:t xml:space="preserve"> - </w:t>
      </w:r>
      <w:r w:rsidRPr="00DE17DE">
        <w:rPr>
          <w:rFonts w:ascii="Times New Roman" w:hAnsi="Times New Roman" w:cs="Times New Roman"/>
          <w:bCs/>
          <w:noProof/>
          <w:sz w:val="24"/>
          <w:szCs w:val="24"/>
          <w:lang w:val="en-US"/>
        </w:rPr>
        <w:t>2021</w:t>
      </w:r>
      <w:r w:rsidR="00DC12DA" w:rsidRPr="00DE17DE">
        <w:rPr>
          <w:rFonts w:ascii="Times New Roman" w:hAnsi="Times New Roman" w:cs="Times New Roman"/>
          <w:bCs/>
          <w:noProof/>
          <w:sz w:val="24"/>
          <w:szCs w:val="24"/>
          <w:lang w:val="en-US"/>
        </w:rPr>
        <w:t>.</w:t>
      </w:r>
    </w:p>
    <w:tbl>
      <w:tblPr>
        <w:tblStyle w:val="2"/>
        <w:tblW w:w="9498" w:type="dxa"/>
        <w:tblLook w:val="04A0" w:firstRow="1" w:lastRow="0" w:firstColumn="1" w:lastColumn="0" w:noHBand="0" w:noVBand="1"/>
      </w:tblPr>
      <w:tblGrid>
        <w:gridCol w:w="1702"/>
        <w:gridCol w:w="1299"/>
        <w:gridCol w:w="1299"/>
        <w:gridCol w:w="1300"/>
        <w:gridCol w:w="1299"/>
        <w:gridCol w:w="1299"/>
        <w:gridCol w:w="1300"/>
      </w:tblGrid>
      <w:tr w:rsidR="00F753F8" w:rsidRPr="00DE17DE" w14:paraId="58660D18" w14:textId="77777777" w:rsidTr="00830CF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nil"/>
              <w:bottom w:val="double" w:sz="4" w:space="0" w:color="auto"/>
              <w:right w:val="single" w:sz="4" w:space="0" w:color="auto"/>
            </w:tcBorders>
            <w:vAlign w:val="center"/>
            <w:hideMark/>
          </w:tcPr>
          <w:p w14:paraId="01BA1D01" w14:textId="77777777" w:rsidR="00F753F8" w:rsidRPr="00DE17DE" w:rsidRDefault="00F753F8" w:rsidP="00C81AF3">
            <w:pPr>
              <w:jc w:val="center"/>
              <w:rPr>
                <w:rFonts w:ascii="Times New Roman" w:hAnsi="Times New Roman" w:cs="Times New Roman"/>
                <w:b w:val="0"/>
                <w:bCs w:val="0"/>
                <w:sz w:val="24"/>
                <w:szCs w:val="24"/>
              </w:rPr>
            </w:pPr>
            <w:r w:rsidRPr="00DE17DE">
              <w:rPr>
                <w:rFonts w:ascii="Times New Roman" w:hAnsi="Times New Roman" w:cs="Times New Roman"/>
                <w:sz w:val="24"/>
                <w:szCs w:val="24"/>
              </w:rPr>
              <w:t>Site</w:t>
            </w:r>
          </w:p>
        </w:tc>
        <w:tc>
          <w:tcPr>
            <w:tcW w:w="1299" w:type="dxa"/>
            <w:tcBorders>
              <w:top w:val="nil"/>
              <w:left w:val="single" w:sz="4" w:space="0" w:color="auto"/>
              <w:bottom w:val="double" w:sz="4" w:space="0" w:color="auto"/>
            </w:tcBorders>
            <w:vAlign w:val="center"/>
            <w:hideMark/>
          </w:tcPr>
          <w:p w14:paraId="5BF76FBA"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FIN</w:t>
            </w:r>
          </w:p>
        </w:tc>
        <w:tc>
          <w:tcPr>
            <w:tcW w:w="1299" w:type="dxa"/>
            <w:tcBorders>
              <w:top w:val="nil"/>
              <w:bottom w:val="double" w:sz="4" w:space="0" w:color="auto"/>
            </w:tcBorders>
            <w:vAlign w:val="center"/>
            <w:hideMark/>
          </w:tcPr>
          <w:p w14:paraId="3E860D89"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APA</w:t>
            </w:r>
          </w:p>
        </w:tc>
        <w:tc>
          <w:tcPr>
            <w:tcW w:w="1300" w:type="dxa"/>
            <w:tcBorders>
              <w:top w:val="nil"/>
              <w:bottom w:val="double" w:sz="4" w:space="0" w:color="auto"/>
            </w:tcBorders>
            <w:vAlign w:val="center"/>
            <w:hideMark/>
          </w:tcPr>
          <w:p w14:paraId="37C21EE1"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PUR</w:t>
            </w:r>
          </w:p>
        </w:tc>
        <w:tc>
          <w:tcPr>
            <w:tcW w:w="1299" w:type="dxa"/>
            <w:tcBorders>
              <w:top w:val="nil"/>
              <w:bottom w:val="double" w:sz="4" w:space="0" w:color="auto"/>
            </w:tcBorders>
            <w:vAlign w:val="center"/>
            <w:hideMark/>
          </w:tcPr>
          <w:p w14:paraId="2D277CF9"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KHA</w:t>
            </w:r>
          </w:p>
        </w:tc>
        <w:tc>
          <w:tcPr>
            <w:tcW w:w="1299" w:type="dxa"/>
            <w:tcBorders>
              <w:top w:val="nil"/>
              <w:bottom w:val="double" w:sz="4" w:space="0" w:color="auto"/>
            </w:tcBorders>
            <w:vAlign w:val="center"/>
            <w:hideMark/>
          </w:tcPr>
          <w:p w14:paraId="5EF23120"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CHO</w:t>
            </w:r>
          </w:p>
        </w:tc>
        <w:tc>
          <w:tcPr>
            <w:tcW w:w="1300" w:type="dxa"/>
            <w:tcBorders>
              <w:top w:val="nil"/>
              <w:bottom w:val="double" w:sz="4" w:space="0" w:color="auto"/>
            </w:tcBorders>
            <w:vAlign w:val="center"/>
            <w:hideMark/>
          </w:tcPr>
          <w:p w14:paraId="79D0C016"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BIL</w:t>
            </w:r>
          </w:p>
        </w:tc>
      </w:tr>
      <w:tr w:rsidR="00F753F8" w:rsidRPr="00DE17DE" w14:paraId="06D2848A" w14:textId="77777777" w:rsidTr="00830CF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double" w:sz="4" w:space="0" w:color="auto"/>
              <w:bottom w:val="single" w:sz="4" w:space="0" w:color="auto"/>
              <w:right w:val="single" w:sz="4" w:space="0" w:color="auto"/>
            </w:tcBorders>
            <w:vAlign w:val="center"/>
            <w:hideMark/>
          </w:tcPr>
          <w:p w14:paraId="5E112A5B" w14:textId="77777777" w:rsidR="00F753F8" w:rsidRPr="00DE17DE" w:rsidRDefault="00F753F8" w:rsidP="00C81AF3">
            <w:pPr>
              <w:jc w:val="center"/>
              <w:rPr>
                <w:rFonts w:ascii="Times New Roman" w:hAnsi="Times New Roman" w:cs="Times New Roman"/>
                <w:b w:val="0"/>
                <w:sz w:val="24"/>
                <w:szCs w:val="24"/>
              </w:rPr>
            </w:pPr>
            <w:r w:rsidRPr="00DE17DE">
              <w:rPr>
                <w:rFonts w:ascii="Times New Roman" w:hAnsi="Times New Roman" w:cs="Times New Roman"/>
                <w:b w:val="0"/>
                <w:sz w:val="24"/>
                <w:szCs w:val="24"/>
              </w:rPr>
              <w:t>No. trees</w:t>
            </w:r>
          </w:p>
        </w:tc>
        <w:tc>
          <w:tcPr>
            <w:tcW w:w="1299" w:type="dxa"/>
            <w:tcBorders>
              <w:top w:val="double" w:sz="4" w:space="0" w:color="auto"/>
              <w:left w:val="single" w:sz="4" w:space="0" w:color="auto"/>
              <w:bottom w:val="single" w:sz="4" w:space="0" w:color="auto"/>
            </w:tcBorders>
            <w:vAlign w:val="center"/>
            <w:hideMark/>
          </w:tcPr>
          <w:p w14:paraId="5392E0B0"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35</w:t>
            </w:r>
          </w:p>
        </w:tc>
        <w:tc>
          <w:tcPr>
            <w:tcW w:w="1299" w:type="dxa"/>
            <w:tcBorders>
              <w:top w:val="double" w:sz="4" w:space="0" w:color="auto"/>
              <w:bottom w:val="single" w:sz="4" w:space="0" w:color="auto"/>
            </w:tcBorders>
            <w:vAlign w:val="center"/>
            <w:hideMark/>
          </w:tcPr>
          <w:p w14:paraId="44C2B4E7"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18</w:t>
            </w:r>
          </w:p>
        </w:tc>
        <w:tc>
          <w:tcPr>
            <w:tcW w:w="1300" w:type="dxa"/>
            <w:tcBorders>
              <w:top w:val="double" w:sz="4" w:space="0" w:color="auto"/>
              <w:bottom w:val="single" w:sz="4" w:space="0" w:color="auto"/>
            </w:tcBorders>
            <w:vAlign w:val="center"/>
            <w:hideMark/>
          </w:tcPr>
          <w:p w14:paraId="7CA2CA25"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26</w:t>
            </w:r>
          </w:p>
        </w:tc>
        <w:tc>
          <w:tcPr>
            <w:tcW w:w="1299" w:type="dxa"/>
            <w:tcBorders>
              <w:top w:val="double" w:sz="4" w:space="0" w:color="auto"/>
              <w:bottom w:val="single" w:sz="4" w:space="0" w:color="auto"/>
            </w:tcBorders>
            <w:vAlign w:val="center"/>
            <w:hideMark/>
          </w:tcPr>
          <w:p w14:paraId="0C31F18B"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18</w:t>
            </w:r>
          </w:p>
        </w:tc>
        <w:tc>
          <w:tcPr>
            <w:tcW w:w="1299" w:type="dxa"/>
            <w:tcBorders>
              <w:top w:val="double" w:sz="4" w:space="0" w:color="auto"/>
              <w:bottom w:val="single" w:sz="4" w:space="0" w:color="auto"/>
            </w:tcBorders>
            <w:vAlign w:val="center"/>
            <w:hideMark/>
          </w:tcPr>
          <w:p w14:paraId="730C1DF6"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20</w:t>
            </w:r>
          </w:p>
        </w:tc>
        <w:tc>
          <w:tcPr>
            <w:tcW w:w="1300" w:type="dxa"/>
            <w:tcBorders>
              <w:top w:val="double" w:sz="4" w:space="0" w:color="auto"/>
              <w:bottom w:val="single" w:sz="4" w:space="0" w:color="auto"/>
            </w:tcBorders>
            <w:vAlign w:val="center"/>
            <w:hideMark/>
          </w:tcPr>
          <w:p w14:paraId="49957C68"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20</w:t>
            </w:r>
          </w:p>
        </w:tc>
      </w:tr>
      <w:tr w:rsidR="00F753F8" w:rsidRPr="00DE17DE" w14:paraId="158F05C3" w14:textId="77777777" w:rsidTr="00830CFF">
        <w:trPr>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auto"/>
              <w:right w:val="single" w:sz="4" w:space="0" w:color="auto"/>
            </w:tcBorders>
            <w:vAlign w:val="center"/>
            <w:hideMark/>
          </w:tcPr>
          <w:p w14:paraId="5533650B" w14:textId="77777777" w:rsidR="00F753F8" w:rsidRPr="00DE17DE" w:rsidRDefault="00F753F8" w:rsidP="00C81AF3">
            <w:pPr>
              <w:jc w:val="center"/>
              <w:rPr>
                <w:rFonts w:ascii="Times New Roman" w:hAnsi="Times New Roman" w:cs="Times New Roman"/>
                <w:b w:val="0"/>
                <w:sz w:val="24"/>
                <w:szCs w:val="24"/>
                <w:lang w:val="en-US"/>
              </w:rPr>
            </w:pPr>
            <w:r w:rsidRPr="00DE17DE">
              <w:rPr>
                <w:rFonts w:ascii="Times New Roman" w:hAnsi="Times New Roman" w:cs="Times New Roman"/>
                <w:b w:val="0"/>
                <w:sz w:val="24"/>
                <w:szCs w:val="24"/>
                <w:lang w:val="en-US"/>
              </w:rPr>
              <w:t>Average age of trees (years)</w:t>
            </w:r>
          </w:p>
        </w:tc>
        <w:tc>
          <w:tcPr>
            <w:tcW w:w="1299" w:type="dxa"/>
            <w:tcBorders>
              <w:top w:val="single" w:sz="4" w:space="0" w:color="auto"/>
              <w:left w:val="single" w:sz="4" w:space="0" w:color="auto"/>
              <w:bottom w:val="single" w:sz="4" w:space="0" w:color="auto"/>
            </w:tcBorders>
            <w:vAlign w:val="center"/>
            <w:hideMark/>
          </w:tcPr>
          <w:p w14:paraId="2FB838B4"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162 ± 59.4</w:t>
            </w:r>
          </w:p>
        </w:tc>
        <w:tc>
          <w:tcPr>
            <w:tcW w:w="1299" w:type="dxa"/>
            <w:tcBorders>
              <w:top w:val="single" w:sz="4" w:space="0" w:color="auto"/>
              <w:bottom w:val="single" w:sz="4" w:space="0" w:color="auto"/>
            </w:tcBorders>
            <w:vAlign w:val="center"/>
            <w:hideMark/>
          </w:tcPr>
          <w:p w14:paraId="496425D6"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263 ± 73.6</w:t>
            </w:r>
          </w:p>
        </w:tc>
        <w:tc>
          <w:tcPr>
            <w:tcW w:w="1300" w:type="dxa"/>
            <w:tcBorders>
              <w:top w:val="single" w:sz="4" w:space="0" w:color="auto"/>
              <w:bottom w:val="single" w:sz="4" w:space="0" w:color="auto"/>
            </w:tcBorders>
            <w:vAlign w:val="center"/>
            <w:hideMark/>
          </w:tcPr>
          <w:p w14:paraId="220C516B"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133 ± 35.9</w:t>
            </w:r>
          </w:p>
        </w:tc>
        <w:tc>
          <w:tcPr>
            <w:tcW w:w="1299" w:type="dxa"/>
            <w:tcBorders>
              <w:top w:val="single" w:sz="4" w:space="0" w:color="auto"/>
              <w:bottom w:val="single" w:sz="4" w:space="0" w:color="auto"/>
            </w:tcBorders>
            <w:vAlign w:val="center"/>
            <w:hideMark/>
          </w:tcPr>
          <w:p w14:paraId="4D9C4512"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300 ± 36.7</w:t>
            </w:r>
          </w:p>
        </w:tc>
        <w:tc>
          <w:tcPr>
            <w:tcW w:w="1299" w:type="dxa"/>
            <w:tcBorders>
              <w:top w:val="single" w:sz="4" w:space="0" w:color="auto"/>
              <w:bottom w:val="single" w:sz="4" w:space="0" w:color="auto"/>
            </w:tcBorders>
            <w:vAlign w:val="center"/>
            <w:hideMark/>
          </w:tcPr>
          <w:p w14:paraId="7F129D26"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331.4 ± 118</w:t>
            </w:r>
          </w:p>
        </w:tc>
        <w:tc>
          <w:tcPr>
            <w:tcW w:w="1300" w:type="dxa"/>
            <w:tcBorders>
              <w:top w:val="single" w:sz="4" w:space="0" w:color="auto"/>
              <w:bottom w:val="single" w:sz="4" w:space="0" w:color="auto"/>
            </w:tcBorders>
            <w:vAlign w:val="center"/>
            <w:hideMark/>
          </w:tcPr>
          <w:p w14:paraId="5F2E7D6F"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163 ± 22</w:t>
            </w:r>
          </w:p>
        </w:tc>
      </w:tr>
      <w:tr w:rsidR="00F753F8" w:rsidRPr="00DE17DE" w14:paraId="5625DFE5" w14:textId="77777777" w:rsidTr="00830CF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auto"/>
              <w:right w:val="single" w:sz="4" w:space="0" w:color="auto"/>
            </w:tcBorders>
            <w:vAlign w:val="center"/>
            <w:hideMark/>
          </w:tcPr>
          <w:p w14:paraId="2ADCB5AD" w14:textId="77777777" w:rsidR="00F753F8" w:rsidRPr="00DE17DE" w:rsidRDefault="00F753F8" w:rsidP="00C81AF3">
            <w:pPr>
              <w:jc w:val="center"/>
              <w:rPr>
                <w:rFonts w:ascii="Times New Roman" w:hAnsi="Times New Roman" w:cs="Times New Roman"/>
                <w:b w:val="0"/>
                <w:sz w:val="24"/>
                <w:szCs w:val="24"/>
              </w:rPr>
            </w:pPr>
            <w:r w:rsidRPr="00DE17DE">
              <w:rPr>
                <w:rFonts w:ascii="Times New Roman" w:hAnsi="Times New Roman" w:cs="Times New Roman"/>
                <w:b w:val="0"/>
                <w:sz w:val="24"/>
                <w:szCs w:val="24"/>
              </w:rPr>
              <w:t>Mean dbh (cm)</w:t>
            </w:r>
          </w:p>
        </w:tc>
        <w:tc>
          <w:tcPr>
            <w:tcW w:w="1299" w:type="dxa"/>
            <w:tcBorders>
              <w:top w:val="single" w:sz="4" w:space="0" w:color="auto"/>
              <w:left w:val="single" w:sz="4" w:space="0" w:color="auto"/>
              <w:bottom w:val="single" w:sz="4" w:space="0" w:color="auto"/>
            </w:tcBorders>
            <w:vAlign w:val="center"/>
            <w:hideMark/>
          </w:tcPr>
          <w:p w14:paraId="70326B49" w14:textId="5908D1E6"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DE17DE">
              <w:rPr>
                <w:rFonts w:ascii="Times New Roman" w:hAnsi="Times New Roman" w:cs="Times New Roman"/>
                <w:sz w:val="24"/>
                <w:szCs w:val="24"/>
                <w:lang w:val="en-US"/>
              </w:rPr>
              <w:t>-</w:t>
            </w:r>
          </w:p>
        </w:tc>
        <w:tc>
          <w:tcPr>
            <w:tcW w:w="1299" w:type="dxa"/>
            <w:tcBorders>
              <w:top w:val="single" w:sz="4" w:space="0" w:color="auto"/>
              <w:bottom w:val="single" w:sz="4" w:space="0" w:color="auto"/>
            </w:tcBorders>
            <w:vAlign w:val="center"/>
            <w:hideMark/>
          </w:tcPr>
          <w:p w14:paraId="594ACD9F"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36.6 ± 4.8</w:t>
            </w:r>
          </w:p>
        </w:tc>
        <w:tc>
          <w:tcPr>
            <w:tcW w:w="1300" w:type="dxa"/>
            <w:tcBorders>
              <w:top w:val="single" w:sz="4" w:space="0" w:color="auto"/>
              <w:bottom w:val="single" w:sz="4" w:space="0" w:color="auto"/>
            </w:tcBorders>
            <w:vAlign w:val="center"/>
            <w:hideMark/>
          </w:tcPr>
          <w:p w14:paraId="25BF4194"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15.3 ± 4.2</w:t>
            </w:r>
          </w:p>
        </w:tc>
        <w:tc>
          <w:tcPr>
            <w:tcW w:w="1299" w:type="dxa"/>
            <w:tcBorders>
              <w:top w:val="single" w:sz="4" w:space="0" w:color="auto"/>
              <w:bottom w:val="single" w:sz="4" w:space="0" w:color="auto"/>
            </w:tcBorders>
            <w:vAlign w:val="center"/>
            <w:hideMark/>
          </w:tcPr>
          <w:p w14:paraId="35438510"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22.3 ± 1.9</w:t>
            </w:r>
          </w:p>
        </w:tc>
        <w:tc>
          <w:tcPr>
            <w:tcW w:w="1299" w:type="dxa"/>
            <w:tcBorders>
              <w:top w:val="single" w:sz="4" w:space="0" w:color="auto"/>
              <w:bottom w:val="single" w:sz="4" w:space="0" w:color="auto"/>
            </w:tcBorders>
            <w:vAlign w:val="center"/>
            <w:hideMark/>
          </w:tcPr>
          <w:p w14:paraId="7A54766C"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13.7 ± 5.2</w:t>
            </w:r>
          </w:p>
        </w:tc>
        <w:tc>
          <w:tcPr>
            <w:tcW w:w="1300" w:type="dxa"/>
            <w:tcBorders>
              <w:top w:val="single" w:sz="4" w:space="0" w:color="auto"/>
              <w:bottom w:val="single" w:sz="4" w:space="0" w:color="auto"/>
            </w:tcBorders>
            <w:vAlign w:val="center"/>
            <w:hideMark/>
          </w:tcPr>
          <w:p w14:paraId="3C59A543"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16.9 ± 5.0</w:t>
            </w:r>
          </w:p>
        </w:tc>
      </w:tr>
      <w:tr w:rsidR="00F753F8" w:rsidRPr="00DE17DE" w14:paraId="43B14179" w14:textId="77777777" w:rsidTr="00830CFF">
        <w:trPr>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7F7F7F" w:themeColor="text1" w:themeTint="80"/>
              <w:right w:val="single" w:sz="4" w:space="0" w:color="auto"/>
            </w:tcBorders>
            <w:vAlign w:val="center"/>
            <w:hideMark/>
          </w:tcPr>
          <w:p w14:paraId="060B24E5" w14:textId="77777777" w:rsidR="00F753F8" w:rsidRPr="00DE17DE" w:rsidRDefault="00F753F8" w:rsidP="00C81AF3">
            <w:pPr>
              <w:jc w:val="center"/>
              <w:rPr>
                <w:rFonts w:ascii="Times New Roman" w:hAnsi="Times New Roman" w:cs="Times New Roman"/>
                <w:b w:val="0"/>
                <w:sz w:val="24"/>
                <w:szCs w:val="24"/>
              </w:rPr>
            </w:pPr>
            <w:r w:rsidRPr="00DE17DE">
              <w:rPr>
                <w:rFonts w:ascii="Times New Roman" w:hAnsi="Times New Roman" w:cs="Times New Roman"/>
                <w:b w:val="0"/>
                <w:sz w:val="24"/>
                <w:szCs w:val="24"/>
              </w:rPr>
              <w:t>Mean tree height (m)</w:t>
            </w:r>
          </w:p>
        </w:tc>
        <w:tc>
          <w:tcPr>
            <w:tcW w:w="1299" w:type="dxa"/>
            <w:tcBorders>
              <w:top w:val="single" w:sz="4" w:space="0" w:color="auto"/>
              <w:left w:val="single" w:sz="4" w:space="0" w:color="auto"/>
              <w:bottom w:val="single" w:sz="4" w:space="0" w:color="7F7F7F" w:themeColor="text1" w:themeTint="80"/>
            </w:tcBorders>
            <w:vAlign w:val="center"/>
            <w:hideMark/>
          </w:tcPr>
          <w:p w14:paraId="74930A5A" w14:textId="42695C11"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E17DE">
              <w:rPr>
                <w:rFonts w:ascii="Times New Roman" w:hAnsi="Times New Roman" w:cs="Times New Roman"/>
                <w:sz w:val="24"/>
                <w:szCs w:val="24"/>
                <w:lang w:val="en-US"/>
              </w:rPr>
              <w:t>-</w:t>
            </w:r>
          </w:p>
        </w:tc>
        <w:tc>
          <w:tcPr>
            <w:tcW w:w="1299" w:type="dxa"/>
            <w:tcBorders>
              <w:top w:val="single" w:sz="4" w:space="0" w:color="auto"/>
              <w:bottom w:val="single" w:sz="4" w:space="0" w:color="7F7F7F" w:themeColor="text1" w:themeTint="80"/>
            </w:tcBorders>
            <w:vAlign w:val="center"/>
            <w:hideMark/>
          </w:tcPr>
          <w:p w14:paraId="4801227E"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14.5 ± 1.7</w:t>
            </w:r>
          </w:p>
        </w:tc>
        <w:tc>
          <w:tcPr>
            <w:tcW w:w="1300" w:type="dxa"/>
            <w:tcBorders>
              <w:top w:val="single" w:sz="4" w:space="0" w:color="auto"/>
              <w:bottom w:val="single" w:sz="4" w:space="0" w:color="7F7F7F" w:themeColor="text1" w:themeTint="80"/>
            </w:tcBorders>
            <w:vAlign w:val="center"/>
            <w:hideMark/>
          </w:tcPr>
          <w:p w14:paraId="6E952917"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9 ± 1.9</w:t>
            </w:r>
          </w:p>
        </w:tc>
        <w:tc>
          <w:tcPr>
            <w:tcW w:w="1299" w:type="dxa"/>
            <w:tcBorders>
              <w:top w:val="single" w:sz="4" w:space="0" w:color="auto"/>
              <w:bottom w:val="single" w:sz="4" w:space="0" w:color="7F7F7F" w:themeColor="text1" w:themeTint="80"/>
            </w:tcBorders>
            <w:vAlign w:val="center"/>
            <w:hideMark/>
          </w:tcPr>
          <w:p w14:paraId="6B565814"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11.7 ± 2.2</w:t>
            </w:r>
          </w:p>
        </w:tc>
        <w:tc>
          <w:tcPr>
            <w:tcW w:w="1299" w:type="dxa"/>
            <w:tcBorders>
              <w:top w:val="single" w:sz="4" w:space="0" w:color="auto"/>
              <w:bottom w:val="single" w:sz="4" w:space="0" w:color="7F7F7F" w:themeColor="text1" w:themeTint="80"/>
            </w:tcBorders>
            <w:vAlign w:val="center"/>
            <w:hideMark/>
          </w:tcPr>
          <w:p w14:paraId="6A7DF9DD"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5.4 ± 1.2</w:t>
            </w:r>
          </w:p>
        </w:tc>
        <w:tc>
          <w:tcPr>
            <w:tcW w:w="1300" w:type="dxa"/>
            <w:tcBorders>
              <w:top w:val="single" w:sz="4" w:space="0" w:color="auto"/>
              <w:bottom w:val="single" w:sz="4" w:space="0" w:color="7F7F7F" w:themeColor="text1" w:themeTint="80"/>
            </w:tcBorders>
            <w:vAlign w:val="center"/>
            <w:hideMark/>
          </w:tcPr>
          <w:p w14:paraId="35C78E77"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9.12 ± 1.2</w:t>
            </w:r>
          </w:p>
        </w:tc>
      </w:tr>
    </w:tbl>
    <w:p w14:paraId="04D0FCB3" w14:textId="2FA2107B" w:rsidR="00F76B46" w:rsidRPr="00DE17DE" w:rsidRDefault="00F76B46" w:rsidP="00301971">
      <w:pPr>
        <w:spacing w:line="480" w:lineRule="auto"/>
        <w:rPr>
          <w:rFonts w:ascii="Times New Roman" w:hAnsi="Times New Roman" w:cs="Times New Roman"/>
          <w:b/>
          <w:bCs/>
          <w:noProof/>
          <w:sz w:val="24"/>
          <w:szCs w:val="24"/>
          <w:lang w:val="en-US"/>
        </w:rPr>
      </w:pPr>
    </w:p>
    <w:p w14:paraId="07450FEC" w14:textId="4DF5AD97" w:rsidR="0026653D" w:rsidRPr="00DE17DE" w:rsidRDefault="00AE29EB" w:rsidP="00301971">
      <w:pPr>
        <w:spacing w:line="480" w:lineRule="auto"/>
        <w:rPr>
          <w:rFonts w:ascii="Times New Roman" w:hAnsi="Times New Roman" w:cs="Times New Roman"/>
          <w:b/>
          <w:bCs/>
          <w:noProof/>
          <w:sz w:val="24"/>
          <w:szCs w:val="24"/>
          <w:lang w:val="en-US"/>
        </w:rPr>
      </w:pPr>
      <w:r w:rsidRPr="00DE17DE">
        <w:rPr>
          <w:rFonts w:ascii="Times New Roman" w:hAnsi="Times New Roman" w:cs="Times New Roman"/>
          <w:noProof/>
          <w:sz w:val="24"/>
          <w:szCs w:val="24"/>
          <w:lang w:val="en-US"/>
        </w:rPr>
        <w:br/>
      </w:r>
      <w:r w:rsidR="00DC4843" w:rsidRPr="00DE17DE">
        <w:rPr>
          <w:noProof/>
          <w:lang w:eastAsia="ru-RU"/>
        </w:rPr>
        <w:drawing>
          <wp:inline distT="0" distB="0" distL="0" distR="0" wp14:anchorId="65115D0F" wp14:editId="65C0FBBD">
            <wp:extent cx="5242560" cy="2272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993" cy="2276519"/>
                    </a:xfrm>
                    <a:prstGeom prst="rect">
                      <a:avLst/>
                    </a:prstGeom>
                  </pic:spPr>
                </pic:pic>
              </a:graphicData>
            </a:graphic>
          </wp:inline>
        </w:drawing>
      </w:r>
    </w:p>
    <w:p w14:paraId="6106EDA5" w14:textId="77777777" w:rsidR="00960884" w:rsidRPr="00DE17DE" w:rsidRDefault="000646AD" w:rsidP="000646AD">
      <w:pPr>
        <w:spacing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Figure </w:t>
      </w:r>
      <w:r w:rsidR="006D7134" w:rsidRPr="00DE17DE">
        <w:rPr>
          <w:rFonts w:ascii="Times New Roman" w:eastAsia="Calibri" w:hAnsi="Times New Roman" w:cs="Times New Roman"/>
          <w:b/>
          <w:bCs/>
          <w:kern w:val="2"/>
          <w:sz w:val="24"/>
          <w:szCs w:val="24"/>
          <w:lang w:val="en-US"/>
          <w14:ligatures w14:val="standardContextual"/>
        </w:rPr>
        <w:t>S</w:t>
      </w:r>
      <w:r w:rsidRPr="00DE17DE">
        <w:rPr>
          <w:rFonts w:ascii="Times New Roman" w:eastAsia="Calibri" w:hAnsi="Times New Roman" w:cs="Times New Roman"/>
          <w:b/>
          <w:bCs/>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xml:space="preserve">  Number of days with tem</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erature equal to or above 5 °C</w:t>
      </w:r>
    </w:p>
    <w:p w14:paraId="441FE1D0" w14:textId="77777777" w:rsidR="00960884" w:rsidRPr="00DE17DE" w:rsidRDefault="00960884" w:rsidP="000646AD">
      <w:pPr>
        <w:spacing w:line="480" w:lineRule="auto"/>
        <w:rPr>
          <w:rFonts w:ascii="Times New Roman" w:eastAsia="Calibri" w:hAnsi="Times New Roman" w:cs="Times New Roman"/>
          <w:kern w:val="2"/>
          <w:sz w:val="24"/>
          <w:szCs w:val="24"/>
          <w:lang w:val="en-US"/>
          <w14:ligatures w14:val="standardContextual"/>
        </w:rPr>
      </w:pPr>
    </w:p>
    <w:p w14:paraId="14E8A106" w14:textId="14B3786E" w:rsidR="00CC1573" w:rsidRPr="00DE17DE" w:rsidRDefault="00CC1573" w:rsidP="000646AD">
      <w:pPr>
        <w:spacing w:line="480" w:lineRule="auto"/>
        <w:rPr>
          <w:rFonts w:ascii="Times New Roman" w:eastAsia="Calibri" w:hAnsi="Times New Roman" w:cs="Times New Roman"/>
          <w:kern w:val="2"/>
          <w:sz w:val="24"/>
          <w:szCs w:val="24"/>
          <w14:ligatures w14:val="standardContextual"/>
        </w:rPr>
      </w:pPr>
      <w:r w:rsidRPr="00DE17DE">
        <w:rPr>
          <w:rFonts w:ascii="Times New Roman" w:eastAsia="Calibri" w:hAnsi="Times New Roman" w:cs="Times New Roman"/>
          <w:noProof/>
          <w:kern w:val="2"/>
          <w:sz w:val="24"/>
          <w:szCs w:val="24"/>
          <w:lang w:eastAsia="ru-RU"/>
          <w14:ligatures w14:val="standardContextual"/>
        </w:rPr>
        <w:drawing>
          <wp:inline distT="0" distB="0" distL="0" distR="0" wp14:anchorId="4D03420A" wp14:editId="789E5928">
            <wp:extent cx="2903895" cy="26708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0146" cy="2685792"/>
                    </a:xfrm>
                    <a:prstGeom prst="rect">
                      <a:avLst/>
                    </a:prstGeom>
                    <a:noFill/>
                  </pic:spPr>
                </pic:pic>
              </a:graphicData>
            </a:graphic>
          </wp:inline>
        </w:drawing>
      </w:r>
    </w:p>
    <w:p w14:paraId="53BB48E8" w14:textId="79095DAD" w:rsidR="00CC1573" w:rsidRPr="00DE17DE" w:rsidRDefault="00CC1573" w:rsidP="00CC1573">
      <w:pPr>
        <w:spacing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lastRenderedPageBreak/>
        <w:t xml:space="preserve">Figure </w:t>
      </w:r>
      <w:r w:rsidR="00184FF3" w:rsidRPr="00DE17DE">
        <w:rPr>
          <w:rFonts w:ascii="Times New Roman" w:eastAsia="Calibri" w:hAnsi="Times New Roman" w:cs="Times New Roman"/>
          <w:b/>
          <w:bCs/>
          <w:kern w:val="2"/>
          <w:sz w:val="24"/>
          <w:szCs w:val="24"/>
          <w:lang w:val="en-US"/>
          <w14:ligatures w14:val="standardContextual"/>
        </w:rPr>
        <w:t>S</w:t>
      </w:r>
      <w:r w:rsidRPr="00DE17DE">
        <w:rPr>
          <w:rFonts w:ascii="Times New Roman" w:eastAsia="Calibri" w:hAnsi="Times New Roman" w:cs="Times New Roman"/>
          <w:b/>
          <w:bCs/>
          <w:kern w:val="2"/>
          <w:sz w:val="24"/>
          <w:szCs w:val="24"/>
          <w:lang w:val="en-US"/>
          <w14:ligatures w14:val="standardContextual"/>
        </w:rPr>
        <w:t>2.</w:t>
      </w:r>
      <w:r w:rsidR="00960884"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Correlation matrix of tree ring widths between study areas</w:t>
      </w:r>
      <w:r w:rsidR="00B83F51" w:rsidRPr="00DE17DE">
        <w:rPr>
          <w:rFonts w:ascii="Times New Roman" w:eastAsia="Calibri" w:hAnsi="Times New Roman" w:cs="Times New Roman"/>
          <w:kern w:val="2"/>
          <w:sz w:val="24"/>
          <w:szCs w:val="24"/>
          <w:lang w:val="en-US"/>
          <w14:ligatures w14:val="standardContextual"/>
        </w:rPr>
        <w:t>.</w:t>
      </w:r>
    </w:p>
    <w:p w14:paraId="0944C388" w14:textId="37BA9A58" w:rsidR="004C544A" w:rsidRPr="00DE17DE" w:rsidRDefault="004C544A" w:rsidP="00CC1573">
      <w:pPr>
        <w:spacing w:line="480" w:lineRule="auto"/>
        <w:rPr>
          <w:rFonts w:ascii="Times New Roman" w:eastAsia="Calibri" w:hAnsi="Times New Roman" w:cs="Times New Roman"/>
          <w:kern w:val="2"/>
          <w:sz w:val="24"/>
          <w:szCs w:val="24"/>
          <w:lang w:val="en-US"/>
          <w14:ligatures w14:val="standardContextual"/>
        </w:rPr>
      </w:pPr>
    </w:p>
    <w:p w14:paraId="696065C7" w14:textId="626D6FB1" w:rsidR="00CC1573" w:rsidRPr="00DE17DE" w:rsidRDefault="004C544A" w:rsidP="000646AD">
      <w:pPr>
        <w:spacing w:line="480" w:lineRule="auto"/>
        <w:rPr>
          <w:rFonts w:ascii="Times New Roman" w:eastAsia="Calibri" w:hAnsi="Times New Roman" w:cs="Times New Roman"/>
          <w:kern w:val="2"/>
          <w:sz w:val="24"/>
          <w:szCs w:val="24"/>
          <w:lang w:val="en-US"/>
          <w14:ligatures w14:val="standardContextual"/>
        </w:rPr>
      </w:pPr>
      <w:r w:rsidRPr="00DE17DE">
        <w:rPr>
          <w:noProof/>
          <w:lang w:eastAsia="ru-RU"/>
        </w:rPr>
        <w:drawing>
          <wp:inline distT="0" distB="0" distL="0" distR="0" wp14:anchorId="5AAF1DE2" wp14:editId="56A02590">
            <wp:extent cx="3317875" cy="32975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875" cy="3297555"/>
                    </a:xfrm>
                    <a:prstGeom prst="rect">
                      <a:avLst/>
                    </a:prstGeom>
                    <a:noFill/>
                    <a:ln>
                      <a:noFill/>
                    </a:ln>
                  </pic:spPr>
                </pic:pic>
              </a:graphicData>
            </a:graphic>
          </wp:inline>
        </w:drawing>
      </w:r>
    </w:p>
    <w:p w14:paraId="1F9DFCFE" w14:textId="50C87C4E" w:rsidR="00CC1573" w:rsidRPr="00DE17DE" w:rsidRDefault="00E60D87" w:rsidP="00E60D87">
      <w:pPr>
        <w:spacing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S3.</w:t>
      </w:r>
      <w:r w:rsidRPr="00DE17DE">
        <w:rPr>
          <w:rFonts w:ascii="Times New Roman" w:eastAsia="Calibri" w:hAnsi="Times New Roman" w:cs="Times New Roman"/>
          <w:kern w:val="2"/>
          <w:sz w:val="24"/>
          <w:szCs w:val="24"/>
          <w:lang w:val="en-US"/>
          <w14:ligatures w14:val="standardContextual"/>
        </w:rPr>
        <w:t xml:space="preserve">  Tree-ring width indices for the period 1966 to 2021</w:t>
      </w:r>
      <w:r w:rsidR="00B83F51" w:rsidRPr="00DE17DE">
        <w:rPr>
          <w:rFonts w:ascii="Times New Roman" w:eastAsia="Calibri" w:hAnsi="Times New Roman" w:cs="Times New Roman"/>
          <w:kern w:val="2"/>
          <w:sz w:val="24"/>
          <w:szCs w:val="24"/>
          <w:lang w:val="en-US"/>
          <w14:ligatures w14:val="standardContextual"/>
        </w:rPr>
        <w:t>.</w:t>
      </w:r>
    </w:p>
    <w:p w14:paraId="36559ECB" w14:textId="6B6D1654" w:rsidR="00B83F51" w:rsidRPr="00DE17DE" w:rsidRDefault="00B83F51" w:rsidP="00E60D87">
      <w:pPr>
        <w:spacing w:line="480" w:lineRule="auto"/>
        <w:rPr>
          <w:rFonts w:ascii="Times New Roman" w:eastAsia="Calibri" w:hAnsi="Times New Roman" w:cs="Times New Roman"/>
          <w:kern w:val="2"/>
          <w:sz w:val="24"/>
          <w:szCs w:val="24"/>
          <w:lang w:val="en-US"/>
          <w14:ligatures w14:val="standardContextual"/>
        </w:rPr>
      </w:pPr>
    </w:p>
    <w:p w14:paraId="52FE9205" w14:textId="678CFB86" w:rsidR="00D52AAF" w:rsidRPr="00DE17DE" w:rsidRDefault="00ED6402" w:rsidP="00E60D87">
      <w:pPr>
        <w:spacing w:line="480" w:lineRule="auto"/>
        <w:rPr>
          <w:rFonts w:ascii="Times New Roman" w:eastAsia="Calibri" w:hAnsi="Times New Roman" w:cs="Times New Roman"/>
          <w:kern w:val="2"/>
          <w:sz w:val="24"/>
          <w:szCs w:val="24"/>
          <w:lang w:val="en-US"/>
          <w14:ligatures w14:val="standardContextual"/>
        </w:rPr>
      </w:pPr>
      <w:r w:rsidRPr="00DE17DE">
        <w:rPr>
          <w:noProof/>
          <w:lang w:eastAsia="ru-RU"/>
        </w:rPr>
        <w:drawing>
          <wp:inline distT="0" distB="0" distL="0" distR="0" wp14:anchorId="115B551A" wp14:editId="7A1ED951">
            <wp:extent cx="4067585" cy="2491740"/>
            <wp:effectExtent l="0" t="0" r="952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0915" cy="2493780"/>
                    </a:xfrm>
                    <a:prstGeom prst="rect">
                      <a:avLst/>
                    </a:prstGeom>
                    <a:noFill/>
                    <a:ln>
                      <a:noFill/>
                    </a:ln>
                  </pic:spPr>
                </pic:pic>
              </a:graphicData>
            </a:graphic>
          </wp:inline>
        </w:drawing>
      </w:r>
    </w:p>
    <w:p w14:paraId="04468B85" w14:textId="2E159720" w:rsidR="00960884" w:rsidRPr="00DE17DE" w:rsidRDefault="00D52AAF" w:rsidP="000646AD">
      <w:pPr>
        <w:spacing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S4.</w:t>
      </w:r>
      <w:r w:rsidRPr="00DE17DE">
        <w:rPr>
          <w:rFonts w:ascii="Times New Roman" w:eastAsia="Calibri" w:hAnsi="Times New Roman" w:cs="Times New Roman"/>
          <w:kern w:val="2"/>
          <w:sz w:val="24"/>
          <w:szCs w:val="24"/>
          <w:lang w:val="en-US"/>
          <w14:ligatures w14:val="standardContextual"/>
        </w:rPr>
        <w:t xml:space="preserve">  Correlation coefficients of tree ring width with </w:t>
      </w:r>
      <w:r w:rsidR="00ED6402" w:rsidRPr="00DE17DE">
        <w:rPr>
          <w:rFonts w:ascii="Times New Roman" w:eastAsia="Calibri" w:hAnsi="Times New Roman" w:cs="Times New Roman"/>
          <w:kern w:val="2"/>
          <w:sz w:val="24"/>
          <w:szCs w:val="24"/>
          <w:lang w:val="en-US"/>
          <w14:ligatures w14:val="standardContextual"/>
        </w:rPr>
        <w:t>precipitation for the period 1966 to 2021</w:t>
      </w:r>
      <w:r w:rsidRPr="00DE17DE">
        <w:rPr>
          <w:rFonts w:ascii="Times New Roman" w:eastAsia="Calibri" w:hAnsi="Times New Roman" w:cs="Times New Roman"/>
          <w:kern w:val="2"/>
          <w:sz w:val="24"/>
          <w:szCs w:val="24"/>
          <w:lang w:val="en-US"/>
          <w14:ligatures w14:val="standardContextual"/>
        </w:rPr>
        <w:t>.</w:t>
      </w:r>
    </w:p>
    <w:p w14:paraId="0D537694" w14:textId="77777777" w:rsidR="00960884" w:rsidRPr="00DE17DE" w:rsidRDefault="00960884" w:rsidP="000646AD">
      <w:pPr>
        <w:spacing w:line="480" w:lineRule="auto"/>
        <w:rPr>
          <w:rFonts w:ascii="Times New Roman" w:eastAsia="Calibri" w:hAnsi="Times New Roman" w:cs="Times New Roman"/>
          <w:kern w:val="2"/>
          <w:sz w:val="24"/>
          <w:szCs w:val="24"/>
          <w:lang w:val="en-US"/>
          <w14:ligatures w14:val="standardContextual"/>
        </w:rPr>
      </w:pPr>
    </w:p>
    <w:p w14:paraId="2D215495" w14:textId="7272E753" w:rsidR="000646AD" w:rsidRPr="00DE17DE" w:rsidRDefault="004A6BDE" w:rsidP="000646AD">
      <w:pPr>
        <w:spacing w:line="480" w:lineRule="auto"/>
        <w:rPr>
          <w:rFonts w:ascii="Times New Roman" w:eastAsia="Calibri" w:hAnsi="Times New Roman" w:cs="Times New Roman"/>
          <w:kern w:val="2"/>
          <w:sz w:val="24"/>
          <w:szCs w:val="24"/>
          <w:lang w:val="en-US"/>
          <w14:ligatures w14:val="standardContextual"/>
        </w:rPr>
      </w:pPr>
      <w:r w:rsidRPr="00DE17DE">
        <w:rPr>
          <w:noProof/>
          <w:lang w:eastAsia="ru-RU"/>
        </w:rPr>
        <w:lastRenderedPageBreak/>
        <w:drawing>
          <wp:inline distT="0" distB="0" distL="0" distR="0" wp14:anchorId="3C982EF4" wp14:editId="2904C12C">
            <wp:extent cx="6428509" cy="2035848"/>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54213" cy="2043988"/>
                    </a:xfrm>
                    <a:prstGeom prst="rect">
                      <a:avLst/>
                    </a:prstGeom>
                    <a:noFill/>
                    <a:ln>
                      <a:noFill/>
                    </a:ln>
                  </pic:spPr>
                </pic:pic>
              </a:graphicData>
            </a:graphic>
          </wp:inline>
        </w:drawing>
      </w:r>
    </w:p>
    <w:p w14:paraId="78A2D755" w14:textId="333A0917" w:rsidR="00CC1BF0" w:rsidRPr="00DE17DE" w:rsidRDefault="000646AD" w:rsidP="00960884">
      <w:pPr>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Figure </w:t>
      </w:r>
      <w:r w:rsidR="00ED6402" w:rsidRPr="00DE17DE">
        <w:rPr>
          <w:rFonts w:ascii="Times New Roman" w:eastAsia="Calibri" w:hAnsi="Times New Roman" w:cs="Times New Roman"/>
          <w:b/>
          <w:bCs/>
          <w:kern w:val="2"/>
          <w:sz w:val="24"/>
          <w:szCs w:val="24"/>
          <w:lang w:val="en-US"/>
          <w14:ligatures w14:val="standardContextual"/>
        </w:rPr>
        <w:t>S5</w:t>
      </w:r>
      <w:r w:rsidRPr="00DE17DE">
        <w:rPr>
          <w:rFonts w:ascii="Times New Roman" w:eastAsia="Calibri" w:hAnsi="Times New Roman" w:cs="Times New Roman"/>
          <w:b/>
          <w:bCs/>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Coefficients of </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aired (A and B) correlations of tree-ring width with</w:t>
      </w:r>
      <w:r w:rsidR="004A6BDE" w:rsidRPr="00DE17DE">
        <w:rPr>
          <w:lang w:val="en-US"/>
        </w:rPr>
        <w:t xml:space="preserve"> </w:t>
      </w:r>
      <w:r w:rsidR="004A6BDE" w:rsidRPr="00DE17DE">
        <w:rPr>
          <w:rFonts w:ascii="Times New Roman" w:eastAsia="Calibri" w:hAnsi="Times New Roman" w:cs="Times New Roman"/>
          <w:kern w:val="2"/>
          <w:sz w:val="24"/>
          <w:szCs w:val="24"/>
          <w:lang w:val="en-US"/>
          <w14:ligatures w14:val="standardContextual"/>
        </w:rPr>
        <w:t>of residual chronologies</w:t>
      </w:r>
      <w:r w:rsidRPr="00DE17DE">
        <w:rPr>
          <w:rFonts w:ascii="Times New Roman" w:eastAsia="Calibri" w:hAnsi="Times New Roman" w:cs="Times New Roman"/>
          <w:kern w:val="2"/>
          <w:sz w:val="24"/>
          <w:szCs w:val="24"/>
          <w:lang w:val="en-US"/>
          <w14:ligatures w14:val="standardContextual"/>
        </w:rPr>
        <w:t xml:space="preserve"> tem</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 xml:space="preserve">erature and </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reci</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itation</w:t>
      </w:r>
      <w:r w:rsidR="004A6BDE" w:rsidRPr="00DE17DE">
        <w:rPr>
          <w:rFonts w:ascii="Times New Roman" w:eastAsia="Calibri" w:hAnsi="Times New Roman" w:cs="Times New Roman"/>
          <w:kern w:val="2"/>
          <w:sz w:val="24"/>
          <w:szCs w:val="24"/>
          <w:lang w:val="en-US"/>
          <w14:ligatures w14:val="standardContextual"/>
        </w:rPr>
        <w:t xml:space="preserve"> for the period 1966 to 2021.</w:t>
      </w:r>
    </w:p>
    <w:p w14:paraId="547B8F65" w14:textId="77777777" w:rsidR="00960884" w:rsidRPr="00DE17DE" w:rsidRDefault="00960884" w:rsidP="00960884">
      <w:pPr>
        <w:rPr>
          <w:rFonts w:ascii="Times New Roman" w:eastAsia="Calibri" w:hAnsi="Times New Roman" w:cs="Times New Roman"/>
          <w:kern w:val="2"/>
          <w:sz w:val="24"/>
          <w:szCs w:val="24"/>
          <w:lang w:val="en-US"/>
          <w14:ligatures w14:val="standardContextual"/>
        </w:rPr>
      </w:pPr>
    </w:p>
    <w:p w14:paraId="3099B7C8" w14:textId="02E960DB" w:rsidR="00CC1BF0" w:rsidRPr="00DE17DE" w:rsidRDefault="000678F2">
      <w:pPr>
        <w:rPr>
          <w:rFonts w:ascii="Times New Roman" w:eastAsia="Calibri" w:hAnsi="Times New Roman" w:cs="Times New Roman"/>
          <w:kern w:val="2"/>
          <w:sz w:val="24"/>
          <w:szCs w:val="24"/>
          <w:lang w:val="en-US"/>
          <w14:ligatures w14:val="standardContextual"/>
        </w:rPr>
      </w:pPr>
      <w:r w:rsidRPr="00DE17DE">
        <w:rPr>
          <w:noProof/>
          <w:lang w:eastAsia="ru-RU"/>
        </w:rPr>
        <w:drawing>
          <wp:inline distT="0" distB="0" distL="0" distR="0" wp14:anchorId="58B666A4" wp14:editId="174A80BF">
            <wp:extent cx="3375660" cy="426138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9534" cy="4266272"/>
                    </a:xfrm>
                    <a:prstGeom prst="rect">
                      <a:avLst/>
                    </a:prstGeom>
                    <a:noFill/>
                    <a:ln>
                      <a:noFill/>
                    </a:ln>
                  </pic:spPr>
                </pic:pic>
              </a:graphicData>
            </a:graphic>
          </wp:inline>
        </w:drawing>
      </w:r>
    </w:p>
    <w:p w14:paraId="24CF32EE" w14:textId="514D93AB" w:rsidR="00884226" w:rsidRPr="00B67ADD" w:rsidRDefault="000678F2">
      <w:pPr>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Figure S6. </w:t>
      </w:r>
      <w:r w:rsidR="00DD2DCF" w:rsidRPr="00DD2DCF">
        <w:rPr>
          <w:rFonts w:ascii="Times New Roman" w:eastAsia="Calibri" w:hAnsi="Times New Roman" w:cs="Times New Roman"/>
          <w:kern w:val="2"/>
          <w:sz w:val="24"/>
          <w:szCs w:val="24"/>
          <w:lang w:val="en-US"/>
          <w14:ligatures w14:val="standardContextual"/>
        </w:rPr>
        <w:t>Moving</w:t>
      </w:r>
      <w:r w:rsidRPr="00DE17DE">
        <w:rPr>
          <w:rFonts w:ascii="Times New Roman" w:eastAsia="Calibri" w:hAnsi="Times New Roman" w:cs="Times New Roman"/>
          <w:kern w:val="2"/>
          <w:sz w:val="24"/>
          <w:szCs w:val="24"/>
          <w:lang w:val="en-US"/>
          <w14:ligatures w14:val="standardContextual"/>
        </w:rPr>
        <w:t xml:space="preserve"> correlation coefficients between standard tree-ring width indices and climate data (precipitation).</w:t>
      </w:r>
    </w:p>
    <w:sectPr w:rsidR="00884226" w:rsidRPr="00B67ADD" w:rsidSect="00330CC1">
      <w:pgSz w:w="11906" w:h="16838"/>
      <w:pgMar w:top="1134" w:right="850" w:bottom="1134" w:left="1701" w:header="708" w:footer="708" w:gutter="0"/>
      <w:lnNumType w:countBy="1" w:restart="continuou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CA56BE" w16cex:dateUtc="2025-05-15T14:10:00Z"/>
  <w16cex:commentExtensible w16cex:durableId="77B70A42" w16cex:dateUtc="2025-05-15T14:06:00Z"/>
  <w16cex:commentExtensible w16cex:durableId="5AE3DFE9" w16cex:dateUtc="2025-04-07T04:42:00Z"/>
  <w16cex:commentExtensible w16cex:durableId="4B054F71" w16cex:dateUtc="2025-04-07T04:34:00Z"/>
  <w16cex:commentExtensible w16cex:durableId="22793066" w16cex:dateUtc="2025-04-07T04:41:00Z"/>
  <w16cex:commentExtensible w16cex:durableId="7EADA23F" w16cex:dateUtc="2025-04-07T04:44:00Z"/>
  <w16cex:commentExtensible w16cex:durableId="5753E3A8" w16cex:dateUtc="2025-05-15T16:16:00Z"/>
  <w16cex:commentExtensible w16cex:durableId="63D450C0" w16cex:dateUtc="2025-04-07T04:57:00Z"/>
  <w16cex:commentExtensible w16cex:durableId="0C2F10AF" w16cex:dateUtc="2025-04-07T04:58:00Z"/>
  <w16cex:commentExtensible w16cex:durableId="7E589CF9" w16cex:dateUtc="2025-04-07T05:08:00Z"/>
  <w16cex:commentExtensible w16cex:durableId="4C64762C" w16cex:dateUtc="2025-04-07T05:16:00Z"/>
  <w16cex:commentExtensible w16cex:durableId="4663C26E" w16cex:dateUtc="2025-05-15T17:01:00Z"/>
  <w16cex:commentExtensible w16cex:durableId="3B382FD6" w16cex:dateUtc="2025-04-07T05:15:00Z"/>
  <w16cex:commentExtensible w16cex:durableId="0A2F3F24" w16cex:dateUtc="2025-04-07T05:24:00Z"/>
  <w16cex:commentExtensible w16cex:durableId="6DDA10E5" w16cex:dateUtc="2025-04-07T06:03:00Z"/>
  <w16cex:commentExtensible w16cex:durableId="0004614F" w16cex:dateUtc="2025-04-07T05:25:00Z"/>
  <w16cex:commentExtensible w16cex:durableId="57F74A32" w16cex:dateUtc="2025-04-07T06:48:00Z"/>
  <w16cex:commentExtensible w16cex:durableId="6F97FF59" w16cex:dateUtc="2025-04-30T05:37:00Z"/>
  <w16cex:commentExtensible w16cex:durableId="423FD47D" w16cex:dateUtc="2025-04-30T05:37:00Z"/>
  <w16cex:commentExtensible w16cex:durableId="09F02B2E" w16cex:dateUtc="2025-05-15T17:10:00Z"/>
  <w16cex:commentExtensible w16cex:durableId="116ECFE1" w16cex:dateUtc="2025-05-15T17:17:00Z"/>
  <w16cex:commentExtensible w16cex:durableId="69779DC5" w16cex:dateUtc="2025-04-30T05:44:00Z"/>
  <w16cex:commentExtensible w16cex:durableId="491036BC" w16cex:dateUtc="2025-05-15T18:04:00Z"/>
  <w16cex:commentExtensible w16cex:durableId="530F27C8" w16cex:dateUtc="2025-05-15T17:59:00Z"/>
  <w16cex:commentExtensible w16cex:durableId="6C6AC4F8" w16cex:dateUtc="2025-05-15T18:03:00Z"/>
  <w16cex:commentExtensible w16cex:durableId="56B170F9" w16cex:dateUtc="2025-05-15T18:07:00Z"/>
  <w16cex:commentExtensible w16cex:durableId="3D3B09EC" w16cex:dateUtc="2025-05-15T18:11:00Z"/>
  <w16cex:commentExtensible w16cex:durableId="617ABDEF" w16cex:dateUtc="2025-05-15T18:12:00Z"/>
  <w16cex:commentExtensible w16cex:durableId="29866437" w16cex:dateUtc="2025-05-15T18:22:00Z"/>
  <w16cex:commentExtensible w16cex:durableId="74D40DA1" w16cex:dateUtc="2025-05-15T18:14:00Z"/>
  <w16cex:commentExtensible w16cex:durableId="0A4755BD" w16cex:dateUtc="2025-05-15T18:15:00Z"/>
  <w16cex:commentExtensible w16cex:durableId="578FB0FB" w16cex:dateUtc="2025-05-15T18:16:00Z"/>
  <w16cex:commentExtensible w16cex:durableId="060783AA" w16cex:dateUtc="2025-05-15T18:25:00Z"/>
  <w16cex:commentExtensible w16cex:durableId="215720AD" w16cex:dateUtc="2025-05-15T18:27:00Z"/>
  <w16cex:commentExtensible w16cex:durableId="449D33A0" w16cex:dateUtc="2025-05-15T18:36:00Z"/>
  <w16cex:commentExtensible w16cex:durableId="1CA8DC08" w16cex:dateUtc="2025-05-15T18:47:00Z"/>
  <w16cex:commentExtensible w16cex:durableId="0AA54600" w16cex:dateUtc="2025-05-15T19:02:00Z"/>
  <w16cex:commentExtensible w16cex:durableId="17409C2F" w16cex:dateUtc="2025-05-15T19:05:00Z"/>
  <w16cex:commentExtensible w16cex:durableId="3A46F9AB" w16cex:dateUtc="2025-05-15T19:32:00Z"/>
  <w16cex:commentExtensible w16cex:durableId="4D4AC1D3" w16cex:dateUtc="2025-05-15T18:42:00Z"/>
  <w16cex:commentExtensible w16cex:durableId="6868E434" w16cex:dateUtc="2025-04-07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F051C81" w16cid:durableId="0FCA56BE"/>
  <w16cid:commentId w16cid:paraId="2E438465" w16cid:durableId="77B70A42"/>
  <w16cid:commentId w16cid:paraId="4F4AF112" w16cid:durableId="5AE3DFE9"/>
  <w16cid:commentId w16cid:paraId="2D8F6334" w16cid:durableId="4B054F71"/>
  <w16cid:commentId w16cid:paraId="43EB9826" w16cid:durableId="22793066"/>
  <w16cid:commentId w16cid:paraId="42670ECF" w16cid:durableId="7EADA23F"/>
  <w16cid:commentId w16cid:paraId="72D4BCC2" w16cid:durableId="5753E3A8"/>
  <w16cid:commentId w16cid:paraId="7C6F14C4" w16cid:durableId="7C6F14C4"/>
  <w16cid:commentId w16cid:paraId="362C7C9E" w16cid:durableId="63D450C0"/>
  <w16cid:commentId w16cid:paraId="7C54BFB4" w16cid:durableId="0C2F10AF"/>
  <w16cid:commentId w16cid:paraId="5E18B477" w16cid:durableId="7E589CF9"/>
  <w16cid:commentId w16cid:paraId="68FCE7C0" w16cid:durableId="4C64762C"/>
  <w16cid:commentId w16cid:paraId="1BBA4532" w16cid:durableId="4663C26E"/>
  <w16cid:commentId w16cid:paraId="36EE61F3" w16cid:durableId="3B382FD6"/>
  <w16cid:commentId w16cid:paraId="68E91A0C" w16cid:durableId="0A2F3F24"/>
  <w16cid:commentId w16cid:paraId="1CA1A2A8" w16cid:durableId="6DDA10E5"/>
  <w16cid:commentId w16cid:paraId="01B26E62" w16cid:durableId="0004614F"/>
  <w16cid:commentId w16cid:paraId="17A8B10F" w16cid:durableId="57F74A32"/>
  <w16cid:commentId w16cid:paraId="5224369F" w16cid:durableId="5224369F"/>
  <w16cid:commentId w16cid:paraId="7D3C8CD8" w16cid:durableId="6F97FF59"/>
  <w16cid:commentId w16cid:paraId="2D473E9D" w16cid:durableId="423FD47D"/>
  <w16cid:commentId w16cid:paraId="3F6C6B7C" w16cid:durableId="09F02B2E"/>
  <w16cid:commentId w16cid:paraId="3DC73B98" w16cid:durableId="116ECFE1"/>
  <w16cid:commentId w16cid:paraId="4D1E66C5" w16cid:durableId="69779DC5"/>
  <w16cid:commentId w16cid:paraId="1CD7CA48" w16cid:durableId="1CD7CA48"/>
  <w16cid:commentId w16cid:paraId="0D563750" w16cid:durableId="491036BC"/>
  <w16cid:commentId w16cid:paraId="48894FC5" w16cid:durableId="530F27C8"/>
  <w16cid:commentId w16cid:paraId="3A15A6A3" w16cid:durableId="6C6AC4F8"/>
  <w16cid:commentId w16cid:paraId="5EE6D91E" w16cid:durableId="56B170F9"/>
  <w16cid:commentId w16cid:paraId="283F7F2D" w16cid:durableId="3D3B09EC"/>
  <w16cid:commentId w16cid:paraId="58743E2D" w16cid:durableId="617ABDEF"/>
  <w16cid:commentId w16cid:paraId="467CB567" w16cid:durableId="29866437"/>
  <w16cid:commentId w16cid:paraId="5287D13F" w16cid:durableId="74D40DA1"/>
  <w16cid:commentId w16cid:paraId="600A589E" w16cid:durableId="0A4755BD"/>
  <w16cid:commentId w16cid:paraId="73EB0C57" w16cid:durableId="578FB0FB"/>
  <w16cid:commentId w16cid:paraId="523B9A7C" w16cid:durableId="060783AA"/>
  <w16cid:commentId w16cid:paraId="0E8C207E" w16cid:durableId="215720AD"/>
  <w16cid:commentId w16cid:paraId="2FEC82D4" w16cid:durableId="449D33A0"/>
  <w16cid:commentId w16cid:paraId="458F5DDD" w16cid:durableId="458F5DDD"/>
  <w16cid:commentId w16cid:paraId="41361893" w16cid:durableId="1CA8DC08"/>
  <w16cid:commentId w16cid:paraId="1C0884B4" w16cid:durableId="0AA54600"/>
  <w16cid:commentId w16cid:paraId="40BB4F5B" w16cid:durableId="17409C2F"/>
  <w16cid:commentId w16cid:paraId="18F2AEE3" w16cid:durableId="3A46F9AB"/>
  <w16cid:commentId w16cid:paraId="6E263057" w16cid:durableId="4D4AC1D3"/>
  <w16cid:commentId w16cid:paraId="0F73E3D3" w16cid:durableId="0F73E3D3"/>
  <w16cid:commentId w16cid:paraId="48A1FE08" w16cid:durableId="6868E434"/>
  <w16cid:commentId w16cid:paraId="52E8D721" w16cid:durableId="52E8D72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1920C" w14:textId="77777777" w:rsidR="00643012" w:rsidRDefault="00643012" w:rsidP="00697562">
      <w:pPr>
        <w:spacing w:after="0" w:line="240" w:lineRule="auto"/>
      </w:pPr>
      <w:r>
        <w:separator/>
      </w:r>
    </w:p>
  </w:endnote>
  <w:endnote w:type="continuationSeparator" w:id="0">
    <w:p w14:paraId="6B7408EA" w14:textId="77777777" w:rsidR="00643012" w:rsidRDefault="00643012" w:rsidP="006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46F967" w14:textId="77777777" w:rsidR="00643012" w:rsidRDefault="00643012" w:rsidP="00697562">
      <w:pPr>
        <w:spacing w:after="0" w:line="240" w:lineRule="auto"/>
      </w:pPr>
      <w:r>
        <w:separator/>
      </w:r>
    </w:p>
  </w:footnote>
  <w:footnote w:type="continuationSeparator" w:id="0">
    <w:p w14:paraId="6DEC2BD1" w14:textId="77777777" w:rsidR="00643012" w:rsidRDefault="00643012" w:rsidP="0069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618C9"/>
    <w:multiLevelType w:val="multilevel"/>
    <w:tmpl w:val="F5E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C508C"/>
    <w:multiLevelType w:val="multilevel"/>
    <w:tmpl w:val="816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87F5E"/>
    <w:multiLevelType w:val="multilevel"/>
    <w:tmpl w:val="1442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E4098"/>
    <w:multiLevelType w:val="multilevel"/>
    <w:tmpl w:val="92E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65056"/>
    <w:multiLevelType w:val="hybridMultilevel"/>
    <w:tmpl w:val="02BE76A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D46"/>
    <w:rsid w:val="0000768A"/>
    <w:rsid w:val="00007FBD"/>
    <w:rsid w:val="0001033C"/>
    <w:rsid w:val="00014177"/>
    <w:rsid w:val="00015583"/>
    <w:rsid w:val="00015E57"/>
    <w:rsid w:val="00017626"/>
    <w:rsid w:val="000201C9"/>
    <w:rsid w:val="0002420B"/>
    <w:rsid w:val="00041DA1"/>
    <w:rsid w:val="000452BB"/>
    <w:rsid w:val="000541A6"/>
    <w:rsid w:val="000558B9"/>
    <w:rsid w:val="00062B0B"/>
    <w:rsid w:val="000646AD"/>
    <w:rsid w:val="000676A3"/>
    <w:rsid w:val="000678F2"/>
    <w:rsid w:val="000701B6"/>
    <w:rsid w:val="000710ED"/>
    <w:rsid w:val="000856CE"/>
    <w:rsid w:val="00087119"/>
    <w:rsid w:val="00087CB1"/>
    <w:rsid w:val="00092A3A"/>
    <w:rsid w:val="000A07C8"/>
    <w:rsid w:val="000A0A1A"/>
    <w:rsid w:val="000A6655"/>
    <w:rsid w:val="000B1D5F"/>
    <w:rsid w:val="000B51DA"/>
    <w:rsid w:val="000B5897"/>
    <w:rsid w:val="000C01A1"/>
    <w:rsid w:val="000C3182"/>
    <w:rsid w:val="000C32E8"/>
    <w:rsid w:val="000C5767"/>
    <w:rsid w:val="000C5D76"/>
    <w:rsid w:val="000C738B"/>
    <w:rsid w:val="000D2672"/>
    <w:rsid w:val="000D3B24"/>
    <w:rsid w:val="000D64A1"/>
    <w:rsid w:val="000E02FA"/>
    <w:rsid w:val="000E03DE"/>
    <w:rsid w:val="000E1CCC"/>
    <w:rsid w:val="000E4B7D"/>
    <w:rsid w:val="000E623D"/>
    <w:rsid w:val="000E6615"/>
    <w:rsid w:val="000E7BB3"/>
    <w:rsid w:val="000F7B74"/>
    <w:rsid w:val="0010148B"/>
    <w:rsid w:val="00103E1B"/>
    <w:rsid w:val="0010414E"/>
    <w:rsid w:val="00105EEB"/>
    <w:rsid w:val="00107C14"/>
    <w:rsid w:val="0011525F"/>
    <w:rsid w:val="001229D7"/>
    <w:rsid w:val="00123870"/>
    <w:rsid w:val="0013038F"/>
    <w:rsid w:val="00132038"/>
    <w:rsid w:val="00134D5D"/>
    <w:rsid w:val="00140886"/>
    <w:rsid w:val="001417FD"/>
    <w:rsid w:val="001436E5"/>
    <w:rsid w:val="00145543"/>
    <w:rsid w:val="00150836"/>
    <w:rsid w:val="00153EB1"/>
    <w:rsid w:val="001550DB"/>
    <w:rsid w:val="00166F62"/>
    <w:rsid w:val="001712A0"/>
    <w:rsid w:val="001733B7"/>
    <w:rsid w:val="001775CA"/>
    <w:rsid w:val="00181318"/>
    <w:rsid w:val="001835B0"/>
    <w:rsid w:val="00184FF3"/>
    <w:rsid w:val="00190BFB"/>
    <w:rsid w:val="00192430"/>
    <w:rsid w:val="00193A04"/>
    <w:rsid w:val="00194391"/>
    <w:rsid w:val="001A2CB1"/>
    <w:rsid w:val="001A5A41"/>
    <w:rsid w:val="001C0BF2"/>
    <w:rsid w:val="001C46DC"/>
    <w:rsid w:val="001C4ABF"/>
    <w:rsid w:val="001C572A"/>
    <w:rsid w:val="001E259F"/>
    <w:rsid w:val="001E6F66"/>
    <w:rsid w:val="001E70BF"/>
    <w:rsid w:val="001E7921"/>
    <w:rsid w:val="001F1ADD"/>
    <w:rsid w:val="001F3714"/>
    <w:rsid w:val="0020657F"/>
    <w:rsid w:val="00206C4B"/>
    <w:rsid w:val="0021103C"/>
    <w:rsid w:val="0021232B"/>
    <w:rsid w:val="002179F9"/>
    <w:rsid w:val="00221307"/>
    <w:rsid w:val="00226115"/>
    <w:rsid w:val="002265A7"/>
    <w:rsid w:val="002350F2"/>
    <w:rsid w:val="00240B60"/>
    <w:rsid w:val="00240F33"/>
    <w:rsid w:val="0024463D"/>
    <w:rsid w:val="002528CB"/>
    <w:rsid w:val="00254F8A"/>
    <w:rsid w:val="00255AEA"/>
    <w:rsid w:val="002618EA"/>
    <w:rsid w:val="00263310"/>
    <w:rsid w:val="002660CC"/>
    <w:rsid w:val="0026653D"/>
    <w:rsid w:val="00267A12"/>
    <w:rsid w:val="00267DD9"/>
    <w:rsid w:val="00271F9C"/>
    <w:rsid w:val="00273036"/>
    <w:rsid w:val="002854A6"/>
    <w:rsid w:val="002863CB"/>
    <w:rsid w:val="00287838"/>
    <w:rsid w:val="002908E8"/>
    <w:rsid w:val="00292D3E"/>
    <w:rsid w:val="00293DB4"/>
    <w:rsid w:val="00295C81"/>
    <w:rsid w:val="002A3EB0"/>
    <w:rsid w:val="002B6EC4"/>
    <w:rsid w:val="002C1029"/>
    <w:rsid w:val="002C4D3B"/>
    <w:rsid w:val="002C51C0"/>
    <w:rsid w:val="002C7A6F"/>
    <w:rsid w:val="002C7D3C"/>
    <w:rsid w:val="002D2B6C"/>
    <w:rsid w:val="002D4A3C"/>
    <w:rsid w:val="002D522A"/>
    <w:rsid w:val="002D7C02"/>
    <w:rsid w:val="002E2447"/>
    <w:rsid w:val="002E35E4"/>
    <w:rsid w:val="00301971"/>
    <w:rsid w:val="00302A1E"/>
    <w:rsid w:val="00304511"/>
    <w:rsid w:val="00304CF8"/>
    <w:rsid w:val="00307922"/>
    <w:rsid w:val="0031365D"/>
    <w:rsid w:val="00317344"/>
    <w:rsid w:val="003202DB"/>
    <w:rsid w:val="0032315C"/>
    <w:rsid w:val="00330CC1"/>
    <w:rsid w:val="00334EC6"/>
    <w:rsid w:val="0033639D"/>
    <w:rsid w:val="003406D5"/>
    <w:rsid w:val="003416D4"/>
    <w:rsid w:val="003416FB"/>
    <w:rsid w:val="00344993"/>
    <w:rsid w:val="00350A87"/>
    <w:rsid w:val="00351608"/>
    <w:rsid w:val="00354375"/>
    <w:rsid w:val="003628FC"/>
    <w:rsid w:val="00372199"/>
    <w:rsid w:val="00372227"/>
    <w:rsid w:val="003765C6"/>
    <w:rsid w:val="0038103F"/>
    <w:rsid w:val="00381094"/>
    <w:rsid w:val="003868C2"/>
    <w:rsid w:val="00390BE9"/>
    <w:rsid w:val="00393F83"/>
    <w:rsid w:val="003959D2"/>
    <w:rsid w:val="003A686C"/>
    <w:rsid w:val="003B45B3"/>
    <w:rsid w:val="003C2780"/>
    <w:rsid w:val="003C419C"/>
    <w:rsid w:val="003C4CBA"/>
    <w:rsid w:val="003C6406"/>
    <w:rsid w:val="003C66D9"/>
    <w:rsid w:val="003D0133"/>
    <w:rsid w:val="003D1824"/>
    <w:rsid w:val="003D1AF7"/>
    <w:rsid w:val="003E370E"/>
    <w:rsid w:val="003E3866"/>
    <w:rsid w:val="003E5797"/>
    <w:rsid w:val="003E5AE8"/>
    <w:rsid w:val="003E78B1"/>
    <w:rsid w:val="003F10B1"/>
    <w:rsid w:val="003F2AD3"/>
    <w:rsid w:val="003F2CF5"/>
    <w:rsid w:val="003F5D38"/>
    <w:rsid w:val="003F783F"/>
    <w:rsid w:val="00411DAF"/>
    <w:rsid w:val="004137C9"/>
    <w:rsid w:val="0041669F"/>
    <w:rsid w:val="00416C7E"/>
    <w:rsid w:val="004237BA"/>
    <w:rsid w:val="00426919"/>
    <w:rsid w:val="004324E5"/>
    <w:rsid w:val="004563E0"/>
    <w:rsid w:val="00463E7C"/>
    <w:rsid w:val="00470E35"/>
    <w:rsid w:val="00475ED1"/>
    <w:rsid w:val="0047619B"/>
    <w:rsid w:val="00480175"/>
    <w:rsid w:val="004819E8"/>
    <w:rsid w:val="00481BA7"/>
    <w:rsid w:val="00486376"/>
    <w:rsid w:val="0048723D"/>
    <w:rsid w:val="0049685D"/>
    <w:rsid w:val="004A13B4"/>
    <w:rsid w:val="004A6BDE"/>
    <w:rsid w:val="004B0132"/>
    <w:rsid w:val="004B0F7F"/>
    <w:rsid w:val="004B154E"/>
    <w:rsid w:val="004B3B67"/>
    <w:rsid w:val="004C1BA4"/>
    <w:rsid w:val="004C3071"/>
    <w:rsid w:val="004C544A"/>
    <w:rsid w:val="004D457A"/>
    <w:rsid w:val="004D4E8C"/>
    <w:rsid w:val="004E1BB5"/>
    <w:rsid w:val="004E42C9"/>
    <w:rsid w:val="004E5695"/>
    <w:rsid w:val="004F65C7"/>
    <w:rsid w:val="004F7E9E"/>
    <w:rsid w:val="005069AA"/>
    <w:rsid w:val="00512D30"/>
    <w:rsid w:val="0052049D"/>
    <w:rsid w:val="005237B1"/>
    <w:rsid w:val="00526B24"/>
    <w:rsid w:val="005305A2"/>
    <w:rsid w:val="00532D41"/>
    <w:rsid w:val="0054667B"/>
    <w:rsid w:val="005522BC"/>
    <w:rsid w:val="005533F5"/>
    <w:rsid w:val="0055449C"/>
    <w:rsid w:val="005634EA"/>
    <w:rsid w:val="005666F7"/>
    <w:rsid w:val="00573BF7"/>
    <w:rsid w:val="00574368"/>
    <w:rsid w:val="00574ED3"/>
    <w:rsid w:val="005764C8"/>
    <w:rsid w:val="00577E7C"/>
    <w:rsid w:val="00581C44"/>
    <w:rsid w:val="005903B0"/>
    <w:rsid w:val="00590417"/>
    <w:rsid w:val="00595795"/>
    <w:rsid w:val="00596437"/>
    <w:rsid w:val="005A1E63"/>
    <w:rsid w:val="005A4C03"/>
    <w:rsid w:val="005A7E43"/>
    <w:rsid w:val="005B338F"/>
    <w:rsid w:val="005B7075"/>
    <w:rsid w:val="005C323F"/>
    <w:rsid w:val="005C6ED3"/>
    <w:rsid w:val="005D15ED"/>
    <w:rsid w:val="005D18A4"/>
    <w:rsid w:val="005D4A8B"/>
    <w:rsid w:val="005D551A"/>
    <w:rsid w:val="005D5C41"/>
    <w:rsid w:val="005E52A4"/>
    <w:rsid w:val="005E7992"/>
    <w:rsid w:val="005F091B"/>
    <w:rsid w:val="005F0ADF"/>
    <w:rsid w:val="005F5907"/>
    <w:rsid w:val="005F6CB2"/>
    <w:rsid w:val="00601495"/>
    <w:rsid w:val="00614B7A"/>
    <w:rsid w:val="0062503D"/>
    <w:rsid w:val="00625980"/>
    <w:rsid w:val="00626B35"/>
    <w:rsid w:val="0063623C"/>
    <w:rsid w:val="0063738F"/>
    <w:rsid w:val="006404D3"/>
    <w:rsid w:val="00640E90"/>
    <w:rsid w:val="00643012"/>
    <w:rsid w:val="0065605F"/>
    <w:rsid w:val="00656751"/>
    <w:rsid w:val="00662C7C"/>
    <w:rsid w:val="00666E67"/>
    <w:rsid w:val="00670F95"/>
    <w:rsid w:val="00671DCC"/>
    <w:rsid w:val="0067327D"/>
    <w:rsid w:val="00682C32"/>
    <w:rsid w:val="006837BC"/>
    <w:rsid w:val="0068395A"/>
    <w:rsid w:val="0068450D"/>
    <w:rsid w:val="00690DB1"/>
    <w:rsid w:val="0069482C"/>
    <w:rsid w:val="00697562"/>
    <w:rsid w:val="006A6AC4"/>
    <w:rsid w:val="006A7F98"/>
    <w:rsid w:val="006B0B9C"/>
    <w:rsid w:val="006B0F00"/>
    <w:rsid w:val="006B756B"/>
    <w:rsid w:val="006C3F10"/>
    <w:rsid w:val="006C532D"/>
    <w:rsid w:val="006D66E1"/>
    <w:rsid w:val="006D7134"/>
    <w:rsid w:val="006E07DD"/>
    <w:rsid w:val="006F285C"/>
    <w:rsid w:val="006F2B7A"/>
    <w:rsid w:val="006F6730"/>
    <w:rsid w:val="00703494"/>
    <w:rsid w:val="00711A01"/>
    <w:rsid w:val="007120B2"/>
    <w:rsid w:val="0071247C"/>
    <w:rsid w:val="00715D06"/>
    <w:rsid w:val="00717F95"/>
    <w:rsid w:val="007210D1"/>
    <w:rsid w:val="00732165"/>
    <w:rsid w:val="00734E94"/>
    <w:rsid w:val="00736B60"/>
    <w:rsid w:val="00736BA6"/>
    <w:rsid w:val="00741E89"/>
    <w:rsid w:val="00745E04"/>
    <w:rsid w:val="00750011"/>
    <w:rsid w:val="00750911"/>
    <w:rsid w:val="007518F5"/>
    <w:rsid w:val="0075451F"/>
    <w:rsid w:val="00754A96"/>
    <w:rsid w:val="0075507F"/>
    <w:rsid w:val="00762815"/>
    <w:rsid w:val="007717FC"/>
    <w:rsid w:val="0077328D"/>
    <w:rsid w:val="00774C06"/>
    <w:rsid w:val="00780DEE"/>
    <w:rsid w:val="00784523"/>
    <w:rsid w:val="0078487C"/>
    <w:rsid w:val="00790F7C"/>
    <w:rsid w:val="007946DB"/>
    <w:rsid w:val="00797409"/>
    <w:rsid w:val="007A3D0F"/>
    <w:rsid w:val="007A420E"/>
    <w:rsid w:val="007B36AB"/>
    <w:rsid w:val="007B3FFA"/>
    <w:rsid w:val="007C250E"/>
    <w:rsid w:val="007C4D29"/>
    <w:rsid w:val="007C507A"/>
    <w:rsid w:val="007D2740"/>
    <w:rsid w:val="007D55AA"/>
    <w:rsid w:val="007E0834"/>
    <w:rsid w:val="007E4AA6"/>
    <w:rsid w:val="007E55A1"/>
    <w:rsid w:val="007E747C"/>
    <w:rsid w:val="00801C90"/>
    <w:rsid w:val="00814DB3"/>
    <w:rsid w:val="00817321"/>
    <w:rsid w:val="00823410"/>
    <w:rsid w:val="00825EB9"/>
    <w:rsid w:val="00826328"/>
    <w:rsid w:val="00827DB8"/>
    <w:rsid w:val="00830696"/>
    <w:rsid w:val="00830CFF"/>
    <w:rsid w:val="00832DE8"/>
    <w:rsid w:val="0083341C"/>
    <w:rsid w:val="008460F8"/>
    <w:rsid w:val="00846465"/>
    <w:rsid w:val="0084700E"/>
    <w:rsid w:val="0085308A"/>
    <w:rsid w:val="00863CDF"/>
    <w:rsid w:val="008669DB"/>
    <w:rsid w:val="008705D8"/>
    <w:rsid w:val="0087287B"/>
    <w:rsid w:val="0088354E"/>
    <w:rsid w:val="008836C7"/>
    <w:rsid w:val="00884226"/>
    <w:rsid w:val="00885BF4"/>
    <w:rsid w:val="00886EF8"/>
    <w:rsid w:val="00887FD1"/>
    <w:rsid w:val="00891B0D"/>
    <w:rsid w:val="00894F70"/>
    <w:rsid w:val="0089677B"/>
    <w:rsid w:val="008A0265"/>
    <w:rsid w:val="008A12C4"/>
    <w:rsid w:val="008A2A56"/>
    <w:rsid w:val="008A5614"/>
    <w:rsid w:val="008A58EF"/>
    <w:rsid w:val="008A7389"/>
    <w:rsid w:val="008B52F5"/>
    <w:rsid w:val="008C0494"/>
    <w:rsid w:val="008C5200"/>
    <w:rsid w:val="008C60BB"/>
    <w:rsid w:val="008D2306"/>
    <w:rsid w:val="008D4A7C"/>
    <w:rsid w:val="008D7275"/>
    <w:rsid w:val="008E1EC3"/>
    <w:rsid w:val="008E3C47"/>
    <w:rsid w:val="008E678B"/>
    <w:rsid w:val="008F641F"/>
    <w:rsid w:val="008F6C6C"/>
    <w:rsid w:val="00900976"/>
    <w:rsid w:val="00911023"/>
    <w:rsid w:val="009148D0"/>
    <w:rsid w:val="00915234"/>
    <w:rsid w:val="00915F44"/>
    <w:rsid w:val="0092241E"/>
    <w:rsid w:val="0092444D"/>
    <w:rsid w:val="00926ADE"/>
    <w:rsid w:val="009271EA"/>
    <w:rsid w:val="00930F70"/>
    <w:rsid w:val="009372F9"/>
    <w:rsid w:val="009405F4"/>
    <w:rsid w:val="00951C82"/>
    <w:rsid w:val="009529C4"/>
    <w:rsid w:val="00960884"/>
    <w:rsid w:val="0096121D"/>
    <w:rsid w:val="00966206"/>
    <w:rsid w:val="009804B7"/>
    <w:rsid w:val="00981CBD"/>
    <w:rsid w:val="009830DC"/>
    <w:rsid w:val="00987125"/>
    <w:rsid w:val="009911DA"/>
    <w:rsid w:val="00991957"/>
    <w:rsid w:val="009A4102"/>
    <w:rsid w:val="009A73CE"/>
    <w:rsid w:val="009A78C9"/>
    <w:rsid w:val="009A7DA3"/>
    <w:rsid w:val="009B31FD"/>
    <w:rsid w:val="009D239B"/>
    <w:rsid w:val="009D2F77"/>
    <w:rsid w:val="009E0DBB"/>
    <w:rsid w:val="009F0478"/>
    <w:rsid w:val="009F66A6"/>
    <w:rsid w:val="009F6EC5"/>
    <w:rsid w:val="009F786D"/>
    <w:rsid w:val="00A049C9"/>
    <w:rsid w:val="00A05F4B"/>
    <w:rsid w:val="00A12946"/>
    <w:rsid w:val="00A134BF"/>
    <w:rsid w:val="00A16FBE"/>
    <w:rsid w:val="00A211B5"/>
    <w:rsid w:val="00A27833"/>
    <w:rsid w:val="00A35719"/>
    <w:rsid w:val="00A40A73"/>
    <w:rsid w:val="00A40B77"/>
    <w:rsid w:val="00A41943"/>
    <w:rsid w:val="00A4304B"/>
    <w:rsid w:val="00A457BC"/>
    <w:rsid w:val="00A5260C"/>
    <w:rsid w:val="00A547CF"/>
    <w:rsid w:val="00A54ABD"/>
    <w:rsid w:val="00A66387"/>
    <w:rsid w:val="00A6690B"/>
    <w:rsid w:val="00A66FC5"/>
    <w:rsid w:val="00A7059D"/>
    <w:rsid w:val="00A8020D"/>
    <w:rsid w:val="00A81A53"/>
    <w:rsid w:val="00A83FF3"/>
    <w:rsid w:val="00A84AD8"/>
    <w:rsid w:val="00A867E3"/>
    <w:rsid w:val="00A87498"/>
    <w:rsid w:val="00A927F9"/>
    <w:rsid w:val="00A92DF6"/>
    <w:rsid w:val="00A9486E"/>
    <w:rsid w:val="00A972BD"/>
    <w:rsid w:val="00AA0660"/>
    <w:rsid w:val="00AA5676"/>
    <w:rsid w:val="00AB048F"/>
    <w:rsid w:val="00AB1C4F"/>
    <w:rsid w:val="00AB29A4"/>
    <w:rsid w:val="00AB58CC"/>
    <w:rsid w:val="00AB634F"/>
    <w:rsid w:val="00AB6EB4"/>
    <w:rsid w:val="00AC583A"/>
    <w:rsid w:val="00AD25F7"/>
    <w:rsid w:val="00AD3850"/>
    <w:rsid w:val="00AD388E"/>
    <w:rsid w:val="00AD4544"/>
    <w:rsid w:val="00AD58C5"/>
    <w:rsid w:val="00AE29EB"/>
    <w:rsid w:val="00AE3ABE"/>
    <w:rsid w:val="00AE68F8"/>
    <w:rsid w:val="00AF1D41"/>
    <w:rsid w:val="00B05EA7"/>
    <w:rsid w:val="00B103CF"/>
    <w:rsid w:val="00B117BE"/>
    <w:rsid w:val="00B17716"/>
    <w:rsid w:val="00B17B3A"/>
    <w:rsid w:val="00B223B4"/>
    <w:rsid w:val="00B2284F"/>
    <w:rsid w:val="00B2464B"/>
    <w:rsid w:val="00B26217"/>
    <w:rsid w:val="00B30E5B"/>
    <w:rsid w:val="00B41AED"/>
    <w:rsid w:val="00B46AA8"/>
    <w:rsid w:val="00B47C1C"/>
    <w:rsid w:val="00B50D74"/>
    <w:rsid w:val="00B51A10"/>
    <w:rsid w:val="00B51F2A"/>
    <w:rsid w:val="00B537CA"/>
    <w:rsid w:val="00B5668B"/>
    <w:rsid w:val="00B56E8C"/>
    <w:rsid w:val="00B603E8"/>
    <w:rsid w:val="00B63765"/>
    <w:rsid w:val="00B64365"/>
    <w:rsid w:val="00B67ADD"/>
    <w:rsid w:val="00B71F0A"/>
    <w:rsid w:val="00B749C4"/>
    <w:rsid w:val="00B74B19"/>
    <w:rsid w:val="00B75890"/>
    <w:rsid w:val="00B8004D"/>
    <w:rsid w:val="00B808FA"/>
    <w:rsid w:val="00B82DFC"/>
    <w:rsid w:val="00B83F51"/>
    <w:rsid w:val="00B93AF3"/>
    <w:rsid w:val="00B94526"/>
    <w:rsid w:val="00B95D27"/>
    <w:rsid w:val="00B96EC7"/>
    <w:rsid w:val="00BA1D2B"/>
    <w:rsid w:val="00BA2E6C"/>
    <w:rsid w:val="00BA31CD"/>
    <w:rsid w:val="00BB095F"/>
    <w:rsid w:val="00BB244D"/>
    <w:rsid w:val="00BB3229"/>
    <w:rsid w:val="00BB50D5"/>
    <w:rsid w:val="00BB67E1"/>
    <w:rsid w:val="00BB719E"/>
    <w:rsid w:val="00BC0B2A"/>
    <w:rsid w:val="00BC2B67"/>
    <w:rsid w:val="00BC56CA"/>
    <w:rsid w:val="00BE1250"/>
    <w:rsid w:val="00BE523A"/>
    <w:rsid w:val="00BE6FBC"/>
    <w:rsid w:val="00BF7EEC"/>
    <w:rsid w:val="00C0122B"/>
    <w:rsid w:val="00C04D08"/>
    <w:rsid w:val="00C112C0"/>
    <w:rsid w:val="00C11FFE"/>
    <w:rsid w:val="00C16C68"/>
    <w:rsid w:val="00C17636"/>
    <w:rsid w:val="00C20620"/>
    <w:rsid w:val="00C247BF"/>
    <w:rsid w:val="00C26C52"/>
    <w:rsid w:val="00C32E19"/>
    <w:rsid w:val="00C33276"/>
    <w:rsid w:val="00C33D69"/>
    <w:rsid w:val="00C47D6E"/>
    <w:rsid w:val="00C506D7"/>
    <w:rsid w:val="00C52D97"/>
    <w:rsid w:val="00C5455E"/>
    <w:rsid w:val="00C57EE2"/>
    <w:rsid w:val="00C63A11"/>
    <w:rsid w:val="00C63C7D"/>
    <w:rsid w:val="00C655CD"/>
    <w:rsid w:val="00C7067B"/>
    <w:rsid w:val="00C72565"/>
    <w:rsid w:val="00C729A2"/>
    <w:rsid w:val="00C77BD2"/>
    <w:rsid w:val="00C81AF3"/>
    <w:rsid w:val="00C82D97"/>
    <w:rsid w:val="00C84795"/>
    <w:rsid w:val="00C863B1"/>
    <w:rsid w:val="00C933C3"/>
    <w:rsid w:val="00CA71A3"/>
    <w:rsid w:val="00CB1354"/>
    <w:rsid w:val="00CB24AB"/>
    <w:rsid w:val="00CB2CB8"/>
    <w:rsid w:val="00CB3209"/>
    <w:rsid w:val="00CB577C"/>
    <w:rsid w:val="00CC1573"/>
    <w:rsid w:val="00CC1BF0"/>
    <w:rsid w:val="00CC2224"/>
    <w:rsid w:val="00CC443E"/>
    <w:rsid w:val="00CC7659"/>
    <w:rsid w:val="00CC7ECC"/>
    <w:rsid w:val="00CD0F64"/>
    <w:rsid w:val="00CD6372"/>
    <w:rsid w:val="00CE0AE3"/>
    <w:rsid w:val="00CE1304"/>
    <w:rsid w:val="00CE39C3"/>
    <w:rsid w:val="00CE4367"/>
    <w:rsid w:val="00CE4741"/>
    <w:rsid w:val="00CE513C"/>
    <w:rsid w:val="00CE5EEE"/>
    <w:rsid w:val="00CE658E"/>
    <w:rsid w:val="00CE6F5A"/>
    <w:rsid w:val="00CF1097"/>
    <w:rsid w:val="00CF2FF7"/>
    <w:rsid w:val="00CF50BA"/>
    <w:rsid w:val="00CF51C9"/>
    <w:rsid w:val="00D04141"/>
    <w:rsid w:val="00D04FB5"/>
    <w:rsid w:val="00D122B9"/>
    <w:rsid w:val="00D149F5"/>
    <w:rsid w:val="00D21AD1"/>
    <w:rsid w:val="00D23A68"/>
    <w:rsid w:val="00D23D3F"/>
    <w:rsid w:val="00D246B2"/>
    <w:rsid w:val="00D30C17"/>
    <w:rsid w:val="00D317A0"/>
    <w:rsid w:val="00D34753"/>
    <w:rsid w:val="00D35478"/>
    <w:rsid w:val="00D36112"/>
    <w:rsid w:val="00D375C1"/>
    <w:rsid w:val="00D41383"/>
    <w:rsid w:val="00D46AB5"/>
    <w:rsid w:val="00D4735F"/>
    <w:rsid w:val="00D508F7"/>
    <w:rsid w:val="00D52AAF"/>
    <w:rsid w:val="00D53317"/>
    <w:rsid w:val="00D56EDC"/>
    <w:rsid w:val="00D62A63"/>
    <w:rsid w:val="00D635E3"/>
    <w:rsid w:val="00D63DD0"/>
    <w:rsid w:val="00D67290"/>
    <w:rsid w:val="00D67BB3"/>
    <w:rsid w:val="00D703AC"/>
    <w:rsid w:val="00D70DFE"/>
    <w:rsid w:val="00D7413B"/>
    <w:rsid w:val="00D74D2E"/>
    <w:rsid w:val="00D75257"/>
    <w:rsid w:val="00D76D95"/>
    <w:rsid w:val="00D80541"/>
    <w:rsid w:val="00D80FC7"/>
    <w:rsid w:val="00D9533E"/>
    <w:rsid w:val="00D95DFB"/>
    <w:rsid w:val="00DA54C3"/>
    <w:rsid w:val="00DB2FCB"/>
    <w:rsid w:val="00DB6490"/>
    <w:rsid w:val="00DC0408"/>
    <w:rsid w:val="00DC12DA"/>
    <w:rsid w:val="00DC2086"/>
    <w:rsid w:val="00DC21DE"/>
    <w:rsid w:val="00DC4843"/>
    <w:rsid w:val="00DD1085"/>
    <w:rsid w:val="00DD2DCF"/>
    <w:rsid w:val="00DD5699"/>
    <w:rsid w:val="00DD68BE"/>
    <w:rsid w:val="00DD7BBB"/>
    <w:rsid w:val="00DE17DE"/>
    <w:rsid w:val="00DE62EF"/>
    <w:rsid w:val="00DE6A82"/>
    <w:rsid w:val="00DE7E1B"/>
    <w:rsid w:val="00DF2705"/>
    <w:rsid w:val="00DF3986"/>
    <w:rsid w:val="00DF4A55"/>
    <w:rsid w:val="00E01883"/>
    <w:rsid w:val="00E0750A"/>
    <w:rsid w:val="00E109F3"/>
    <w:rsid w:val="00E24FD2"/>
    <w:rsid w:val="00E25115"/>
    <w:rsid w:val="00E30A9C"/>
    <w:rsid w:val="00E30E5B"/>
    <w:rsid w:val="00E31CED"/>
    <w:rsid w:val="00E3427B"/>
    <w:rsid w:val="00E352C8"/>
    <w:rsid w:val="00E416FC"/>
    <w:rsid w:val="00E45667"/>
    <w:rsid w:val="00E4606D"/>
    <w:rsid w:val="00E56A90"/>
    <w:rsid w:val="00E60D87"/>
    <w:rsid w:val="00E637D8"/>
    <w:rsid w:val="00E64A6A"/>
    <w:rsid w:val="00E6637D"/>
    <w:rsid w:val="00E75D22"/>
    <w:rsid w:val="00E769A6"/>
    <w:rsid w:val="00E76F64"/>
    <w:rsid w:val="00E83A01"/>
    <w:rsid w:val="00E84316"/>
    <w:rsid w:val="00E929BD"/>
    <w:rsid w:val="00E958E2"/>
    <w:rsid w:val="00E9758B"/>
    <w:rsid w:val="00EA03D5"/>
    <w:rsid w:val="00EA0D54"/>
    <w:rsid w:val="00EA6243"/>
    <w:rsid w:val="00EB193E"/>
    <w:rsid w:val="00EC4BAC"/>
    <w:rsid w:val="00EC596F"/>
    <w:rsid w:val="00ED101F"/>
    <w:rsid w:val="00ED4DB7"/>
    <w:rsid w:val="00ED6402"/>
    <w:rsid w:val="00ED7307"/>
    <w:rsid w:val="00ED78B7"/>
    <w:rsid w:val="00ED7D96"/>
    <w:rsid w:val="00EE5C18"/>
    <w:rsid w:val="00EE6761"/>
    <w:rsid w:val="00EF3804"/>
    <w:rsid w:val="00EF4BC5"/>
    <w:rsid w:val="00EF77C6"/>
    <w:rsid w:val="00F0088D"/>
    <w:rsid w:val="00F00BAF"/>
    <w:rsid w:val="00F0196F"/>
    <w:rsid w:val="00F021E8"/>
    <w:rsid w:val="00F02388"/>
    <w:rsid w:val="00F10392"/>
    <w:rsid w:val="00F15BB3"/>
    <w:rsid w:val="00F22DB8"/>
    <w:rsid w:val="00F239C5"/>
    <w:rsid w:val="00F24256"/>
    <w:rsid w:val="00F25175"/>
    <w:rsid w:val="00F279EC"/>
    <w:rsid w:val="00F31D1C"/>
    <w:rsid w:val="00F32432"/>
    <w:rsid w:val="00F334CF"/>
    <w:rsid w:val="00F335D4"/>
    <w:rsid w:val="00F337C2"/>
    <w:rsid w:val="00F33897"/>
    <w:rsid w:val="00F35A8D"/>
    <w:rsid w:val="00F4510C"/>
    <w:rsid w:val="00F50F29"/>
    <w:rsid w:val="00F51628"/>
    <w:rsid w:val="00F528AE"/>
    <w:rsid w:val="00F55914"/>
    <w:rsid w:val="00F61835"/>
    <w:rsid w:val="00F61CC4"/>
    <w:rsid w:val="00F7166F"/>
    <w:rsid w:val="00F74786"/>
    <w:rsid w:val="00F753F8"/>
    <w:rsid w:val="00F7680D"/>
    <w:rsid w:val="00F76B46"/>
    <w:rsid w:val="00F84C2E"/>
    <w:rsid w:val="00F92C3A"/>
    <w:rsid w:val="00F95FAF"/>
    <w:rsid w:val="00F96345"/>
    <w:rsid w:val="00F9695D"/>
    <w:rsid w:val="00FA00DB"/>
    <w:rsid w:val="00FA3864"/>
    <w:rsid w:val="00FA38A1"/>
    <w:rsid w:val="00FA4A86"/>
    <w:rsid w:val="00FA69C8"/>
    <w:rsid w:val="00FA7DDF"/>
    <w:rsid w:val="00FB1357"/>
    <w:rsid w:val="00FB4E61"/>
    <w:rsid w:val="00FB4E8A"/>
    <w:rsid w:val="00FC2A73"/>
    <w:rsid w:val="00FC5004"/>
    <w:rsid w:val="00FC79E4"/>
    <w:rsid w:val="00FF054E"/>
    <w:rsid w:val="00FF2D26"/>
    <w:rsid w:val="00FF5199"/>
    <w:rsid w:val="00FF5DEA"/>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2B6"/>
  <w15:chartTrackingRefBased/>
  <w15:docId w15:val="{659ECD13-036C-4F8B-98E4-3A8757DF1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6B4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62E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930F70"/>
    <w:rPr>
      <w:sz w:val="16"/>
      <w:szCs w:val="16"/>
    </w:rPr>
  </w:style>
  <w:style w:type="paragraph" w:styleId="a5">
    <w:name w:val="annotation text"/>
    <w:basedOn w:val="a"/>
    <w:link w:val="a6"/>
    <w:uiPriority w:val="99"/>
    <w:unhideWhenUsed/>
    <w:rsid w:val="00930F70"/>
    <w:pPr>
      <w:spacing w:line="240" w:lineRule="auto"/>
    </w:pPr>
    <w:rPr>
      <w:sz w:val="20"/>
      <w:szCs w:val="20"/>
    </w:rPr>
  </w:style>
  <w:style w:type="character" w:customStyle="1" w:styleId="a6">
    <w:name w:val="Текст примечания Знак"/>
    <w:basedOn w:val="a0"/>
    <w:link w:val="a5"/>
    <w:uiPriority w:val="99"/>
    <w:rsid w:val="00930F70"/>
    <w:rPr>
      <w:sz w:val="20"/>
      <w:szCs w:val="20"/>
    </w:rPr>
  </w:style>
  <w:style w:type="paragraph" w:styleId="a7">
    <w:name w:val="annotation subject"/>
    <w:basedOn w:val="a5"/>
    <w:next w:val="a5"/>
    <w:link w:val="a8"/>
    <w:uiPriority w:val="99"/>
    <w:semiHidden/>
    <w:unhideWhenUsed/>
    <w:rsid w:val="00930F70"/>
    <w:rPr>
      <w:b/>
      <w:bCs/>
    </w:rPr>
  </w:style>
  <w:style w:type="character" w:customStyle="1" w:styleId="a8">
    <w:name w:val="Тема примечания Знак"/>
    <w:basedOn w:val="a6"/>
    <w:link w:val="a7"/>
    <w:uiPriority w:val="99"/>
    <w:semiHidden/>
    <w:rsid w:val="00930F70"/>
    <w:rPr>
      <w:b/>
      <w:bCs/>
      <w:sz w:val="20"/>
      <w:szCs w:val="20"/>
    </w:rPr>
  </w:style>
  <w:style w:type="character" w:styleId="a9">
    <w:name w:val="line number"/>
    <w:basedOn w:val="a0"/>
    <w:uiPriority w:val="99"/>
    <w:semiHidden/>
    <w:unhideWhenUsed/>
    <w:rsid w:val="00A66387"/>
  </w:style>
  <w:style w:type="paragraph" w:styleId="aa">
    <w:name w:val="List Paragraph"/>
    <w:basedOn w:val="a"/>
    <w:uiPriority w:val="34"/>
    <w:qFormat/>
    <w:rsid w:val="00614B7A"/>
    <w:pPr>
      <w:ind w:left="720"/>
      <w:contextualSpacing/>
    </w:pPr>
  </w:style>
  <w:style w:type="character" w:styleId="ab">
    <w:name w:val="Hyperlink"/>
    <w:basedOn w:val="a0"/>
    <w:uiPriority w:val="99"/>
    <w:unhideWhenUsed/>
    <w:rsid w:val="002D2B6C"/>
    <w:rPr>
      <w:color w:val="0563C1" w:themeColor="hyperlink"/>
      <w:u w:val="single"/>
    </w:rPr>
  </w:style>
  <w:style w:type="character" w:customStyle="1" w:styleId="1">
    <w:name w:val="Неразрешенное упоминание1"/>
    <w:basedOn w:val="a0"/>
    <w:uiPriority w:val="99"/>
    <w:semiHidden/>
    <w:unhideWhenUsed/>
    <w:rsid w:val="002D2B6C"/>
    <w:rPr>
      <w:color w:val="605E5C"/>
      <w:shd w:val="clear" w:color="auto" w:fill="E1DFDD"/>
    </w:rPr>
  </w:style>
  <w:style w:type="paragraph" w:styleId="ac">
    <w:name w:val="header"/>
    <w:basedOn w:val="a"/>
    <w:link w:val="ad"/>
    <w:uiPriority w:val="99"/>
    <w:unhideWhenUsed/>
    <w:rsid w:val="0069756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97562"/>
  </w:style>
  <w:style w:type="paragraph" w:styleId="ae">
    <w:name w:val="footer"/>
    <w:basedOn w:val="a"/>
    <w:link w:val="af"/>
    <w:uiPriority w:val="99"/>
    <w:unhideWhenUsed/>
    <w:rsid w:val="0069756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97562"/>
  </w:style>
  <w:style w:type="table" w:styleId="2">
    <w:name w:val="Plain Table 2"/>
    <w:basedOn w:val="a1"/>
    <w:uiPriority w:val="42"/>
    <w:rsid w:val="00C655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Balloon Text"/>
    <w:basedOn w:val="a"/>
    <w:link w:val="af1"/>
    <w:uiPriority w:val="99"/>
    <w:semiHidden/>
    <w:unhideWhenUsed/>
    <w:rsid w:val="00A54AB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54ABD"/>
    <w:rPr>
      <w:rFonts w:ascii="Segoe UI" w:hAnsi="Segoe UI" w:cs="Segoe UI"/>
      <w:sz w:val="18"/>
      <w:szCs w:val="18"/>
    </w:rPr>
  </w:style>
  <w:style w:type="paragraph" w:styleId="af2">
    <w:name w:val="Revision"/>
    <w:hidden/>
    <w:uiPriority w:val="99"/>
    <w:semiHidden/>
    <w:rsid w:val="0010148B"/>
    <w:pPr>
      <w:spacing w:after="0" w:line="240" w:lineRule="auto"/>
    </w:pPr>
  </w:style>
  <w:style w:type="character" w:styleId="af3">
    <w:name w:val="FollowedHyperlink"/>
    <w:basedOn w:val="a0"/>
    <w:uiPriority w:val="99"/>
    <w:semiHidden/>
    <w:unhideWhenUsed/>
    <w:rsid w:val="00B67ADD"/>
    <w:rPr>
      <w:color w:val="954F72" w:themeColor="followedHyperlink"/>
      <w:u w:val="single"/>
    </w:rPr>
  </w:style>
  <w:style w:type="character" w:customStyle="1" w:styleId="anchor-text">
    <w:name w:val="anchor-text"/>
    <w:basedOn w:val="a0"/>
    <w:rsid w:val="00BE523A"/>
  </w:style>
  <w:style w:type="character" w:customStyle="1" w:styleId="UnresolvedMention">
    <w:name w:val="Unresolved Mention"/>
    <w:basedOn w:val="a0"/>
    <w:uiPriority w:val="99"/>
    <w:semiHidden/>
    <w:unhideWhenUsed/>
    <w:rsid w:val="006F2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5492">
      <w:bodyDiv w:val="1"/>
      <w:marLeft w:val="0"/>
      <w:marRight w:val="0"/>
      <w:marTop w:val="0"/>
      <w:marBottom w:val="0"/>
      <w:divBdr>
        <w:top w:val="none" w:sz="0" w:space="0" w:color="auto"/>
        <w:left w:val="none" w:sz="0" w:space="0" w:color="auto"/>
        <w:bottom w:val="none" w:sz="0" w:space="0" w:color="auto"/>
        <w:right w:val="none" w:sz="0" w:space="0" w:color="auto"/>
      </w:divBdr>
      <w:divsChild>
        <w:div w:id="1180120872">
          <w:marLeft w:val="0"/>
          <w:marRight w:val="0"/>
          <w:marTop w:val="0"/>
          <w:marBottom w:val="0"/>
          <w:divBdr>
            <w:top w:val="none" w:sz="0" w:space="0" w:color="auto"/>
            <w:left w:val="none" w:sz="0" w:space="0" w:color="auto"/>
            <w:bottom w:val="none" w:sz="0" w:space="0" w:color="auto"/>
            <w:right w:val="none" w:sz="0" w:space="0" w:color="auto"/>
          </w:divBdr>
        </w:div>
      </w:divsChild>
    </w:div>
    <w:div w:id="60298541">
      <w:bodyDiv w:val="1"/>
      <w:marLeft w:val="0"/>
      <w:marRight w:val="0"/>
      <w:marTop w:val="0"/>
      <w:marBottom w:val="0"/>
      <w:divBdr>
        <w:top w:val="none" w:sz="0" w:space="0" w:color="auto"/>
        <w:left w:val="none" w:sz="0" w:space="0" w:color="auto"/>
        <w:bottom w:val="none" w:sz="0" w:space="0" w:color="auto"/>
        <w:right w:val="none" w:sz="0" w:space="0" w:color="auto"/>
      </w:divBdr>
    </w:div>
    <w:div w:id="132523393">
      <w:bodyDiv w:val="1"/>
      <w:marLeft w:val="0"/>
      <w:marRight w:val="0"/>
      <w:marTop w:val="0"/>
      <w:marBottom w:val="0"/>
      <w:divBdr>
        <w:top w:val="none" w:sz="0" w:space="0" w:color="auto"/>
        <w:left w:val="none" w:sz="0" w:space="0" w:color="auto"/>
        <w:bottom w:val="none" w:sz="0" w:space="0" w:color="auto"/>
        <w:right w:val="none" w:sz="0" w:space="0" w:color="auto"/>
      </w:divBdr>
    </w:div>
    <w:div w:id="134371391">
      <w:bodyDiv w:val="1"/>
      <w:marLeft w:val="0"/>
      <w:marRight w:val="0"/>
      <w:marTop w:val="0"/>
      <w:marBottom w:val="0"/>
      <w:divBdr>
        <w:top w:val="none" w:sz="0" w:space="0" w:color="auto"/>
        <w:left w:val="none" w:sz="0" w:space="0" w:color="auto"/>
        <w:bottom w:val="none" w:sz="0" w:space="0" w:color="auto"/>
        <w:right w:val="none" w:sz="0" w:space="0" w:color="auto"/>
      </w:divBdr>
    </w:div>
    <w:div w:id="250942069">
      <w:bodyDiv w:val="1"/>
      <w:marLeft w:val="0"/>
      <w:marRight w:val="0"/>
      <w:marTop w:val="0"/>
      <w:marBottom w:val="0"/>
      <w:divBdr>
        <w:top w:val="none" w:sz="0" w:space="0" w:color="auto"/>
        <w:left w:val="none" w:sz="0" w:space="0" w:color="auto"/>
        <w:bottom w:val="none" w:sz="0" w:space="0" w:color="auto"/>
        <w:right w:val="none" w:sz="0" w:space="0" w:color="auto"/>
      </w:divBdr>
    </w:div>
    <w:div w:id="260341731">
      <w:bodyDiv w:val="1"/>
      <w:marLeft w:val="0"/>
      <w:marRight w:val="0"/>
      <w:marTop w:val="0"/>
      <w:marBottom w:val="0"/>
      <w:divBdr>
        <w:top w:val="none" w:sz="0" w:space="0" w:color="auto"/>
        <w:left w:val="none" w:sz="0" w:space="0" w:color="auto"/>
        <w:bottom w:val="none" w:sz="0" w:space="0" w:color="auto"/>
        <w:right w:val="none" w:sz="0" w:space="0" w:color="auto"/>
      </w:divBdr>
    </w:div>
    <w:div w:id="280649379">
      <w:bodyDiv w:val="1"/>
      <w:marLeft w:val="0"/>
      <w:marRight w:val="0"/>
      <w:marTop w:val="0"/>
      <w:marBottom w:val="0"/>
      <w:divBdr>
        <w:top w:val="none" w:sz="0" w:space="0" w:color="auto"/>
        <w:left w:val="none" w:sz="0" w:space="0" w:color="auto"/>
        <w:bottom w:val="none" w:sz="0" w:space="0" w:color="auto"/>
        <w:right w:val="none" w:sz="0" w:space="0" w:color="auto"/>
      </w:divBdr>
    </w:div>
    <w:div w:id="408427566">
      <w:bodyDiv w:val="1"/>
      <w:marLeft w:val="0"/>
      <w:marRight w:val="0"/>
      <w:marTop w:val="0"/>
      <w:marBottom w:val="0"/>
      <w:divBdr>
        <w:top w:val="none" w:sz="0" w:space="0" w:color="auto"/>
        <w:left w:val="none" w:sz="0" w:space="0" w:color="auto"/>
        <w:bottom w:val="none" w:sz="0" w:space="0" w:color="auto"/>
        <w:right w:val="none" w:sz="0" w:space="0" w:color="auto"/>
      </w:divBdr>
    </w:div>
    <w:div w:id="418796054">
      <w:bodyDiv w:val="1"/>
      <w:marLeft w:val="0"/>
      <w:marRight w:val="0"/>
      <w:marTop w:val="0"/>
      <w:marBottom w:val="0"/>
      <w:divBdr>
        <w:top w:val="none" w:sz="0" w:space="0" w:color="auto"/>
        <w:left w:val="none" w:sz="0" w:space="0" w:color="auto"/>
        <w:bottom w:val="none" w:sz="0" w:space="0" w:color="auto"/>
        <w:right w:val="none" w:sz="0" w:space="0" w:color="auto"/>
      </w:divBdr>
    </w:div>
    <w:div w:id="444541196">
      <w:bodyDiv w:val="1"/>
      <w:marLeft w:val="0"/>
      <w:marRight w:val="0"/>
      <w:marTop w:val="0"/>
      <w:marBottom w:val="0"/>
      <w:divBdr>
        <w:top w:val="none" w:sz="0" w:space="0" w:color="auto"/>
        <w:left w:val="none" w:sz="0" w:space="0" w:color="auto"/>
        <w:bottom w:val="none" w:sz="0" w:space="0" w:color="auto"/>
        <w:right w:val="none" w:sz="0" w:space="0" w:color="auto"/>
      </w:divBdr>
      <w:divsChild>
        <w:div w:id="109280335">
          <w:marLeft w:val="0"/>
          <w:marRight w:val="0"/>
          <w:marTop w:val="0"/>
          <w:marBottom w:val="0"/>
          <w:divBdr>
            <w:top w:val="none" w:sz="0" w:space="0" w:color="auto"/>
            <w:left w:val="none" w:sz="0" w:space="0" w:color="auto"/>
            <w:bottom w:val="none" w:sz="0" w:space="0" w:color="auto"/>
            <w:right w:val="none" w:sz="0" w:space="0" w:color="auto"/>
          </w:divBdr>
        </w:div>
      </w:divsChild>
    </w:div>
    <w:div w:id="451679131">
      <w:bodyDiv w:val="1"/>
      <w:marLeft w:val="0"/>
      <w:marRight w:val="0"/>
      <w:marTop w:val="0"/>
      <w:marBottom w:val="0"/>
      <w:divBdr>
        <w:top w:val="none" w:sz="0" w:space="0" w:color="auto"/>
        <w:left w:val="none" w:sz="0" w:space="0" w:color="auto"/>
        <w:bottom w:val="none" w:sz="0" w:space="0" w:color="auto"/>
        <w:right w:val="none" w:sz="0" w:space="0" w:color="auto"/>
      </w:divBdr>
    </w:div>
    <w:div w:id="730081676">
      <w:bodyDiv w:val="1"/>
      <w:marLeft w:val="0"/>
      <w:marRight w:val="0"/>
      <w:marTop w:val="0"/>
      <w:marBottom w:val="0"/>
      <w:divBdr>
        <w:top w:val="none" w:sz="0" w:space="0" w:color="auto"/>
        <w:left w:val="none" w:sz="0" w:space="0" w:color="auto"/>
        <w:bottom w:val="none" w:sz="0" w:space="0" w:color="auto"/>
        <w:right w:val="none" w:sz="0" w:space="0" w:color="auto"/>
      </w:divBdr>
    </w:div>
    <w:div w:id="730617623">
      <w:bodyDiv w:val="1"/>
      <w:marLeft w:val="0"/>
      <w:marRight w:val="0"/>
      <w:marTop w:val="0"/>
      <w:marBottom w:val="0"/>
      <w:divBdr>
        <w:top w:val="none" w:sz="0" w:space="0" w:color="auto"/>
        <w:left w:val="none" w:sz="0" w:space="0" w:color="auto"/>
        <w:bottom w:val="none" w:sz="0" w:space="0" w:color="auto"/>
        <w:right w:val="none" w:sz="0" w:space="0" w:color="auto"/>
      </w:divBdr>
    </w:div>
    <w:div w:id="821389460">
      <w:bodyDiv w:val="1"/>
      <w:marLeft w:val="0"/>
      <w:marRight w:val="0"/>
      <w:marTop w:val="0"/>
      <w:marBottom w:val="0"/>
      <w:divBdr>
        <w:top w:val="none" w:sz="0" w:space="0" w:color="auto"/>
        <w:left w:val="none" w:sz="0" w:space="0" w:color="auto"/>
        <w:bottom w:val="none" w:sz="0" w:space="0" w:color="auto"/>
        <w:right w:val="none" w:sz="0" w:space="0" w:color="auto"/>
      </w:divBdr>
    </w:div>
    <w:div w:id="847915064">
      <w:bodyDiv w:val="1"/>
      <w:marLeft w:val="0"/>
      <w:marRight w:val="0"/>
      <w:marTop w:val="0"/>
      <w:marBottom w:val="0"/>
      <w:divBdr>
        <w:top w:val="none" w:sz="0" w:space="0" w:color="auto"/>
        <w:left w:val="none" w:sz="0" w:space="0" w:color="auto"/>
        <w:bottom w:val="none" w:sz="0" w:space="0" w:color="auto"/>
        <w:right w:val="none" w:sz="0" w:space="0" w:color="auto"/>
      </w:divBdr>
    </w:div>
    <w:div w:id="860126133">
      <w:bodyDiv w:val="1"/>
      <w:marLeft w:val="0"/>
      <w:marRight w:val="0"/>
      <w:marTop w:val="0"/>
      <w:marBottom w:val="0"/>
      <w:divBdr>
        <w:top w:val="none" w:sz="0" w:space="0" w:color="auto"/>
        <w:left w:val="none" w:sz="0" w:space="0" w:color="auto"/>
        <w:bottom w:val="none" w:sz="0" w:space="0" w:color="auto"/>
        <w:right w:val="none" w:sz="0" w:space="0" w:color="auto"/>
      </w:divBdr>
    </w:div>
    <w:div w:id="917402005">
      <w:bodyDiv w:val="1"/>
      <w:marLeft w:val="0"/>
      <w:marRight w:val="0"/>
      <w:marTop w:val="0"/>
      <w:marBottom w:val="0"/>
      <w:divBdr>
        <w:top w:val="none" w:sz="0" w:space="0" w:color="auto"/>
        <w:left w:val="none" w:sz="0" w:space="0" w:color="auto"/>
        <w:bottom w:val="none" w:sz="0" w:space="0" w:color="auto"/>
        <w:right w:val="none" w:sz="0" w:space="0" w:color="auto"/>
      </w:divBdr>
    </w:div>
    <w:div w:id="925385519">
      <w:bodyDiv w:val="1"/>
      <w:marLeft w:val="0"/>
      <w:marRight w:val="0"/>
      <w:marTop w:val="0"/>
      <w:marBottom w:val="0"/>
      <w:divBdr>
        <w:top w:val="none" w:sz="0" w:space="0" w:color="auto"/>
        <w:left w:val="none" w:sz="0" w:space="0" w:color="auto"/>
        <w:bottom w:val="none" w:sz="0" w:space="0" w:color="auto"/>
        <w:right w:val="none" w:sz="0" w:space="0" w:color="auto"/>
      </w:divBdr>
    </w:div>
    <w:div w:id="952253058">
      <w:bodyDiv w:val="1"/>
      <w:marLeft w:val="0"/>
      <w:marRight w:val="0"/>
      <w:marTop w:val="0"/>
      <w:marBottom w:val="0"/>
      <w:divBdr>
        <w:top w:val="none" w:sz="0" w:space="0" w:color="auto"/>
        <w:left w:val="none" w:sz="0" w:space="0" w:color="auto"/>
        <w:bottom w:val="none" w:sz="0" w:space="0" w:color="auto"/>
        <w:right w:val="none" w:sz="0" w:space="0" w:color="auto"/>
      </w:divBdr>
    </w:div>
    <w:div w:id="952515151">
      <w:bodyDiv w:val="1"/>
      <w:marLeft w:val="0"/>
      <w:marRight w:val="0"/>
      <w:marTop w:val="0"/>
      <w:marBottom w:val="0"/>
      <w:divBdr>
        <w:top w:val="none" w:sz="0" w:space="0" w:color="auto"/>
        <w:left w:val="none" w:sz="0" w:space="0" w:color="auto"/>
        <w:bottom w:val="none" w:sz="0" w:space="0" w:color="auto"/>
        <w:right w:val="none" w:sz="0" w:space="0" w:color="auto"/>
      </w:divBdr>
    </w:div>
    <w:div w:id="983970578">
      <w:bodyDiv w:val="1"/>
      <w:marLeft w:val="0"/>
      <w:marRight w:val="0"/>
      <w:marTop w:val="0"/>
      <w:marBottom w:val="0"/>
      <w:divBdr>
        <w:top w:val="none" w:sz="0" w:space="0" w:color="auto"/>
        <w:left w:val="none" w:sz="0" w:space="0" w:color="auto"/>
        <w:bottom w:val="none" w:sz="0" w:space="0" w:color="auto"/>
        <w:right w:val="none" w:sz="0" w:space="0" w:color="auto"/>
      </w:divBdr>
    </w:div>
    <w:div w:id="1009255135">
      <w:bodyDiv w:val="1"/>
      <w:marLeft w:val="0"/>
      <w:marRight w:val="0"/>
      <w:marTop w:val="0"/>
      <w:marBottom w:val="0"/>
      <w:divBdr>
        <w:top w:val="none" w:sz="0" w:space="0" w:color="auto"/>
        <w:left w:val="none" w:sz="0" w:space="0" w:color="auto"/>
        <w:bottom w:val="none" w:sz="0" w:space="0" w:color="auto"/>
        <w:right w:val="none" w:sz="0" w:space="0" w:color="auto"/>
      </w:divBdr>
    </w:div>
    <w:div w:id="1009872839">
      <w:bodyDiv w:val="1"/>
      <w:marLeft w:val="0"/>
      <w:marRight w:val="0"/>
      <w:marTop w:val="0"/>
      <w:marBottom w:val="0"/>
      <w:divBdr>
        <w:top w:val="none" w:sz="0" w:space="0" w:color="auto"/>
        <w:left w:val="none" w:sz="0" w:space="0" w:color="auto"/>
        <w:bottom w:val="none" w:sz="0" w:space="0" w:color="auto"/>
        <w:right w:val="none" w:sz="0" w:space="0" w:color="auto"/>
      </w:divBdr>
    </w:div>
    <w:div w:id="1012416320">
      <w:bodyDiv w:val="1"/>
      <w:marLeft w:val="0"/>
      <w:marRight w:val="0"/>
      <w:marTop w:val="0"/>
      <w:marBottom w:val="0"/>
      <w:divBdr>
        <w:top w:val="none" w:sz="0" w:space="0" w:color="auto"/>
        <w:left w:val="none" w:sz="0" w:space="0" w:color="auto"/>
        <w:bottom w:val="none" w:sz="0" w:space="0" w:color="auto"/>
        <w:right w:val="none" w:sz="0" w:space="0" w:color="auto"/>
      </w:divBdr>
    </w:div>
    <w:div w:id="1075665265">
      <w:bodyDiv w:val="1"/>
      <w:marLeft w:val="0"/>
      <w:marRight w:val="0"/>
      <w:marTop w:val="0"/>
      <w:marBottom w:val="0"/>
      <w:divBdr>
        <w:top w:val="none" w:sz="0" w:space="0" w:color="auto"/>
        <w:left w:val="none" w:sz="0" w:space="0" w:color="auto"/>
        <w:bottom w:val="none" w:sz="0" w:space="0" w:color="auto"/>
        <w:right w:val="none" w:sz="0" w:space="0" w:color="auto"/>
      </w:divBdr>
    </w:div>
    <w:div w:id="1090155543">
      <w:bodyDiv w:val="1"/>
      <w:marLeft w:val="0"/>
      <w:marRight w:val="0"/>
      <w:marTop w:val="0"/>
      <w:marBottom w:val="0"/>
      <w:divBdr>
        <w:top w:val="none" w:sz="0" w:space="0" w:color="auto"/>
        <w:left w:val="none" w:sz="0" w:space="0" w:color="auto"/>
        <w:bottom w:val="none" w:sz="0" w:space="0" w:color="auto"/>
        <w:right w:val="none" w:sz="0" w:space="0" w:color="auto"/>
      </w:divBdr>
    </w:div>
    <w:div w:id="1129661520">
      <w:bodyDiv w:val="1"/>
      <w:marLeft w:val="0"/>
      <w:marRight w:val="0"/>
      <w:marTop w:val="0"/>
      <w:marBottom w:val="0"/>
      <w:divBdr>
        <w:top w:val="none" w:sz="0" w:space="0" w:color="auto"/>
        <w:left w:val="none" w:sz="0" w:space="0" w:color="auto"/>
        <w:bottom w:val="none" w:sz="0" w:space="0" w:color="auto"/>
        <w:right w:val="none" w:sz="0" w:space="0" w:color="auto"/>
      </w:divBdr>
    </w:div>
    <w:div w:id="1184780750">
      <w:bodyDiv w:val="1"/>
      <w:marLeft w:val="0"/>
      <w:marRight w:val="0"/>
      <w:marTop w:val="0"/>
      <w:marBottom w:val="0"/>
      <w:divBdr>
        <w:top w:val="none" w:sz="0" w:space="0" w:color="auto"/>
        <w:left w:val="none" w:sz="0" w:space="0" w:color="auto"/>
        <w:bottom w:val="none" w:sz="0" w:space="0" w:color="auto"/>
        <w:right w:val="none" w:sz="0" w:space="0" w:color="auto"/>
      </w:divBdr>
    </w:div>
    <w:div w:id="1211649729">
      <w:bodyDiv w:val="1"/>
      <w:marLeft w:val="0"/>
      <w:marRight w:val="0"/>
      <w:marTop w:val="0"/>
      <w:marBottom w:val="0"/>
      <w:divBdr>
        <w:top w:val="none" w:sz="0" w:space="0" w:color="auto"/>
        <w:left w:val="none" w:sz="0" w:space="0" w:color="auto"/>
        <w:bottom w:val="none" w:sz="0" w:space="0" w:color="auto"/>
        <w:right w:val="none" w:sz="0" w:space="0" w:color="auto"/>
      </w:divBdr>
    </w:div>
    <w:div w:id="1274819923">
      <w:bodyDiv w:val="1"/>
      <w:marLeft w:val="0"/>
      <w:marRight w:val="0"/>
      <w:marTop w:val="0"/>
      <w:marBottom w:val="0"/>
      <w:divBdr>
        <w:top w:val="none" w:sz="0" w:space="0" w:color="auto"/>
        <w:left w:val="none" w:sz="0" w:space="0" w:color="auto"/>
        <w:bottom w:val="none" w:sz="0" w:space="0" w:color="auto"/>
        <w:right w:val="none" w:sz="0" w:space="0" w:color="auto"/>
      </w:divBdr>
    </w:div>
    <w:div w:id="1335306103">
      <w:bodyDiv w:val="1"/>
      <w:marLeft w:val="0"/>
      <w:marRight w:val="0"/>
      <w:marTop w:val="0"/>
      <w:marBottom w:val="0"/>
      <w:divBdr>
        <w:top w:val="none" w:sz="0" w:space="0" w:color="auto"/>
        <w:left w:val="none" w:sz="0" w:space="0" w:color="auto"/>
        <w:bottom w:val="none" w:sz="0" w:space="0" w:color="auto"/>
        <w:right w:val="none" w:sz="0" w:space="0" w:color="auto"/>
      </w:divBdr>
    </w:div>
    <w:div w:id="1341734358">
      <w:bodyDiv w:val="1"/>
      <w:marLeft w:val="0"/>
      <w:marRight w:val="0"/>
      <w:marTop w:val="0"/>
      <w:marBottom w:val="0"/>
      <w:divBdr>
        <w:top w:val="none" w:sz="0" w:space="0" w:color="auto"/>
        <w:left w:val="none" w:sz="0" w:space="0" w:color="auto"/>
        <w:bottom w:val="none" w:sz="0" w:space="0" w:color="auto"/>
        <w:right w:val="none" w:sz="0" w:space="0" w:color="auto"/>
      </w:divBdr>
    </w:div>
    <w:div w:id="1344624668">
      <w:bodyDiv w:val="1"/>
      <w:marLeft w:val="0"/>
      <w:marRight w:val="0"/>
      <w:marTop w:val="0"/>
      <w:marBottom w:val="0"/>
      <w:divBdr>
        <w:top w:val="none" w:sz="0" w:space="0" w:color="auto"/>
        <w:left w:val="none" w:sz="0" w:space="0" w:color="auto"/>
        <w:bottom w:val="none" w:sz="0" w:space="0" w:color="auto"/>
        <w:right w:val="none" w:sz="0" w:space="0" w:color="auto"/>
      </w:divBdr>
    </w:div>
    <w:div w:id="1664502675">
      <w:bodyDiv w:val="1"/>
      <w:marLeft w:val="0"/>
      <w:marRight w:val="0"/>
      <w:marTop w:val="0"/>
      <w:marBottom w:val="0"/>
      <w:divBdr>
        <w:top w:val="none" w:sz="0" w:space="0" w:color="auto"/>
        <w:left w:val="none" w:sz="0" w:space="0" w:color="auto"/>
        <w:bottom w:val="none" w:sz="0" w:space="0" w:color="auto"/>
        <w:right w:val="none" w:sz="0" w:space="0" w:color="auto"/>
      </w:divBdr>
    </w:div>
    <w:div w:id="1693141048">
      <w:bodyDiv w:val="1"/>
      <w:marLeft w:val="0"/>
      <w:marRight w:val="0"/>
      <w:marTop w:val="0"/>
      <w:marBottom w:val="0"/>
      <w:divBdr>
        <w:top w:val="none" w:sz="0" w:space="0" w:color="auto"/>
        <w:left w:val="none" w:sz="0" w:space="0" w:color="auto"/>
        <w:bottom w:val="none" w:sz="0" w:space="0" w:color="auto"/>
        <w:right w:val="none" w:sz="0" w:space="0" w:color="auto"/>
      </w:divBdr>
    </w:div>
    <w:div w:id="1694500044">
      <w:bodyDiv w:val="1"/>
      <w:marLeft w:val="0"/>
      <w:marRight w:val="0"/>
      <w:marTop w:val="0"/>
      <w:marBottom w:val="0"/>
      <w:divBdr>
        <w:top w:val="none" w:sz="0" w:space="0" w:color="auto"/>
        <w:left w:val="none" w:sz="0" w:space="0" w:color="auto"/>
        <w:bottom w:val="none" w:sz="0" w:space="0" w:color="auto"/>
        <w:right w:val="none" w:sz="0" w:space="0" w:color="auto"/>
      </w:divBdr>
    </w:div>
    <w:div w:id="1782259569">
      <w:bodyDiv w:val="1"/>
      <w:marLeft w:val="0"/>
      <w:marRight w:val="0"/>
      <w:marTop w:val="0"/>
      <w:marBottom w:val="0"/>
      <w:divBdr>
        <w:top w:val="none" w:sz="0" w:space="0" w:color="auto"/>
        <w:left w:val="none" w:sz="0" w:space="0" w:color="auto"/>
        <w:bottom w:val="none" w:sz="0" w:space="0" w:color="auto"/>
        <w:right w:val="none" w:sz="0" w:space="0" w:color="auto"/>
      </w:divBdr>
    </w:div>
    <w:div w:id="1784883680">
      <w:bodyDiv w:val="1"/>
      <w:marLeft w:val="0"/>
      <w:marRight w:val="0"/>
      <w:marTop w:val="0"/>
      <w:marBottom w:val="0"/>
      <w:divBdr>
        <w:top w:val="none" w:sz="0" w:space="0" w:color="auto"/>
        <w:left w:val="none" w:sz="0" w:space="0" w:color="auto"/>
        <w:bottom w:val="none" w:sz="0" w:space="0" w:color="auto"/>
        <w:right w:val="none" w:sz="0" w:space="0" w:color="auto"/>
      </w:divBdr>
    </w:div>
    <w:div w:id="1901743099">
      <w:bodyDiv w:val="1"/>
      <w:marLeft w:val="0"/>
      <w:marRight w:val="0"/>
      <w:marTop w:val="0"/>
      <w:marBottom w:val="0"/>
      <w:divBdr>
        <w:top w:val="none" w:sz="0" w:space="0" w:color="auto"/>
        <w:left w:val="none" w:sz="0" w:space="0" w:color="auto"/>
        <w:bottom w:val="none" w:sz="0" w:space="0" w:color="auto"/>
        <w:right w:val="none" w:sz="0" w:space="0" w:color="auto"/>
      </w:divBdr>
    </w:div>
    <w:div w:id="1907259904">
      <w:bodyDiv w:val="1"/>
      <w:marLeft w:val="0"/>
      <w:marRight w:val="0"/>
      <w:marTop w:val="0"/>
      <w:marBottom w:val="0"/>
      <w:divBdr>
        <w:top w:val="none" w:sz="0" w:space="0" w:color="auto"/>
        <w:left w:val="none" w:sz="0" w:space="0" w:color="auto"/>
        <w:bottom w:val="none" w:sz="0" w:space="0" w:color="auto"/>
        <w:right w:val="none" w:sz="0" w:space="0" w:color="auto"/>
      </w:divBdr>
    </w:div>
    <w:div w:id="1929578108">
      <w:bodyDiv w:val="1"/>
      <w:marLeft w:val="0"/>
      <w:marRight w:val="0"/>
      <w:marTop w:val="0"/>
      <w:marBottom w:val="0"/>
      <w:divBdr>
        <w:top w:val="none" w:sz="0" w:space="0" w:color="auto"/>
        <w:left w:val="none" w:sz="0" w:space="0" w:color="auto"/>
        <w:bottom w:val="none" w:sz="0" w:space="0" w:color="auto"/>
        <w:right w:val="none" w:sz="0" w:space="0" w:color="auto"/>
      </w:divBdr>
    </w:div>
    <w:div w:id="1968777937">
      <w:bodyDiv w:val="1"/>
      <w:marLeft w:val="0"/>
      <w:marRight w:val="0"/>
      <w:marTop w:val="0"/>
      <w:marBottom w:val="0"/>
      <w:divBdr>
        <w:top w:val="none" w:sz="0" w:space="0" w:color="auto"/>
        <w:left w:val="none" w:sz="0" w:space="0" w:color="auto"/>
        <w:bottom w:val="none" w:sz="0" w:space="0" w:color="auto"/>
        <w:right w:val="none" w:sz="0" w:space="0" w:color="auto"/>
      </w:divBdr>
    </w:div>
    <w:div w:id="2074572748">
      <w:bodyDiv w:val="1"/>
      <w:marLeft w:val="0"/>
      <w:marRight w:val="0"/>
      <w:marTop w:val="0"/>
      <w:marBottom w:val="0"/>
      <w:divBdr>
        <w:top w:val="none" w:sz="0" w:space="0" w:color="auto"/>
        <w:left w:val="none" w:sz="0" w:space="0" w:color="auto"/>
        <w:bottom w:val="none" w:sz="0" w:space="0" w:color="auto"/>
        <w:right w:val="none" w:sz="0" w:space="0" w:color="auto"/>
      </w:divBdr>
    </w:div>
    <w:div w:id="2075927911">
      <w:bodyDiv w:val="1"/>
      <w:marLeft w:val="0"/>
      <w:marRight w:val="0"/>
      <w:marTop w:val="0"/>
      <w:marBottom w:val="0"/>
      <w:divBdr>
        <w:top w:val="none" w:sz="0" w:space="0" w:color="auto"/>
        <w:left w:val="none" w:sz="0" w:space="0" w:color="auto"/>
        <w:bottom w:val="none" w:sz="0" w:space="0" w:color="auto"/>
        <w:right w:val="none" w:sz="0" w:space="0" w:color="auto"/>
      </w:divBdr>
    </w:div>
    <w:div w:id="2076736376">
      <w:bodyDiv w:val="1"/>
      <w:marLeft w:val="0"/>
      <w:marRight w:val="0"/>
      <w:marTop w:val="0"/>
      <w:marBottom w:val="0"/>
      <w:divBdr>
        <w:top w:val="none" w:sz="0" w:space="0" w:color="auto"/>
        <w:left w:val="none" w:sz="0" w:space="0" w:color="auto"/>
        <w:bottom w:val="none" w:sz="0" w:space="0" w:color="auto"/>
        <w:right w:val="none" w:sz="0" w:space="0" w:color="auto"/>
      </w:divBdr>
    </w:div>
    <w:div w:id="2091001835">
      <w:bodyDiv w:val="1"/>
      <w:marLeft w:val="0"/>
      <w:marRight w:val="0"/>
      <w:marTop w:val="0"/>
      <w:marBottom w:val="0"/>
      <w:divBdr>
        <w:top w:val="none" w:sz="0" w:space="0" w:color="auto"/>
        <w:left w:val="none" w:sz="0" w:space="0" w:color="auto"/>
        <w:bottom w:val="none" w:sz="0" w:space="0" w:color="auto"/>
        <w:right w:val="none" w:sz="0" w:space="0" w:color="auto"/>
      </w:divBdr>
    </w:div>
    <w:div w:id="2094428869">
      <w:bodyDiv w:val="1"/>
      <w:marLeft w:val="0"/>
      <w:marRight w:val="0"/>
      <w:marTop w:val="0"/>
      <w:marBottom w:val="0"/>
      <w:divBdr>
        <w:top w:val="none" w:sz="0" w:space="0" w:color="auto"/>
        <w:left w:val="none" w:sz="0" w:space="0" w:color="auto"/>
        <w:bottom w:val="none" w:sz="0" w:space="0" w:color="auto"/>
        <w:right w:val="none" w:sz="0" w:space="0" w:color="auto"/>
      </w:divBdr>
    </w:div>
    <w:div w:id="2102337980">
      <w:bodyDiv w:val="1"/>
      <w:marLeft w:val="0"/>
      <w:marRight w:val="0"/>
      <w:marTop w:val="0"/>
      <w:marBottom w:val="0"/>
      <w:divBdr>
        <w:top w:val="none" w:sz="0" w:space="0" w:color="auto"/>
        <w:left w:val="none" w:sz="0" w:space="0" w:color="auto"/>
        <w:bottom w:val="none" w:sz="0" w:space="0" w:color="auto"/>
        <w:right w:val="none" w:sz="0" w:space="0" w:color="auto"/>
      </w:divBdr>
    </w:div>
    <w:div w:id="2115712968">
      <w:bodyDiv w:val="1"/>
      <w:marLeft w:val="0"/>
      <w:marRight w:val="0"/>
      <w:marTop w:val="0"/>
      <w:marBottom w:val="0"/>
      <w:divBdr>
        <w:top w:val="none" w:sz="0" w:space="0" w:color="auto"/>
        <w:left w:val="none" w:sz="0" w:space="0" w:color="auto"/>
        <w:bottom w:val="none" w:sz="0" w:space="0" w:color="auto"/>
        <w:right w:val="none" w:sz="0" w:space="0" w:color="auto"/>
      </w:divBdr>
    </w:div>
    <w:div w:id="2124834965">
      <w:bodyDiv w:val="1"/>
      <w:marLeft w:val="0"/>
      <w:marRight w:val="0"/>
      <w:marTop w:val="0"/>
      <w:marBottom w:val="0"/>
      <w:divBdr>
        <w:top w:val="none" w:sz="0" w:space="0" w:color="auto"/>
        <w:left w:val="none" w:sz="0" w:space="0" w:color="auto"/>
        <w:bottom w:val="none" w:sz="0" w:space="0" w:color="auto"/>
        <w:right w:val="none" w:sz="0" w:space="0" w:color="auto"/>
      </w:divBdr>
    </w:div>
    <w:div w:id="214434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imexp.knmi.nl" TargetMode="Externa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8/08/relationships/commentsExtensible" Target="commentsExtensible.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s://www.meteo.ru"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41131-AA56-4106-9B99-FAD17F7B3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6253</TotalTime>
  <Pages>32</Pages>
  <Words>7374</Words>
  <Characters>42032</Characters>
  <Application>Microsoft Office Word</Application>
  <DocSecurity>0</DocSecurity>
  <Lines>350</Lines>
  <Paragraphs>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Кристина</cp:lastModifiedBy>
  <cp:revision>65</cp:revision>
  <dcterms:created xsi:type="dcterms:W3CDTF">2025-01-27T13:08:00Z</dcterms:created>
  <dcterms:modified xsi:type="dcterms:W3CDTF">2025-05-31T19:07:00Z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8d5804f8-2e0b-357d-91a5-509b6a99b98f</vt:lpwstr>
  </property>
</Properties>
</file>