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FC" w:rsidRDefault="007404F5" w:rsidP="00B5206B">
      <w:pPr>
        <w:ind w:left="-851"/>
      </w:pPr>
      <w:r w:rsidRPr="007015AE">
        <w:rPr>
          <w:b/>
          <w:u w:val="single"/>
        </w:rPr>
        <w:t>1</w:t>
      </w:r>
      <w:r>
        <w:t>.</w:t>
      </w:r>
      <w:r w:rsidR="00B5206B">
        <w:t xml:space="preserve"> Последовательность – это частное от множества, </w:t>
      </w:r>
      <w:r w:rsidR="00B5206B" w:rsidRPr="00B5206B">
        <w:t>в котором каждому натуральн</w:t>
      </w:r>
      <w:r w:rsidR="00B5206B">
        <w:t xml:space="preserve">ому </w:t>
      </w:r>
      <w:r w:rsidR="003F666C" w:rsidRPr="003F666C">
        <w:t xml:space="preserve"> </w:t>
      </w:r>
      <w:r w:rsidR="00B5206B">
        <w:t>числу соответствует элемент данного множества.</w:t>
      </w:r>
    </w:p>
    <w:p w:rsidR="007404F5" w:rsidRPr="007015AE" w:rsidRDefault="007404F5" w:rsidP="007404F5">
      <w:pPr>
        <w:ind w:left="-851"/>
        <w:rPr>
          <w:b/>
          <w:u w:val="single"/>
          <w:lang w:val="en-US"/>
        </w:rPr>
      </w:pPr>
      <w:r w:rsidRPr="007015AE">
        <w:rPr>
          <w:b/>
          <w:u w:val="single"/>
        </w:rPr>
        <w:t>2.</w:t>
      </w:r>
    </w:p>
    <w:p w:rsidR="007015AE" w:rsidRDefault="003D3025" w:rsidP="007404F5">
      <w:pPr>
        <w:ind w:left="-851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146964" cy="5243240"/>
            <wp:effectExtent l="0" t="0" r="0" b="0"/>
            <wp:docPr id="2" name="Рисунок 2" descr="C:\Users\KristinaS\Desktop\20210811_121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aS\Desktop\20210811_1217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95" cy="524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15AE" w:rsidRPr="007015AE" w:rsidRDefault="007015AE" w:rsidP="007404F5">
      <w:pPr>
        <w:ind w:left="-851"/>
        <w:rPr>
          <w:lang w:val="en-US"/>
        </w:rPr>
      </w:pPr>
    </w:p>
    <w:p w:rsidR="007404F5" w:rsidRPr="007015AE" w:rsidRDefault="00B5206B" w:rsidP="007404F5">
      <w:pPr>
        <w:ind w:left="-851"/>
        <w:rPr>
          <w:b/>
          <w:u w:val="single"/>
        </w:rPr>
      </w:pPr>
      <w:r w:rsidRPr="007015AE">
        <w:rPr>
          <w:b/>
          <w:u w:val="single"/>
        </w:rPr>
        <w:t xml:space="preserve">3. </w:t>
      </w:r>
    </w:p>
    <w:p w:rsidR="00B5206B" w:rsidRDefault="00B5206B" w:rsidP="007267AD">
      <w:pPr>
        <w:spacing w:after="0"/>
        <w:ind w:left="-851"/>
      </w:pPr>
      <w:r>
        <w:rPr>
          <w:lang w:val="en-US"/>
        </w:rPr>
        <w:t>a = {</w:t>
      </w:r>
      <w:r>
        <w:t>б, с, к</w:t>
      </w:r>
      <w:r>
        <w:rPr>
          <w:lang w:val="en-US"/>
        </w:rPr>
        <w:t>}</w:t>
      </w:r>
    </w:p>
    <w:p w:rsidR="00B5206B" w:rsidRDefault="00B5206B" w:rsidP="007267AD">
      <w:pPr>
        <w:spacing w:after="0"/>
        <w:ind w:left="-851"/>
      </w:pPr>
      <w:r>
        <w:rPr>
          <w:lang w:val="en-US"/>
        </w:rPr>
        <w:t>b =</w:t>
      </w:r>
      <w:r w:rsidR="009B0EBF">
        <w:t xml:space="preserve"> </w:t>
      </w:r>
      <w:r>
        <w:rPr>
          <w:lang w:val="en-US"/>
        </w:rPr>
        <w:t>{</w:t>
      </w:r>
      <w:r w:rsidR="009B0EBF">
        <w:t>б, к, з</w:t>
      </w:r>
      <w:r>
        <w:rPr>
          <w:lang w:val="en-US"/>
        </w:rPr>
        <w:t>}</w:t>
      </w:r>
    </w:p>
    <w:p w:rsidR="009B0EBF" w:rsidRDefault="009B0EBF" w:rsidP="007267AD">
      <w:pPr>
        <w:spacing w:after="0"/>
        <w:ind w:left="-851"/>
      </w:pPr>
      <w:r>
        <w:t xml:space="preserve">с = </w:t>
      </w:r>
      <w:r>
        <w:rPr>
          <w:lang w:val="en-US"/>
        </w:rPr>
        <w:t>{</w:t>
      </w:r>
      <w:proofErr w:type="gramStart"/>
      <w:r>
        <w:t>с, ж</w:t>
      </w:r>
      <w:proofErr w:type="gramEnd"/>
      <w:r>
        <w:rPr>
          <w:lang w:val="en-US"/>
        </w:rPr>
        <w:t>}</w:t>
      </w:r>
    </w:p>
    <w:tbl>
      <w:tblPr>
        <w:tblStyle w:val="a5"/>
        <w:tblW w:w="10621" w:type="dxa"/>
        <w:tblInd w:w="-851" w:type="dxa"/>
        <w:tblLook w:val="04A0" w:firstRow="1" w:lastRow="0" w:firstColumn="1" w:lastColumn="0" w:noHBand="0" w:noVBand="1"/>
      </w:tblPr>
      <w:tblGrid>
        <w:gridCol w:w="2235"/>
        <w:gridCol w:w="1276"/>
        <w:gridCol w:w="1349"/>
        <w:gridCol w:w="1486"/>
        <w:gridCol w:w="1535"/>
        <w:gridCol w:w="1300"/>
        <w:gridCol w:w="1440"/>
      </w:tblGrid>
      <w:tr w:rsidR="007015AE" w:rsidTr="003F666C">
        <w:tc>
          <w:tcPr>
            <w:tcW w:w="2235" w:type="dxa"/>
            <w:vMerge w:val="restart"/>
          </w:tcPr>
          <w:p w:rsidR="007015AE" w:rsidRPr="00EE5B52" w:rsidRDefault="007015AE" w:rsidP="007404F5">
            <w:pPr>
              <w:rPr>
                <w:rFonts w:cstheme="minorHAnsi"/>
              </w:rPr>
            </w:pPr>
          </w:p>
        </w:tc>
        <w:tc>
          <w:tcPr>
            <w:tcW w:w="2625" w:type="dxa"/>
            <w:gridSpan w:val="2"/>
          </w:tcPr>
          <w:p w:rsidR="007015AE" w:rsidRPr="007015AE" w:rsidRDefault="007015AE" w:rsidP="00963D20">
            <w:pPr>
              <w:jc w:val="center"/>
              <w:rPr>
                <w:rFonts w:cstheme="minorHAnsi"/>
                <w:b/>
                <w:sz w:val="28"/>
                <w:u w:val="single"/>
                <w:lang w:val="en-US"/>
              </w:rPr>
            </w:pPr>
            <w:r w:rsidRPr="007015AE">
              <w:rPr>
                <w:rFonts w:cstheme="minorHAnsi"/>
                <w:b/>
                <w:sz w:val="28"/>
                <w:u w:val="single"/>
                <w:lang w:val="en-US"/>
              </w:rPr>
              <w:t>a, b</w:t>
            </w:r>
          </w:p>
        </w:tc>
        <w:tc>
          <w:tcPr>
            <w:tcW w:w="3021" w:type="dxa"/>
            <w:gridSpan w:val="2"/>
          </w:tcPr>
          <w:p w:rsidR="007015AE" w:rsidRPr="007015AE" w:rsidRDefault="007015AE" w:rsidP="00963D20">
            <w:pPr>
              <w:jc w:val="center"/>
              <w:rPr>
                <w:rFonts w:cstheme="minorHAnsi"/>
                <w:b/>
                <w:sz w:val="28"/>
                <w:u w:val="single"/>
                <w:lang w:val="en-US"/>
              </w:rPr>
            </w:pPr>
            <w:r w:rsidRPr="007015AE">
              <w:rPr>
                <w:rFonts w:cstheme="minorHAnsi"/>
                <w:b/>
                <w:sz w:val="28"/>
                <w:u w:val="single"/>
                <w:lang w:val="en-US"/>
              </w:rPr>
              <w:t>b, c</w:t>
            </w:r>
          </w:p>
        </w:tc>
        <w:tc>
          <w:tcPr>
            <w:tcW w:w="2740" w:type="dxa"/>
            <w:gridSpan w:val="2"/>
          </w:tcPr>
          <w:p w:rsidR="007015AE" w:rsidRPr="007015AE" w:rsidRDefault="007015AE" w:rsidP="00963D20">
            <w:pPr>
              <w:ind w:left="209"/>
              <w:jc w:val="center"/>
              <w:rPr>
                <w:rFonts w:cstheme="minorHAnsi"/>
                <w:b/>
                <w:sz w:val="28"/>
                <w:u w:val="single"/>
                <w:lang w:val="en-US"/>
              </w:rPr>
            </w:pPr>
            <w:r w:rsidRPr="007015AE">
              <w:rPr>
                <w:rFonts w:cstheme="minorHAnsi"/>
                <w:b/>
                <w:sz w:val="28"/>
                <w:u w:val="single"/>
                <w:lang w:val="en-US"/>
              </w:rPr>
              <w:t xml:space="preserve">c, a </w:t>
            </w:r>
          </w:p>
        </w:tc>
      </w:tr>
      <w:tr w:rsidR="007015AE" w:rsidTr="003F666C">
        <w:tc>
          <w:tcPr>
            <w:tcW w:w="2235" w:type="dxa"/>
            <w:vMerge/>
          </w:tcPr>
          <w:p w:rsidR="007015AE" w:rsidRPr="00EE5B52" w:rsidRDefault="007015AE" w:rsidP="007404F5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015AE" w:rsidRPr="003F666C" w:rsidRDefault="007015AE" w:rsidP="007015AE">
            <w:pPr>
              <w:pStyle w:val="a3"/>
              <w:ind w:left="68"/>
              <w:jc w:val="center"/>
              <w:rPr>
                <w:rFonts w:cstheme="minorHAnsi"/>
                <w:b/>
                <w:i/>
                <w:sz w:val="20"/>
                <w:highlight w:val="lightGray"/>
                <w:lang w:val="en-US"/>
              </w:rPr>
            </w:pPr>
            <w:r w:rsidRPr="003F666C">
              <w:rPr>
                <w:rFonts w:cstheme="minorHAnsi"/>
                <w:b/>
                <w:i/>
                <w:sz w:val="20"/>
                <w:highlight w:val="lightGray"/>
                <w:lang w:val="en-US"/>
              </w:rPr>
              <w:t>(a - b)</w:t>
            </w:r>
          </w:p>
        </w:tc>
        <w:tc>
          <w:tcPr>
            <w:tcW w:w="1349" w:type="dxa"/>
          </w:tcPr>
          <w:p w:rsidR="007015AE" w:rsidRPr="003F666C" w:rsidRDefault="007015AE" w:rsidP="007015AE">
            <w:pPr>
              <w:jc w:val="center"/>
              <w:rPr>
                <w:rFonts w:cstheme="minorHAnsi"/>
                <w:b/>
                <w:i/>
                <w:sz w:val="20"/>
                <w:highlight w:val="lightGray"/>
                <w:lang w:val="en-US"/>
              </w:rPr>
            </w:pPr>
            <w:r w:rsidRPr="003F666C">
              <w:rPr>
                <w:rFonts w:cstheme="minorHAnsi"/>
                <w:b/>
                <w:i/>
                <w:sz w:val="20"/>
                <w:highlight w:val="lightGray"/>
                <w:lang w:val="en-US"/>
              </w:rPr>
              <w:t>(a – c)</w:t>
            </w:r>
          </w:p>
        </w:tc>
        <w:tc>
          <w:tcPr>
            <w:tcW w:w="1486" w:type="dxa"/>
          </w:tcPr>
          <w:p w:rsidR="007015AE" w:rsidRPr="003F666C" w:rsidRDefault="007015AE" w:rsidP="007015AE">
            <w:pPr>
              <w:jc w:val="center"/>
              <w:rPr>
                <w:rFonts w:cstheme="minorHAnsi"/>
                <w:b/>
                <w:i/>
                <w:sz w:val="20"/>
                <w:highlight w:val="lightGray"/>
                <w:lang w:val="en-US"/>
              </w:rPr>
            </w:pPr>
            <w:r w:rsidRPr="003F666C">
              <w:rPr>
                <w:rFonts w:cstheme="minorHAnsi"/>
                <w:b/>
                <w:i/>
                <w:sz w:val="20"/>
                <w:highlight w:val="lightGray"/>
                <w:lang w:val="en-US"/>
              </w:rPr>
              <w:t>(b-c)</w:t>
            </w:r>
          </w:p>
        </w:tc>
        <w:tc>
          <w:tcPr>
            <w:tcW w:w="1535" w:type="dxa"/>
          </w:tcPr>
          <w:p w:rsidR="007015AE" w:rsidRPr="003F666C" w:rsidRDefault="007015AE" w:rsidP="007015AE">
            <w:pPr>
              <w:jc w:val="center"/>
              <w:rPr>
                <w:rFonts w:cstheme="minorHAnsi"/>
                <w:b/>
                <w:i/>
                <w:sz w:val="20"/>
                <w:highlight w:val="lightGray"/>
                <w:lang w:val="en-US"/>
              </w:rPr>
            </w:pPr>
            <w:r w:rsidRPr="003F666C">
              <w:rPr>
                <w:rFonts w:cstheme="minorHAnsi"/>
                <w:b/>
                <w:i/>
                <w:sz w:val="20"/>
                <w:highlight w:val="lightGray"/>
                <w:lang w:val="en-US"/>
              </w:rPr>
              <w:t>(b-a)</w:t>
            </w:r>
          </w:p>
        </w:tc>
        <w:tc>
          <w:tcPr>
            <w:tcW w:w="1300" w:type="dxa"/>
          </w:tcPr>
          <w:p w:rsidR="007015AE" w:rsidRPr="003F666C" w:rsidRDefault="007015AE" w:rsidP="007015AE">
            <w:pPr>
              <w:jc w:val="center"/>
              <w:rPr>
                <w:rFonts w:cstheme="minorHAnsi"/>
                <w:b/>
                <w:i/>
                <w:sz w:val="20"/>
                <w:highlight w:val="lightGray"/>
                <w:lang w:val="en-US"/>
              </w:rPr>
            </w:pPr>
            <w:r w:rsidRPr="003F666C">
              <w:rPr>
                <w:rFonts w:cstheme="minorHAnsi"/>
                <w:b/>
                <w:i/>
                <w:sz w:val="20"/>
                <w:highlight w:val="lightGray"/>
                <w:lang w:val="en-US"/>
              </w:rPr>
              <w:t>(c - a)</w:t>
            </w:r>
          </w:p>
        </w:tc>
        <w:tc>
          <w:tcPr>
            <w:tcW w:w="1440" w:type="dxa"/>
          </w:tcPr>
          <w:p w:rsidR="007015AE" w:rsidRPr="003F666C" w:rsidRDefault="007015AE" w:rsidP="007015AE">
            <w:pPr>
              <w:jc w:val="center"/>
              <w:rPr>
                <w:rFonts w:cstheme="minorHAnsi"/>
                <w:b/>
                <w:i/>
                <w:sz w:val="20"/>
                <w:highlight w:val="lightGray"/>
                <w:lang w:val="en-US"/>
              </w:rPr>
            </w:pPr>
            <w:r w:rsidRPr="003F666C">
              <w:rPr>
                <w:rFonts w:cstheme="minorHAnsi"/>
                <w:b/>
                <w:i/>
                <w:sz w:val="20"/>
                <w:highlight w:val="lightGray"/>
                <w:lang w:val="en-US"/>
              </w:rPr>
              <w:t>(c - b)</w:t>
            </w:r>
          </w:p>
        </w:tc>
      </w:tr>
      <w:tr w:rsidR="00963D20" w:rsidTr="003F666C">
        <w:tc>
          <w:tcPr>
            <w:tcW w:w="2235" w:type="dxa"/>
          </w:tcPr>
          <w:p w:rsidR="00963D20" w:rsidRPr="00EE5B52" w:rsidRDefault="00963D20" w:rsidP="007404F5">
            <w:pPr>
              <w:rPr>
                <w:rFonts w:cstheme="minorHAnsi"/>
                <w:b/>
              </w:rPr>
            </w:pPr>
            <w:r w:rsidRPr="00EE5B52">
              <w:rPr>
                <w:rFonts w:cstheme="minorHAnsi"/>
                <w:b/>
                <w:color w:val="2C2D30"/>
                <w:sz w:val="23"/>
                <w:szCs w:val="23"/>
                <w:shd w:val="clear" w:color="auto" w:fill="FFFFFF"/>
              </w:rPr>
              <w:t>Объединение</w:t>
            </w:r>
          </w:p>
        </w:tc>
        <w:tc>
          <w:tcPr>
            <w:tcW w:w="2625" w:type="dxa"/>
            <w:gridSpan w:val="2"/>
          </w:tcPr>
          <w:p w:rsidR="00963D20" w:rsidRPr="00EE5B52" w:rsidRDefault="00963D20" w:rsidP="00963D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  <w:r>
              <w:t>б, с, к</w:t>
            </w:r>
            <w:r>
              <w:rPr>
                <w:rFonts w:cstheme="minorHAnsi"/>
                <w:lang w:val="en-US"/>
              </w:rPr>
              <w:t xml:space="preserve">, </w:t>
            </w:r>
            <w:r>
              <w:t>з</w:t>
            </w:r>
            <w:r>
              <w:rPr>
                <w:rFonts w:cstheme="minorHAnsi"/>
                <w:lang w:val="en-US"/>
              </w:rPr>
              <w:t>}</w:t>
            </w:r>
          </w:p>
        </w:tc>
        <w:tc>
          <w:tcPr>
            <w:tcW w:w="3021" w:type="dxa"/>
            <w:gridSpan w:val="2"/>
          </w:tcPr>
          <w:p w:rsidR="00963D20" w:rsidRPr="00EE5B52" w:rsidRDefault="00963D20" w:rsidP="00963D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  <w:r>
              <w:t xml:space="preserve"> б, к, з</w:t>
            </w:r>
            <w:r>
              <w:rPr>
                <w:rFonts w:cstheme="minorHAnsi"/>
                <w:lang w:val="en-US"/>
              </w:rPr>
              <w:t xml:space="preserve">, </w:t>
            </w:r>
            <w:r>
              <w:t>с, ж</w:t>
            </w:r>
            <w:r>
              <w:rPr>
                <w:rFonts w:cstheme="minorHAnsi"/>
                <w:lang w:val="en-US"/>
              </w:rPr>
              <w:t xml:space="preserve"> }</w:t>
            </w:r>
          </w:p>
        </w:tc>
        <w:tc>
          <w:tcPr>
            <w:tcW w:w="2740" w:type="dxa"/>
            <w:gridSpan w:val="2"/>
          </w:tcPr>
          <w:p w:rsidR="00963D20" w:rsidRPr="00EE5B52" w:rsidRDefault="00963D20" w:rsidP="00963D20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</w:t>
            </w:r>
            <w:r>
              <w:t>б, с, к, ж</w:t>
            </w:r>
            <w:r>
              <w:rPr>
                <w:lang w:val="en-US"/>
              </w:rPr>
              <w:t xml:space="preserve"> }</w:t>
            </w:r>
          </w:p>
        </w:tc>
      </w:tr>
      <w:tr w:rsidR="00963D20" w:rsidTr="003F666C">
        <w:tc>
          <w:tcPr>
            <w:tcW w:w="2235" w:type="dxa"/>
          </w:tcPr>
          <w:p w:rsidR="00963D20" w:rsidRPr="00EE5B52" w:rsidRDefault="00963D20" w:rsidP="007404F5">
            <w:pPr>
              <w:rPr>
                <w:rFonts w:cstheme="minorHAnsi"/>
                <w:b/>
              </w:rPr>
            </w:pPr>
            <w:r w:rsidRPr="00EE5B52">
              <w:rPr>
                <w:rFonts w:cstheme="minorHAnsi"/>
                <w:b/>
                <w:color w:val="2C2D30"/>
                <w:sz w:val="23"/>
                <w:szCs w:val="23"/>
                <w:shd w:val="clear" w:color="auto" w:fill="FFFFFF"/>
              </w:rPr>
              <w:t>Пересечение</w:t>
            </w:r>
          </w:p>
        </w:tc>
        <w:tc>
          <w:tcPr>
            <w:tcW w:w="2625" w:type="dxa"/>
            <w:gridSpan w:val="2"/>
          </w:tcPr>
          <w:p w:rsidR="00963D20" w:rsidRPr="00EE5B52" w:rsidRDefault="00963D20" w:rsidP="00963D20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</w:t>
            </w:r>
            <w:r>
              <w:t>б, к</w:t>
            </w:r>
            <w:r>
              <w:rPr>
                <w:lang w:val="en-US"/>
              </w:rPr>
              <w:t>}</w:t>
            </w:r>
          </w:p>
        </w:tc>
        <w:tc>
          <w:tcPr>
            <w:tcW w:w="3021" w:type="dxa"/>
            <w:gridSpan w:val="2"/>
          </w:tcPr>
          <w:p w:rsidR="00963D20" w:rsidRPr="00EE5B52" w:rsidRDefault="00963D20" w:rsidP="00963D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2740" w:type="dxa"/>
            <w:gridSpan w:val="2"/>
          </w:tcPr>
          <w:p w:rsidR="00963D20" w:rsidRPr="00EE5B52" w:rsidRDefault="00963D20" w:rsidP="00963D20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</w:t>
            </w:r>
            <w:r>
              <w:t>с</w:t>
            </w:r>
            <w:r>
              <w:rPr>
                <w:lang w:val="en-US"/>
              </w:rPr>
              <w:t>}</w:t>
            </w:r>
          </w:p>
        </w:tc>
      </w:tr>
      <w:tr w:rsidR="00963D20" w:rsidTr="003F666C">
        <w:tc>
          <w:tcPr>
            <w:tcW w:w="2235" w:type="dxa"/>
          </w:tcPr>
          <w:p w:rsidR="00963D20" w:rsidRPr="00EE5B52" w:rsidRDefault="00963D20" w:rsidP="007404F5">
            <w:pPr>
              <w:rPr>
                <w:rFonts w:cstheme="minorHAnsi"/>
                <w:b/>
              </w:rPr>
            </w:pPr>
            <w:r w:rsidRPr="003F666C">
              <w:rPr>
                <w:rFonts w:cstheme="minorHAnsi"/>
                <w:b/>
                <w:color w:val="2C2D30"/>
                <w:sz w:val="23"/>
                <w:szCs w:val="23"/>
                <w:highlight w:val="lightGray"/>
                <w:shd w:val="clear" w:color="auto" w:fill="FFFFFF"/>
              </w:rPr>
              <w:t>Разность</w:t>
            </w:r>
          </w:p>
        </w:tc>
        <w:tc>
          <w:tcPr>
            <w:tcW w:w="1276" w:type="dxa"/>
          </w:tcPr>
          <w:p w:rsidR="00963D20" w:rsidRPr="00EE5B52" w:rsidRDefault="00963D20" w:rsidP="00963D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{c}</w:t>
            </w:r>
          </w:p>
        </w:tc>
        <w:tc>
          <w:tcPr>
            <w:tcW w:w="1349" w:type="dxa"/>
          </w:tcPr>
          <w:p w:rsidR="00963D20" w:rsidRPr="00EE5B52" w:rsidRDefault="00963D20" w:rsidP="00963D20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</w:t>
            </w:r>
            <w:r>
              <w:t>б, к</w:t>
            </w:r>
            <w:r>
              <w:rPr>
                <w:lang w:val="en-US"/>
              </w:rPr>
              <w:t>}</w:t>
            </w:r>
          </w:p>
        </w:tc>
        <w:tc>
          <w:tcPr>
            <w:tcW w:w="1486" w:type="dxa"/>
          </w:tcPr>
          <w:p w:rsidR="00963D20" w:rsidRPr="00EE5B52" w:rsidRDefault="00963D20" w:rsidP="00963D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  <w:r>
              <w:t xml:space="preserve"> б, к, з</w:t>
            </w:r>
            <w:r>
              <w:rPr>
                <w:rFonts w:cstheme="minorHAnsi"/>
                <w:lang w:val="en-US"/>
              </w:rPr>
              <w:t xml:space="preserve"> }</w:t>
            </w:r>
          </w:p>
        </w:tc>
        <w:tc>
          <w:tcPr>
            <w:tcW w:w="1535" w:type="dxa"/>
          </w:tcPr>
          <w:p w:rsidR="00963D20" w:rsidRPr="00EE5B52" w:rsidRDefault="00963D20" w:rsidP="00963D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  <w:r>
              <w:t xml:space="preserve"> з</w:t>
            </w:r>
            <w:r>
              <w:rPr>
                <w:rFonts w:cstheme="minorHAnsi"/>
                <w:lang w:val="en-US"/>
              </w:rPr>
              <w:t xml:space="preserve"> }</w:t>
            </w:r>
          </w:p>
        </w:tc>
        <w:tc>
          <w:tcPr>
            <w:tcW w:w="1300" w:type="dxa"/>
          </w:tcPr>
          <w:p w:rsidR="00963D20" w:rsidRPr="00EE5B52" w:rsidRDefault="00963D20" w:rsidP="00963D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{ </w:t>
            </w:r>
            <w:r w:rsidR="00A57645">
              <w:t>ж</w:t>
            </w:r>
            <w:r w:rsidR="00A5764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}</w:t>
            </w:r>
          </w:p>
        </w:tc>
        <w:tc>
          <w:tcPr>
            <w:tcW w:w="1440" w:type="dxa"/>
          </w:tcPr>
          <w:p w:rsidR="00963D20" w:rsidRPr="00EE5B52" w:rsidRDefault="00A57645" w:rsidP="00A57645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{ </w:t>
            </w:r>
            <w:r>
              <w:t>с, ж</w:t>
            </w:r>
            <w:r>
              <w:rPr>
                <w:lang w:val="en-US"/>
              </w:rPr>
              <w:t xml:space="preserve"> }</w:t>
            </w:r>
          </w:p>
        </w:tc>
      </w:tr>
      <w:tr w:rsidR="00963D20" w:rsidTr="003F666C">
        <w:tc>
          <w:tcPr>
            <w:tcW w:w="2235" w:type="dxa"/>
          </w:tcPr>
          <w:p w:rsidR="00963D20" w:rsidRPr="00EE5B52" w:rsidRDefault="00963D20" w:rsidP="007404F5">
            <w:pPr>
              <w:rPr>
                <w:rFonts w:cstheme="minorHAnsi"/>
                <w:b/>
              </w:rPr>
            </w:pPr>
            <w:r w:rsidRPr="00EE5B52">
              <w:rPr>
                <w:rFonts w:cstheme="minorHAnsi"/>
                <w:b/>
                <w:color w:val="2C2D30"/>
                <w:sz w:val="23"/>
                <w:szCs w:val="23"/>
                <w:shd w:val="clear" w:color="auto" w:fill="FFFFFF"/>
              </w:rPr>
              <w:t>Симметрическая разность</w:t>
            </w:r>
          </w:p>
        </w:tc>
        <w:tc>
          <w:tcPr>
            <w:tcW w:w="2625" w:type="dxa"/>
            <w:gridSpan w:val="2"/>
          </w:tcPr>
          <w:p w:rsidR="00963D20" w:rsidRPr="00EE5B52" w:rsidRDefault="00963D20" w:rsidP="00963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</w:t>
            </w:r>
            <w:r>
              <w:t>с,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t>з</w:t>
            </w:r>
            <w:r>
              <w:rPr>
                <w:rFonts w:cstheme="minorHAnsi"/>
                <w:lang w:val="en-US"/>
              </w:rPr>
              <w:t>}</w:t>
            </w:r>
          </w:p>
        </w:tc>
        <w:tc>
          <w:tcPr>
            <w:tcW w:w="3021" w:type="dxa"/>
            <w:gridSpan w:val="2"/>
          </w:tcPr>
          <w:p w:rsidR="00963D20" w:rsidRPr="00EE5B52" w:rsidRDefault="00963D20" w:rsidP="00963D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</w:t>
            </w:r>
            <w:r>
              <w:t xml:space="preserve"> б, к, з</w:t>
            </w:r>
            <w:r>
              <w:rPr>
                <w:rFonts w:cstheme="minorHAnsi"/>
                <w:lang w:val="en-US"/>
              </w:rPr>
              <w:t xml:space="preserve">, </w:t>
            </w:r>
            <w:r>
              <w:t>с, ж</w:t>
            </w:r>
            <w:r>
              <w:rPr>
                <w:rFonts w:cstheme="minorHAnsi"/>
                <w:lang w:val="en-US"/>
              </w:rPr>
              <w:t xml:space="preserve"> }</w:t>
            </w:r>
          </w:p>
        </w:tc>
        <w:tc>
          <w:tcPr>
            <w:tcW w:w="2740" w:type="dxa"/>
            <w:gridSpan w:val="2"/>
          </w:tcPr>
          <w:p w:rsidR="00963D20" w:rsidRPr="00EE5B52" w:rsidRDefault="00963D20" w:rsidP="00963D20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</w:t>
            </w:r>
            <w:r>
              <w:t>б, к, ж</w:t>
            </w:r>
            <w:r>
              <w:rPr>
                <w:lang w:val="en-US"/>
              </w:rPr>
              <w:t xml:space="preserve"> }</w:t>
            </w:r>
          </w:p>
        </w:tc>
      </w:tr>
    </w:tbl>
    <w:p w:rsidR="00B5206B" w:rsidRPr="009B0EBF" w:rsidRDefault="00B5206B" w:rsidP="007404F5">
      <w:pPr>
        <w:ind w:left="-851"/>
      </w:pPr>
    </w:p>
    <w:sectPr w:rsidR="00B5206B" w:rsidRPr="009B0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E2A96"/>
    <w:multiLevelType w:val="hybridMultilevel"/>
    <w:tmpl w:val="B7DC161E"/>
    <w:lvl w:ilvl="0" w:tplc="4C98E8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E539A"/>
    <w:multiLevelType w:val="hybridMultilevel"/>
    <w:tmpl w:val="D88C03D2"/>
    <w:lvl w:ilvl="0" w:tplc="B4F4650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FD"/>
    <w:rsid w:val="003D3025"/>
    <w:rsid w:val="003F666C"/>
    <w:rsid w:val="004447FD"/>
    <w:rsid w:val="007015AE"/>
    <w:rsid w:val="007267AD"/>
    <w:rsid w:val="007404F5"/>
    <w:rsid w:val="008610D2"/>
    <w:rsid w:val="00963D20"/>
    <w:rsid w:val="009B0EBF"/>
    <w:rsid w:val="00A26808"/>
    <w:rsid w:val="00A57645"/>
    <w:rsid w:val="00B5206B"/>
    <w:rsid w:val="00EE5B52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4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52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EE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1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4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52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EE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1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KristinaS</dc:creator>
  <cp:keywords/>
  <dc:description/>
  <cp:lastModifiedBy>KristinaS</cp:lastModifiedBy>
  <cp:revision>7</cp:revision>
  <dcterms:created xsi:type="dcterms:W3CDTF">2021-08-10T14:45:00Z</dcterms:created>
  <dcterms:modified xsi:type="dcterms:W3CDTF">2021-08-11T09:21:00Z</dcterms:modified>
</cp:coreProperties>
</file>