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77777777"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F56135E"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only assess this relationship among one or a few species or across limited time and space scales.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w:t>
      </w:r>
      <w:r w:rsidR="006E30FC">
        <w:lastRenderedPageBreak/>
        <w:t>this indicated 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Teplitsky et al., 2008;</w:t>
      </w:r>
      <w:r w:rsidR="008F0068">
        <w:t xml:space="preserve"> </w:t>
      </w:r>
      <w:r w:rsidR="008F0068">
        <w:t>Husby et al., 2011</w:t>
      </w:r>
      <w:r w:rsidR="008F0068">
        <w:t xml:space="preserve">;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w:t>
      </w:r>
      <w:r w:rsidR="001E6FC3">
        <w:t>Smith et al., 1998</w:t>
      </w:r>
      <w:r w:rsidR="001E6FC3">
        <w:t>)</w:t>
      </w:r>
      <w:r w:rsidR="00CB10B2">
        <w:t xml:space="preserve">. </w:t>
      </w:r>
    </w:p>
    <w:p w14:paraId="278886EB" w14:textId="615686B7"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25D951E"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 two mammal time series</w:t>
      </w:r>
      <w:r w:rsidR="00377F5D">
        <w:t xml:space="preserve"> datasets (</w:t>
      </w:r>
      <w:r w:rsidR="00214077">
        <w:t>Ernest et al., 2016</w:t>
      </w:r>
      <w:r w:rsidR="00377F5D">
        <w:t xml:space="preserve">, </w:t>
      </w:r>
      <w:r w:rsidR="001B5712">
        <w:t>Kelt et al., 2013</w:t>
      </w:r>
      <w:r w:rsidR="00377F5D">
        <w:t>) were downloaded using the Data Retriever (</w:t>
      </w:r>
      <w:r w:rsidR="00EC4338">
        <w:t>Senyondo et al., 2017</w:t>
      </w:r>
      <w:r w:rsidR="00377F5D">
        <w:t>), with additional metadata taken from Ecological Archives. The Sevilleta dataset is from a Long Term Ecological Research project in the southwestern United States</w:t>
      </w:r>
      <w:r w:rsidR="00101019">
        <w:t>, which is of interest because it is at the intersection of several major biomes. The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2498069" w:rsidR="00F81DA9" w:rsidRDefault="00F81DA9" w:rsidP="002A294B">
      <w:pPr>
        <w:spacing w:line="480" w:lineRule="auto"/>
        <w:ind w:firstLine="720"/>
      </w:pPr>
      <w:r>
        <w:t xml:space="preserve">We visually examined how temperature and mass both varied over time at each site, and compared each species means masses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(Benajmini &amp; Hochberg, 1995)</w:t>
      </w:r>
      <w:r w:rsidR="00411831">
        <w:t>, and chose an alpha cut-off of 0.05</w:t>
      </w:r>
      <w:r>
        <w:t>. All cleaning and analysis was completed using R (</w:t>
      </w:r>
      <w:r w:rsidR="00EB3AEB">
        <w:t>R Core Team, 2017</w:t>
      </w:r>
      <w:r>
        <w:t xml:space="preserve">), with code and data downloads provided reproducibly </w:t>
      </w:r>
      <w:r w:rsidR="009E6701">
        <w:t>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020CC143" w14:textId="244C1A5F" w:rsidR="004F2FAF" w:rsidRDefault="007F1DFD" w:rsidP="006C6804">
      <w:pPr>
        <w:spacing w:line="480" w:lineRule="auto"/>
        <w:ind w:firstLine="720"/>
      </w:pPr>
      <w:r>
        <w:t>We</w:t>
      </w:r>
      <w:r w:rsidR="009354A9">
        <w:t xml:space="preserve"> expected most species to have a negative relationship between mean annual m</w:t>
      </w:r>
      <w:r w:rsidR="00E402C3">
        <w:t>ass and mean annual temperature, but</w:t>
      </w:r>
      <w:r w:rsidR="009354A9">
        <w:t xml:space="preserve"> most species actually got bigger with warmer temperatures. Temperatures increased over time at all sites (Fig. 2A), as is expected from climate change. Species both increased and decreased in mass at all sites, though the majority (69%) of species got larger</w:t>
      </w:r>
      <w:r w:rsidR="00927775">
        <w:t xml:space="preserve"> (Fig. 2B</w:t>
      </w:r>
      <w:r w:rsidR="003C50C8">
        <w:t>; Supplement 2</w:t>
      </w:r>
      <w:r w:rsidR="00927775">
        <w:t>)</w:t>
      </w:r>
      <w:r w:rsidR="009354A9">
        <w:t xml:space="preserve">, resulting in </w:t>
      </w:r>
      <w:r w:rsidR="00927775">
        <w:t xml:space="preserve">more </w:t>
      </w:r>
      <w:r w:rsidR="009354A9">
        <w:t>positive</w:t>
      </w:r>
      <w:r w:rsidR="00927775">
        <w:t xml:space="preserve"> (19 species)</w:t>
      </w:r>
      <w:r w:rsidR="009354A9">
        <w:t xml:space="preserve"> instead of negative</w:t>
      </w:r>
      <w:r w:rsidR="00927775">
        <w:t xml:space="preserve"> (13 species)</w:t>
      </w:r>
      <w:r w:rsidR="009354A9">
        <w:t xml:space="preserve"> temperature-mass relationships</w:t>
      </w:r>
      <w:r w:rsidR="00927775">
        <w:t xml:space="preserve"> (Fig. 2C, D</w:t>
      </w:r>
      <w:r w:rsidR="00E2709D">
        <w:t>; Supplement 3</w:t>
      </w:r>
      <w:r w:rsidR="00927775">
        <w:t>)</w:t>
      </w:r>
      <w:r w:rsidR="009354A9">
        <w:t xml:space="preserve">. </w:t>
      </w:r>
      <w:r w:rsidR="004F2FAF">
        <w:t xml:space="preserve">The prevalence of a positive relationship is reflected in the comparison of percent change in mass against absolute change in temperature (Fig. 3), from which we would expect most </w:t>
      </w:r>
      <w:r w:rsidR="00C77DF2">
        <w:t xml:space="preserve">values to be in the lower right </w:t>
      </w:r>
      <w:r w:rsidR="004F2FAF">
        <w:t>qua</w:t>
      </w:r>
      <w:r w:rsidR="00C77DF2">
        <w:t>drant instead of the upper right</w:t>
      </w:r>
      <w:r w:rsidR="004F2FAF">
        <w:t xml:space="preserve">. </w:t>
      </w:r>
    </w:p>
    <w:p w14:paraId="677DDFB8" w14:textId="3C30F6C2" w:rsidR="00927775" w:rsidRDefault="00927775" w:rsidP="006C6804">
      <w:pPr>
        <w:spacing w:line="480" w:lineRule="auto"/>
        <w:ind w:firstLine="720"/>
      </w:pPr>
      <w:r>
        <w:t>While</w:t>
      </w:r>
      <w:r w:rsidR="009C1B4B">
        <w:t xml:space="preserve"> more species had positive temperature-mass relationships</w:t>
      </w:r>
      <w:r>
        <w:t xml:space="preserve">, </w:t>
      </w:r>
      <w:r w:rsidR="009C1B4B">
        <w:t xml:space="preserve">all relationships were weak. </w:t>
      </w:r>
      <w:r>
        <w:t>Temperature explained 54% of the variance for the species with the strongest relationship, but explained less than 10% for most species</w:t>
      </w:r>
      <w:r w:rsidR="00B63BF7">
        <w:t xml:space="preserve"> (66%; Fig. 2D)</w:t>
      </w:r>
      <w:r>
        <w:t xml:space="preserve">. </w:t>
      </w:r>
      <w:r w:rsidR="009C1B4B">
        <w:t xml:space="preserve">This is reflected by the model results. </w:t>
      </w:r>
      <w:r w:rsidR="006C6804">
        <w:t xml:space="preserve">Of 32 species, temperature had a statistically significant effect on the mass time series of 11 species. </w:t>
      </w:r>
    </w:p>
    <w:p w14:paraId="6F8CD940" w14:textId="77777777" w:rsidR="009354A9" w:rsidRDefault="009354A9"/>
    <w:p w14:paraId="671FE8DB" w14:textId="77777777" w:rsidR="00BA573F" w:rsidRDefault="00BA573F" w:rsidP="004F2FAF"/>
    <w:p w14:paraId="347FB4A9" w14:textId="77777777" w:rsidR="004F2FAF" w:rsidRDefault="004F2FAF" w:rsidP="004F2FAF"/>
    <w:p w14:paraId="224296EE" w14:textId="77777777" w:rsidR="004F2FAF" w:rsidRDefault="004F2FAF" w:rsidP="004F2FAF"/>
    <w:p w14:paraId="1FE66844" w14:textId="77777777" w:rsidR="00CB5629" w:rsidRDefault="00CB5629"/>
    <w:p w14:paraId="653AAF06" w14:textId="77777777" w:rsidR="00CB5629" w:rsidRDefault="00CB5629"/>
    <w:p w14:paraId="33232B43" w14:textId="715FDD01" w:rsidR="0072154C" w:rsidRPr="0072154C" w:rsidRDefault="000363F0" w:rsidP="0072154C">
      <w:pPr>
        <w:rPr>
          <w:b/>
        </w:rPr>
      </w:pPr>
      <w:r w:rsidRPr="00111524">
        <w:rPr>
          <w:b/>
        </w:rPr>
        <w:t>Discussion</w:t>
      </w:r>
    </w:p>
    <w:p w14:paraId="673F8234" w14:textId="77777777" w:rsidR="0072154C" w:rsidRDefault="0072154C"/>
    <w:p w14:paraId="5A1097F4" w14:textId="49A252BE" w:rsidR="00B10724" w:rsidRDefault="00B10724" w:rsidP="009D0239">
      <w:pPr>
        <w:pStyle w:val="ListParagraph"/>
        <w:numPr>
          <w:ilvl w:val="0"/>
          <w:numId w:val="15"/>
        </w:numPr>
      </w:pPr>
      <w:r>
        <w:t>Summary of size change over time and relationship with temperature change + comparison to literature/context</w:t>
      </w:r>
    </w:p>
    <w:p w14:paraId="70EC41E0" w14:textId="32A83552" w:rsidR="00711003" w:rsidRDefault="00711003" w:rsidP="009D0239">
      <w:pPr>
        <w:pStyle w:val="ListParagraph"/>
        <w:numPr>
          <w:ilvl w:val="0"/>
          <w:numId w:val="15"/>
        </w:numPr>
      </w:pPr>
      <w:r>
        <w:t>Increase due to greater food availability tied to temp? Or other unrelated factors</w:t>
      </w:r>
      <w:bookmarkStart w:id="0" w:name="_GoBack"/>
      <w:bookmarkEnd w:id="0"/>
    </w:p>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12AA4603" w14:textId="294C93F8" w:rsidR="004E4260" w:rsidRDefault="004E4260" w:rsidP="009D0239">
      <w:pPr>
        <w:pStyle w:val="ListParagraph"/>
        <w:numPr>
          <w:ilvl w:val="0"/>
          <w:numId w:val="15"/>
        </w:numPr>
      </w:pPr>
      <w:r>
        <w:t>Next steps</w:t>
      </w:r>
    </w:p>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Usable area/island size: Lomolino, 2005</w:t>
      </w:r>
    </w:p>
    <w:p w14:paraId="3169D57B" w14:textId="77777777" w:rsidR="00FC25D7" w:rsidRDefault="00FC25D7" w:rsidP="00FC25D7">
      <w:pPr>
        <w:pStyle w:val="ListParagraph"/>
        <w:numPr>
          <w:ilvl w:val="1"/>
          <w:numId w:val="14"/>
        </w:numPr>
      </w:pPr>
      <w:r>
        <w:t>Anthropogenic fragmentation: Lomolino &amp; Perault, 2007</w:t>
      </w:r>
    </w:p>
    <w:p w14:paraId="366A13B4" w14:textId="07EAE8F5" w:rsidR="00FC25D7" w:rsidRDefault="00FC25D7" w:rsidP="00FC25D7">
      <w:pPr>
        <w:pStyle w:val="ListParagraph"/>
        <w:numPr>
          <w:ilvl w:val="1"/>
          <w:numId w:val="14"/>
        </w:numPr>
      </w:pPr>
      <w:r>
        <w:t>Resource availability: McNab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 xml:space="preserve">Figure 1: </w:t>
      </w:r>
      <w:r>
        <w:t>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mrt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4?: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r>
        <w:t xml:space="preserve">Supp 1: </w:t>
      </w:r>
      <w:r w:rsidR="009C1B4B">
        <w:t>Figures of ARIMA model diagnostics by species</w:t>
      </w:r>
      <w:r w:rsidR="009C1B4B">
        <w:t xml:space="preserve"> </w:t>
      </w:r>
    </w:p>
    <w:p w14:paraId="5CA5AC3C" w14:textId="5E40023E" w:rsidR="004B0952" w:rsidRDefault="00CB5629" w:rsidP="004B0952">
      <w:pPr>
        <w:pStyle w:val="ListParagraph"/>
        <w:numPr>
          <w:ilvl w:val="0"/>
          <w:numId w:val="12"/>
        </w:numPr>
      </w:pPr>
      <w:r>
        <w:t xml:space="preserve">Supp 2: </w:t>
      </w:r>
      <w:r w:rsidR="009C1B4B">
        <w:t>Yearly mass split out by species</w:t>
      </w:r>
      <w:r w:rsidR="009C1B4B">
        <w:t xml:space="preserve"> </w:t>
      </w:r>
    </w:p>
    <w:p w14:paraId="18500CB8" w14:textId="0F54B2C2" w:rsidR="007206C3" w:rsidRPr="004B0952" w:rsidRDefault="00CB5629" w:rsidP="009C1B4B">
      <w:pPr>
        <w:pStyle w:val="ListParagraph"/>
        <w:numPr>
          <w:ilvl w:val="0"/>
          <w:numId w:val="12"/>
        </w:numPr>
      </w:pPr>
      <w:r>
        <w:t xml:space="preserve">Supp 3: </w:t>
      </w:r>
      <w:r w:rsidR="009C1B4B">
        <w:t>Mrt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0"/>
  </w:num>
  <w:num w:numId="5">
    <w:abstractNumId w:val="15"/>
  </w:num>
  <w:num w:numId="6">
    <w:abstractNumId w:val="13"/>
  </w:num>
  <w:num w:numId="7">
    <w:abstractNumId w:val="5"/>
  </w:num>
  <w:num w:numId="8">
    <w:abstractNumId w:val="0"/>
  </w:num>
  <w:num w:numId="9">
    <w:abstractNumId w:val="17"/>
  </w:num>
  <w:num w:numId="10">
    <w:abstractNumId w:val="4"/>
  </w:num>
  <w:num w:numId="11">
    <w:abstractNumId w:val="2"/>
  </w:num>
  <w:num w:numId="12">
    <w:abstractNumId w:val="9"/>
  </w:num>
  <w:num w:numId="13">
    <w:abstractNumId w:val="12"/>
  </w:num>
  <w:num w:numId="14">
    <w:abstractNumId w:val="14"/>
  </w:num>
  <w:num w:numId="15">
    <w:abstractNumId w:val="7"/>
  </w:num>
  <w:num w:numId="16">
    <w:abstractNumId w:val="1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0C8"/>
    <w:rsid w:val="003C58A1"/>
    <w:rsid w:val="003D16E8"/>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43E03"/>
    <w:rsid w:val="00561475"/>
    <w:rsid w:val="0057691A"/>
    <w:rsid w:val="005D4D73"/>
    <w:rsid w:val="005E2999"/>
    <w:rsid w:val="005E49D7"/>
    <w:rsid w:val="005F25B1"/>
    <w:rsid w:val="005F4FE6"/>
    <w:rsid w:val="00603FA1"/>
    <w:rsid w:val="00617850"/>
    <w:rsid w:val="00641C64"/>
    <w:rsid w:val="006543CC"/>
    <w:rsid w:val="0066669D"/>
    <w:rsid w:val="006937A6"/>
    <w:rsid w:val="006C00C2"/>
    <w:rsid w:val="006C6804"/>
    <w:rsid w:val="006E1AA5"/>
    <w:rsid w:val="006E30FC"/>
    <w:rsid w:val="00704ADB"/>
    <w:rsid w:val="00704B19"/>
    <w:rsid w:val="00711003"/>
    <w:rsid w:val="00713BF3"/>
    <w:rsid w:val="007206C3"/>
    <w:rsid w:val="0072154C"/>
    <w:rsid w:val="0072288D"/>
    <w:rsid w:val="0072499B"/>
    <w:rsid w:val="00727313"/>
    <w:rsid w:val="007644E9"/>
    <w:rsid w:val="007C0F34"/>
    <w:rsid w:val="007C3287"/>
    <w:rsid w:val="007E159A"/>
    <w:rsid w:val="007F1DFD"/>
    <w:rsid w:val="0080524B"/>
    <w:rsid w:val="008374C7"/>
    <w:rsid w:val="00871656"/>
    <w:rsid w:val="0087350E"/>
    <w:rsid w:val="00887428"/>
    <w:rsid w:val="00895085"/>
    <w:rsid w:val="008E374F"/>
    <w:rsid w:val="008E3ED4"/>
    <w:rsid w:val="008F0068"/>
    <w:rsid w:val="00915F44"/>
    <w:rsid w:val="00927775"/>
    <w:rsid w:val="00931FEE"/>
    <w:rsid w:val="009354A9"/>
    <w:rsid w:val="00937A54"/>
    <w:rsid w:val="009414BD"/>
    <w:rsid w:val="00946558"/>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A1B36"/>
    <w:rsid w:val="00AD4031"/>
    <w:rsid w:val="00AD760D"/>
    <w:rsid w:val="00AE2661"/>
    <w:rsid w:val="00AF0200"/>
    <w:rsid w:val="00B07ABB"/>
    <w:rsid w:val="00B10724"/>
    <w:rsid w:val="00B1259E"/>
    <w:rsid w:val="00B13C03"/>
    <w:rsid w:val="00B3197F"/>
    <w:rsid w:val="00B44C1F"/>
    <w:rsid w:val="00B46493"/>
    <w:rsid w:val="00B63BF7"/>
    <w:rsid w:val="00B73F40"/>
    <w:rsid w:val="00B74A08"/>
    <w:rsid w:val="00B8261D"/>
    <w:rsid w:val="00BA1AAC"/>
    <w:rsid w:val="00BA573F"/>
    <w:rsid w:val="00BB2FA1"/>
    <w:rsid w:val="00BB695C"/>
    <w:rsid w:val="00BC7D09"/>
    <w:rsid w:val="00BD124B"/>
    <w:rsid w:val="00C411DE"/>
    <w:rsid w:val="00C53EF8"/>
    <w:rsid w:val="00C55C80"/>
    <w:rsid w:val="00C77DF2"/>
    <w:rsid w:val="00C878AF"/>
    <w:rsid w:val="00CB10B2"/>
    <w:rsid w:val="00CB5629"/>
    <w:rsid w:val="00CE782D"/>
    <w:rsid w:val="00D60C0D"/>
    <w:rsid w:val="00D76162"/>
    <w:rsid w:val="00D763FC"/>
    <w:rsid w:val="00DB4B07"/>
    <w:rsid w:val="00DB571B"/>
    <w:rsid w:val="00DB594B"/>
    <w:rsid w:val="00DD653B"/>
    <w:rsid w:val="00DF2811"/>
    <w:rsid w:val="00E1786D"/>
    <w:rsid w:val="00E2709D"/>
    <w:rsid w:val="00E27C5F"/>
    <w:rsid w:val="00E36BDD"/>
    <w:rsid w:val="00E402C3"/>
    <w:rsid w:val="00EA2D87"/>
    <w:rsid w:val="00EB1568"/>
    <w:rsid w:val="00EB3AEB"/>
    <w:rsid w:val="00EB4937"/>
    <w:rsid w:val="00EC4338"/>
    <w:rsid w:val="00ED2359"/>
    <w:rsid w:val="00ED389B"/>
    <w:rsid w:val="00EF472C"/>
    <w:rsid w:val="00F10177"/>
    <w:rsid w:val="00F20071"/>
    <w:rsid w:val="00F43518"/>
    <w:rsid w:val="00F6580A"/>
    <w:rsid w:val="00F74115"/>
    <w:rsid w:val="00F81DA9"/>
    <w:rsid w:val="00F94DA5"/>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1714</Words>
  <Characters>9776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107</cp:revision>
  <dcterms:created xsi:type="dcterms:W3CDTF">2018-10-18T17:41:00Z</dcterms:created>
  <dcterms:modified xsi:type="dcterms:W3CDTF">2018-11-06T19:45:00Z</dcterms:modified>
</cp:coreProperties>
</file>