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A1E74" w14:textId="77777777" w:rsidR="00686D0E" w:rsidRPr="00727B5C" w:rsidRDefault="00686D0E" w:rsidP="00686D0E">
      <w:r w:rsidRPr="00727B5C">
        <w:t>Hi Everyone,</w:t>
      </w:r>
    </w:p>
    <w:p w14:paraId="085F0ACB" w14:textId="77777777" w:rsidR="00686D0E" w:rsidRPr="00727B5C" w:rsidRDefault="00686D0E" w:rsidP="00686D0E">
      <w:r w:rsidRPr="00727B5C">
        <w:t>Group 2 (Romany Manriquez, Vanh Somchaleun, and Kristina Vasquez) has chosen Bacchus Winery as our case study. </w:t>
      </w:r>
    </w:p>
    <w:p w14:paraId="412DC3D8" w14:textId="77777777" w:rsidR="00686D0E" w:rsidRPr="00727B5C" w:rsidRDefault="00686D0E" w:rsidP="00686D0E">
      <w:r w:rsidRPr="00727B5C">
        <w:t>Our case study project aims to investigate various aspects of Bacchus Winery's operations, including supply inventory management, distribution strategy, and employee management. Through this project, we seek insights into the dynamics of the family-owned winery.    </w:t>
      </w:r>
    </w:p>
    <w:p w14:paraId="13BF14DB" w14:textId="77777777" w:rsidR="00686D0E" w:rsidRPr="00727B5C" w:rsidRDefault="00686D0E" w:rsidP="00686D0E">
      <w:r w:rsidRPr="00727B5C">
        <w:t xml:space="preserve">Group 2 has prepared a </w:t>
      </w:r>
      <w:r w:rsidRPr="00B36BC7">
        <w:rPr>
          <w:u w:val="single"/>
        </w:rPr>
        <w:t>PowerPoint presentation</w:t>
      </w:r>
      <w:r w:rsidRPr="00727B5C">
        <w:t xml:space="preserve"> to address the following aspects of our case study:</w:t>
      </w:r>
    </w:p>
    <w:p w14:paraId="248FD1CE" w14:textId="77777777" w:rsidR="00686D0E" w:rsidRPr="00727B5C" w:rsidRDefault="00686D0E" w:rsidP="00686D0E">
      <w:r w:rsidRPr="00727B5C">
        <w:rPr>
          <w:b/>
          <w:bCs/>
        </w:rPr>
        <w:t>Brief Description of the Case Study:</w:t>
      </w:r>
    </w:p>
    <w:p w14:paraId="3C7080D0" w14:textId="0EA5C608" w:rsidR="00686D0E" w:rsidRPr="00727B5C" w:rsidRDefault="00686D0E" w:rsidP="00686D0E">
      <w:r w:rsidRPr="00727B5C">
        <w:t xml:space="preserve">We will provide an overview of the Bacchus </w:t>
      </w:r>
      <w:r w:rsidR="008D29ED">
        <w:t>W</w:t>
      </w:r>
      <w:r w:rsidRPr="00727B5C">
        <w:t>inery and outline our objectives for the case study.</w:t>
      </w:r>
      <w:r>
        <w:t xml:space="preserve">  </w:t>
      </w:r>
      <w:r w:rsidRPr="00727B5C">
        <w:t>This will give a clearer picture of the context and purpose of our analysis.  </w:t>
      </w:r>
    </w:p>
    <w:p w14:paraId="430A6F26" w14:textId="77777777" w:rsidR="00686D0E" w:rsidRPr="00727B5C" w:rsidRDefault="00686D0E" w:rsidP="00686D0E">
      <w:r w:rsidRPr="00727B5C">
        <w:rPr>
          <w:b/>
          <w:bCs/>
        </w:rPr>
        <w:t>Finalized ERD:</w:t>
      </w:r>
    </w:p>
    <w:p w14:paraId="0256D881" w14:textId="77777777" w:rsidR="00686D0E" w:rsidRPr="00727B5C" w:rsidRDefault="00686D0E" w:rsidP="00686D0E">
      <w:r w:rsidRPr="00727B5C">
        <w:t>Our presentation will showcase the ERD we created to illustrate the relationships between different facets of Bacchus Winery's operations. This visual representation will help explain the structure of the wine</w:t>
      </w:r>
      <w:r>
        <w:t>ry’s</w:t>
      </w:r>
      <w:r w:rsidRPr="00727B5C">
        <w:t xml:space="preserve"> database and how other entities are connected.</w:t>
      </w:r>
    </w:p>
    <w:p w14:paraId="58BC7C37" w14:textId="77777777" w:rsidR="00686D0E" w:rsidRPr="00727B5C" w:rsidRDefault="00686D0E" w:rsidP="00686D0E">
      <w:r w:rsidRPr="00727B5C">
        <w:rPr>
          <w:b/>
          <w:bCs/>
        </w:rPr>
        <w:t>Description of Reports Generated:</w:t>
      </w:r>
    </w:p>
    <w:p w14:paraId="51F64264" w14:textId="764D9ABB" w:rsidR="00686D0E" w:rsidRPr="00727B5C" w:rsidRDefault="00686D0E" w:rsidP="00686D0E">
      <w:r w:rsidRPr="00727B5C">
        <w:t xml:space="preserve">We will explain the reports we generated as part of our analysis, including the rationale behind each report's selection. This will provide insight into the specific metrics and </w:t>
      </w:r>
      <w:r w:rsidR="00150305">
        <w:t>data</w:t>
      </w:r>
      <w:r w:rsidRPr="00727B5C">
        <w:t xml:space="preserve"> we focus on during our investigation.</w:t>
      </w:r>
    </w:p>
    <w:p w14:paraId="6F5DE332" w14:textId="77777777" w:rsidR="00686D0E" w:rsidRPr="00B36BC7" w:rsidRDefault="00686D0E" w:rsidP="00686D0E">
      <w:pPr>
        <w:rPr>
          <w:b/>
          <w:bCs/>
        </w:rPr>
      </w:pPr>
      <w:r w:rsidRPr="00B36BC7">
        <w:rPr>
          <w:b/>
          <w:bCs/>
        </w:rPr>
        <w:t>Assumptions:</w:t>
      </w:r>
    </w:p>
    <w:p w14:paraId="7FE1F271" w14:textId="77777777" w:rsidR="00686D0E" w:rsidRDefault="00686D0E" w:rsidP="00686D0E">
      <w:r w:rsidRPr="00B36BC7">
        <w:t>Our assumptions are based on the idea that Bacchus Winery is committed to following effective business practices and using online tools to thrive and grow in the future. We believe the winery is dedicated to adopting strategies and using digital resources efficiently to improve its operations and set the stage for future expansion. These assumptions help shape our analysis and aim to help the winery succeed in the competitive wine market.</w:t>
      </w:r>
    </w:p>
    <w:p w14:paraId="7840DBC7" w14:textId="77777777" w:rsidR="00C1426F" w:rsidRDefault="00C1426F"/>
    <w:sectPr w:rsidR="00C1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0E"/>
    <w:rsid w:val="00150305"/>
    <w:rsid w:val="00686D0E"/>
    <w:rsid w:val="008D29ED"/>
    <w:rsid w:val="00C1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25FC"/>
  <w15:chartTrackingRefBased/>
  <w15:docId w15:val="{4CD6BF09-478E-4BF2-8966-DBCF5F81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0E"/>
  </w:style>
  <w:style w:type="paragraph" w:styleId="Heading1">
    <w:name w:val="heading 1"/>
    <w:basedOn w:val="Normal"/>
    <w:next w:val="Normal"/>
    <w:link w:val="Heading1Char"/>
    <w:uiPriority w:val="9"/>
    <w:qFormat/>
    <w:rsid w:val="00686D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6D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D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6D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6D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6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6D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6D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6D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6D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6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D0E"/>
    <w:rPr>
      <w:rFonts w:eastAsiaTheme="majorEastAsia" w:cstheme="majorBidi"/>
      <w:color w:val="272727" w:themeColor="text1" w:themeTint="D8"/>
    </w:rPr>
  </w:style>
  <w:style w:type="paragraph" w:styleId="Title">
    <w:name w:val="Title"/>
    <w:basedOn w:val="Normal"/>
    <w:next w:val="Normal"/>
    <w:link w:val="TitleChar"/>
    <w:uiPriority w:val="10"/>
    <w:qFormat/>
    <w:rsid w:val="00686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D0E"/>
    <w:pPr>
      <w:spacing w:before="160"/>
      <w:jc w:val="center"/>
    </w:pPr>
    <w:rPr>
      <w:i/>
      <w:iCs/>
      <w:color w:val="404040" w:themeColor="text1" w:themeTint="BF"/>
    </w:rPr>
  </w:style>
  <w:style w:type="character" w:customStyle="1" w:styleId="QuoteChar">
    <w:name w:val="Quote Char"/>
    <w:basedOn w:val="DefaultParagraphFont"/>
    <w:link w:val="Quote"/>
    <w:uiPriority w:val="29"/>
    <w:rsid w:val="00686D0E"/>
    <w:rPr>
      <w:i/>
      <w:iCs/>
      <w:color w:val="404040" w:themeColor="text1" w:themeTint="BF"/>
    </w:rPr>
  </w:style>
  <w:style w:type="paragraph" w:styleId="ListParagraph">
    <w:name w:val="List Paragraph"/>
    <w:basedOn w:val="Normal"/>
    <w:uiPriority w:val="34"/>
    <w:qFormat/>
    <w:rsid w:val="00686D0E"/>
    <w:pPr>
      <w:ind w:left="720"/>
      <w:contextualSpacing/>
    </w:pPr>
  </w:style>
  <w:style w:type="character" w:styleId="IntenseEmphasis">
    <w:name w:val="Intense Emphasis"/>
    <w:basedOn w:val="DefaultParagraphFont"/>
    <w:uiPriority w:val="21"/>
    <w:qFormat/>
    <w:rsid w:val="00686D0E"/>
    <w:rPr>
      <w:i/>
      <w:iCs/>
      <w:color w:val="2F5496" w:themeColor="accent1" w:themeShade="BF"/>
    </w:rPr>
  </w:style>
  <w:style w:type="paragraph" w:styleId="IntenseQuote">
    <w:name w:val="Intense Quote"/>
    <w:basedOn w:val="Normal"/>
    <w:next w:val="Normal"/>
    <w:link w:val="IntenseQuoteChar"/>
    <w:uiPriority w:val="30"/>
    <w:qFormat/>
    <w:rsid w:val="00686D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6D0E"/>
    <w:rPr>
      <w:i/>
      <w:iCs/>
      <w:color w:val="2F5496" w:themeColor="accent1" w:themeShade="BF"/>
    </w:rPr>
  </w:style>
  <w:style w:type="character" w:styleId="IntenseReference">
    <w:name w:val="Intense Reference"/>
    <w:basedOn w:val="DefaultParagraphFont"/>
    <w:uiPriority w:val="32"/>
    <w:qFormat/>
    <w:rsid w:val="00686D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Outhayvanh Somchaleun</dc:creator>
  <cp:keywords/>
  <dc:description/>
  <cp:lastModifiedBy>Outhayvanh Somchaleun</cp:lastModifiedBy>
  <cp:revision>4</cp:revision>
  <dcterms:created xsi:type="dcterms:W3CDTF">2024-03-04T02:28:00Z</dcterms:created>
  <dcterms:modified xsi:type="dcterms:W3CDTF">2024-03-04T04:16:00Z</dcterms:modified>
</cp:coreProperties>
</file>