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D492" w14:textId="77777777" w:rsidR="00E01AC5" w:rsidRDefault="00E01AC5">
      <w:pPr>
        <w:spacing w:after="20"/>
        <w:jc w:val="center"/>
        <w:rPr>
          <w:rFonts w:eastAsia="PMingLiU"/>
          <w:b/>
          <w:bCs/>
          <w:color w:val="1F3550"/>
          <w:sz w:val="32"/>
          <w:szCs w:val="32"/>
        </w:rPr>
      </w:pPr>
    </w:p>
    <w:p w14:paraId="23C69050" w14:textId="618BF932" w:rsidR="000B5500" w:rsidRPr="00E01AC5" w:rsidRDefault="006013B8">
      <w:pPr>
        <w:spacing w:after="20"/>
        <w:jc w:val="center"/>
        <w:rPr>
          <w:sz w:val="32"/>
          <w:szCs w:val="32"/>
        </w:rPr>
      </w:pPr>
      <w:r w:rsidRPr="00E01AC5">
        <w:rPr>
          <w:rFonts w:eastAsia="PMingLiU"/>
          <w:b/>
          <w:bCs/>
          <w:color w:val="1F3550"/>
          <w:sz w:val="32"/>
          <w:szCs w:val="32"/>
        </w:rPr>
        <w:t>TAN Yue</w:t>
      </w:r>
      <w:r w:rsidR="00681F31" w:rsidRPr="00E01AC5">
        <w:rPr>
          <w:rFonts w:eastAsia="PMingLiU"/>
          <w:b/>
          <w:bCs/>
          <w:color w:val="1F3550"/>
          <w:sz w:val="32"/>
          <w:szCs w:val="32"/>
        </w:rPr>
        <w:t>y</w:t>
      </w:r>
      <w:r w:rsidRPr="00E01AC5">
        <w:rPr>
          <w:rFonts w:eastAsia="PMingLiU"/>
          <w:b/>
          <w:bCs/>
          <w:color w:val="1F3550"/>
          <w:sz w:val="32"/>
          <w:szCs w:val="32"/>
        </w:rPr>
        <w:t xml:space="preserve">ing (Kristine) </w:t>
      </w:r>
      <w:r w:rsidRPr="00E01AC5">
        <w:rPr>
          <w:rFonts w:eastAsia="PMingLiU"/>
          <w:b/>
          <w:bCs/>
          <w:color w:val="1F3550"/>
          <w:sz w:val="32"/>
          <w:szCs w:val="32"/>
        </w:rPr>
        <w:t>譚悅瑩</w:t>
      </w:r>
    </w:p>
    <w:p w14:paraId="043C7F91" w14:textId="23C6F37C" w:rsidR="00E01AC5" w:rsidRDefault="006013B8" w:rsidP="00C90D12">
      <w:pPr>
        <w:spacing w:after="80"/>
        <w:jc w:val="center"/>
        <w:rPr>
          <w:rFonts w:eastAsia="PMingLiU"/>
          <w:color w:val="595959"/>
          <w:sz w:val="22"/>
          <w:szCs w:val="22"/>
        </w:rPr>
      </w:pPr>
      <w:r w:rsidRPr="00E01AC5">
        <w:rPr>
          <w:rFonts w:eastAsia="PMingLiU"/>
          <w:color w:val="595959"/>
          <w:sz w:val="22"/>
          <w:szCs w:val="22"/>
        </w:rPr>
        <w:t xml:space="preserve">Hong Kong, SAR </w:t>
      </w:r>
      <w:r w:rsidR="00681F31" w:rsidRPr="00E01AC5">
        <w:rPr>
          <w:rFonts w:eastAsia="PMingLiU"/>
          <w:color w:val="595959"/>
          <w:sz w:val="22"/>
          <w:szCs w:val="22"/>
        </w:rPr>
        <w:t>| +</w:t>
      </w:r>
      <w:r w:rsidRPr="00E01AC5">
        <w:rPr>
          <w:rFonts w:eastAsia="PMingLiU"/>
          <w:color w:val="595959"/>
          <w:sz w:val="22"/>
          <w:szCs w:val="22"/>
        </w:rPr>
        <w:t xml:space="preserve">852 7010 </w:t>
      </w:r>
      <w:r w:rsidR="00681F31" w:rsidRPr="00E01AC5">
        <w:rPr>
          <w:rFonts w:eastAsia="PMingLiU"/>
          <w:color w:val="595959"/>
          <w:sz w:val="22"/>
          <w:szCs w:val="22"/>
        </w:rPr>
        <w:t xml:space="preserve">3079 </w:t>
      </w:r>
      <w:r w:rsidR="00A520CE" w:rsidRPr="00E01AC5">
        <w:rPr>
          <w:rFonts w:eastAsia="PMingLiU"/>
          <w:color w:val="595959"/>
          <w:sz w:val="22"/>
          <w:szCs w:val="22"/>
        </w:rPr>
        <w:t>| kristinetan@foxmail.com</w:t>
      </w:r>
    </w:p>
    <w:p w14:paraId="5FC6F97B" w14:textId="77777777" w:rsidR="00C90D12" w:rsidRPr="00C90D12" w:rsidRDefault="00C90D12" w:rsidP="00C90D12">
      <w:pPr>
        <w:spacing w:after="80"/>
        <w:jc w:val="center"/>
        <w:rPr>
          <w:sz w:val="22"/>
          <w:szCs w:val="22"/>
        </w:rPr>
      </w:pPr>
    </w:p>
    <w:p w14:paraId="3F30C01F" w14:textId="7E725BE6" w:rsidR="000B5500" w:rsidRDefault="006013B8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TARGET INDUSTRIES &amp; POSITIONS</w:t>
      </w:r>
    </w:p>
    <w:p w14:paraId="4C473270" w14:textId="1E585FAF" w:rsidR="000B5500" w:rsidRDefault="006013B8">
      <w:pPr>
        <w:spacing w:after="10"/>
      </w:pPr>
      <w:r>
        <w:rPr>
          <w:rFonts w:eastAsia="PMingLiU"/>
          <w:b/>
          <w:bCs/>
        </w:rPr>
        <w:t>Target Industries:</w:t>
      </w:r>
      <w:r w:rsidR="00681F31">
        <w:rPr>
          <w:rFonts w:eastAsia="PMingLiU"/>
          <w:b/>
          <w:bCs/>
        </w:rPr>
        <w:t xml:space="preserve"> </w:t>
      </w:r>
      <w:r>
        <w:rPr>
          <w:rFonts w:eastAsia="PMingLiU"/>
        </w:rPr>
        <w:t xml:space="preserve">Technology, </w:t>
      </w:r>
      <w:r w:rsidR="00681F31">
        <w:rPr>
          <w:rFonts w:eastAsia="PMingLiU"/>
        </w:rPr>
        <w:t>Banking and Financial Services</w:t>
      </w:r>
      <w:r>
        <w:rPr>
          <w:rFonts w:eastAsia="PMingLiU"/>
        </w:rPr>
        <w:t>,</w:t>
      </w:r>
      <w:r w:rsidR="00681F31">
        <w:rPr>
          <w:rFonts w:eastAsia="PMingLiU"/>
        </w:rPr>
        <w:t xml:space="preserve"> </w:t>
      </w:r>
      <w:r>
        <w:rPr>
          <w:rFonts w:eastAsia="PMingLiU"/>
        </w:rPr>
        <w:t>Fintech</w:t>
      </w:r>
      <w:r w:rsidR="00681F31">
        <w:rPr>
          <w:rFonts w:eastAsia="PMingLiU"/>
        </w:rPr>
        <w:t xml:space="preserve"> and Martech, Digital Marketing</w:t>
      </w:r>
    </w:p>
    <w:p w14:paraId="6266CFF9" w14:textId="0AD2AF89" w:rsidR="000B5500" w:rsidRDefault="006013B8">
      <w:pPr>
        <w:spacing w:after="10"/>
      </w:pPr>
      <w:r>
        <w:rPr>
          <w:rFonts w:eastAsia="PMingLiU"/>
          <w:b/>
          <w:bCs/>
        </w:rPr>
        <w:t>Target Positions:</w:t>
      </w:r>
      <w:r w:rsidR="00681F31">
        <w:rPr>
          <w:rFonts w:eastAsia="PMingLiU"/>
          <w:b/>
          <w:bCs/>
        </w:rPr>
        <w:t xml:space="preserve">  </w:t>
      </w:r>
      <w:r>
        <w:rPr>
          <w:rFonts w:eastAsia="PMingLiU"/>
        </w:rPr>
        <w:t xml:space="preserve">Marketing Intern, Product Intern, </w:t>
      </w:r>
      <w:r w:rsidR="00E01AC5">
        <w:rPr>
          <w:rFonts w:eastAsia="PMingLiU"/>
        </w:rPr>
        <w:t>Wealth Management</w:t>
      </w:r>
      <w:r>
        <w:rPr>
          <w:rFonts w:eastAsia="PMingLiU"/>
        </w:rPr>
        <w:t xml:space="preserve"> Intern, Business Analyst Intern</w:t>
      </w:r>
    </w:p>
    <w:p w14:paraId="1D4562C5" w14:textId="31003A04" w:rsidR="000B5500" w:rsidRDefault="006013B8">
      <w:pPr>
        <w:spacing w:after="10"/>
      </w:pPr>
      <w:r>
        <w:rPr>
          <w:rFonts w:eastAsia="PMingLiU"/>
          <w:b/>
          <w:bCs/>
        </w:rPr>
        <w:t>Specialisation:</w:t>
      </w:r>
      <w:r w:rsidR="00681F31">
        <w:rPr>
          <w:rFonts w:eastAsia="PMingLiU"/>
          <w:b/>
          <w:bCs/>
        </w:rPr>
        <w:t xml:space="preserve">  </w:t>
      </w:r>
      <w:r>
        <w:rPr>
          <w:rFonts w:eastAsia="PMingLiU"/>
        </w:rPr>
        <w:t>User Research, Product Strategy, Cross-channel Marketing, Data-driven Consumer Analytics</w:t>
      </w:r>
    </w:p>
    <w:p w14:paraId="566DF8EA" w14:textId="77777777" w:rsidR="00681F31" w:rsidRDefault="00681F31">
      <w:pPr>
        <w:pStyle w:val="1"/>
        <w:pBdr>
          <w:bottom w:val="single" w:sz="6" w:space="0" w:color="1F3550"/>
        </w:pBdr>
        <w:spacing w:before="100" w:after="40"/>
        <w:rPr>
          <w:rFonts w:eastAsia="PMingLiU"/>
          <w:b/>
          <w:bCs/>
          <w:color w:val="1F3550"/>
          <w:sz w:val="21"/>
          <w:szCs w:val="21"/>
        </w:rPr>
      </w:pPr>
    </w:p>
    <w:p w14:paraId="09EAD4D8" w14:textId="30F231D1" w:rsidR="000B5500" w:rsidRDefault="006013B8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SELF-INTRODUCTION</w:t>
      </w:r>
    </w:p>
    <w:p w14:paraId="10F41B91" w14:textId="2F86B8B3" w:rsidR="000B5500" w:rsidRDefault="00A520CE">
      <w:pPr>
        <w:spacing w:after="20"/>
        <w:jc w:val="both"/>
      </w:pPr>
      <w:r>
        <w:rPr>
          <w:rFonts w:eastAsia="PMingLiU"/>
        </w:rPr>
        <w:t>Purpose</w:t>
      </w:r>
      <w:r w:rsidR="006013B8">
        <w:rPr>
          <w:rFonts w:eastAsia="PMingLiU"/>
        </w:rPr>
        <w:t>-driven BBA student at The University of Hong Kong</w:t>
      </w:r>
      <w:r w:rsidR="00681F31">
        <w:rPr>
          <w:rFonts w:eastAsia="PMingLiU"/>
        </w:rPr>
        <w:t xml:space="preserve"> (QS2027: ranked 11</w:t>
      </w:r>
      <w:r w:rsidR="00681F31" w:rsidRPr="00681F31">
        <w:rPr>
          <w:rFonts w:eastAsia="PMingLiU"/>
          <w:vertAlign w:val="superscript"/>
        </w:rPr>
        <w:t>th</w:t>
      </w:r>
      <w:r w:rsidR="00681F31">
        <w:rPr>
          <w:rFonts w:eastAsia="PMingLiU"/>
        </w:rPr>
        <w:t>)</w:t>
      </w:r>
      <w:r w:rsidR="006013B8">
        <w:rPr>
          <w:rFonts w:eastAsia="PMingLiU"/>
        </w:rPr>
        <w:t>, majoring in Marketing with minors in Information Systems Analysis and Psychology</w:t>
      </w:r>
      <w:r w:rsidR="00E01AC5">
        <w:rPr>
          <w:rFonts w:eastAsia="PMingLiU"/>
        </w:rPr>
        <w:t xml:space="preserve"> (CGPA3.47)</w:t>
      </w:r>
      <w:r w:rsidR="006013B8">
        <w:rPr>
          <w:rFonts w:eastAsia="PMingLiU"/>
        </w:rPr>
        <w:t>, with cross-sector internship experience across global technology, luxury retail and wealth-management banking. At Google, analysed large-scale app datasets and user reviews, and delivered formal product requirements with high-fidelity Figma prototypes to support product iteration. At Roche Bobois, supported offline luxury brand events, brand content creation and IP risk protection. At SPD Bank, built client asset-allocation frameworks and independently delivered customised wealth plans for retail clients. Well-trained in SWOT, Porter's Five</w:t>
      </w:r>
      <w:r>
        <w:rPr>
          <w:rFonts w:eastAsia="PMingLiU"/>
        </w:rPr>
        <w:t xml:space="preserve"> </w:t>
      </w:r>
      <w:r w:rsidR="006013B8">
        <w:rPr>
          <w:rFonts w:eastAsia="PMingLiU"/>
        </w:rPr>
        <w:t>Forces, A/B testing</w:t>
      </w:r>
      <w:r w:rsidR="00E01AC5">
        <w:rPr>
          <w:rFonts w:eastAsia="PMingLiU"/>
        </w:rPr>
        <w:t>, and user-test design, I combine bilingual communication, mixed-method data analysis, and cross-team collaboration to deliver tangible business value in marketing, product,</w:t>
      </w:r>
      <w:r w:rsidR="006013B8">
        <w:rPr>
          <w:rFonts w:eastAsia="PMingLiU"/>
        </w:rPr>
        <w:t xml:space="preserve"> and business-analysis roles.</w:t>
      </w:r>
    </w:p>
    <w:p w14:paraId="5BC8B3CB" w14:textId="77777777" w:rsidR="00681F31" w:rsidRDefault="00681F31">
      <w:pPr>
        <w:pStyle w:val="1"/>
        <w:pBdr>
          <w:bottom w:val="single" w:sz="6" w:space="0" w:color="1F3550"/>
        </w:pBdr>
        <w:spacing w:before="100" w:after="40"/>
        <w:rPr>
          <w:rFonts w:eastAsia="PMingLiU"/>
          <w:b/>
          <w:bCs/>
          <w:color w:val="1F3550"/>
          <w:sz w:val="21"/>
          <w:szCs w:val="21"/>
        </w:rPr>
      </w:pPr>
    </w:p>
    <w:p w14:paraId="7FD24CE2" w14:textId="7F899291" w:rsidR="000B5500" w:rsidRDefault="006013B8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CORE STRENGTHS</w:t>
      </w:r>
    </w:p>
    <w:p w14:paraId="41DC77AE" w14:textId="791D57CA" w:rsidR="000B5500" w:rsidRDefault="006013B8" w:rsidP="00976319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Product &amp; consumer insight: </w:t>
      </w:r>
      <w:r>
        <w:rPr>
          <w:rFonts w:eastAsia="PMingLiU"/>
        </w:rPr>
        <w:t>User feedback mining &amp; categorisation, user persona construction, SWOT</w:t>
      </w:r>
      <w:r w:rsidR="00976319">
        <w:rPr>
          <w:rFonts w:eastAsia="PMingLiU"/>
        </w:rPr>
        <w:t>/</w:t>
      </w:r>
      <w:r>
        <w:rPr>
          <w:rFonts w:eastAsia="PMingLiU"/>
        </w:rPr>
        <w:t>competitor benchmarking, A/B testing &amp; user-test design, translating raw data into actionable product &amp;</w:t>
      </w:r>
      <w:r w:rsidR="00976319">
        <w:rPr>
          <w:rFonts w:eastAsia="PMingLiU"/>
        </w:rPr>
        <w:t xml:space="preserve"> </w:t>
      </w:r>
      <w:r>
        <w:rPr>
          <w:rFonts w:eastAsia="PMingLiU"/>
        </w:rPr>
        <w:t>recommendations</w:t>
      </w:r>
    </w:p>
    <w:p w14:paraId="41E83889" w14:textId="77777777" w:rsidR="000B5500" w:rsidRDefault="006013B8" w:rsidP="00976319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Mixed-method data analytics: </w:t>
      </w:r>
      <w:r>
        <w:rPr>
          <w:rFonts w:eastAsia="PMingLiU"/>
        </w:rPr>
        <w:t>Dataset cleaning &amp; consolidation, structured analysis tables, qualitative-quantitative integrated analysis, strategy-oriented business reports</w:t>
      </w:r>
    </w:p>
    <w:p w14:paraId="04CDAFF2" w14:textId="77777777" w:rsidR="000B5500" w:rsidRDefault="006013B8" w:rsidP="00976319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Cross-functional project delivery: </w:t>
      </w:r>
      <w:r>
        <w:rPr>
          <w:rFonts w:eastAsia="PMingLiU"/>
        </w:rPr>
        <w:t>End-to-end product prototype development, offline brand event execution, bilingual document compilation, social-media content output, client wealth advisory practice</w:t>
      </w:r>
    </w:p>
    <w:p w14:paraId="61E39806" w14:textId="77777777" w:rsidR="000B5500" w:rsidRDefault="006013B8" w:rsidP="00976319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Bilingual stakeholder collaboration: </w:t>
      </w:r>
      <w:r>
        <w:rPr>
          <w:rFonts w:eastAsia="PMingLiU"/>
        </w:rPr>
        <w:t>Experienced in drafting English-Chinese dual-language materials; cross-team coordination, meeting-minute documentation, strict compliance &amp; confidentiality awareness</w:t>
      </w:r>
    </w:p>
    <w:p w14:paraId="734C1876" w14:textId="344BBEA3" w:rsidR="000B5500" w:rsidRDefault="00976319" w:rsidP="00976319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>Collaborative</w:t>
      </w:r>
      <w:r w:rsidR="006013B8">
        <w:rPr>
          <w:rFonts w:eastAsia="PMingLiU"/>
          <w:b/>
          <w:bCs/>
        </w:rPr>
        <w:t xml:space="preserve">, team-first execution: </w:t>
      </w:r>
      <w:r>
        <w:rPr>
          <w:rFonts w:eastAsia="PMingLiU"/>
        </w:rPr>
        <w:t>S</w:t>
      </w:r>
      <w:r w:rsidR="006013B8">
        <w:rPr>
          <w:rFonts w:eastAsia="PMingLiU"/>
        </w:rPr>
        <w:t>upportive working style; works fast yet precisely against established standards, communicates proactively, and c</w:t>
      </w:r>
      <w:r>
        <w:rPr>
          <w:rFonts w:eastAsia="PMingLiU"/>
        </w:rPr>
        <w:t>o</w:t>
      </w:r>
      <w:r w:rsidR="006013B8">
        <w:rPr>
          <w:rFonts w:eastAsia="PMingLiU"/>
        </w:rPr>
        <w:t>nsistently puts team goals ahead of personal ones</w:t>
      </w:r>
    </w:p>
    <w:p w14:paraId="4953517D" w14:textId="57994EA9" w:rsidR="000B5500" w:rsidRDefault="006013B8" w:rsidP="00976319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Personal attributes: </w:t>
      </w:r>
      <w:r>
        <w:rPr>
          <w:rFonts w:eastAsia="PMingLiU"/>
        </w:rPr>
        <w:t>Fast-learning and resilient</w:t>
      </w:r>
      <w:r w:rsidR="00976319">
        <w:rPr>
          <w:rFonts w:eastAsia="PMingLiU"/>
        </w:rPr>
        <w:t xml:space="preserve">, </w:t>
      </w:r>
      <w:r>
        <w:rPr>
          <w:rFonts w:eastAsia="PMingLiU"/>
        </w:rPr>
        <w:t>solution-oriented, reliable team player well-adapted to structured and fast-paced working environments</w:t>
      </w:r>
    </w:p>
    <w:p w14:paraId="284DC99E" w14:textId="77777777" w:rsidR="00976319" w:rsidRDefault="00976319">
      <w:pPr>
        <w:pStyle w:val="1"/>
        <w:pBdr>
          <w:bottom w:val="single" w:sz="6" w:space="0" w:color="1F3550"/>
        </w:pBdr>
        <w:spacing w:before="100" w:after="40"/>
        <w:rPr>
          <w:rFonts w:eastAsia="PMingLiU"/>
          <w:b/>
          <w:bCs/>
          <w:color w:val="1F3550"/>
          <w:sz w:val="21"/>
          <w:szCs w:val="21"/>
        </w:rPr>
      </w:pPr>
    </w:p>
    <w:p w14:paraId="1C6A1489" w14:textId="71F392A5" w:rsidR="000B5500" w:rsidRDefault="006013B8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EDUCATION</w:t>
      </w:r>
    </w:p>
    <w:p w14:paraId="2CA2835E" w14:textId="2C12E81D" w:rsidR="000B5500" w:rsidRDefault="006013B8">
      <w:pPr>
        <w:spacing w:before="50" w:after="10"/>
      </w:pPr>
      <w:r>
        <w:rPr>
          <w:rFonts w:eastAsia="PMingLiU"/>
          <w:b/>
          <w:bCs/>
        </w:rPr>
        <w:t xml:space="preserve">The University of Hong </w:t>
      </w:r>
      <w:r w:rsidR="00976319">
        <w:rPr>
          <w:rFonts w:eastAsia="PMingLiU"/>
          <w:b/>
          <w:bCs/>
        </w:rPr>
        <w:t>Kong</w:t>
      </w:r>
      <w:r w:rsidR="00976319">
        <w:rPr>
          <w:rFonts w:eastAsia="PMingLiU"/>
        </w:rPr>
        <w:t xml:space="preserve"> | Hong</w:t>
      </w:r>
      <w:r>
        <w:rPr>
          <w:rFonts w:eastAsia="PMingLiU"/>
        </w:rPr>
        <w:t xml:space="preserve"> Kong, </w:t>
      </w:r>
      <w:r w:rsidR="00976319">
        <w:rPr>
          <w:rFonts w:eastAsia="PMingLiU"/>
        </w:rPr>
        <w:t>China | Sep</w:t>
      </w:r>
      <w:r>
        <w:rPr>
          <w:rFonts w:eastAsia="PMingLiU"/>
        </w:rPr>
        <w:t xml:space="preserve"> 2024 – Jun 2028 (Expected)</w:t>
      </w:r>
    </w:p>
    <w:p w14:paraId="71967E71" w14:textId="55FC665E" w:rsidR="000B5500" w:rsidRDefault="006013B8">
      <w:pPr>
        <w:spacing w:after="10"/>
      </w:pPr>
      <w:r>
        <w:rPr>
          <w:rFonts w:eastAsia="PMingLiU"/>
          <w:b/>
          <w:bCs/>
        </w:rPr>
        <w:t xml:space="preserve">Bachelor of Business </w:t>
      </w:r>
      <w:r w:rsidR="00976319">
        <w:rPr>
          <w:rFonts w:eastAsia="PMingLiU"/>
          <w:b/>
          <w:bCs/>
        </w:rPr>
        <w:t>Administration | Major</w:t>
      </w:r>
      <w:r>
        <w:rPr>
          <w:rFonts w:eastAsia="PMingLiU"/>
          <w:b/>
          <w:bCs/>
        </w:rPr>
        <w:t>: Marketing; Minor: Information Systems Analysis &amp; Psychology</w:t>
      </w:r>
    </w:p>
    <w:p w14:paraId="357DB853" w14:textId="77777777" w:rsidR="000B5500" w:rsidRDefault="006013B8">
      <w:pPr>
        <w:pStyle w:val="a4"/>
        <w:numPr>
          <w:ilvl w:val="0"/>
          <w:numId w:val="2"/>
        </w:numPr>
        <w:spacing w:after="20"/>
      </w:pPr>
      <w:r>
        <w:rPr>
          <w:rFonts w:eastAsia="PMingLiU"/>
        </w:rPr>
        <w:t>Core coursework: Marketing Research, Consumer Behaviour, Digital Marketing, IS Analysis and Design</w:t>
      </w:r>
    </w:p>
    <w:p w14:paraId="33152AFC" w14:textId="77777777" w:rsidR="000B5500" w:rsidRPr="008C74C2" w:rsidRDefault="006013B8">
      <w:pPr>
        <w:pStyle w:val="a4"/>
        <w:numPr>
          <w:ilvl w:val="0"/>
          <w:numId w:val="2"/>
        </w:numPr>
        <w:spacing w:after="20"/>
      </w:pPr>
      <w:r>
        <w:rPr>
          <w:rFonts w:eastAsia="PMingLiU"/>
        </w:rPr>
        <w:t>Academic honours: Ninestar Scholarship; HKU Undergraduate Entrance Scholarship</w:t>
      </w:r>
    </w:p>
    <w:p w14:paraId="0D12D942" w14:textId="0A9E8574" w:rsidR="008C74C2" w:rsidRPr="00E01AC5" w:rsidRDefault="008C74C2">
      <w:pPr>
        <w:pStyle w:val="a4"/>
        <w:numPr>
          <w:ilvl w:val="0"/>
          <w:numId w:val="2"/>
        </w:numPr>
        <w:spacing w:after="20"/>
        <w:rPr>
          <w:color w:val="000000" w:themeColor="text1"/>
        </w:rPr>
      </w:pPr>
      <w:r w:rsidRPr="00E01AC5">
        <w:rPr>
          <w:rFonts w:eastAsia="PMingLiU"/>
          <w:color w:val="000000" w:themeColor="text1"/>
        </w:rPr>
        <w:t>CGPA: 3.</w:t>
      </w:r>
      <w:r w:rsidR="00E01AC5" w:rsidRPr="00E01AC5">
        <w:rPr>
          <w:rFonts w:eastAsia="PMingLiU"/>
          <w:color w:val="000000" w:themeColor="text1"/>
        </w:rPr>
        <w:t>47</w:t>
      </w:r>
      <w:r w:rsidR="00E01AC5">
        <w:rPr>
          <w:rFonts w:eastAsia="PMingLiU"/>
          <w:color w:val="000000" w:themeColor="text1"/>
        </w:rPr>
        <w:t xml:space="preserve"> (2025-2026 Sum Sem, Year 2)</w:t>
      </w:r>
    </w:p>
    <w:p w14:paraId="4EA9D786" w14:textId="77777777" w:rsidR="00976319" w:rsidRDefault="00976319">
      <w:pPr>
        <w:pStyle w:val="1"/>
        <w:pBdr>
          <w:bottom w:val="single" w:sz="6" w:space="0" w:color="1F3550"/>
        </w:pBdr>
        <w:spacing w:before="100" w:after="40"/>
        <w:rPr>
          <w:rFonts w:eastAsia="PMingLiU"/>
          <w:b/>
          <w:bCs/>
          <w:color w:val="1F3550"/>
          <w:sz w:val="21"/>
          <w:szCs w:val="21"/>
        </w:rPr>
      </w:pPr>
    </w:p>
    <w:p w14:paraId="4E1ECF6D" w14:textId="2F6B9E6F" w:rsidR="000B5500" w:rsidRDefault="006013B8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INTERNSHIP EXPERIENCE</w:t>
      </w:r>
    </w:p>
    <w:p w14:paraId="0F086630" w14:textId="6EFF668E" w:rsidR="000B5500" w:rsidRDefault="006013B8">
      <w:pPr>
        <w:spacing w:before="50" w:after="10"/>
      </w:pPr>
      <w:r>
        <w:rPr>
          <w:rFonts w:eastAsia="PMingLiU"/>
          <w:b/>
          <w:bCs/>
        </w:rPr>
        <w:t xml:space="preserve">Google Information Technology (Shanghai) Co., Ltd.  </w:t>
      </w:r>
      <w:r w:rsidR="00976319">
        <w:rPr>
          <w:rFonts w:eastAsia="PMingLiU"/>
          <w:b/>
          <w:bCs/>
        </w:rPr>
        <w:t>| Product</w:t>
      </w:r>
      <w:r>
        <w:rPr>
          <w:rFonts w:eastAsia="PMingLiU"/>
          <w:b/>
          <w:bCs/>
        </w:rPr>
        <w:t xml:space="preserve"> Management Intern</w:t>
      </w:r>
    </w:p>
    <w:p w14:paraId="5044EDE4" w14:textId="3615FFBE" w:rsidR="000B5500" w:rsidRDefault="006013B8">
      <w:pPr>
        <w:spacing w:after="10"/>
      </w:pPr>
      <w:r>
        <w:rPr>
          <w:rFonts w:eastAsia="PMingLiU"/>
          <w:i/>
          <w:iCs/>
          <w:color w:val="595959"/>
          <w:sz w:val="19"/>
          <w:szCs w:val="19"/>
        </w:rPr>
        <w:t xml:space="preserve">Shanghai, </w:t>
      </w:r>
      <w:r w:rsidR="008C74C2">
        <w:rPr>
          <w:rFonts w:eastAsia="PMingLiU"/>
          <w:i/>
          <w:iCs/>
          <w:color w:val="595959"/>
          <w:sz w:val="19"/>
          <w:szCs w:val="19"/>
        </w:rPr>
        <w:t>China | Jul</w:t>
      </w:r>
      <w:r>
        <w:rPr>
          <w:rFonts w:eastAsia="PMingLiU"/>
          <w:i/>
          <w:iCs/>
          <w:color w:val="595959"/>
          <w:sz w:val="19"/>
          <w:szCs w:val="19"/>
        </w:rPr>
        <w:t xml:space="preserve"> 2026 – Sep 2026</w:t>
      </w:r>
    </w:p>
    <w:p w14:paraId="7F673557" w14:textId="77777777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Dataset processing: </w:t>
      </w:r>
      <w:r>
        <w:rPr>
          <w:rFonts w:eastAsia="PMingLiU"/>
        </w:rPr>
        <w:t>Cleaned and consolidated Google Play application datasets, filtered education-category apps, and built structured analysis tables covering ratings, install volume, free ratio and update status</w:t>
      </w:r>
    </w:p>
    <w:p w14:paraId="357651ED" w14:textId="0E5096C0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User feedback analysis: </w:t>
      </w:r>
      <w:r>
        <w:rPr>
          <w:rFonts w:eastAsia="PMingLiU"/>
        </w:rPr>
        <w:t xml:space="preserve">Analysed large-volume user review datasets and categorised negative </w:t>
      </w:r>
      <w:r w:rsidR="008C74C2">
        <w:rPr>
          <w:rFonts w:eastAsia="PMingLiU"/>
        </w:rPr>
        <w:t xml:space="preserve">user </w:t>
      </w:r>
      <w:r>
        <w:rPr>
          <w:rFonts w:eastAsia="PMingLiU"/>
        </w:rPr>
        <w:t>feedback for educational applications, pinpoint</w:t>
      </w:r>
      <w:r w:rsidR="008C74C2">
        <w:rPr>
          <w:rFonts w:eastAsia="PMingLiU"/>
        </w:rPr>
        <w:t>ing</w:t>
      </w:r>
      <w:r>
        <w:rPr>
          <w:rFonts w:eastAsia="PMingLiU"/>
        </w:rPr>
        <w:t xml:space="preserve"> core pain points including advertisement disturbance, in-app purchase issues, content quality, and product stability</w:t>
      </w:r>
    </w:p>
    <w:p w14:paraId="1731CC97" w14:textId="77777777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Product requirement drafting: </w:t>
      </w:r>
      <w:r>
        <w:rPr>
          <w:rFonts w:eastAsia="PMingLiU"/>
        </w:rPr>
        <w:t>Authored full-set product requirements for the "Education Trust Information Card", defining field scope, display priority, developer submission portal, review feedback workflow and non-response handling mechanism</w:t>
      </w:r>
    </w:p>
    <w:p w14:paraId="6C826803" w14:textId="77777777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Prototype &amp; testing design: </w:t>
      </w:r>
      <w:r>
        <w:rPr>
          <w:rFonts w:eastAsia="PMingLiU"/>
        </w:rPr>
        <w:t>Built high-fidelity Figma prototypes for parent-oriented app detail pages, education information pages, developer submission pages and feedback review pages; designed user-testing tasks and A/B testing schemes to validate feature effectiveness</w:t>
      </w:r>
    </w:p>
    <w:p w14:paraId="61DD2CE7" w14:textId="77777777" w:rsidR="000B5500" w:rsidRDefault="006013B8" w:rsidP="004F639E">
      <w:pPr>
        <w:spacing w:after="20"/>
        <w:ind w:left="288"/>
        <w:jc w:val="both"/>
      </w:pPr>
      <w:r>
        <w:rPr>
          <w:rFonts w:eastAsia="PMingLiU"/>
          <w:b/>
          <w:bCs/>
        </w:rPr>
        <w:t xml:space="preserve">Achievement: </w:t>
      </w:r>
      <w:r>
        <w:rPr>
          <w:rFonts w:eastAsia="PMingLiU"/>
        </w:rPr>
        <w:t>Converted unstructured user feedback into formal requirement documents and visual prototypes, providing actionable reference for product feature iteration.</w:t>
      </w:r>
    </w:p>
    <w:p w14:paraId="7D1096D2" w14:textId="53F9010C" w:rsidR="000B5500" w:rsidRPr="00E01AC5" w:rsidRDefault="008C74C2" w:rsidP="00E01AC5">
      <w:pPr>
        <w:jc w:val="both"/>
        <w:rPr>
          <w:rFonts w:eastAsia="PMingLiU"/>
          <w:b/>
          <w:bCs/>
        </w:rPr>
      </w:pPr>
      <w:r>
        <w:rPr>
          <w:rFonts w:eastAsia="PMingLiU"/>
          <w:b/>
          <w:bCs/>
        </w:rPr>
        <w:br w:type="page"/>
      </w:r>
      <w:r w:rsidR="006013B8">
        <w:rPr>
          <w:rFonts w:eastAsia="PMingLiU"/>
          <w:b/>
          <w:bCs/>
        </w:rPr>
        <w:lastRenderedPageBreak/>
        <w:t>Shanghai Rock Castle Furniture Co., Ltd. (</w:t>
      </w:r>
      <w:r w:rsidR="00E01AC5">
        <w:rPr>
          <w:rFonts w:eastAsia="PMingLiU"/>
          <w:b/>
          <w:bCs/>
        </w:rPr>
        <w:t>Exclusive Distributor</w:t>
      </w:r>
      <w:r w:rsidR="00B639FE">
        <w:rPr>
          <w:rFonts w:eastAsia="PMingLiU"/>
          <w:b/>
          <w:bCs/>
        </w:rPr>
        <w:t xml:space="preserve"> for China</w:t>
      </w:r>
      <w:r>
        <w:rPr>
          <w:rFonts w:eastAsia="PMingLiU"/>
          <w:b/>
          <w:bCs/>
        </w:rPr>
        <w:t xml:space="preserve"> </w:t>
      </w:r>
      <w:r w:rsidR="00B639FE">
        <w:rPr>
          <w:rFonts w:eastAsia="PMingLiU"/>
          <w:b/>
          <w:bCs/>
        </w:rPr>
        <w:t xml:space="preserve">of </w:t>
      </w:r>
      <w:r w:rsidR="006013B8">
        <w:rPr>
          <w:rFonts w:eastAsia="PMingLiU"/>
          <w:b/>
          <w:bCs/>
        </w:rPr>
        <w:t>Roche Bobois</w:t>
      </w:r>
      <w:r>
        <w:rPr>
          <w:rFonts w:eastAsia="PMingLiU"/>
          <w:b/>
          <w:bCs/>
        </w:rPr>
        <w:t>) | Marketing</w:t>
      </w:r>
      <w:r w:rsidR="006013B8">
        <w:rPr>
          <w:rFonts w:eastAsia="PMingLiU"/>
          <w:b/>
          <w:bCs/>
        </w:rPr>
        <w:t xml:space="preserve"> Intern</w:t>
      </w:r>
    </w:p>
    <w:p w14:paraId="0076EEA1" w14:textId="32ECB15B" w:rsidR="000B5500" w:rsidRDefault="006013B8">
      <w:pPr>
        <w:spacing w:after="10"/>
      </w:pPr>
      <w:r>
        <w:rPr>
          <w:rFonts w:eastAsia="PMingLiU"/>
          <w:i/>
          <w:iCs/>
          <w:color w:val="595959"/>
          <w:sz w:val="19"/>
          <w:szCs w:val="19"/>
        </w:rPr>
        <w:t xml:space="preserve">Shanghai, </w:t>
      </w:r>
      <w:r w:rsidR="008C74C2">
        <w:rPr>
          <w:rFonts w:eastAsia="PMingLiU"/>
          <w:i/>
          <w:iCs/>
          <w:color w:val="595959"/>
          <w:sz w:val="19"/>
          <w:szCs w:val="19"/>
        </w:rPr>
        <w:t>China | Jun</w:t>
      </w:r>
      <w:r>
        <w:rPr>
          <w:rFonts w:eastAsia="PMingLiU"/>
          <w:i/>
          <w:iCs/>
          <w:color w:val="595959"/>
          <w:sz w:val="19"/>
          <w:szCs w:val="19"/>
        </w:rPr>
        <w:t xml:space="preserve"> 2026 – Jul 2026</w:t>
      </w:r>
    </w:p>
    <w:p w14:paraId="6DAD3F06" w14:textId="0E54410C" w:rsidR="000B5500" w:rsidRDefault="008C74C2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>B</w:t>
      </w:r>
      <w:r w:rsidR="006013B8">
        <w:rPr>
          <w:rFonts w:eastAsia="PMingLiU"/>
          <w:b/>
          <w:bCs/>
        </w:rPr>
        <w:t xml:space="preserve">rand event support: </w:t>
      </w:r>
      <w:r w:rsidR="006013B8">
        <w:rPr>
          <w:rFonts w:eastAsia="PMingLiU"/>
        </w:rPr>
        <w:t xml:space="preserve">Assisted </w:t>
      </w:r>
      <w:r>
        <w:rPr>
          <w:rFonts w:eastAsia="PMingLiU"/>
        </w:rPr>
        <w:t>in logistics preparation</w:t>
      </w:r>
      <w:r w:rsidR="006013B8">
        <w:rPr>
          <w:rFonts w:eastAsia="PMingLiU"/>
        </w:rPr>
        <w:t xml:space="preserve"> and on-site delivery of the </w:t>
      </w:r>
      <w:r w:rsidR="006013B8" w:rsidRPr="008C74C2">
        <w:rPr>
          <w:rFonts w:eastAsia="PMingLiU"/>
          <w:i/>
          <w:iCs/>
        </w:rPr>
        <w:t xml:space="preserve">Roche Bobois × Victoria Arduino </w:t>
      </w:r>
      <w:r w:rsidR="006013B8">
        <w:rPr>
          <w:rFonts w:eastAsia="PMingLiU"/>
        </w:rPr>
        <w:t xml:space="preserve">coffee salon, integrating French aesthetic concepts into the offline brand experience to </w:t>
      </w:r>
      <w:r>
        <w:rPr>
          <w:rFonts w:eastAsia="PMingLiU"/>
        </w:rPr>
        <w:t>enhance VIP</w:t>
      </w:r>
      <w:r w:rsidR="006013B8">
        <w:rPr>
          <w:rFonts w:eastAsia="PMingLiU"/>
        </w:rPr>
        <w:t xml:space="preserve"> customer engagement</w:t>
      </w:r>
    </w:p>
    <w:p w14:paraId="2A57AD49" w14:textId="11F6D71A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Brand content creation: </w:t>
      </w:r>
      <w:r>
        <w:rPr>
          <w:rFonts w:eastAsia="PMingLiU"/>
        </w:rPr>
        <w:t>Wrote 2 official WeChat articles</w:t>
      </w:r>
      <w:r w:rsidR="008C74C2">
        <w:rPr>
          <w:rFonts w:eastAsia="PMingLiU"/>
        </w:rPr>
        <w:t>,</w:t>
      </w:r>
      <w:r>
        <w:rPr>
          <w:rFonts w:eastAsia="PMingLiU"/>
        </w:rPr>
        <w:t xml:space="preserve"> including event recap and brand feature content, accumulating over 3,000 total page views</w:t>
      </w:r>
    </w:p>
    <w:p w14:paraId="009FA250" w14:textId="23356B9F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IP risk management: </w:t>
      </w:r>
      <w:r>
        <w:rPr>
          <w:rFonts w:eastAsia="PMingLiU"/>
        </w:rPr>
        <w:t>Monitored infringing content across the Xiaohongshu</w:t>
      </w:r>
      <w:r w:rsidR="008C74C2">
        <w:rPr>
          <w:rFonts w:eastAsia="PMingLiU"/>
        </w:rPr>
        <w:t xml:space="preserve"> (Red Book)</w:t>
      </w:r>
      <w:r>
        <w:rPr>
          <w:rFonts w:eastAsia="PMingLiU"/>
        </w:rPr>
        <w:t xml:space="preserve"> platform; reported 35 violating accounts and compiled two sets of bilingual evidence materials to support legal-team rights-protection workflows</w:t>
      </w:r>
    </w:p>
    <w:p w14:paraId="072293E8" w14:textId="77777777" w:rsidR="000B5500" w:rsidRDefault="006013B8" w:rsidP="004F639E">
      <w:pPr>
        <w:spacing w:after="20"/>
        <w:ind w:left="288"/>
        <w:jc w:val="both"/>
      </w:pPr>
      <w:r>
        <w:rPr>
          <w:rFonts w:eastAsia="PMingLiU"/>
          <w:b/>
          <w:bCs/>
        </w:rPr>
        <w:t xml:space="preserve">Achievement: </w:t>
      </w:r>
      <w:r>
        <w:rPr>
          <w:rFonts w:eastAsia="PMingLiU"/>
        </w:rPr>
        <w:t>Delivered high-quality brand copy and systematic bilingual evidence packages, supporting brand marketing execution and intellectual-property risk mitigation.</w:t>
      </w:r>
    </w:p>
    <w:p w14:paraId="2A571544" w14:textId="77777777" w:rsidR="008C74C2" w:rsidRDefault="008C74C2">
      <w:pPr>
        <w:spacing w:before="50" w:after="10"/>
        <w:rPr>
          <w:rFonts w:eastAsia="PMingLiU"/>
          <w:b/>
          <w:bCs/>
        </w:rPr>
      </w:pPr>
    </w:p>
    <w:p w14:paraId="5490F1A4" w14:textId="38F7E909" w:rsidR="000B5500" w:rsidRDefault="004F639E">
      <w:pPr>
        <w:spacing w:before="50" w:after="10"/>
      </w:pPr>
      <w:r>
        <w:rPr>
          <w:rFonts w:eastAsia="PMingLiU"/>
          <w:b/>
          <w:bCs/>
        </w:rPr>
        <w:t>Shanghai Pudong Development Bank</w:t>
      </w:r>
      <w:r>
        <w:rPr>
          <w:rFonts w:eastAsia="PMingLiU"/>
          <w:b/>
          <w:bCs/>
        </w:rPr>
        <w:t xml:space="preserve"> (</w:t>
      </w:r>
      <w:r w:rsidR="006013B8">
        <w:rPr>
          <w:rFonts w:eastAsia="PMingLiU"/>
          <w:b/>
          <w:bCs/>
        </w:rPr>
        <w:t>SPD</w:t>
      </w:r>
      <w:r>
        <w:rPr>
          <w:rFonts w:eastAsia="PMingLiU"/>
          <w:b/>
          <w:bCs/>
        </w:rPr>
        <w:t>B),</w:t>
      </w:r>
      <w:r w:rsidR="006013B8">
        <w:rPr>
          <w:rFonts w:eastAsia="PMingLiU"/>
          <w:b/>
          <w:bCs/>
        </w:rPr>
        <w:t xml:space="preserve"> Guiyang Jinding </w:t>
      </w:r>
      <w:r>
        <w:rPr>
          <w:rFonts w:eastAsia="PMingLiU"/>
          <w:b/>
          <w:bCs/>
        </w:rPr>
        <w:t>B</w:t>
      </w:r>
      <w:r w:rsidR="006013B8">
        <w:rPr>
          <w:rFonts w:eastAsia="PMingLiU"/>
          <w:b/>
          <w:bCs/>
        </w:rPr>
        <w:t>ranch | Wealth Management Intern</w:t>
      </w:r>
    </w:p>
    <w:p w14:paraId="5792F50F" w14:textId="1BD2F572" w:rsidR="000B5500" w:rsidRDefault="006013B8">
      <w:pPr>
        <w:spacing w:after="10"/>
      </w:pPr>
      <w:r>
        <w:rPr>
          <w:rFonts w:eastAsia="PMingLiU"/>
          <w:i/>
          <w:iCs/>
          <w:color w:val="595959"/>
          <w:sz w:val="19"/>
          <w:szCs w:val="19"/>
        </w:rPr>
        <w:t xml:space="preserve">Guiyang, </w:t>
      </w:r>
      <w:r w:rsidR="004F639E">
        <w:rPr>
          <w:rFonts w:eastAsia="PMingLiU"/>
          <w:i/>
          <w:iCs/>
          <w:color w:val="595959"/>
          <w:sz w:val="19"/>
          <w:szCs w:val="19"/>
        </w:rPr>
        <w:t>China | Jul</w:t>
      </w:r>
      <w:r>
        <w:rPr>
          <w:rFonts w:eastAsia="PMingLiU"/>
          <w:i/>
          <w:iCs/>
          <w:color w:val="595959"/>
          <w:sz w:val="19"/>
          <w:szCs w:val="19"/>
        </w:rPr>
        <w:t xml:space="preserve"> 2025 – Sep 2025</w:t>
      </w:r>
    </w:p>
    <w:p w14:paraId="3BD025D4" w14:textId="0E4CD51F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Client asset allocation: </w:t>
      </w:r>
      <w:r>
        <w:rPr>
          <w:rFonts w:eastAsia="PMingLiU"/>
        </w:rPr>
        <w:t>Built the</w:t>
      </w:r>
      <w:r w:rsidR="004F639E">
        <w:rPr>
          <w:rFonts w:eastAsia="PMingLiU"/>
        </w:rPr>
        <w:t xml:space="preserve"> </w:t>
      </w:r>
      <w:r>
        <w:rPr>
          <w:rFonts w:eastAsia="PMingLiU"/>
        </w:rPr>
        <w:t xml:space="preserve">logical framework of "customer risk-profile – product matching model – asset allocation solution design"; </w:t>
      </w:r>
      <w:r w:rsidR="004F639E">
        <w:rPr>
          <w:rFonts w:eastAsia="PMingLiU"/>
        </w:rPr>
        <w:t xml:space="preserve">guided by my mentor to </w:t>
      </w:r>
      <w:r>
        <w:rPr>
          <w:rFonts w:eastAsia="PMingLiU"/>
        </w:rPr>
        <w:t>deliver customised asset allocation proposals for 5 retail clients with 100% client satisfaction, converting complex financial jargon into plain-spoken language to enhance service experience for senior customers</w:t>
      </w:r>
    </w:p>
    <w:p w14:paraId="3B4806A4" w14:textId="77777777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Industry &amp; product learning: </w:t>
      </w:r>
      <w:r>
        <w:rPr>
          <w:rFonts w:eastAsia="PMingLiU"/>
        </w:rPr>
        <w:t>Proactively self-studied evolving regulatory policies and underlying mechanisms of sophisticated wealth-management products; incorporated mentor feedback to iterate work efficiently under tight-pressure working scenarios</w:t>
      </w:r>
    </w:p>
    <w:p w14:paraId="55338623" w14:textId="6111E53A" w:rsidR="000B5500" w:rsidRDefault="006013B8" w:rsidP="004F639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Marketing transformation suggestions: </w:t>
      </w:r>
      <w:r>
        <w:rPr>
          <w:rFonts w:eastAsia="PMingLiU"/>
        </w:rPr>
        <w:t>Applied SWOT analysis in customer profiling to identify client demands accurately; drew on Xiaohongshu operation</w:t>
      </w:r>
      <w:r w:rsidR="004F639E">
        <w:rPr>
          <w:rFonts w:eastAsia="PMingLiU"/>
        </w:rPr>
        <w:t>s</w:t>
      </w:r>
      <w:r>
        <w:rPr>
          <w:rFonts w:eastAsia="PMingLiU"/>
        </w:rPr>
        <w:t xml:space="preserve"> experience to propose practical suggestions for branch online marketing and young-customer group operation</w:t>
      </w:r>
      <w:r w:rsidR="004F639E">
        <w:rPr>
          <w:rFonts w:eastAsia="PMingLiU"/>
        </w:rPr>
        <w:t>s</w:t>
      </w:r>
      <w:r>
        <w:rPr>
          <w:rFonts w:eastAsia="PMingLiU"/>
        </w:rPr>
        <w:t>, facilitating team youth-oriented service transformation</w:t>
      </w:r>
    </w:p>
    <w:p w14:paraId="0ACF19F1" w14:textId="45658D70" w:rsidR="000B5500" w:rsidRDefault="006013B8" w:rsidP="004F639E">
      <w:pPr>
        <w:spacing w:after="20"/>
        <w:ind w:left="288"/>
        <w:jc w:val="both"/>
      </w:pPr>
      <w:r>
        <w:rPr>
          <w:rFonts w:eastAsia="PMingLiU"/>
          <w:b/>
          <w:bCs/>
        </w:rPr>
        <w:t xml:space="preserve">Achievement: </w:t>
      </w:r>
      <w:r>
        <w:rPr>
          <w:rFonts w:eastAsia="PMingLiU"/>
        </w:rPr>
        <w:t xml:space="preserve">Completed bespoke wealth advisory deliverables and </w:t>
      </w:r>
      <w:r w:rsidR="004F639E">
        <w:rPr>
          <w:rFonts w:eastAsia="PMingLiU"/>
        </w:rPr>
        <w:t>produced practical digital-marketing proposals to support</w:t>
      </w:r>
      <w:r>
        <w:rPr>
          <w:rFonts w:eastAsia="PMingLiU"/>
        </w:rPr>
        <w:t xml:space="preserve"> the retail banking team's business transformation.</w:t>
      </w:r>
    </w:p>
    <w:p w14:paraId="43F498D6" w14:textId="77777777" w:rsidR="004F639E" w:rsidRDefault="004F639E">
      <w:pPr>
        <w:pStyle w:val="1"/>
        <w:pBdr>
          <w:bottom w:val="single" w:sz="6" w:space="0" w:color="1F3550"/>
        </w:pBdr>
        <w:spacing w:before="100" w:after="40"/>
        <w:rPr>
          <w:rFonts w:eastAsia="PMingLiU"/>
          <w:b/>
          <w:bCs/>
          <w:color w:val="1F3550"/>
          <w:sz w:val="21"/>
          <w:szCs w:val="21"/>
        </w:rPr>
      </w:pPr>
    </w:p>
    <w:p w14:paraId="4622E31B" w14:textId="071ECEEA" w:rsidR="000B5500" w:rsidRDefault="006013B8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PROJECTS</w:t>
      </w:r>
    </w:p>
    <w:p w14:paraId="436F5142" w14:textId="1AA80ACF" w:rsidR="000B5500" w:rsidRDefault="006013B8">
      <w:pPr>
        <w:spacing w:before="50" w:after="10"/>
      </w:pPr>
      <w:r>
        <w:rPr>
          <w:rFonts w:eastAsia="PMingLiU"/>
          <w:b/>
          <w:bCs/>
        </w:rPr>
        <w:t xml:space="preserve">Baidu Marketing Positioning &amp; Competitive Analysis Strategy </w:t>
      </w:r>
      <w:r w:rsidR="004F639E">
        <w:rPr>
          <w:rFonts w:eastAsia="PMingLiU"/>
          <w:b/>
          <w:bCs/>
        </w:rPr>
        <w:t>Proposal | Academic</w:t>
      </w:r>
      <w:r>
        <w:rPr>
          <w:rFonts w:eastAsia="PMingLiU"/>
          <w:b/>
          <w:bCs/>
        </w:rPr>
        <w:t xml:space="preserve"> Strategy Project</w:t>
      </w:r>
    </w:p>
    <w:p w14:paraId="208D31A3" w14:textId="30EFB1D0" w:rsidR="000B5500" w:rsidRDefault="006013B8">
      <w:pPr>
        <w:spacing w:after="10"/>
      </w:pPr>
      <w:r>
        <w:rPr>
          <w:rFonts w:eastAsia="PMingLiU"/>
          <w:i/>
          <w:iCs/>
          <w:color w:val="595959"/>
          <w:sz w:val="19"/>
          <w:szCs w:val="19"/>
        </w:rPr>
        <w:t xml:space="preserve">Hong Kong, </w:t>
      </w:r>
      <w:r w:rsidR="004F639E">
        <w:rPr>
          <w:rFonts w:eastAsia="PMingLiU"/>
          <w:i/>
          <w:iCs/>
          <w:color w:val="595959"/>
          <w:sz w:val="19"/>
          <w:szCs w:val="19"/>
        </w:rPr>
        <w:t>China | Jan</w:t>
      </w:r>
      <w:r>
        <w:rPr>
          <w:rFonts w:eastAsia="PMingLiU"/>
          <w:i/>
          <w:iCs/>
          <w:color w:val="595959"/>
          <w:sz w:val="19"/>
          <w:szCs w:val="19"/>
        </w:rPr>
        <w:t xml:space="preserve"> 2026 – Mar 2026</w:t>
      </w:r>
    </w:p>
    <w:p w14:paraId="63B5F9D4" w14:textId="77777777" w:rsidR="000B5500" w:rsidRDefault="006013B8" w:rsidP="00A520C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Industry &amp; competitive diagnosis: </w:t>
      </w:r>
      <w:r>
        <w:rPr>
          <w:rFonts w:eastAsia="PMingLiU"/>
        </w:rPr>
        <w:t>Evaluated Baidu's declining search-advertising revenue, intensified market competition and external risks with SWOT and Porter's Five-Forces frameworks, supported by public financial reports and academic literature</w:t>
      </w:r>
    </w:p>
    <w:p w14:paraId="573E1C05" w14:textId="09E6134A" w:rsidR="000B5500" w:rsidRDefault="006013B8" w:rsidP="00A520CE">
      <w:pPr>
        <w:pStyle w:val="a4"/>
        <w:numPr>
          <w:ilvl w:val="0"/>
          <w:numId w:val="2"/>
        </w:numPr>
        <w:spacing w:after="20"/>
        <w:jc w:val="both"/>
      </w:pPr>
      <w:r>
        <w:rPr>
          <w:rFonts w:eastAsia="PMingLiU"/>
          <w:b/>
          <w:bCs/>
        </w:rPr>
        <w:t xml:space="preserve">Strategy formulation: </w:t>
      </w:r>
      <w:r w:rsidR="00A520CE">
        <w:rPr>
          <w:rFonts w:eastAsia="PMingLiU"/>
        </w:rPr>
        <w:t>Partnered with team members, yet i</w:t>
      </w:r>
      <w:r>
        <w:rPr>
          <w:rFonts w:eastAsia="PMingLiU"/>
        </w:rPr>
        <w:t>ndependently wrote the core strategy chapter, putting forward three major development directions: AI commercialisation, R&amp;D-driven innovation and international market expansion</w:t>
      </w:r>
    </w:p>
    <w:p w14:paraId="04C5DC23" w14:textId="44BA02F6" w:rsidR="000B5500" w:rsidRDefault="006013B8" w:rsidP="00A520CE">
      <w:pPr>
        <w:spacing w:after="20"/>
        <w:ind w:left="288"/>
        <w:jc w:val="both"/>
      </w:pPr>
      <w:r>
        <w:rPr>
          <w:rFonts w:eastAsia="PMingLiU"/>
          <w:b/>
          <w:bCs/>
        </w:rPr>
        <w:t xml:space="preserve">Achievement: </w:t>
      </w:r>
      <w:r>
        <w:rPr>
          <w:rFonts w:eastAsia="PMingLiU"/>
        </w:rPr>
        <w:t>Scored 93/100 (Grade A)</w:t>
      </w:r>
    </w:p>
    <w:p w14:paraId="7B664AA3" w14:textId="77777777" w:rsidR="004F639E" w:rsidRDefault="004F639E">
      <w:pPr>
        <w:pStyle w:val="1"/>
        <w:pBdr>
          <w:bottom w:val="single" w:sz="6" w:space="0" w:color="1F3550"/>
        </w:pBdr>
        <w:spacing w:before="100" w:after="40"/>
        <w:rPr>
          <w:rFonts w:eastAsia="PMingLiU"/>
          <w:b/>
          <w:bCs/>
          <w:color w:val="1F3550"/>
          <w:sz w:val="21"/>
          <w:szCs w:val="21"/>
        </w:rPr>
      </w:pPr>
    </w:p>
    <w:p w14:paraId="359AE8E8" w14:textId="19981B91" w:rsidR="000B5500" w:rsidRDefault="006013B8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SKILLS</w:t>
      </w:r>
    </w:p>
    <w:p w14:paraId="12E5DCFB" w14:textId="5A90D9D2" w:rsidR="000B5500" w:rsidRDefault="006013B8">
      <w:pPr>
        <w:spacing w:after="10"/>
      </w:pPr>
      <w:r>
        <w:rPr>
          <w:rFonts w:eastAsia="PMingLiU"/>
          <w:b/>
          <w:bCs/>
        </w:rPr>
        <w:t xml:space="preserve">Languages: </w:t>
      </w:r>
      <w:r>
        <w:rPr>
          <w:rFonts w:eastAsia="PMingLiU"/>
        </w:rPr>
        <w:t>Mandarin (Native); English (TOEFL iBT: 112</w:t>
      </w:r>
      <w:r w:rsidR="00A520CE">
        <w:rPr>
          <w:rFonts w:eastAsia="PMingLiU"/>
        </w:rPr>
        <w:t>, equivalent to IELTS8.0</w:t>
      </w:r>
      <w:r>
        <w:rPr>
          <w:rFonts w:eastAsia="PMingLiU"/>
        </w:rPr>
        <w:t>); Cantonese (Conversational)</w:t>
      </w:r>
    </w:p>
    <w:p w14:paraId="175B54B7" w14:textId="23711D5A" w:rsidR="000B5500" w:rsidRDefault="006013B8">
      <w:pPr>
        <w:spacing w:after="10"/>
      </w:pPr>
      <w:r>
        <w:rPr>
          <w:rFonts w:eastAsia="PMingLiU"/>
          <w:b/>
          <w:bCs/>
        </w:rPr>
        <w:t xml:space="preserve">Technical &amp; Analytics Tools: </w:t>
      </w:r>
      <w:r>
        <w:rPr>
          <w:rFonts w:eastAsia="PMingLiU"/>
        </w:rPr>
        <w:t>Microsoft Office Suite</w:t>
      </w:r>
      <w:r w:rsidR="00A520CE">
        <w:rPr>
          <w:rFonts w:eastAsia="PMingLiU"/>
        </w:rPr>
        <w:t xml:space="preserve"> (Word, PowerPoint, Outlook)</w:t>
      </w:r>
      <w:r>
        <w:rPr>
          <w:rFonts w:eastAsia="PMingLiU"/>
        </w:rPr>
        <w:t>, Excel, SPSS, R, Power BI, MySQL; SWOT analysis, Porter's Five</w:t>
      </w:r>
      <w:r w:rsidR="00B639FE">
        <w:rPr>
          <w:rFonts w:eastAsia="PMingLiU"/>
        </w:rPr>
        <w:t xml:space="preserve"> </w:t>
      </w:r>
      <w:r>
        <w:rPr>
          <w:rFonts w:eastAsia="PMingLiU"/>
        </w:rPr>
        <w:t>Forces, competitor benchmarking, qualitative-quantitative mixed analysis</w:t>
      </w:r>
    </w:p>
    <w:p w14:paraId="25CDA78E" w14:textId="4984CD4C" w:rsidR="000B5500" w:rsidRDefault="006013B8">
      <w:pPr>
        <w:spacing w:after="10"/>
      </w:pPr>
      <w:r>
        <w:rPr>
          <w:rFonts w:eastAsia="PMingLiU"/>
          <w:b/>
          <w:bCs/>
        </w:rPr>
        <w:t xml:space="preserve">Product &amp; Design Tools: </w:t>
      </w:r>
      <w:r>
        <w:rPr>
          <w:rFonts w:eastAsia="PMingLiU"/>
        </w:rPr>
        <w:t>Figma prototyping, A/B test planning</w:t>
      </w:r>
    </w:p>
    <w:p w14:paraId="5DA1B977" w14:textId="61263BE1" w:rsidR="000B5500" w:rsidRPr="00A520CE" w:rsidRDefault="00A520CE">
      <w:pPr>
        <w:spacing w:after="10"/>
      </w:pPr>
      <w:r>
        <w:rPr>
          <w:rFonts w:eastAsia="PMingLiU"/>
          <w:b/>
          <w:bCs/>
        </w:rPr>
        <w:t xml:space="preserve">AI Tools: </w:t>
      </w:r>
      <w:r>
        <w:rPr>
          <w:rFonts w:eastAsia="PMingLiU"/>
        </w:rPr>
        <w:t>Google Gemini, ChatGPT, DeepSeek, Copilot</w:t>
      </w:r>
      <w:r w:rsidR="00133966">
        <w:rPr>
          <w:rFonts w:eastAsia="PMingLiU"/>
        </w:rPr>
        <w:t>, Claude, Kimi</w:t>
      </w:r>
    </w:p>
    <w:p w14:paraId="205503FE" w14:textId="468F094F" w:rsidR="000B5500" w:rsidRDefault="006013B8">
      <w:pPr>
        <w:spacing w:after="10"/>
      </w:pPr>
      <w:r>
        <w:rPr>
          <w:rFonts w:eastAsia="PMingLiU"/>
          <w:b/>
          <w:bCs/>
        </w:rPr>
        <w:t xml:space="preserve">Interests: </w:t>
      </w:r>
      <w:r>
        <w:rPr>
          <w:rFonts w:eastAsia="PMingLiU"/>
        </w:rPr>
        <w:t xml:space="preserve">Musical performance, Hip-hop dance, </w:t>
      </w:r>
      <w:r w:rsidR="005C3644">
        <w:rPr>
          <w:rFonts w:eastAsia="PMingLiU"/>
        </w:rPr>
        <w:t>P</w:t>
      </w:r>
      <w:r>
        <w:rPr>
          <w:rFonts w:eastAsia="PMingLiU"/>
        </w:rPr>
        <w:t>iano, Guqin (Chinese seven-string zither)</w:t>
      </w:r>
    </w:p>
    <w:p w14:paraId="20DBCFD1" w14:textId="77777777" w:rsidR="004F639E" w:rsidRDefault="004F639E">
      <w:pPr>
        <w:spacing w:after="10"/>
        <w:rPr>
          <w:rFonts w:eastAsia="PMingLiU"/>
          <w:b/>
          <w:bCs/>
        </w:rPr>
      </w:pPr>
    </w:p>
    <w:p w14:paraId="148B6383" w14:textId="3F3E65C2" w:rsidR="00A520CE" w:rsidRDefault="00A520CE" w:rsidP="00A520CE">
      <w:pPr>
        <w:pStyle w:val="1"/>
        <w:pBdr>
          <w:bottom w:val="single" w:sz="6" w:space="0" w:color="1F3550"/>
        </w:pBdr>
        <w:spacing w:before="100" w:after="40"/>
      </w:pPr>
      <w:r>
        <w:rPr>
          <w:rFonts w:eastAsia="PMingLiU"/>
          <w:b/>
          <w:bCs/>
          <w:color w:val="1F3550"/>
          <w:sz w:val="21"/>
          <w:szCs w:val="21"/>
        </w:rPr>
        <w:t>REFERENCES</w:t>
      </w:r>
    </w:p>
    <w:p w14:paraId="7886E11D" w14:textId="76640C9B" w:rsidR="000B5500" w:rsidRDefault="006013B8">
      <w:pPr>
        <w:spacing w:after="10"/>
      </w:pPr>
      <w:r>
        <w:rPr>
          <w:rFonts w:eastAsia="PMingLiU"/>
        </w:rPr>
        <w:t>Available upon request</w:t>
      </w:r>
    </w:p>
    <w:sectPr w:rsidR="000B5500">
      <w:footerReference w:type="default" r:id="rId7"/>
      <w:pgSz w:w="11906" w:h="16838"/>
      <w:pgMar w:top="864" w:right="1008" w:bottom="864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E19F" w14:textId="77777777" w:rsidR="00335822" w:rsidRDefault="00335822">
      <w:r>
        <w:separator/>
      </w:r>
    </w:p>
  </w:endnote>
  <w:endnote w:type="continuationSeparator" w:id="0">
    <w:p w14:paraId="1BBCAF4F" w14:textId="77777777" w:rsidR="00335822" w:rsidRDefault="0033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F9D0" w14:textId="581F4DD2" w:rsidR="000B5500" w:rsidRDefault="006013B8">
    <w:pPr>
      <w:jc w:val="right"/>
    </w:pPr>
    <w:r>
      <w:rPr>
        <w:rFonts w:eastAsia="PMingLiU"/>
        <w:color w:val="595959"/>
        <w:sz w:val="16"/>
        <w:szCs w:val="16"/>
      </w:rPr>
      <w:t xml:space="preserve">TAN Yueying   —   </w:t>
    </w:r>
    <w:r>
      <w:rPr>
        <w:rFonts w:eastAsia="PMingLiU"/>
        <w:color w:val="595959"/>
        <w:sz w:val="16"/>
        <w:szCs w:val="16"/>
      </w:rPr>
      <w:fldChar w:fldCharType="begin"/>
    </w:r>
    <w:r>
      <w:rPr>
        <w:rFonts w:eastAsia="PMingLiU"/>
        <w:color w:val="595959"/>
        <w:sz w:val="16"/>
        <w:szCs w:val="16"/>
      </w:rPr>
      <w:instrText>PAGE</w:instrText>
    </w:r>
    <w:r>
      <w:rPr>
        <w:rFonts w:eastAsia="PMingLiU"/>
        <w:color w:val="595959"/>
        <w:sz w:val="16"/>
        <w:szCs w:val="16"/>
      </w:rPr>
      <w:fldChar w:fldCharType="separate"/>
    </w:r>
    <w:r>
      <w:rPr>
        <w:rFonts w:eastAsia="PMingLiU"/>
        <w:noProof/>
        <w:color w:val="595959"/>
        <w:sz w:val="16"/>
        <w:szCs w:val="16"/>
      </w:rPr>
      <w:t>1</w:t>
    </w:r>
    <w:r>
      <w:rPr>
        <w:rFonts w:eastAsia="PMingLiU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05125" w14:textId="77777777" w:rsidR="00335822" w:rsidRDefault="00335822">
      <w:r>
        <w:separator/>
      </w:r>
    </w:p>
  </w:footnote>
  <w:footnote w:type="continuationSeparator" w:id="0">
    <w:p w14:paraId="4722B63C" w14:textId="77777777" w:rsidR="00335822" w:rsidRDefault="00335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41A9"/>
    <w:multiLevelType w:val="hybridMultilevel"/>
    <w:tmpl w:val="FFFFFFFF"/>
    <w:lvl w:ilvl="0" w:tplc="427C0FD4">
      <w:start w:val="1"/>
      <w:numFmt w:val="bullet"/>
      <w:lvlText w:val="●"/>
      <w:lvlJc w:val="left"/>
      <w:pPr>
        <w:ind w:left="720" w:hanging="360"/>
      </w:pPr>
    </w:lvl>
    <w:lvl w:ilvl="1" w:tplc="A7F4E68A">
      <w:start w:val="1"/>
      <w:numFmt w:val="bullet"/>
      <w:lvlText w:val="○"/>
      <w:lvlJc w:val="left"/>
      <w:pPr>
        <w:ind w:left="1440" w:hanging="360"/>
      </w:pPr>
    </w:lvl>
    <w:lvl w:ilvl="2" w:tplc="C4184734">
      <w:start w:val="1"/>
      <w:numFmt w:val="bullet"/>
      <w:lvlText w:val="■"/>
      <w:lvlJc w:val="left"/>
      <w:pPr>
        <w:ind w:left="2160" w:hanging="360"/>
      </w:pPr>
    </w:lvl>
    <w:lvl w:ilvl="3" w:tplc="F01631BC">
      <w:start w:val="1"/>
      <w:numFmt w:val="bullet"/>
      <w:lvlText w:val="●"/>
      <w:lvlJc w:val="left"/>
      <w:pPr>
        <w:ind w:left="2880" w:hanging="360"/>
      </w:pPr>
    </w:lvl>
    <w:lvl w:ilvl="4" w:tplc="6A525FF4">
      <w:start w:val="1"/>
      <w:numFmt w:val="bullet"/>
      <w:lvlText w:val="○"/>
      <w:lvlJc w:val="left"/>
      <w:pPr>
        <w:ind w:left="3600" w:hanging="360"/>
      </w:pPr>
    </w:lvl>
    <w:lvl w:ilvl="5" w:tplc="865CDEAA">
      <w:start w:val="1"/>
      <w:numFmt w:val="bullet"/>
      <w:lvlText w:val="■"/>
      <w:lvlJc w:val="left"/>
      <w:pPr>
        <w:ind w:left="4320" w:hanging="360"/>
      </w:pPr>
    </w:lvl>
    <w:lvl w:ilvl="6" w:tplc="A350DC12">
      <w:start w:val="1"/>
      <w:numFmt w:val="bullet"/>
      <w:lvlText w:val="●"/>
      <w:lvlJc w:val="left"/>
      <w:pPr>
        <w:ind w:left="5040" w:hanging="360"/>
      </w:pPr>
    </w:lvl>
    <w:lvl w:ilvl="7" w:tplc="5D6EDCCA">
      <w:start w:val="1"/>
      <w:numFmt w:val="bullet"/>
      <w:lvlText w:val="●"/>
      <w:lvlJc w:val="left"/>
      <w:pPr>
        <w:ind w:left="5760" w:hanging="360"/>
      </w:pPr>
    </w:lvl>
    <w:lvl w:ilvl="8" w:tplc="CE1471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B923F0"/>
    <w:multiLevelType w:val="hybridMultilevel"/>
    <w:tmpl w:val="FFFFFFFF"/>
    <w:lvl w:ilvl="0" w:tplc="E6B09D7E">
      <w:start w:val="1"/>
      <w:numFmt w:val="bullet"/>
      <w:lvlText w:val="•"/>
      <w:lvlJc w:val="left"/>
      <w:pPr>
        <w:ind w:left="288" w:hanging="144"/>
      </w:pPr>
    </w:lvl>
    <w:lvl w:ilvl="1" w:tplc="5A943B9A">
      <w:numFmt w:val="decimal"/>
      <w:lvlText w:val=""/>
      <w:lvlJc w:val="left"/>
    </w:lvl>
    <w:lvl w:ilvl="2" w:tplc="E4320B6E">
      <w:numFmt w:val="decimal"/>
      <w:lvlText w:val=""/>
      <w:lvlJc w:val="left"/>
    </w:lvl>
    <w:lvl w:ilvl="3" w:tplc="E9D637AA">
      <w:numFmt w:val="decimal"/>
      <w:lvlText w:val=""/>
      <w:lvlJc w:val="left"/>
    </w:lvl>
    <w:lvl w:ilvl="4" w:tplc="DA8CEDA6">
      <w:numFmt w:val="decimal"/>
      <w:lvlText w:val=""/>
      <w:lvlJc w:val="left"/>
    </w:lvl>
    <w:lvl w:ilvl="5" w:tplc="90A48780">
      <w:numFmt w:val="decimal"/>
      <w:lvlText w:val=""/>
      <w:lvlJc w:val="left"/>
    </w:lvl>
    <w:lvl w:ilvl="6" w:tplc="DB60913E">
      <w:numFmt w:val="decimal"/>
      <w:lvlText w:val=""/>
      <w:lvlJc w:val="left"/>
    </w:lvl>
    <w:lvl w:ilvl="7" w:tplc="8EA0F5CC">
      <w:numFmt w:val="decimal"/>
      <w:lvlText w:val=""/>
      <w:lvlJc w:val="left"/>
    </w:lvl>
    <w:lvl w:ilvl="8" w:tplc="2F9CFE10">
      <w:numFmt w:val="decimal"/>
      <w:lvlText w:val=""/>
      <w:lvlJc w:val="left"/>
    </w:lvl>
  </w:abstractNum>
  <w:num w:numId="1" w16cid:durableId="1196038311">
    <w:abstractNumId w:val="0"/>
    <w:lvlOverride w:ilvl="0">
      <w:startOverride w:val="1"/>
    </w:lvlOverride>
  </w:num>
  <w:num w:numId="2" w16cid:durableId="19103816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00"/>
    <w:rsid w:val="000B5500"/>
    <w:rsid w:val="00133966"/>
    <w:rsid w:val="00335822"/>
    <w:rsid w:val="004B307D"/>
    <w:rsid w:val="004F639E"/>
    <w:rsid w:val="005C3644"/>
    <w:rsid w:val="006013B8"/>
    <w:rsid w:val="0061641B"/>
    <w:rsid w:val="00681F31"/>
    <w:rsid w:val="008C74C2"/>
    <w:rsid w:val="00976319"/>
    <w:rsid w:val="00A520CE"/>
    <w:rsid w:val="00B639FE"/>
    <w:rsid w:val="00C90D12"/>
    <w:rsid w:val="00E0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86A3E"/>
  <w15:docId w15:val="{05BF2D16-9CE1-CD4B-AA41-81186FB4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925</Words>
  <Characters>6771</Characters>
  <Application>Microsoft Office Word</Application>
  <DocSecurity>0</DocSecurity>
  <Lines>92</Lines>
  <Paragraphs>57</Paragraphs>
  <ScaleCrop>false</ScaleCrop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Fionn Yau</cp:lastModifiedBy>
  <cp:revision>2</cp:revision>
  <dcterms:created xsi:type="dcterms:W3CDTF">2026-10-18T03:55:00Z</dcterms:created>
  <dcterms:modified xsi:type="dcterms:W3CDTF">2026-10-18T03:55:00Z</dcterms:modified>
</cp:coreProperties>
</file>