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The GAN was first introduced in</w:t>
      </w:r>
      <w:r>
        <w:t xml:space="preserve"> </w:t>
      </w:r>
      <w:r>
        <w:t xml:space="preserve">[1]</w:t>
      </w:r>
      <w:r>
        <w:t xml:space="preserve">.</w:t>
      </w:r>
    </w:p>
    <w:bookmarkEnd w:id="20"/>
    <w:bookmarkStart w:id="28" w:name="references"/>
    <w:p>
      <w:pPr>
        <w:pStyle w:val="Heading1"/>
      </w:pPr>
      <w:r>
        <w:t xml:space="preserve">References</w:t>
      </w:r>
    </w:p>
    <w:bookmarkStart w:id="27" w:name="refs"/>
    <w:bookmarkStart w:id="22" w:name="X05b64021939cca4f6d5442a877a79b18630a569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I. Goodfellow</w:t>
      </w:r>
      <w:r>
        <w:t xml:space="preserve"> </w:t>
      </w:r>
      <w:r>
        <w:rPr>
          <w:iCs/>
          <w:i/>
        </w:rPr>
        <w:t xml:space="preserve">et al.</w:t>
      </w:r>
      <w:r>
        <w:t xml:space="preserve">,</w:t>
      </w:r>
      <w:r>
        <w:t xml:space="preserve"> </w:t>
      </w:r>
      <w:r>
        <w:t xml:space="preserve">“Generative Adversarial Nets,”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Advances in Neural Information Processing Systems 27</w:t>
      </w:r>
      <w:r>
        <w:t xml:space="preserve">, Z. Ghahramani, M. Welling, C. Cortes, N. D. Lawrence, and K. Q. Weinberger, Eds. Curran Associates, Inc., 2014, pp. 2672–2680 [Online]. Available:</w:t>
      </w:r>
      <w:r>
        <w:t xml:space="preserve"> </w:t>
      </w:r>
      <w:hyperlink r:id="rId21">
        <w:r>
          <w:rPr>
            <w:rStyle w:val="Hyperlink"/>
          </w:rPr>
          <w:t xml:space="preserve">http://papers.nips.cc/paper/5423-generative-adversarial-nets.pdf</w:t>
        </w:r>
      </w:hyperlink>
      <w:r>
        <w:t xml:space="preserve">. [Accessed: 14-Dec-2019]</w:t>
      </w:r>
    </w:p>
    <w:bookmarkEnd w:id="22"/>
    <w:bookmarkStart w:id="24" w:name="ref-isbn:978-0374533557"/>
    <w:p>
      <w:pPr>
        <w:pStyle w:val="Bibliography"/>
      </w:pPr>
      <w:r>
        <w:t xml:space="preserve">[2]</w:t>
      </w:r>
      <w:r>
        <w:t xml:space="preserve"> </w:t>
      </w:r>
      <w:r>
        <w:t xml:space="preserve">	</w:t>
      </w:r>
      <w:r>
        <w:t xml:space="preserve">D. Kahneman,</w:t>
      </w:r>
      <w:r>
        <w:t xml:space="preserve"> </w:t>
      </w:r>
      <w:r>
        <w:rPr>
          <w:iCs/>
          <w:i/>
        </w:rPr>
        <w:t xml:space="preserve">Thinking, fast and slow</w:t>
      </w:r>
      <w:r>
        <w:t xml:space="preserve">, 1st ed. New York, 2011 [Online]. Available:</w:t>
      </w:r>
      <w:r>
        <w:t xml:space="preserve"> </w:t>
      </w:r>
      <w:hyperlink r:id="rId23">
        <w:r>
          <w:rPr>
            <w:rStyle w:val="Hyperlink"/>
          </w:rPr>
          <w:t xml:space="preserve">https://www.worldcat.org/oclc/706020998</w:t>
        </w:r>
      </w:hyperlink>
      <w:r>
        <w:t xml:space="preserve">. [Accessed: 14-Dec-2019]</w:t>
      </w:r>
    </w:p>
    <w:bookmarkEnd w:id="24"/>
    <w:bookmarkStart w:id="26" w:name="ref-doi:10.1037/a0028240"/>
    <w:p>
      <w:pPr>
        <w:pStyle w:val="Bibliography"/>
      </w:pPr>
      <w:r>
        <w:t xml:space="preserve">[3]</w:t>
      </w:r>
      <w:r>
        <w:t xml:space="preserve"> </w:t>
      </w:r>
      <w:r>
        <w:t xml:space="preserve">	</w:t>
      </w:r>
      <w:r>
        <w:t xml:space="preserve">K. Muldoon, J. Towse, V. Simms, O. Perra, and V. Menzies,</w:t>
      </w:r>
      <w:r>
        <w:t xml:space="preserve"> </w:t>
      </w:r>
      <w:r>
        <w:t xml:space="preserve">“A longitudinal analysis of estimation, counting skills, and mathematical ability across the first school year.”</w:t>
      </w:r>
      <w:r>
        <w:t xml:space="preserve"> </w:t>
      </w:r>
      <w:r>
        <w:rPr>
          <w:iCs/>
          <w:i/>
        </w:rPr>
        <w:t xml:space="preserve">Developmental Psychology</w:t>
      </w:r>
      <w:r>
        <w:t xml:space="preserve">, vol. 49, no. 2, pp. 250–257, 2013 [Online]. Available:</w:t>
      </w:r>
      <w:r>
        <w:t xml:space="preserve"> </w:t>
      </w:r>
      <w:hyperlink r:id="rId25">
        <w:r>
          <w:rPr>
            <w:rStyle w:val="Hyperlink"/>
          </w:rPr>
          <w:t xml:space="preserve">http://doi.apa.org/getdoi.cfm?doi=10.1037/a0028240</w:t>
        </w:r>
      </w:hyperlink>
      <w:r>
        <w:t xml:space="preserve">. [Accessed: 14-Dec-2019]</w:t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bbfa44e8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doi.apa.org/getdoi.cfm?doi=10.1037/a0028240" TargetMode="External" /><Relationship Type="http://schemas.openxmlformats.org/officeDocument/2006/relationships/hyperlink" Id="rId21" Target="http://papers.nips.cc/paper/5423-generative-adversarial-nets.pdf" TargetMode="External" /><Relationship Type="http://schemas.openxmlformats.org/officeDocument/2006/relationships/hyperlink" Id="rId23" Target="https://www.worldcat.org/oclc/70602099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doi.apa.org/getdoi.cfm?doi=10.1037/a0028240" TargetMode="External" /><Relationship Type="http://schemas.openxmlformats.org/officeDocument/2006/relationships/hyperlink" Id="rId21" Target="http://papers.nips.cc/paper/5423-generative-adversarial-nets.pdf" TargetMode="External" /><Relationship Type="http://schemas.openxmlformats.org/officeDocument/2006/relationships/hyperlink" Id="rId23" Target="https://www.worldcat.org/oclc/70602099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2021-01-20T10:31:55Z</dcterms:created>
  <dcterms:modified xsi:type="dcterms:W3CDTF">2021-01-20T10:31:55Z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l">
    <vt:lpwstr>ieee-with-url.csl</vt:lpwstr>
  </property>
  <property fmtid="{D5CDD505-2E9C-101B-9397-08002B2CF9AE}" pid="3" name="references">
    <vt:lpwstr/>
  </property>
</Properties>
</file>