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РУКОВОДСТВО ПРОГРАММИСТА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система управления рабочими местами в коворкинге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АННОТАЦИЯ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Настоящий документ содержит основные положения и сведения, необходимые программисту для установки, настройки, сопровождения и развития веб-приложения «Умный Коворкинг» — система управления рабочими местами в коворкинге.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Документ разработан согласно требованиям ГОСТ 19.504-79 «Руководство программиста. Требования к содержанию и оформлению».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 Общие положения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1.1 Наименование программы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 Назначение и условия применения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2.1 Назначение программы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2.2 Функции, выполняемые программой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2.3 Сведения о технических и программных средствах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2.3.1 Требования к составу и параметрам технических средств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2.3.2 Требования к общесистемному программному обеспечению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2.3.3 Настройка PostgreSQL и переменных окружения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2.3.4 Требования к персоналу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 Характеристика программных средств программы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3.1 Описание основных характеристик программы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3.1.1 Временные характеристики программы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3.1.2 Режим работы программы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3.1.3 Средства контроля правильности выполнения программы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 Обращение к программе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5 Входные и выходные данные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5.1 Характер и организация входных данных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5.2 Характер и организация выходных данных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6 Сообщения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7 Аварийные ситуации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1 Общие положения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Настоящий документ содержит сведения, необходимые для работы программиста с система управления рабочими местами в коворкинге.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1.1 Наименование программы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Полное наименование: Система управления рабочими местами в коворкинге.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Краткое наименование в интерфейсе: «Умный Коворкинг».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Версия программы: 1.0.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2 Назначение и условия применения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2.1 Назначение программы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Основным назначением «Умный Коворкинг» является автоматизация управления рабочими местами в коворкинге, включая: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интерактивное бронирование через SVG-карту пространства;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ведение клиентской базы с разграничением ролей (client, manager, admin);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расчёт занятости по 15-минутной временной сетке и тарификацию;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администрирование планировки, категорий мест, расписания и абонементов;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формирование аналитической отчётности и экспорт в PDF.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2.2 Функции, выполняемые программой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Перечень функций, реализуемых программой: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регистрация, аутентификация и авторизация пользователей (Flask-Login);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отображение интерактивной карты с объединением layout.json и PostgreSQL;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создание, продление и отмена бронирований с проверкой конфликтов;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управление категориями, тарифами, расписанием и абонементами;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визуальный редактор планировки с синхронизацией геометрии и БД;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REST API для карты, бронирования, уведомлений и отчётов;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генерация PDF-отчётов (ReportLab);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автоматическая инициализация БД и начальных данных при первом запуске.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2.3 Сведения о технических и программных средствах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2.3.1 Требования к составу и параметрам технических средств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Таблица 1 – Минимальные системные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Тип ЭВМ</w:t>
            </w:r>
          </w:p>
        </w:tc>
        <w:tc>
          <w:tcPr>
            <w:tcW w:type="dxa" w:w="4844"/>
          </w:tcPr>
          <w:p>
            <w:r>
              <w:t>Персональный компьютер или сервер</w:t>
            </w:r>
          </w:p>
        </w:tc>
      </w:tr>
      <w:tr>
        <w:tc>
          <w:tcPr>
            <w:tcW w:type="dxa" w:w="4844"/>
          </w:tcPr>
          <w:p>
            <w:r>
              <w:t>Процессор</w:t>
            </w:r>
          </w:p>
        </w:tc>
        <w:tc>
          <w:tcPr>
            <w:tcW w:type="dxa" w:w="4844"/>
          </w:tcPr>
          <w:p>
            <w:r>
              <w:t>Тактовая частота не менее 2.0 ГГц, 2 ядра</w:t>
            </w:r>
          </w:p>
        </w:tc>
      </w:tr>
      <w:tr>
        <w:tc>
          <w:tcPr>
            <w:tcW w:type="dxa" w:w="4844"/>
          </w:tcPr>
          <w:p>
            <w:r>
              <w:t>Оперативная память (ОЗУ)</w:t>
            </w:r>
          </w:p>
        </w:tc>
        <w:tc>
          <w:tcPr>
            <w:tcW w:type="dxa" w:w="4844"/>
          </w:tcPr>
          <w:p>
            <w:r>
              <w:t>Не менее 8 ГБ</w:t>
            </w:r>
          </w:p>
        </w:tc>
      </w:tr>
      <w:tr>
        <w:tc>
          <w:tcPr>
            <w:tcW w:type="dxa" w:w="4844"/>
          </w:tcPr>
          <w:p>
            <w:r>
              <w:t>Накопитель (HDD/SSD)</w:t>
            </w:r>
          </w:p>
        </w:tc>
        <w:tc>
          <w:tcPr>
            <w:tcW w:type="dxa" w:w="4844"/>
          </w:tcPr>
          <w:p>
            <w:r>
              <w:t>Не менее 2 ГБ свободного места</w:t>
            </w:r>
          </w:p>
        </w:tc>
      </w:tr>
      <w:tr>
        <w:tc>
          <w:tcPr>
            <w:tcW w:type="dxa" w:w="4844"/>
          </w:tcPr>
          <w:p>
            <w:r>
              <w:t>Монитор</w:t>
            </w:r>
          </w:p>
        </w:tc>
        <w:tc>
          <w:tcPr>
            <w:tcW w:type="dxa" w:w="4844"/>
          </w:tcPr>
          <w:p>
            <w:r>
              <w:t>Разрешение не ниже 1280×720</w:t>
            </w:r>
          </w:p>
        </w:tc>
      </w:tr>
      <w:tr>
        <w:tc>
          <w:tcPr>
            <w:tcW w:type="dxa" w:w="4844"/>
          </w:tcPr>
          <w:p>
            <w:r>
              <w:t>Устройства ввода</w:t>
            </w:r>
          </w:p>
        </w:tc>
        <w:tc>
          <w:tcPr>
            <w:tcW w:type="dxa" w:w="4844"/>
          </w:tcPr>
          <w:p>
            <w:r>
              <w:t>Клавиатура и мышь</w:t>
            </w:r>
          </w:p>
        </w:tc>
      </w:tr>
      <w:tr>
        <w:tc>
          <w:tcPr>
            <w:tcW w:type="dxa" w:w="4844"/>
          </w:tcPr>
          <w:p>
            <w:r>
              <w:t>Операционная система</w:t>
            </w:r>
          </w:p>
        </w:tc>
        <w:tc>
          <w:tcPr>
            <w:tcW w:type="dxa" w:w="4844"/>
          </w:tcPr>
          <w:p>
            <w:r>
              <w:t>Windows 10/11 или Linux</w:t>
            </w:r>
          </w:p>
        </w:tc>
      </w:tr>
      <w:tr>
        <w:tc>
          <w:tcPr>
            <w:tcW w:type="dxa" w:w="4844"/>
          </w:tcPr>
          <w:p>
            <w:r>
              <w:t>Сетевое соединение</w:t>
            </w:r>
          </w:p>
        </w:tc>
        <w:tc>
          <w:tcPr>
            <w:tcW w:type="dxa" w:w="4844"/>
          </w:tcPr>
          <w:p>
            <w:r>
              <w:t>Локальная сеть или localhost для доступа к веб-интерфейсу</w:t>
            </w:r>
          </w:p>
        </w:tc>
      </w:tr>
    </w:tbl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2.3.2 Требования к общесистемному программному обеспечению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Таблица 2 – Сведения о программном обеспечении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Операционная система</w:t>
            </w:r>
          </w:p>
        </w:tc>
        <w:tc>
          <w:tcPr>
            <w:tcW w:type="dxa" w:w="4844"/>
          </w:tcPr>
          <w:p>
            <w:r>
              <w:t>Windows 10/11 (64-разрядная) или Linux</w:t>
            </w:r>
          </w:p>
        </w:tc>
      </w:tr>
      <w:tr>
        <w:tc>
          <w:tcPr>
            <w:tcW w:type="dxa" w:w="4844"/>
          </w:tcPr>
          <w:p>
            <w:r>
              <w:t>Интерпретатор Python</w:t>
            </w:r>
          </w:p>
        </w:tc>
        <w:tc>
          <w:tcPr>
            <w:tcW w:type="dxa" w:w="4844"/>
          </w:tcPr>
          <w:p>
            <w:r>
              <w:t>Версия 3.13</w:t>
            </w:r>
          </w:p>
        </w:tc>
      </w:tr>
      <w:tr>
        <w:tc>
          <w:tcPr>
            <w:tcW w:type="dxa" w:w="4844"/>
          </w:tcPr>
          <w:p>
            <w:r>
              <w:t>Веб-фреймворк</w:t>
            </w:r>
          </w:p>
        </w:tc>
        <w:tc>
          <w:tcPr>
            <w:tcW w:type="dxa" w:w="4844"/>
          </w:tcPr>
          <w:p>
            <w:r>
              <w:t>Flask 2.3.3</w:t>
            </w:r>
          </w:p>
        </w:tc>
      </w:tr>
      <w:tr>
        <w:tc>
          <w:tcPr>
            <w:tcW w:type="dxa" w:w="4844"/>
          </w:tcPr>
          <w:p>
            <w:r>
              <w:t>ORM</w:t>
            </w:r>
          </w:p>
        </w:tc>
        <w:tc>
          <w:tcPr>
            <w:tcW w:type="dxa" w:w="4844"/>
          </w:tcPr>
          <w:p>
            <w:r>
              <w:t>Flask-SQLAlchemy 3.0.5</w:t>
            </w:r>
          </w:p>
        </w:tc>
      </w:tr>
      <w:tr>
        <w:tc>
          <w:tcPr>
            <w:tcW w:type="dxa" w:w="4844"/>
          </w:tcPr>
          <w:p>
            <w:r>
              <w:t>Аутентификация</w:t>
            </w:r>
          </w:p>
        </w:tc>
        <w:tc>
          <w:tcPr>
            <w:tcW w:type="dxa" w:w="4844"/>
          </w:tcPr>
          <w:p>
            <w:r>
              <w:t>Flask-Login 0.6.2</w:t>
            </w:r>
          </w:p>
        </w:tc>
      </w:tr>
      <w:tr>
        <w:tc>
          <w:tcPr>
            <w:tcW w:type="dxa" w:w="4844"/>
          </w:tcPr>
          <w:p>
            <w:r>
              <w:t>СУБД</w:t>
            </w:r>
          </w:p>
        </w:tc>
        <w:tc>
          <w:tcPr>
            <w:tcW w:type="dxa" w:w="4844"/>
          </w:tcPr>
          <w:p>
            <w:r>
              <w:t>PostgreSQL 16</w:t>
            </w:r>
          </w:p>
        </w:tc>
      </w:tr>
      <w:tr>
        <w:tc>
          <w:tcPr>
            <w:tcW w:type="dxa" w:w="4844"/>
          </w:tcPr>
          <w:p>
            <w:r>
              <w:t>Драйвер БД</w:t>
            </w:r>
          </w:p>
        </w:tc>
        <w:tc>
          <w:tcPr>
            <w:tcW w:type="dxa" w:w="4844"/>
          </w:tcPr>
          <w:p>
            <w:r>
              <w:t>psycopg2-binary ≥ 2.9.12</w:t>
            </w:r>
          </w:p>
        </w:tc>
      </w:tr>
      <w:tr>
        <w:tc>
          <w:tcPr>
            <w:tcW w:type="dxa" w:w="4844"/>
          </w:tcPr>
          <w:p>
            <w:r>
              <w:t>Генерация PDF</w:t>
            </w:r>
          </w:p>
        </w:tc>
        <w:tc>
          <w:tcPr>
            <w:tcW w:type="dxa" w:w="4844"/>
          </w:tcPr>
          <w:p>
            <w:r>
              <w:t>ReportLab 4.0.7</w:t>
            </w:r>
          </w:p>
        </w:tc>
      </w:tr>
      <w:tr>
        <w:tc>
          <w:tcPr>
            <w:tcW w:type="dxa" w:w="4844"/>
          </w:tcPr>
          <w:p>
            <w:r>
              <w:t>Конфигурация</w:t>
            </w:r>
          </w:p>
        </w:tc>
        <w:tc>
          <w:tcPr>
            <w:tcW w:type="dxa" w:w="4844"/>
          </w:tcPr>
          <w:p>
            <w:r>
              <w:t>python-dotenv 1.0.0</w:t>
            </w:r>
          </w:p>
        </w:tc>
      </w:tr>
      <w:tr>
        <w:tc>
          <w:tcPr>
            <w:tcW w:type="dxa" w:w="4844"/>
          </w:tcPr>
          <w:p>
            <w:r>
              <w:t>Тестирование</w:t>
            </w:r>
          </w:p>
        </w:tc>
        <w:tc>
          <w:tcPr>
            <w:tcW w:type="dxa" w:w="4844"/>
          </w:tcPr>
          <w:p>
            <w:r>
              <w:t>pytest 8.3.4</w:t>
            </w:r>
          </w:p>
        </w:tc>
      </w:tr>
      <w:tr>
        <w:tc>
          <w:tcPr>
            <w:tcW w:type="dxa" w:w="4844"/>
          </w:tcPr>
          <w:p>
            <w:r>
              <w:t>Клиентская часть</w:t>
            </w:r>
          </w:p>
        </w:tc>
        <w:tc>
          <w:tcPr>
            <w:tcW w:type="dxa" w:w="4844"/>
          </w:tcPr>
          <w:p>
            <w:r>
              <w:t>HTML5, CSS3, JavaScript, Bootstrap 5, SVG</w:t>
            </w:r>
          </w:p>
        </w:tc>
      </w:tr>
    </w:tbl>
    <w:p/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Взаимодействие компонентов системы реализовано в рамках клиент–серверной архитектуры (рисунок 1). Серверная часть на Python/Flask обрабатывает HTTP-запросы и REST API; клиентская часть исполняется в браузере пользователя.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Рисунок 1 – Архитектурная схема функционирования системы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 структуре программного комплекса выделены следующие компоненты: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Точка входа (cmd/app/main.py) — запускает фабрику приложения create_app(), инициализирует БД (init_db) и встроенный веб-сервер Flask на порту 5000.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Слой application (internal/application.py) — создаёт экземпляр Flask, подключает конфигурацию, SQLAlchemy, Flask-Login, регистрирует обработчики HTTP-запросов.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Слой handlers (internal/handlers/) — принимает HTTP-запросы: web (страницы, auth), booking (API бронирования), map (данные карты), admin (панель управления), api (категории, отчёты, расписание).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Слой services (internal/services/) — содержит бизнес-логику: booking_service (временные слоты, расчёт стоимости), room_editor_service (редактор планировки).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Слой repositories (internal/repositories/) — инкапсулирует доступ к PostgreSQL: place_repository, booking_repository, user_repository.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Слой models (internal/models/) — ORM-модели SQLAlchemy: User, Place, Booking, Subscription, Notification и др.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Слой layout (internal/layout/) — чтение и кеширование static/layout.json, синхронизация геометрии с БД.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Клиентская часть (templates/, static/) — HTML-шаблоны Jinja2, CSS, JavaScript-модули карты (map_updated.js), бронирования (booking.js) и редактора (editor/).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2.3.3 Настройка PostgreSQL и переменных окружения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Порядок подготовки серверной среды: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установить PostgreSQL 16 и создать пользователя с правами CREATE DATABASE;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скопировать .env.example в .env в корне проекта;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заполнить параметры DB_HOST, DB_USER, DB_PASSWORD, DB_NAME, DB_PORT;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указать SECRET_KEY и учётные данные первого администратора (ADMIN_EMAIL, ADMIN_PASSWORD);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выполнить: pip install -r requirements.txt;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запустить: py cmd/app/main.py.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Пример содержимого файла .env:</w:t>
      </w:r>
    </w:p>
    <w:p>
      <w:pPr>
        <w:ind w:left="709" w:firstLine="0"/>
      </w:pPr>
      <w:r>
        <w:rPr>
          <w:rFonts w:ascii="Courier New" w:hAnsi="Courier New" w:eastAsia="Courier New"/>
          <w:b w:val="0"/>
          <w:sz w:val="24"/>
        </w:rPr>
        <w:t>SECRET_KEY=ваша-случайная-строка</w:t>
        <w:br/>
        <w:t>DB_HOST=localhost</w:t>
        <w:br/>
        <w:t>DB_USER=postgres</w:t>
        <w:br/>
        <w:t>DB_PASSWORD=пароль</w:t>
        <w:br/>
        <w:t>DB_NAME=coworking</w:t>
        <w:br/>
        <w:t>DB_PORT=5432</w:t>
        <w:br/>
        <w:t>ADMIN_EMAIL=admin@example.com</w:t>
        <w:br/>
        <w:t>ADMIN_PASSWORD=ChangeMe123!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При каждом запуске (кроме режима TESTING) функция init_db() создаёт отсутствующие таблицы (db.create_all()), выполняет ad-hoc-миграции схемы (run_migrations) для обновления устаревших баз данных, загружает начальные данные (init_default_data) при их отсутствии и обновляет статусы бронирований. Функция ensure_database() создаёт базу PostgreSQL, если она ещё не существует.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Проверка подключения к PostgreSQL (Листинг 1):</w:t>
      </w:r>
    </w:p>
    <w:p>
      <w:pPr>
        <w:ind w:left="709" w:firstLine="0"/>
      </w:pPr>
      <w:r>
        <w:rPr>
          <w:rFonts w:ascii="Courier New" w:hAnsi="Courier New" w:eastAsia="Courier New"/>
          <w:b w:val="0"/>
          <w:sz w:val="24"/>
        </w:rPr>
        <w:t>import psycopg2</w:t>
        <w:br/>
        <w:t>conn = psycopg2.connect(host='localhost', user='postgres',</w:t>
        <w:br/>
        <w:t xml:space="preserve">                        password='пароль', dbname='coworking')</w:t>
        <w:br/>
        <w:t>print('Подключение успешно')</w:t>
        <w:br/>
        <w:t>conn.close()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2.3.4 Требования к персоналу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Обязательные системные навыки программиста: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навыки работы в ОС Windows/Linux (развёртывание окружения, виртуальные среды Python venv);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уверенное владение терминалом для установки зависимостей и запуска приложения;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базовые навыки администрирования PostgreSQL.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Специальные профессиональные навыки: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Python-разработка: знание Flask, паттерна application factory, Blueprint;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ORM SQLAlchemy: проектирование моделей, миграции, транзакции;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SQL: составление запросов SELECT/INSERT/UPDATE/DELETE, понимание FK и индексов;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веб-разработка: HTML, CSS, JavaScript, REST API, JSON;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понимание клиент–серверной архитектуры и разграничения доступа по ролям;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опыт работы с pytest для регрессионного тестирования.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3 Характеристика программных средств программы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3.1 Описание основных характеристик программы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Программное обеспечение «Умный Коворкинг» реализовано как веб-приложение с многослойной серверной архитектурой. Данные разделены на две части: транзакционные сущности (пользователи, бронирования, тарифы) хранятся в PostgreSQL; геометрия планировки (координаты мест, стены, двери) — в файле static/layout.json. Связь осуществляется по коду места.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Структура каталогов проекта: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cmd/app/main.py — точка запуска;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internal/application.py — фабрика Flask-приложения;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internal/config.py — конфигурация и TestConfig;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internal/handlers/ — HTTP-обработчики по подсистемам;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internal/services/ — бизнес-логика;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internal/repositories/ — доступ к данным;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internal/models/ — ORM-модели и seed;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internal/layout/ — работа с layout.json;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internal/utils/ — декораторы, форматтеры, утилиты;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templates/ — HTML-шаблоны;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static/js/ — клиентские модули;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static/layout.json — геометрия планировки;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tests/ — автоматизированные тесты pytest.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3.1.1 Временные характеристики программы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среднее время запуска сервера — не более 30 секунд (включая инициализацию БД);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время ответа REST API /api/places — менее 500 мс при типичной планировке;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время отклика веб-интерфейса при типовых операциях — не более 2 секунд;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минимальная длительность бронирования — 30 минут (2 слота по 15 минут);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регрессионный прогон pytest (tests/) — не более 120 секунд.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3.1.2 Режим работы программы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Программа функционирует в интерактивном режиме через веб-браузер. Сервер обрабатывает синхронные HTTP-запросы; динамические операции карты и бронирования выполняются асинхронно на клиенте через fetch/XMLHttpRequest к REST API. При DEBUG=True Flask запускается с одним рабочим процессом; для production рекомендуется развёртывание за WSGI-сервером (Gunicorn, Waitress).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3.1.3 Средства контроля правильности выполнения программы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валидация входных данных в обработчиках и сервисном слое (формат даты, email, длительность брони);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декораторы @admin_required, @staff_required, @manager_required для RBAC;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проверка конфликтов бронирования в booking_service перед записью в БД;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транзакции SQLAlchemy с rollback при ошибках;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автоматизированные тесты pytest в каталоге tests/ (58+ тестов);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flash-сообщения и JSON-ответы с полем error для REST API;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логирование ошибок в консоль сервера при DEBUG=True.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 Обращение к программе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Программа «Умный Коворкинг» запускается вызовом точки входа cmd/app/main.py через интерпретатор Python.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Порядок вызова программы: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открыть терминал в корневом каталоге проекта;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убедиться, что файл .env заполнен и PostgreSQL доступен;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выполнить: py cmd/app/main.py;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дождаться сообщения «Running on http://127.0.0.1:5000»;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открыть указанный адрес в браузере.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Последовательность инициализации при запуске: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загрузка переменных окружения из .env (python-dotenv);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создание экземпляра Flask через create_app();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подключение SQLAlchemy к PostgreSQL;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инициализация Flask-Login и регистрация маршрутов (register_all_handlers);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выполнение init_db(): создание таблиц, run_migrations(), seed, обновление статусов броней;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запуск встроенного веб-сервера Werkzeug на порту 5000.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Запуск в production (Windows — Waitress, Linux — Gunicorn):</w:t>
      </w:r>
    </w:p>
    <w:p>
      <w:pPr>
        <w:ind w:left="709" w:firstLine="0"/>
      </w:pPr>
      <w:r>
        <w:rPr>
          <w:rFonts w:ascii="Courier New" w:hAnsi="Courier New" w:eastAsia="Courier New"/>
          <w:b w:val="0"/>
          <w:sz w:val="24"/>
        </w:rPr>
        <w:t>waitress-serve --host=0.0.0.0 --port=5000 wsgi:app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Запуск автоматизированных тестов:</w:t>
      </w:r>
    </w:p>
    <w:p>
      <w:pPr>
        <w:ind w:left="709" w:firstLine="0"/>
      </w:pPr>
      <w:r>
        <w:rPr>
          <w:rFonts w:ascii="Courier New" w:hAnsi="Courier New" w:eastAsia="Courier New"/>
          <w:b w:val="0"/>
          <w:sz w:val="24"/>
        </w:rPr>
        <w:t>py -m pytest tests/ -q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5 Входные и выходные данные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5.1 Характер и организация входных данных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Входными данными являются: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HTTP-запросы пользователя (GET/POST) с параметрами форм и JSON-телами REST API;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учётные данные: email или телефон, пароль (хешируется Werkzeug);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параметры бронирования: place_id, дата, время начала/окончания, тип тарифа, число посетителей;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геометрические данные редактора: координаты, размеры, коды мест в layout.json;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конфигурация окружения: переменные .env (DB_*, SECRET_KEY, ADMIN_*).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Основные таблицы PostgreSQL (входное/хранимое состояние): users, places, bookings, place_categories, category_tariffs, subscriptions, notifications, coworking_schedules. Полное описание схемы — в документе Database-schema.md.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5.2 Характер и организация выходных данных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Выходными данными являются результаты работы подсистем бронирования, администрирования и аналитики, формируемые в виде веб-страниц, JSON-структур, файлов и записей СУБД.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Основные виды выходных данных: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HTML-страницы (шаблоны Jinja2, каталог templates/):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содержат сформированный интерфейс главной страницы, личного кабинета, карты бронирования (/mapp), панели администратора и редактора планировки;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передаются браузеру с кодом HTTP 200 при успешном рендеринге; при ошибках доступа возвращаются редиректы (302) или страницы с flash-сообщениями;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включают встроенные блоки уведомлений (flash-container в base.html) и данные для клиентских скриптов (карта, бронирование, профиль).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JSON-ответы REST API (Content-Type: application/json):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/api/places — геометрия и статусы мест: массивы places, walls, doors; каждое место содержит code, x, y, width, height, status, category, bookings, location;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/api/booking/timegrid/&lt;place_id&gt; — 15-минутная сетка занятости на выбранную дату с признаками available, price, conflict;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/api/booking/create, /api/booking/price — результат расчёта и создания бронирования (success, total_price, booking_id или error);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/api/notifications — списки системных уведомлений и обращений клиентов (kind: system/feedback);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/api/admin/reports — агрегированная статистика бронирований за период (JSON перед экспортом);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при ошибках API возвращает {"success": false, "error": "текст"} с кодами 400, 401, 403, 404, 500.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Документы PDF (ReportLab, маршрут /api/admin/reports/pdf):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готовые к печати отчёты по бронированиям за выбранный период (параметры start_date, end_date, type);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содержат заголовок отчёта, сводную статистику (число броней, сумма, средняя длительность), таблицы по разделам: почасовые, абонементные, завершённые, активные, отменённые;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каждая строка таблицы включает дату, время/период, пользователя, место, локацию, длительность, сумму и статус бронирования;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файл передаётся браузеру как вложение (Content-Disposition: attachment, формат A4).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Файл геометрии планировки (static/layout.json):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специализированный JSON-формат хранения координат мест, стен, дверей и метаданных этажей;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обновляется при сохранении изменений в визуальном редакторе (internal/layout/store.py);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синхронизируется с таблицами PostgreSQL (places, locations) по коду места (code);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резервная копия сохраняется в static/layout.json.backup перед критическими операциями.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Записи в PostgreSQL (транзакционное состояние системы):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бронирования (bookings): дата, интервал, стоимость, статус (active/completed/cancelled);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пользователи (users): учётные данные, роль, статус active;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уведомления (notifications): массовые и персональные сообщения, обращения клиентов;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абонементы (subscriptions), тарифы (category_tariffs), расписание (coworking_schedules).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HTTP-ответы с кодами состояния: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200 — успешное выполнение запроса;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201 — успешное создание ресурса (бронирование, абонемент);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302 — перенаправление после POST (вход, выход, админ-действия);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400/401/403/404/500 — ошибки валидации, авторизации, доступа, отсутствия ресурса, сбоя сервера.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Консольный вывод сервера (stdout при запуске):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статус инициализации БД: «Создание/проверка таблиц…», «[OK] Коворкинг», «[OK] Рабочие места»;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сообщения ad-hoc-миграций: «[MIGRATE] …»;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предупреждения синхронизации layout: «[ERR] Локация не найдена: …»;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сообщение Waitress/Gunicorn: «Serving on http://0.0.0.0:5000».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6 Сообщения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Сообщения в системе реализуются средствами веб-интерфейса (HTML-шаблоны Jinja2, CSS, JavaScript-модуль static/js/notify.js, механизм Flask flash) и делятся на следующие категории в зависимости от критичности событий: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Информационные сообщения (категория success):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реализуются через flash('…', 'success') после POST-запросов и через showToast(…, 'success') в клиентских скриптах;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отображаются в правом верхнем углу экрана (flash-container, cw-toast) с зелёной цветовой индикацией и иконкой fa-check-circle;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уведомляют пользователя об успешном завершении операций;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примеры: «Добро пожаловать, …!», «Регистрация успешна!», «Бронирование успешно отменено», «Пароль успешно изменён», «Бронирование создано» (toast на карте).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Предупреждения (категория warning):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реализуются через flash('…', 'warning') и showToast(…, 'warning');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сообщают о некритичных проблемах, не блокирующих работу программы полностью;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отображаются с жёлтой индикацией и иконкой fa-exclamation-triangle;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примеры: «Дата окончания скорректирована до сегодняшнего дня», «Пароли не совпадают», «Введите корректный номер телефона», «Имя и телефон обязательны».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Ошибки (категория error):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реализуются через flash('…', 'error'), showToast(…, 'error') и JSON-ответы REST API с полем error;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информируют о невозможности продолжения текущей операции из-за неверных действий пользователя, нарушения прав доступа или сбоев среды;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отображаются с красной индикацией и иконкой fa-exclamation-circle / fa-times-circle;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примеры: «Доступ запрещен. Требуются права администратора.», «Неверная почта или пароль. Попробуйте снова.», «Ваш аккаунт деактивирован», «Минимальная длительность бронирования — 30 минут», «Выбранное время недоступно», «Ошибка при загрузке карты: …».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Справочные сообщения (категория info):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реализуются через flash('…', 'info') и showToast(…, 'info');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используются для нейтральных подсказок в редакторе планировки и на формах;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отображаются с синей индикацией и иконкой fa-info-circle;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примеры: «Начало стены – кликните конец (можно по другой стене)» (редактор), информационные блоки на страницах администрирования.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Диалоги подтверждения (showConfirm в notify.js):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модальные окна с кнопками «Да» / «Отмена» для действий, требующих явного согласия пользователя;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применяются при отмене бронирования, удалении обращений, критических операциях редактора;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при отказе операция не выполняется; при подтверждении — продолжается с соответствующим API-запросом.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Системные уведомления в базе данных (модель Notification):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массовые рассылки администрации (target_audience: all, clients, managers, admins);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персональные сообщения конкретному пользователю (user_id);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обращения клиентов менеджерам и администраторам (kind: feedback, API /api/feedback);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отображаются в личном кабинете (dashboard) и через GET /api/notifications с пометкой is_read.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Консольные логи (вывод в stdout терминала):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предназначены для программиста при отладке и сопровождении исходного кода;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выводятся в консоль запуска сервера и содержат техническую информацию: ход инициализации PostgreSQL и seed-данных, сообщения ad-hoc-миграций ([MIGRATE]), предупреждения синхронизации layout ([ERR]), автоматическое завершение просроченных бронирований;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при DEBUG=True Flask/Werkzeug дополнительно выводит трассировки исключений Python (traceback) и журнал HTTP-запросов (метод, URL, код ответа).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7 Аварийные ситуации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Ниже перечислены типовые аварийные ситуации, возможные сообщения об ошибках и рекомендуемые действия программиста по их устранению.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7.1 Действия при ошибках подключения к PostgreSQL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Возможные ошибки и симптомы: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psycopg2.OperationalError: connection refused — служба PostgreSQL не запущена или указан неверный DB_PORT;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psycopg2.OperationalError: password authentication failed — неверный DB_USER или DB_PASSWORD в .env;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psycopg2.OperationalError: database "…" does not exist — база DB_NAME отсутствует и автоматическое создание (ensure_database) не выполнилось;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psycopg2.OperationalError: could not connect to server — неверный DB_HOST (localhost вместо IP сервера или наоборот);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sqlalchemy.exc.OperationalError при HTTP-запросе — потеря соединения с БД после простоя (pool_pre_ping должен переподключать, но служба могла быть остановлена);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UnicodeDecodeError / кодировка — некорректная локаль клиента (решается PGCLIENTENCODING=UTF8 в точке входа);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ошибка при init_db(): «[MIGRATE] Ошибка: …» — сбой ad-hoc-миграции схемы на повреждённой или несовместимой базе.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Рекомендуемые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проверить, что служба PostgreSQL запущена;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убедиться в корректности DB_HOST, DB_PORT, DB_USER, DB_PASSWORD в .env;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проверить существование базы DB_NAME или разрешить автоматическое создание (ensure_database);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просмотреть трассировку psycopg2.OperationalError в консоли сервера;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проверить подключение отдельным скриптом (Листинг 1, раздел 2.3.3);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при ошибках миграции — восстановить БД из резервной копии или выполнить pg_dump перед правкой схемы.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7.2 Действия при ошибках загрузки layout.json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Возможные ошибки и симптомы: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FileNotFoundError: static/layout.json — файл планировки отсутствует или путь LAYOUT_PATH неверен;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json.JSONDecodeError — повреждённый JSON (лишняя запятая, незакрытая скобка, неверная кодировка);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KeyError при обращении к places, walls, floors — неполная структура layout (отсутствуют обязательные ключи);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«[ERR] Локация не найдена: … (место …)» при seed — место в layout.json ссылается на несуществующую локацию в БД;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пустая или некорректная карта в /mapp — кеш _LAYOUT_CACHE содержит устаревшие данные после ручного редактирования файла;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HTTP 500 на /api/places или /mapp с текстом «Ошибка при загрузке карты» — исключение в internal/handlers/map/places.py при merge layout и PostgreSQL;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несоответствие кодов мест (code) между layout.json и таблицей places — места не отображаются или не бронируются.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Рекомендуемые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проверить наличие файла static/layout.json;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убедиться в корректности JSON-синтаксиса (валидатор JSON или json.load в Python);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восстановить из резервной копии static/layout.json.backup;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перезапустить сервер для сброса кеша (reload_layout() в internal/layout/store.py);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при [ERR] Локация не найдена — создать локацию в админ-панели или исправить поле location в layout;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синхронизировать места через редактор планировки или init_default_data после восстановления файла.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7.3 Действия при сбое веб-сервера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Возможные ошибки и симптомы: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OSError: [WinError 10048] / Address already in use — порт 5000 занят другим процессом (Flask, Waitress, другое приложение);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ModuleNotFoundError: No module named 'fcntl' — попытка запуска Gunicorn на Windows (Gunicorn поддерживает только Linux/macOS);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ImportError / ModuleNotFoundError при старте — не установлены зависимости (pip install -r requirements.txt) или неверный каталог запуска;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waitress-serve / py не распознаны — виртуальное окружение не активировано или Waitress не установлен;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браузер: «Не удаётся подключиться» при Serving on http://0.0.0.0:5000 — открыт адрес http://0.0.0.0:5000 вместо http://127.0.0.1:5000 или http://&lt;IP&gt;:5000;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доступ с телефона по LAN не работает — брандмауэр Windows блокирует входящие на порт 5000;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HTTP 500 Internal Server Error — необработанное исключение Python (traceback в консоли);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процесс Python завершился без сообщения — критическая ошибка при init_db() до старта сервера.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Рекомендуемые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остановить процесс Python (Ctrl+C в терминале или диспетчер задач);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проверить, что порт 5000 не занят: netstat -ano | findstr :5000 (Windows);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на Windows использовать Waitress: waitress-serve --host=0.0.0.0 --port=5000 wsgi:app;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для разработки перезапустить: py cmd/app/main.py;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открывать http://127.0.0.1:5000 локально или http://&lt;IP-ПК&gt;:5000 в LAN;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разрешить приложению в брандмауэре Windows доступ к частной сети;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при повторении ошибки — просмотреть traceback в консоли и исправить указанный модуль.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7.4 Действия при потере данных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Возможные ошибки и симптомы: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случайное удаление или перезапись static/layout.json — карта пуста или искажена;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повреждение таблиц PostgreSQL после сбоя диска или некорректной миграции;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IntegrityError: violates foreign key constraint — попытка удалить место/пользователя с активными бронированиями (ON DELETE RESTRICT);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отсутствие истории бронирований после восстановления — восстановлена устаревшая резервная копия без таблицы bookings;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расхождение layout.json и БД — места на карте не совпадают с записями places;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потеря уведомлений или абонементов — восстановлен partial dump без таблиц notifications / subscriptions.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Рекомендуемые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восстановить PostgreSQL из резервной копии (pg_dump / pg_restore);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восстановить static/layout.json из static/layout.json.backup;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пользователей в интерфейсе не удаляют — только блокируют (users.active = FALSE);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история бронирований защищена ограничениями ON DELETE RESTRICT — перед удалением места отменить или завершить связанные брони;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после восстановления выполнить init_db() и проверить синхронизацию layout ↔ places;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настроить регулярное резервное копирование: pg_dump -Fc coworking &gt; backup.dump.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7.5 Действия в других аварийных ситуациях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Возможные ошибки и симптомы: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JSON {"success": false, "error": "…"} с кодом 400 — ошибка валидации входных данных (дата, время, place_id, email, телефон);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HTTP 401 Unauthorized — сессия истекла, пользователь не выполнил вход (Flask-Login);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HTTP 403 Forbidden — недостаточно прав (декораторы @admin_required, @staff_required);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flash «Доступ запрещен…» после перехода в админ-раздел под ролью client;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ошибки бронирования: «Минимальная длительность — 30 минут», «Выбранное время недоступно», «Отмена доступна не позднее чем за 1 час» — бизнес-правила booking_service;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ошибка генерации PDF (ReportLab): отсутствует шрифт или некорректный период отчёта;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падение pytest — регрессия после изменения handler/service/repository;</w:t>
      </w:r>
    </w:p>
    <w:p>
      <w:pPr>
        <w:spacing w:line="276" w:lineRule="auto" w:after="0"/>
        <w:ind w:left="709" w:firstLine="0"/>
      </w:pPr>
      <w:r>
        <w:rPr>
          <w:rFonts w:ascii="Times New Roman" w:hAnsi="Times New Roman" w:eastAsia="Times New Roman"/>
          <w:b w:val="0"/>
          <w:sz w:val="28"/>
        </w:rPr>
        <w:t>– 404 на /static/js/jquery.min.js — отсутствует локальный файл (не критично, если не используется).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Рекомендуемые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определить причину сбоя по логам сервера, flash-сообщению и телу JSON-ответа API;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выполнить py -m pytest tests/ -q для проверки регрессий;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устранить дефект в соответствующем слое (handler → service → repository);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повторить сценарий из ПМИ (раздел 3.6) после исправления;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зафиксировать изменения в системе контроля версий и обновить документацию при изменении API.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