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Simple Bank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Simple Bank directory is a truffle project that contains the required contract, migration and test files. In this exercise you are going to implement the SimpleBank.sol contract.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contract contains the framework and comments to implement the contract. Follow the comments outlined in the SimpleBank.sol contract to implement the contract. We have written a set of tests to determine if you implement the contract correctly.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your implementation start your development blockchain by running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truffle develop</w:t>
      </w:r>
      <w:r w:rsidDel="00000000" w:rsidR="00000000" w:rsidRPr="00000000">
        <w:rPr>
          <w:sz w:val="24"/>
          <w:szCs w:val="24"/>
          <w:rtl w:val="0"/>
        </w:rPr>
        <w:t xml:space="preserve">. From the truffle console, compile and migrate the contracts by running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compile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migrate</w:t>
      </w:r>
      <w:r w:rsidDel="00000000" w:rsidR="00000000" w:rsidRPr="00000000">
        <w:rPr>
          <w:sz w:val="24"/>
          <w:szCs w:val="24"/>
          <w:rtl w:val="0"/>
        </w:rPr>
        <w:t xml:space="preserve">. You can run the pre-written tests by running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test.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your tests do not pass, modify the contract, recompile, redeploy and retest. Iterate until all of the tests pass.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 note on testing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Check out the testing files to see how tests are implemented in JavaScript. We will go over the details of implementing tests later in the course.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