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FCA9B" w14:textId="21BB8616" w:rsidR="006729CF" w:rsidRDefault="006729CF">
      <w:pPr>
        <w:pStyle w:val="Tittel"/>
        <w:jc w:val="center"/>
      </w:pPr>
      <w:r w:rsidRPr="006729CF">
        <w:rPr>
          <w:b/>
          <w:bCs/>
        </w:rPr>
        <w:t>HUSORDENSREGLER</w:t>
      </w:r>
    </w:p>
    <w:p w14:paraId="0DF6A87E" w14:textId="751C6356" w:rsidR="002821BC" w:rsidRDefault="0092435E" w:rsidP="006729CF">
      <w:pPr>
        <w:pStyle w:val="Tittel"/>
        <w:jc w:val="center"/>
      </w:pPr>
      <w:r>
        <w:t xml:space="preserve">for </w:t>
      </w:r>
      <w:bookmarkStart w:id="0" w:name="_yxvy4d1efwpv" w:colFirst="0" w:colLast="0"/>
      <w:bookmarkEnd w:id="0"/>
      <w:r>
        <w:t>Borettslaget Håsteinsgate 9</w:t>
      </w:r>
    </w:p>
    <w:p w14:paraId="4AAA983B" w14:textId="6D5C3E53" w:rsidR="002821BC" w:rsidRDefault="001C264C">
      <w:r>
        <w:rPr>
          <w:noProof/>
        </w:rPr>
        <w:drawing>
          <wp:anchor distT="0" distB="0" distL="114300" distR="114300" simplePos="0" relativeHeight="251658240" behindDoc="1" locked="0" layoutInCell="1" allowOverlap="1" wp14:anchorId="1ACB7A08" wp14:editId="6697F66E">
            <wp:simplePos x="0" y="0"/>
            <wp:positionH relativeFrom="column">
              <wp:posOffset>156210</wp:posOffset>
            </wp:positionH>
            <wp:positionV relativeFrom="paragraph">
              <wp:posOffset>186055</wp:posOffset>
            </wp:positionV>
            <wp:extent cx="5731200" cy="3822700"/>
            <wp:effectExtent l="0" t="0" r="3175" b="635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EDA97" w14:textId="6F1AAC98" w:rsidR="002821BC" w:rsidRDefault="002821BC"/>
    <w:p w14:paraId="22348D74" w14:textId="77777777" w:rsidR="002821BC" w:rsidRDefault="002821BC">
      <w:pPr>
        <w:rPr>
          <w:sz w:val="28"/>
          <w:szCs w:val="28"/>
        </w:rPr>
      </w:pPr>
    </w:p>
    <w:p w14:paraId="55235044" w14:textId="77777777" w:rsidR="002821BC" w:rsidRDefault="002821BC">
      <w:pPr>
        <w:rPr>
          <w:sz w:val="28"/>
          <w:szCs w:val="28"/>
        </w:rPr>
      </w:pPr>
    </w:p>
    <w:p w14:paraId="46CB123A" w14:textId="77777777" w:rsidR="002821BC" w:rsidRDefault="002821BC">
      <w:pPr>
        <w:rPr>
          <w:sz w:val="28"/>
          <w:szCs w:val="28"/>
        </w:rPr>
      </w:pPr>
    </w:p>
    <w:p w14:paraId="244C4DB4" w14:textId="77777777" w:rsidR="001C264C" w:rsidRDefault="001C264C">
      <w:pPr>
        <w:jc w:val="center"/>
        <w:rPr>
          <w:sz w:val="28"/>
          <w:szCs w:val="28"/>
        </w:rPr>
      </w:pPr>
    </w:p>
    <w:p w14:paraId="25CC9135" w14:textId="77777777" w:rsidR="001C264C" w:rsidRDefault="001C264C">
      <w:pPr>
        <w:jc w:val="center"/>
        <w:rPr>
          <w:sz w:val="28"/>
          <w:szCs w:val="28"/>
        </w:rPr>
      </w:pPr>
    </w:p>
    <w:p w14:paraId="693A7B9B" w14:textId="77777777" w:rsidR="001C264C" w:rsidRDefault="001C264C">
      <w:pPr>
        <w:jc w:val="center"/>
        <w:rPr>
          <w:sz w:val="28"/>
          <w:szCs w:val="28"/>
        </w:rPr>
      </w:pPr>
    </w:p>
    <w:p w14:paraId="68403C87" w14:textId="77777777" w:rsidR="001C264C" w:rsidRDefault="001C264C">
      <w:pPr>
        <w:jc w:val="center"/>
        <w:rPr>
          <w:sz w:val="28"/>
          <w:szCs w:val="28"/>
        </w:rPr>
      </w:pPr>
    </w:p>
    <w:p w14:paraId="6CF6CC77" w14:textId="77777777" w:rsidR="001C264C" w:rsidRDefault="001C264C">
      <w:pPr>
        <w:jc w:val="center"/>
        <w:rPr>
          <w:sz w:val="28"/>
          <w:szCs w:val="28"/>
        </w:rPr>
      </w:pPr>
    </w:p>
    <w:p w14:paraId="7D5FB784" w14:textId="77777777" w:rsidR="001C264C" w:rsidRDefault="001C264C">
      <w:pPr>
        <w:jc w:val="center"/>
        <w:rPr>
          <w:sz w:val="28"/>
          <w:szCs w:val="28"/>
        </w:rPr>
      </w:pPr>
    </w:p>
    <w:p w14:paraId="768E4B9E" w14:textId="77777777" w:rsidR="001C264C" w:rsidRDefault="001C264C">
      <w:pPr>
        <w:jc w:val="center"/>
        <w:rPr>
          <w:sz w:val="28"/>
          <w:szCs w:val="28"/>
        </w:rPr>
      </w:pPr>
    </w:p>
    <w:p w14:paraId="00A448A0" w14:textId="77777777" w:rsidR="001C264C" w:rsidRDefault="001C264C">
      <w:pPr>
        <w:jc w:val="center"/>
        <w:rPr>
          <w:sz w:val="28"/>
          <w:szCs w:val="28"/>
        </w:rPr>
      </w:pPr>
    </w:p>
    <w:p w14:paraId="6B8B63A4" w14:textId="77777777" w:rsidR="001C264C" w:rsidRDefault="001C264C">
      <w:pPr>
        <w:jc w:val="center"/>
        <w:rPr>
          <w:sz w:val="28"/>
          <w:szCs w:val="28"/>
        </w:rPr>
      </w:pPr>
    </w:p>
    <w:p w14:paraId="401CB88F" w14:textId="77777777" w:rsidR="001C264C" w:rsidRDefault="001C264C">
      <w:pPr>
        <w:jc w:val="center"/>
        <w:rPr>
          <w:sz w:val="28"/>
          <w:szCs w:val="28"/>
        </w:rPr>
      </w:pPr>
    </w:p>
    <w:p w14:paraId="61172856" w14:textId="77777777" w:rsidR="001C264C" w:rsidRDefault="001C264C">
      <w:pPr>
        <w:jc w:val="center"/>
        <w:rPr>
          <w:sz w:val="28"/>
          <w:szCs w:val="28"/>
        </w:rPr>
      </w:pPr>
    </w:p>
    <w:p w14:paraId="72BD9652" w14:textId="77777777" w:rsidR="001C264C" w:rsidRDefault="001C264C">
      <w:pPr>
        <w:jc w:val="center"/>
        <w:rPr>
          <w:sz w:val="28"/>
          <w:szCs w:val="28"/>
        </w:rPr>
      </w:pPr>
    </w:p>
    <w:p w14:paraId="2D248932" w14:textId="77777777" w:rsidR="001C264C" w:rsidRDefault="001C264C">
      <w:pPr>
        <w:jc w:val="center"/>
        <w:rPr>
          <w:sz w:val="28"/>
          <w:szCs w:val="28"/>
        </w:rPr>
      </w:pPr>
    </w:p>
    <w:p w14:paraId="179D8951" w14:textId="3C3E3F43" w:rsidR="001C264C" w:rsidRDefault="001C264C">
      <w:pPr>
        <w:jc w:val="center"/>
        <w:rPr>
          <w:sz w:val="28"/>
          <w:szCs w:val="28"/>
        </w:rPr>
      </w:pPr>
    </w:p>
    <w:p w14:paraId="3B0DC036" w14:textId="1993AD6A" w:rsidR="0092435E" w:rsidRDefault="0092435E">
      <w:pPr>
        <w:jc w:val="center"/>
        <w:rPr>
          <w:sz w:val="28"/>
          <w:szCs w:val="28"/>
        </w:rPr>
      </w:pPr>
    </w:p>
    <w:p w14:paraId="51706E29" w14:textId="77777777" w:rsidR="0092435E" w:rsidRDefault="0092435E">
      <w:pPr>
        <w:jc w:val="center"/>
        <w:rPr>
          <w:sz w:val="28"/>
          <w:szCs w:val="28"/>
        </w:rPr>
      </w:pPr>
    </w:p>
    <w:p w14:paraId="77870685" w14:textId="6DB01835" w:rsidR="002821BC" w:rsidRDefault="0092435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Husordensreglene inneholder bestemmelser om bruk av bolig og fellesarealer, og har til hensikt å fremme miljø og trivsel i borettslaget. </w:t>
      </w:r>
    </w:p>
    <w:p w14:paraId="12121926" w14:textId="77777777" w:rsidR="002821BC" w:rsidRDefault="002821BC">
      <w:pPr>
        <w:jc w:val="center"/>
        <w:rPr>
          <w:sz w:val="28"/>
          <w:szCs w:val="28"/>
        </w:rPr>
      </w:pPr>
    </w:p>
    <w:p w14:paraId="5B5B91F5" w14:textId="77777777" w:rsidR="002821BC" w:rsidRDefault="0092435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Andelseierne er ansvarlige for at ordensreglene blir overholdt av husstanden, gjester og andre som gis adgang til boligen. </w:t>
      </w:r>
    </w:p>
    <w:p w14:paraId="62FB44F6" w14:textId="77777777" w:rsidR="002821BC" w:rsidRDefault="002821BC">
      <w:pPr>
        <w:jc w:val="center"/>
        <w:rPr>
          <w:sz w:val="28"/>
          <w:szCs w:val="28"/>
        </w:rPr>
      </w:pPr>
    </w:p>
    <w:p w14:paraId="5C916CDA" w14:textId="77777777" w:rsidR="002821BC" w:rsidRDefault="0092435E">
      <w:pPr>
        <w:jc w:val="center"/>
        <w:rPr>
          <w:sz w:val="28"/>
          <w:szCs w:val="28"/>
        </w:rPr>
      </w:pPr>
      <w:r>
        <w:rPr>
          <w:sz w:val="28"/>
          <w:szCs w:val="28"/>
        </w:rPr>
        <w:t>I henhold til bestemmelsene i borettslagets vedtekter fastsettes husordensreglene av styret, eventuelt generalforsamlingen i borettslaget.</w:t>
      </w:r>
    </w:p>
    <w:p w14:paraId="5209DF14" w14:textId="77777777" w:rsidR="002821BC" w:rsidRDefault="002821BC">
      <w:pPr>
        <w:jc w:val="center"/>
        <w:rPr>
          <w:sz w:val="28"/>
          <w:szCs w:val="28"/>
        </w:rPr>
      </w:pPr>
    </w:p>
    <w:p w14:paraId="5FBFF415" w14:textId="0927681E" w:rsidR="002821BC" w:rsidRDefault="002821BC">
      <w:pPr>
        <w:jc w:val="center"/>
        <w:rPr>
          <w:sz w:val="28"/>
          <w:szCs w:val="28"/>
        </w:rPr>
      </w:pPr>
    </w:p>
    <w:p w14:paraId="47D1EC5D" w14:textId="5B657EBB" w:rsidR="009A4705" w:rsidRDefault="009A4705">
      <w:pPr>
        <w:jc w:val="center"/>
        <w:rPr>
          <w:sz w:val="28"/>
          <w:szCs w:val="28"/>
        </w:rPr>
      </w:pPr>
    </w:p>
    <w:p w14:paraId="6FEEF80C" w14:textId="77777777" w:rsidR="001C264C" w:rsidRDefault="001C264C"/>
    <w:p w14:paraId="6686E103" w14:textId="77777777" w:rsidR="002821BC" w:rsidRDefault="002821BC"/>
    <w:p w14:paraId="5F7313D1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Alminnelige ordensregler</w:t>
      </w:r>
    </w:p>
    <w:p w14:paraId="5CCC300F" w14:textId="6FCC325F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Bruk boligen slik at andre ikke plages.</w:t>
      </w:r>
    </w:p>
    <w:p w14:paraId="07B54A78" w14:textId="77777777" w:rsidR="001E241E" w:rsidRDefault="001E241E" w:rsidP="001E241E">
      <w:pPr>
        <w:spacing w:line="360" w:lineRule="auto"/>
        <w:ind w:left="1440"/>
        <w:rPr>
          <w:sz w:val="24"/>
          <w:szCs w:val="24"/>
        </w:rPr>
      </w:pPr>
    </w:p>
    <w:p w14:paraId="205CA850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Boligen og boområdet </w:t>
      </w:r>
    </w:p>
    <w:p w14:paraId="1DB1B804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Det skal være ro i leilighetene og boområdet/fellesarealer fra kl. 23:00-07:00. </w:t>
      </w:r>
    </w:p>
    <w:p w14:paraId="45ED38B6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Musikkøvelser, banking og boring kan bare skje i tidsrommet </w:t>
      </w:r>
    </w:p>
    <w:p w14:paraId="38A56DFE" w14:textId="6F14F0B8" w:rsidR="002821BC" w:rsidRDefault="0092435E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kl. 08:00-20:00 mandag til fredag og lørdag kl</w:t>
      </w:r>
      <w:r w:rsidR="001F2893">
        <w:rPr>
          <w:sz w:val="24"/>
          <w:szCs w:val="24"/>
        </w:rPr>
        <w:t>.</w:t>
      </w:r>
      <w:r>
        <w:rPr>
          <w:sz w:val="24"/>
          <w:szCs w:val="24"/>
        </w:rPr>
        <w:t xml:space="preserve"> 10:00-18:00. </w:t>
      </w:r>
    </w:p>
    <w:p w14:paraId="3D7974E0" w14:textId="50F69D0F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Andelseiere oppfordres til å henge opp oppslag om det skal utføres nødvendig arbeid som kan være til ulempe for andre andelseiere, enten i felles gang/første etasje og/eller facebookgruppen til borettslaget.</w:t>
      </w:r>
    </w:p>
    <w:p w14:paraId="1FF41C85" w14:textId="77777777" w:rsidR="001E241E" w:rsidRDefault="001E241E" w:rsidP="001E241E">
      <w:pPr>
        <w:spacing w:line="360" w:lineRule="auto"/>
        <w:ind w:left="1440"/>
        <w:rPr>
          <w:sz w:val="24"/>
          <w:szCs w:val="24"/>
        </w:rPr>
      </w:pPr>
    </w:p>
    <w:p w14:paraId="778599C7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Regler for husdyrhold</w:t>
      </w:r>
    </w:p>
    <w:p w14:paraId="5B69506B" w14:textId="72F6EC83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Søknad om anskaffelse av husdyr skal sendes til styret i borettslaget.</w:t>
      </w:r>
    </w:p>
    <w:p w14:paraId="05DC4166" w14:textId="77777777" w:rsidR="001E241E" w:rsidRDefault="001E241E" w:rsidP="001E241E">
      <w:pPr>
        <w:spacing w:line="360" w:lineRule="auto"/>
        <w:ind w:left="1440"/>
        <w:rPr>
          <w:sz w:val="24"/>
          <w:szCs w:val="24"/>
        </w:rPr>
      </w:pPr>
    </w:p>
    <w:p w14:paraId="723EECB7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Boss</w:t>
      </w:r>
    </w:p>
    <w:p w14:paraId="730C0C22" w14:textId="276A5C92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Restavfall </w:t>
      </w:r>
      <w:r>
        <w:rPr>
          <w:sz w:val="24"/>
          <w:szCs w:val="24"/>
        </w:rPr>
        <w:t xml:space="preserve">skal være forsvarlig pakket før det kastes ned i søppelsjaktene inne i bygget. Er posen for stor for sjakten, skal de kastes i søppeldunk </w:t>
      </w:r>
      <w:r w:rsidR="001F2893">
        <w:rPr>
          <w:sz w:val="24"/>
          <w:szCs w:val="24"/>
        </w:rPr>
        <w:t>i</w:t>
      </w:r>
      <w:r>
        <w:rPr>
          <w:sz w:val="24"/>
          <w:szCs w:val="24"/>
        </w:rPr>
        <w:t xml:space="preserve"> bossrommet i første etasje. </w:t>
      </w:r>
    </w:p>
    <w:p w14:paraId="303A64AC" w14:textId="6006438B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Papp/papir</w:t>
      </w:r>
      <w:r>
        <w:rPr>
          <w:sz w:val="24"/>
          <w:szCs w:val="24"/>
        </w:rPr>
        <w:t xml:space="preserve"> skal kastes i papirdunk </w:t>
      </w:r>
      <w:r w:rsidR="001F2893">
        <w:rPr>
          <w:sz w:val="24"/>
          <w:szCs w:val="24"/>
        </w:rPr>
        <w:t>i</w:t>
      </w:r>
      <w:r>
        <w:rPr>
          <w:sz w:val="24"/>
          <w:szCs w:val="24"/>
        </w:rPr>
        <w:t xml:space="preserve"> bossrommet.</w:t>
      </w:r>
    </w:p>
    <w:p w14:paraId="4B34D8C0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Plastemballasje </w:t>
      </w:r>
      <w:r>
        <w:rPr>
          <w:sz w:val="24"/>
          <w:szCs w:val="24"/>
        </w:rPr>
        <w:t>kan samles i plastsekk som hentes i diverse dagligvarebutikker. Ved full plastsekk plasseres den i bossrommet og vaktmester setter det ut når papp/papir skal hentes.</w:t>
      </w:r>
    </w:p>
    <w:p w14:paraId="456C156B" w14:textId="777766D1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Glass/metall</w:t>
      </w:r>
      <w:r>
        <w:rPr>
          <w:sz w:val="24"/>
          <w:szCs w:val="24"/>
        </w:rPr>
        <w:t xml:space="preserve"> leveres til returpunkt, nærmeste ved Coop Damsgård v/ bysykkelstativene</w:t>
      </w:r>
      <w:r w:rsidR="001F2893">
        <w:rPr>
          <w:sz w:val="24"/>
          <w:szCs w:val="24"/>
        </w:rPr>
        <w:t>.</w:t>
      </w:r>
    </w:p>
    <w:p w14:paraId="5E7E7147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Elektrisk avfall</w:t>
      </w:r>
      <w:r>
        <w:rPr>
          <w:sz w:val="24"/>
          <w:szCs w:val="24"/>
        </w:rPr>
        <w:t xml:space="preserve"> leveres kostnadsfritt til butikker som selger dette, f.eks. Coop Damsgård, Elkjøp eller Power. </w:t>
      </w:r>
    </w:p>
    <w:p w14:paraId="504F4BB3" w14:textId="6B5A04CF" w:rsidR="001E241E" w:rsidRPr="001F2893" w:rsidRDefault="0092435E" w:rsidP="001E241E">
      <w:pPr>
        <w:numPr>
          <w:ilvl w:val="1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Det skal ikke hensettes møbler eller andre ting i fellesarealer/bossrom</w:t>
      </w:r>
      <w:r w:rsidR="001F2893">
        <w:rPr>
          <w:b/>
          <w:sz w:val="24"/>
          <w:szCs w:val="24"/>
        </w:rPr>
        <w:t>.</w:t>
      </w:r>
    </w:p>
    <w:p w14:paraId="3C9C5987" w14:textId="77777777" w:rsidR="001E241E" w:rsidRDefault="001E241E" w:rsidP="001E241E">
      <w:pPr>
        <w:spacing w:line="360" w:lineRule="auto"/>
        <w:rPr>
          <w:b/>
          <w:sz w:val="24"/>
          <w:szCs w:val="24"/>
        </w:rPr>
      </w:pPr>
    </w:p>
    <w:p w14:paraId="498793AB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Renhold</w:t>
      </w:r>
    </w:p>
    <w:p w14:paraId="7138EC46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Borettslaget har inngått avtale med vaktmesterselskap om renhold og drift av fellesarealer. Korridorer og ganger må derfor holdes frie for gjenstander som kan være til hinder for renhold og vedlikehold. </w:t>
      </w:r>
    </w:p>
    <w:p w14:paraId="2FCD1B83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Det er likevel den enkeltes ansvar å holde fellesareal, trapperom og uteareal (inkludert felles takterrasse) rent og ryddig, og rengjøre disse etter seg om man forårsaker tilgrisning.</w:t>
      </w:r>
    </w:p>
    <w:p w14:paraId="6AA54196" w14:textId="77777777" w:rsidR="002821BC" w:rsidRDefault="002821BC">
      <w:pPr>
        <w:spacing w:line="360" w:lineRule="auto"/>
        <w:ind w:left="1440"/>
        <w:rPr>
          <w:sz w:val="24"/>
          <w:szCs w:val="24"/>
        </w:rPr>
      </w:pPr>
    </w:p>
    <w:p w14:paraId="60D1FEE4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Klesvask og tørking av tøy</w:t>
      </w:r>
    </w:p>
    <w:p w14:paraId="732C6424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Det er fellesvaskeri i 4. etasje. </w:t>
      </w:r>
    </w:p>
    <w:p w14:paraId="090AA7D3" w14:textId="3AB0563D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Vaskeriet skal ikke benyttes i tiden 23:00 - 07:00</w:t>
      </w:r>
      <w:r w:rsidR="001F2893">
        <w:rPr>
          <w:sz w:val="24"/>
          <w:szCs w:val="24"/>
        </w:rPr>
        <w:t>.</w:t>
      </w:r>
    </w:p>
    <w:p w14:paraId="78D50F1C" w14:textId="7820D72E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Følg bruksanvisning for maskinene, disse finnes </w:t>
      </w:r>
      <w:r w:rsidR="001F2893">
        <w:rPr>
          <w:sz w:val="24"/>
          <w:szCs w:val="24"/>
        </w:rPr>
        <w:t xml:space="preserve">på </w:t>
      </w:r>
      <w:r>
        <w:rPr>
          <w:sz w:val="24"/>
          <w:szCs w:val="24"/>
        </w:rPr>
        <w:t>vaskeriet.</w:t>
      </w:r>
    </w:p>
    <w:p w14:paraId="20B18DA0" w14:textId="631B999A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Bruk riktig kammer for vaskepulver, forvask og skyllemiddel</w:t>
      </w:r>
      <w:r w:rsidR="001F2893">
        <w:rPr>
          <w:sz w:val="24"/>
          <w:szCs w:val="24"/>
        </w:rPr>
        <w:t>.</w:t>
      </w:r>
    </w:p>
    <w:p w14:paraId="5692EEB1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Døren til vaskeriet skal holdes lukket.</w:t>
      </w:r>
    </w:p>
    <w:p w14:paraId="5DDBE5A6" w14:textId="3629A306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Vis hensyn og hent klærne dine når de er ferdige.</w:t>
      </w:r>
      <w:r w:rsidR="001F2893">
        <w:rPr>
          <w:sz w:val="24"/>
          <w:szCs w:val="24"/>
        </w:rPr>
        <w:t xml:space="preserve"> </w:t>
      </w:r>
      <w:r>
        <w:rPr>
          <w:sz w:val="24"/>
          <w:szCs w:val="24"/>
        </w:rPr>
        <w:t>Unngå lange vaskeprogrammer</w:t>
      </w:r>
      <w:r w:rsidR="00C35C91">
        <w:rPr>
          <w:sz w:val="24"/>
          <w:szCs w:val="24"/>
        </w:rPr>
        <w:t>,</w:t>
      </w:r>
      <w:r>
        <w:rPr>
          <w:sz w:val="24"/>
          <w:szCs w:val="24"/>
        </w:rPr>
        <w:t xml:space="preserve"> s</w:t>
      </w:r>
      <w:r w:rsidR="00C35C91">
        <w:rPr>
          <w:sz w:val="24"/>
          <w:szCs w:val="24"/>
        </w:rPr>
        <w:t>lik</w:t>
      </w:r>
      <w:r>
        <w:rPr>
          <w:sz w:val="24"/>
          <w:szCs w:val="24"/>
        </w:rPr>
        <w:t xml:space="preserve"> at flest mulig får brukt maskinene, samtidig som felleskostnadene holdes nede. </w:t>
      </w:r>
    </w:p>
    <w:p w14:paraId="4BB0089E" w14:textId="77777777" w:rsidR="001E241E" w:rsidRDefault="001E241E" w:rsidP="001E241E">
      <w:pPr>
        <w:spacing w:line="360" w:lineRule="auto"/>
        <w:ind w:left="1440"/>
        <w:rPr>
          <w:sz w:val="24"/>
          <w:szCs w:val="24"/>
        </w:rPr>
      </w:pPr>
    </w:p>
    <w:p w14:paraId="5805F9FA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Bad, WC og ledninger</w:t>
      </w:r>
    </w:p>
    <w:p w14:paraId="7853E281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Alle rom må holdes såpass oppvarmet at vannet i rørene ikke fryser. </w:t>
      </w:r>
    </w:p>
    <w:p w14:paraId="45256447" w14:textId="3B476B0B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Det må ikke kastes uvedkommende ting i toalettet, og det må bare brukes toalettpapir. </w:t>
      </w:r>
    </w:p>
    <w:p w14:paraId="3DE25013" w14:textId="77777777" w:rsidR="001E241E" w:rsidRDefault="001E241E" w:rsidP="001E241E">
      <w:pPr>
        <w:spacing w:line="360" w:lineRule="auto"/>
        <w:ind w:left="1440"/>
        <w:rPr>
          <w:sz w:val="24"/>
          <w:szCs w:val="24"/>
        </w:rPr>
      </w:pPr>
    </w:p>
    <w:p w14:paraId="4684C38C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Meldinger og henvendelser</w:t>
      </w:r>
    </w:p>
    <w:p w14:paraId="6E4E9DD6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Meldinger fra borettslagets styre eller Vestbo til andelseierne ved rundskriv eller oppslag, skal gjelde på samme vis som husordensreglene. </w:t>
      </w:r>
    </w:p>
    <w:p w14:paraId="5909FBA0" w14:textId="2E26C2E5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Henvendelser til styret i borettslaget vedrørende husordensreglene skal skje skriftlig.</w:t>
      </w:r>
    </w:p>
    <w:p w14:paraId="200F8470" w14:textId="77777777" w:rsidR="001E241E" w:rsidRDefault="001E241E" w:rsidP="001E241E">
      <w:pPr>
        <w:spacing w:line="360" w:lineRule="auto"/>
        <w:ind w:left="1440"/>
        <w:rPr>
          <w:sz w:val="24"/>
          <w:szCs w:val="24"/>
        </w:rPr>
      </w:pPr>
    </w:p>
    <w:p w14:paraId="6F06FDB7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Plikter/ansvar</w:t>
      </w:r>
    </w:p>
    <w:p w14:paraId="7A405874" w14:textId="65BED53C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Det vises forøvrig til vedtektene som inneholder bestemmelser om plikter og ansvar, og det vises særlig til bestemmelsene om innbetaling av felleskostnader og indre vedlikehold av boligen.</w:t>
      </w:r>
    </w:p>
    <w:p w14:paraId="65074F30" w14:textId="6475CFF5" w:rsidR="001C264C" w:rsidRDefault="001C264C" w:rsidP="001C264C">
      <w:pPr>
        <w:spacing w:line="360" w:lineRule="auto"/>
        <w:ind w:left="1440"/>
        <w:rPr>
          <w:sz w:val="24"/>
          <w:szCs w:val="24"/>
        </w:rPr>
      </w:pPr>
    </w:p>
    <w:p w14:paraId="16B7DCF2" w14:textId="26A3FBD1" w:rsidR="001C264C" w:rsidRDefault="001C264C" w:rsidP="001C264C">
      <w:pPr>
        <w:spacing w:line="360" w:lineRule="auto"/>
        <w:ind w:left="1440"/>
        <w:rPr>
          <w:sz w:val="24"/>
          <w:szCs w:val="24"/>
        </w:rPr>
      </w:pPr>
    </w:p>
    <w:p w14:paraId="7C005AD6" w14:textId="34A9C2BF" w:rsidR="001C264C" w:rsidRDefault="001C264C" w:rsidP="001C264C">
      <w:pPr>
        <w:spacing w:line="360" w:lineRule="auto"/>
        <w:ind w:left="1440"/>
        <w:rPr>
          <w:sz w:val="24"/>
          <w:szCs w:val="24"/>
        </w:rPr>
      </w:pPr>
    </w:p>
    <w:p w14:paraId="6FA0EEBA" w14:textId="0BF35181" w:rsidR="001C264C" w:rsidRDefault="001C264C" w:rsidP="001C264C">
      <w:pPr>
        <w:spacing w:line="360" w:lineRule="auto"/>
        <w:ind w:left="1440"/>
        <w:rPr>
          <w:sz w:val="24"/>
          <w:szCs w:val="24"/>
        </w:rPr>
      </w:pPr>
    </w:p>
    <w:p w14:paraId="21B08E62" w14:textId="77777777" w:rsidR="001C264C" w:rsidRDefault="001C264C" w:rsidP="001C264C">
      <w:pPr>
        <w:spacing w:line="360" w:lineRule="auto"/>
        <w:ind w:left="1440"/>
        <w:rPr>
          <w:sz w:val="24"/>
          <w:szCs w:val="24"/>
        </w:rPr>
      </w:pPr>
    </w:p>
    <w:p w14:paraId="118E4777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Atrium</w:t>
      </w:r>
    </w:p>
    <w:p w14:paraId="1A58544F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 skal ikke ferdes på taket i atriet.</w:t>
      </w:r>
    </w:p>
    <w:p w14:paraId="49A71764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Andelseiere må vise hensyn ved åpning av vinduer i atrium, da lyden bærer godt.</w:t>
      </w:r>
    </w:p>
    <w:p w14:paraId="2A39361D" w14:textId="0E588DD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Det er ikke lov til å kaste ting ut i atrium (sneiper, matrester m.m).</w:t>
      </w:r>
    </w:p>
    <w:p w14:paraId="764619B7" w14:textId="77777777" w:rsidR="001E241E" w:rsidRDefault="001E241E" w:rsidP="001E241E">
      <w:pPr>
        <w:spacing w:line="360" w:lineRule="auto"/>
        <w:ind w:left="1440"/>
        <w:rPr>
          <w:sz w:val="24"/>
          <w:szCs w:val="24"/>
        </w:rPr>
      </w:pPr>
    </w:p>
    <w:p w14:paraId="6FDDC7C1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Takterasse</w:t>
      </w:r>
    </w:p>
    <w:p w14:paraId="2A45336C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Takterrassen er et fellesareal, og andelseierne skal vise hensyn når den brukes, og den skal holdes ryddig.</w:t>
      </w:r>
    </w:p>
    <w:p w14:paraId="3BD276E6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Sneiper og snus skal kastes på en forsvarlig måte.</w:t>
      </w:r>
    </w:p>
    <w:p w14:paraId="14282608" w14:textId="77777777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Det er strengt forbudt å bruke fyrverkeri på takterrassen.</w:t>
      </w:r>
    </w:p>
    <w:p w14:paraId="6347B787" w14:textId="77777777" w:rsidR="002821BC" w:rsidRDefault="002821BC">
      <w:pPr>
        <w:spacing w:line="360" w:lineRule="auto"/>
        <w:ind w:left="1440"/>
        <w:rPr>
          <w:sz w:val="24"/>
          <w:szCs w:val="24"/>
        </w:rPr>
      </w:pPr>
    </w:p>
    <w:p w14:paraId="51589FD7" w14:textId="77777777" w:rsidR="002821BC" w:rsidRDefault="0092435E">
      <w:pPr>
        <w:numPr>
          <w:ilvl w:val="0"/>
          <w:numId w:val="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Parkering</w:t>
      </w:r>
    </w:p>
    <w:p w14:paraId="4FF8E73A" w14:textId="31C3E28C" w:rsidR="002821BC" w:rsidRDefault="0092435E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Borettslaget har ingen parkeringsplasser</w:t>
      </w:r>
      <w:r w:rsidR="00C35C91">
        <w:rPr>
          <w:sz w:val="24"/>
          <w:szCs w:val="24"/>
        </w:rPr>
        <w:t>. D</w:t>
      </w:r>
      <w:r>
        <w:rPr>
          <w:sz w:val="24"/>
          <w:szCs w:val="24"/>
        </w:rPr>
        <w:t>et er ikke til</w:t>
      </w:r>
      <w:r w:rsidR="001E241E">
        <w:rPr>
          <w:sz w:val="24"/>
          <w:szCs w:val="24"/>
        </w:rPr>
        <w:t>l</w:t>
      </w:r>
      <w:r>
        <w:rPr>
          <w:sz w:val="24"/>
          <w:szCs w:val="24"/>
        </w:rPr>
        <w:t xml:space="preserve">att å parkere på parkeringsplassene/arealene som tilhører næringsarealene i 1. </w:t>
      </w:r>
      <w:r w:rsidR="00C35C91">
        <w:rPr>
          <w:sz w:val="24"/>
          <w:szCs w:val="24"/>
        </w:rPr>
        <w:t>e</w:t>
      </w:r>
      <w:r>
        <w:rPr>
          <w:sz w:val="24"/>
          <w:szCs w:val="24"/>
        </w:rPr>
        <w:t>tasje</w:t>
      </w:r>
      <w:r w:rsidR="001E241E">
        <w:rPr>
          <w:sz w:val="24"/>
          <w:szCs w:val="24"/>
        </w:rPr>
        <w:t>.</w:t>
      </w:r>
    </w:p>
    <w:p w14:paraId="42D6E4CF" w14:textId="75179C5C" w:rsidR="00C35C91" w:rsidRDefault="00C35C91" w:rsidP="00C35C91">
      <w:pPr>
        <w:spacing w:line="360" w:lineRule="auto"/>
        <w:rPr>
          <w:sz w:val="24"/>
          <w:szCs w:val="24"/>
        </w:rPr>
      </w:pPr>
    </w:p>
    <w:p w14:paraId="25D660DF" w14:textId="2C4F10C6" w:rsidR="00C35C91" w:rsidRDefault="00C35C91" w:rsidP="00C35C91">
      <w:pPr>
        <w:spacing w:line="360" w:lineRule="auto"/>
        <w:rPr>
          <w:sz w:val="24"/>
          <w:szCs w:val="24"/>
        </w:rPr>
      </w:pPr>
    </w:p>
    <w:p w14:paraId="70433386" w14:textId="5D1C9357" w:rsidR="00C35C91" w:rsidRDefault="00C35C91" w:rsidP="00C35C91">
      <w:pPr>
        <w:spacing w:line="360" w:lineRule="auto"/>
        <w:rPr>
          <w:sz w:val="24"/>
          <w:szCs w:val="24"/>
        </w:rPr>
      </w:pPr>
    </w:p>
    <w:p w14:paraId="2C4D4D98" w14:textId="5453E858" w:rsidR="00C35C91" w:rsidRDefault="00C35C91" w:rsidP="00C35C91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***</w:t>
      </w:r>
    </w:p>
    <w:sectPr w:rsidR="00C35C91" w:rsidSect="009A4705">
      <w:footerReference w:type="default" r:id="rId8"/>
      <w:footerReference w:type="first" r:id="rId9"/>
      <w:pgSz w:w="11909" w:h="16834"/>
      <w:pgMar w:top="1440" w:right="1134" w:bottom="1440" w:left="1134" w:header="720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1247E" w14:textId="77777777" w:rsidR="00115998" w:rsidRDefault="0092435E">
      <w:pPr>
        <w:spacing w:line="240" w:lineRule="auto"/>
      </w:pPr>
      <w:r>
        <w:separator/>
      </w:r>
    </w:p>
  </w:endnote>
  <w:endnote w:type="continuationSeparator" w:id="0">
    <w:p w14:paraId="6472E2EA" w14:textId="77777777" w:rsidR="00115998" w:rsidRDefault="009243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05172" w14:textId="062BCAC6" w:rsidR="001F2893" w:rsidRPr="001F2893" w:rsidRDefault="001F2893" w:rsidP="001F2893">
    <w:pPr>
      <w:pStyle w:val="Bunntekst"/>
      <w:jc w:val="center"/>
      <w:rPr>
        <w:i/>
        <w:iCs/>
        <w:sz w:val="18"/>
        <w:szCs w:val="18"/>
      </w:rPr>
    </w:pPr>
    <w:r w:rsidRPr="001F2893">
      <w:rPr>
        <w:i/>
        <w:iCs/>
        <w:sz w:val="18"/>
        <w:szCs w:val="18"/>
      </w:rPr>
      <w:t xml:space="preserve">Husordensregler </w:t>
    </w:r>
    <w:r w:rsidR="001C264C">
      <w:rPr>
        <w:i/>
        <w:iCs/>
        <w:sz w:val="18"/>
        <w:szCs w:val="18"/>
      </w:rPr>
      <w:t xml:space="preserve">- </w:t>
    </w:r>
    <w:r w:rsidRPr="001F2893">
      <w:rPr>
        <w:i/>
        <w:iCs/>
        <w:sz w:val="18"/>
        <w:szCs w:val="18"/>
      </w:rPr>
      <w:t>Borettslaget Håsteinsgate 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5DC25" w14:textId="43696136" w:rsidR="002821BC" w:rsidRDefault="0092435E">
    <w:pPr>
      <w:jc w:val="right"/>
    </w:pPr>
    <w:r>
      <w:t>Sist revidert</w:t>
    </w:r>
    <w:r w:rsidR="001C264C">
      <w:t>/vedtatt</w:t>
    </w:r>
    <w:r>
      <w:t xml:space="preserve"> 1</w:t>
    </w:r>
    <w:r w:rsidR="001E241E">
      <w:t>7</w:t>
    </w:r>
    <w:r>
      <w:t>.01.2022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8E5CD" w14:textId="77777777" w:rsidR="00115998" w:rsidRDefault="0092435E">
      <w:pPr>
        <w:spacing w:line="240" w:lineRule="auto"/>
      </w:pPr>
      <w:r>
        <w:separator/>
      </w:r>
    </w:p>
  </w:footnote>
  <w:footnote w:type="continuationSeparator" w:id="0">
    <w:p w14:paraId="530E9637" w14:textId="77777777" w:rsidR="00115998" w:rsidRDefault="009243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22D18"/>
    <w:multiLevelType w:val="multilevel"/>
    <w:tmpl w:val="37B0C6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1BC"/>
    <w:rsid w:val="00115998"/>
    <w:rsid w:val="001C264C"/>
    <w:rsid w:val="001E241E"/>
    <w:rsid w:val="001F2893"/>
    <w:rsid w:val="002821BC"/>
    <w:rsid w:val="006729CF"/>
    <w:rsid w:val="0092435E"/>
    <w:rsid w:val="009A4705"/>
    <w:rsid w:val="00C3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B7C78"/>
  <w15:docId w15:val="{75CABA39-9747-40B4-8AF5-58BC216F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no" w:eastAsia="nb-N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dertittel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pptekst">
    <w:name w:val="header"/>
    <w:basedOn w:val="Normal"/>
    <w:link w:val="TopptekstTegn"/>
    <w:uiPriority w:val="99"/>
    <w:unhideWhenUsed/>
    <w:rsid w:val="001E241E"/>
    <w:pPr>
      <w:tabs>
        <w:tab w:val="center" w:pos="4536"/>
        <w:tab w:val="right" w:pos="9072"/>
      </w:tabs>
      <w:spacing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1E241E"/>
  </w:style>
  <w:style w:type="paragraph" w:styleId="Bunntekst">
    <w:name w:val="footer"/>
    <w:basedOn w:val="Normal"/>
    <w:link w:val="BunntekstTegn"/>
    <w:uiPriority w:val="99"/>
    <w:unhideWhenUsed/>
    <w:rsid w:val="001E241E"/>
    <w:pPr>
      <w:tabs>
        <w:tab w:val="center" w:pos="4536"/>
        <w:tab w:val="right" w:pos="9072"/>
      </w:tabs>
      <w:spacing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1E2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75C4F6B3DC7D9459EEBDE66475C1C04" ma:contentTypeVersion="10" ma:contentTypeDescription="Opprett et nytt dokument." ma:contentTypeScope="" ma:versionID="e26957409b2bd6335d574269d7cd57a1">
  <xsd:schema xmlns:xsd="http://www.w3.org/2001/XMLSchema" xmlns:xs="http://www.w3.org/2001/XMLSchema" xmlns:p="http://schemas.microsoft.com/office/2006/metadata/properties" xmlns:ns2="ddac31ff-4b16-4079-8f3d-a08f7ad157ec" xmlns:ns3="f3a2a41b-ef74-4120-bdd2-b6f151f255f3" targetNamespace="http://schemas.microsoft.com/office/2006/metadata/properties" ma:root="true" ma:fieldsID="f9324aad67feebc12377e60301303955" ns2:_="" ns3:_="">
    <xsd:import namespace="ddac31ff-4b16-4079-8f3d-a08f7ad157ec"/>
    <xsd:import namespace="f3a2a41b-ef74-4120-bdd2-b6f151f255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c31ff-4b16-4079-8f3d-a08f7ad157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f20e5e60-ac97-4ecf-8849-20a2e9a2f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a2a41b-ef74-4120-bdd2-b6f151f255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0085503-7de3-4f9d-ae72-46bdec65bd08}" ma:internalName="TaxCatchAll" ma:showField="CatchAllData" ma:web="f3a2a41b-ef74-4120-bdd2-b6f151f255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3a2a41b-ef74-4120-bdd2-b6f151f255f3" xsi:nil="true"/>
    <lcf76f155ced4ddcb4097134ff3c332f xmlns="ddac31ff-4b16-4079-8f3d-a08f7ad157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D84546F-50B9-4C8A-A347-2166FEFB366A}"/>
</file>

<file path=customXml/itemProps2.xml><?xml version="1.0" encoding="utf-8"?>
<ds:datastoreItem xmlns:ds="http://schemas.openxmlformats.org/officeDocument/2006/customXml" ds:itemID="{D5BE4F20-8461-42AA-84D2-610A36013028}"/>
</file>

<file path=customXml/itemProps3.xml><?xml version="1.0" encoding="utf-8"?>
<ds:datastoreItem xmlns:ds="http://schemas.openxmlformats.org/officeDocument/2006/customXml" ds:itemID="{D096150F-16BF-4261-B6F7-3813100096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608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Jan-Tore Gjervik</cp:lastModifiedBy>
  <cp:revision>6</cp:revision>
  <dcterms:created xsi:type="dcterms:W3CDTF">2022-01-16T07:52:00Z</dcterms:created>
  <dcterms:modified xsi:type="dcterms:W3CDTF">2022-01-18T07:38:00Z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0x010100F75C4F6B3DC7D9459EEBDE66475C1C04</vt:lpwstr>
  </property>
</Properties>
</file>