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CCD" w:rsidRDefault="009F5662" w:rsidP="009F5662">
      <w:pPr>
        <w:pStyle w:val="berschrift1"/>
      </w:pPr>
      <w:proofErr w:type="spellStart"/>
      <w:r>
        <w:t>Produce-use-dependencies</w:t>
      </w:r>
      <w:proofErr w:type="spellEnd"/>
    </w:p>
    <w:p w:rsidR="009F5662" w:rsidRDefault="009F5662" w:rsidP="009F5662"/>
    <w:p w:rsidR="009F5662" w:rsidRDefault="009F5662" w:rsidP="009F5662">
      <w:r>
        <w:t>Zu testen sind:</w:t>
      </w:r>
    </w:p>
    <w:p w:rsidR="009F5662" w:rsidRDefault="009F5662" w:rsidP="009F5662">
      <w:pPr>
        <w:pStyle w:val="Listenabsatz"/>
        <w:numPr>
          <w:ilvl w:val="0"/>
          <w:numId w:val="1"/>
        </w:numPr>
      </w:pPr>
      <w:r>
        <w:t>Die relevanten Teile der Datenstruktur:</w:t>
      </w:r>
    </w:p>
    <w:p w:rsidR="009F5662" w:rsidRDefault="009F5662" w:rsidP="009F5662">
      <w:pPr>
        <w:pStyle w:val="Listenabsatz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atom</w:t>
      </w:r>
      <w:proofErr w:type="spellEnd"/>
    </w:p>
    <w:p w:rsidR="009F5662" w:rsidRDefault="009F5662" w:rsidP="009F5662">
      <w:pPr>
        <w:pStyle w:val="Listenabsatz"/>
        <w:numPr>
          <w:ilvl w:val="1"/>
          <w:numId w:val="1"/>
        </w:numPr>
      </w:pPr>
      <w:r>
        <w:t xml:space="preserve">Minimal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reason</w:t>
      </w:r>
      <w:proofErr w:type="spellEnd"/>
    </w:p>
    <w:p w:rsidR="009F5662" w:rsidRDefault="009F5662" w:rsidP="009F5662">
      <w:pPr>
        <w:pStyle w:val="Listenabsatz"/>
        <w:numPr>
          <w:ilvl w:val="1"/>
          <w:numId w:val="1"/>
        </w:numPr>
      </w:pPr>
      <w:r>
        <w:t xml:space="preserve">Initial </w:t>
      </w:r>
      <w:proofErr w:type="spellStart"/>
      <w:r>
        <w:t>reason</w:t>
      </w:r>
      <w:proofErr w:type="spellEnd"/>
    </w:p>
    <w:p w:rsidR="009F5662" w:rsidRDefault="009F5662" w:rsidP="009F5662">
      <w:pPr>
        <w:pStyle w:val="Listenabsatz"/>
        <w:numPr>
          <w:ilvl w:val="1"/>
          <w:numId w:val="1"/>
        </w:numPr>
      </w:pPr>
      <w:proofErr w:type="spellStart"/>
      <w:r>
        <w:t>Boundary</w:t>
      </w:r>
      <w:proofErr w:type="spellEnd"/>
      <w:r>
        <w:t xml:space="preserve"> Atom</w:t>
      </w:r>
    </w:p>
    <w:p w:rsidR="009F5662" w:rsidRDefault="009F5662" w:rsidP="009F5662">
      <w:pPr>
        <w:pStyle w:val="Listenabsatz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Reason</w:t>
      </w:r>
      <w:proofErr w:type="spellEnd"/>
    </w:p>
    <w:p w:rsidR="009F5662" w:rsidRDefault="004411D5" w:rsidP="009F5662">
      <w:pPr>
        <w:pStyle w:val="Listenabsatz"/>
        <w:numPr>
          <w:ilvl w:val="0"/>
          <w:numId w:val="1"/>
        </w:numPr>
      </w:pPr>
      <w:r>
        <w:t>Die Metamodelleigen</w:t>
      </w:r>
      <w:r w:rsidR="009F5662">
        <w:t>schaften:</w:t>
      </w:r>
    </w:p>
    <w:p w:rsidR="009F5662" w:rsidRDefault="009F5662" w:rsidP="009F5662">
      <w:pPr>
        <w:pStyle w:val="Listenabsatz"/>
        <w:numPr>
          <w:ilvl w:val="1"/>
          <w:numId w:val="1"/>
        </w:numPr>
      </w:pPr>
      <w:r>
        <w:t>Vererbung</w:t>
      </w:r>
    </w:p>
    <w:p w:rsidR="009F5662" w:rsidRDefault="004411D5" w:rsidP="009F5662">
      <w:pPr>
        <w:pStyle w:val="Listenabsatz"/>
        <w:numPr>
          <w:ilvl w:val="1"/>
          <w:numId w:val="1"/>
        </w:numPr>
      </w:pPr>
      <w:r>
        <w:t>Attribute</w:t>
      </w:r>
    </w:p>
    <w:p w:rsidR="004411D5" w:rsidRPr="004411D5" w:rsidRDefault="004411D5" w:rsidP="004411D5">
      <w:pPr>
        <w:pStyle w:val="Listenabsatz"/>
        <w:numPr>
          <w:ilvl w:val="0"/>
          <w:numId w:val="1"/>
        </w:numPr>
        <w:rPr>
          <w:strike/>
        </w:rPr>
      </w:pPr>
      <w:r w:rsidRPr="004411D5">
        <w:rPr>
          <w:strike/>
        </w:rPr>
        <w:t>Die Regelausdrucksfähigkeiten:</w:t>
      </w:r>
      <w:r>
        <w:rPr>
          <w:strike/>
        </w:rPr>
        <w:t xml:space="preserve"> </w:t>
      </w:r>
      <w:r w:rsidRPr="004411D5">
        <w:t>[Anmerkung: vorerst nicht</w:t>
      </w:r>
      <w:r>
        <w:t>, Implementierung ausstehend</w:t>
      </w:r>
      <w:r w:rsidRPr="004411D5">
        <w:t>]</w:t>
      </w:r>
    </w:p>
    <w:p w:rsidR="004411D5" w:rsidRPr="004411D5" w:rsidRDefault="004411D5" w:rsidP="004411D5">
      <w:pPr>
        <w:pStyle w:val="Listenabsatz"/>
        <w:numPr>
          <w:ilvl w:val="1"/>
          <w:numId w:val="1"/>
        </w:numPr>
        <w:rPr>
          <w:strike/>
        </w:rPr>
      </w:pPr>
      <w:r w:rsidRPr="004411D5">
        <w:rPr>
          <w:strike/>
        </w:rPr>
        <w:t>Anwendungsbedingungen</w:t>
      </w:r>
    </w:p>
    <w:p w:rsidR="009F5662" w:rsidRDefault="009F5662" w:rsidP="009F5662">
      <w:pPr>
        <w:ind w:left="765"/>
      </w:pPr>
    </w:p>
    <w:p w:rsidR="009F5662" w:rsidRDefault="009F5662" w:rsidP="009F5662">
      <w:r>
        <w:t>Dazu eingesetzt werden folgende Beispiele zum testen</w:t>
      </w:r>
    </w:p>
    <w:p w:rsidR="009F5662" w:rsidRDefault="009F5662" w:rsidP="009F5662">
      <w:pPr>
        <w:pStyle w:val="Listenabsatz"/>
        <w:numPr>
          <w:ilvl w:val="0"/>
          <w:numId w:val="1"/>
        </w:numPr>
      </w:pPr>
      <w:proofErr w:type="spellStart"/>
      <w:r>
        <w:t>Automata</w:t>
      </w:r>
      <w:proofErr w:type="spellEnd"/>
      <w:r>
        <w:t xml:space="preserve"> Beispiel aus der Festschrift</w:t>
      </w:r>
    </w:p>
    <w:p w:rsidR="009F5662" w:rsidRPr="009F5662" w:rsidRDefault="009F5662" w:rsidP="009F5662">
      <w:pPr>
        <w:pStyle w:val="Listenabsatz"/>
        <w:numPr>
          <w:ilvl w:val="1"/>
          <w:numId w:val="1"/>
        </w:numPr>
      </w:pPr>
      <w:r>
        <w:t>Die Regel „</w:t>
      </w:r>
      <w:proofErr w:type="spellStart"/>
      <w:r>
        <w:t>executeNonLoop</w:t>
      </w:r>
      <w:proofErr w:type="spellEnd"/>
      <w:r>
        <w:t>“</w:t>
      </w:r>
      <w:bookmarkStart w:id="0" w:name="_GoBack"/>
      <w:bookmarkEnd w:id="0"/>
    </w:p>
    <w:sectPr w:rsidR="009F5662" w:rsidRPr="009F5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86E28"/>
    <w:multiLevelType w:val="hybridMultilevel"/>
    <w:tmpl w:val="43706EC2"/>
    <w:lvl w:ilvl="0" w:tplc="EE3031D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ED"/>
    <w:rsid w:val="004411D5"/>
    <w:rsid w:val="00860CCD"/>
    <w:rsid w:val="009F5662"/>
    <w:rsid w:val="00E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EC03B-012C-40E1-B0A8-DA6B5B3F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5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56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F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2</cp:revision>
  <dcterms:created xsi:type="dcterms:W3CDTF">2017-08-19T15:06:00Z</dcterms:created>
  <dcterms:modified xsi:type="dcterms:W3CDTF">2017-08-19T15:19:00Z</dcterms:modified>
</cp:coreProperties>
</file>