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E5C5A" w14:textId="77777777" w:rsidR="00D72AA9" w:rsidRDefault="003D3538" w:rsidP="003B6328">
      <w:pPr>
        <w:pStyle w:val="CompanyName"/>
      </w:pPr>
      <w:r>
        <w:t>Sarim PRoeung</w:t>
      </w:r>
    </w:p>
    <w:p w14:paraId="6979BABE" w14:textId="77777777" w:rsidR="003B6328" w:rsidRDefault="003B3FC6" w:rsidP="003B6328">
      <w:pPr>
        <w:pStyle w:val="Title"/>
      </w:pPr>
      <w:r>
        <w:t>Flat Tires</w:t>
      </w:r>
    </w:p>
    <w:p w14:paraId="7DFDEC5A" w14:textId="77777777" w:rsidR="003B6328" w:rsidRDefault="003B3FC6" w:rsidP="003B6328">
      <w:pPr>
        <w:pStyle w:val="Subtitle"/>
      </w:pPr>
      <w:r>
        <w:t>How to Change a Flat Tire with a Spare Tire</w:t>
      </w:r>
    </w:p>
    <w:p w14:paraId="11613707" w14:textId="77777777" w:rsidR="003B6328" w:rsidRDefault="003B6328" w:rsidP="003B6328">
      <w:pPr>
        <w:pStyle w:val="Version"/>
      </w:pPr>
      <w:r>
        <w:t>Version</w:t>
      </w:r>
      <w:r w:rsidR="003B3FC6">
        <w:t xml:space="preserve"> 1.1</w:t>
      </w:r>
    </w:p>
    <w:p w14:paraId="5988C49C" w14:textId="77777777" w:rsidR="00D85843" w:rsidRDefault="00D85843" w:rsidP="003B6328">
      <w:pPr>
        <w:pStyle w:val="Version"/>
        <w:sectPr w:rsidR="00D85843">
          <w:pgSz w:w="12240" w:h="15840"/>
          <w:pgMar w:top="1440" w:right="1440" w:bottom="1440" w:left="1440" w:header="720" w:footer="720" w:gutter="0"/>
          <w:cols w:space="720"/>
          <w:docGrid w:linePitch="360"/>
        </w:sectPr>
      </w:pPr>
    </w:p>
    <w:p w14:paraId="6EEB6FEF" w14:textId="77777777" w:rsidR="001264F2" w:rsidRDefault="001264F2">
      <w:pPr>
        <w:pStyle w:val="TOCHeading"/>
      </w:pPr>
      <w:r>
        <w:lastRenderedPageBreak/>
        <w:t>Contents</w:t>
      </w:r>
    </w:p>
    <w:p w14:paraId="593206CE" w14:textId="77777777" w:rsidR="004D1AD5" w:rsidRPr="00B65E3E" w:rsidRDefault="001264F2">
      <w:pPr>
        <w:pStyle w:val="TOC1"/>
        <w:tabs>
          <w:tab w:val="right" w:leader="dot" w:pos="9350"/>
        </w:tabs>
        <w:rPr>
          <w:rFonts w:ascii="Calibri" w:hAnsi="Calibri" w:cs="DaunPenh"/>
          <w:b w:val="0"/>
          <w:noProof/>
          <w:sz w:val="22"/>
          <w:szCs w:val="36"/>
          <w:lang w:bidi="km-KH"/>
        </w:rPr>
      </w:pPr>
      <w:r w:rsidRPr="00B65E3E">
        <w:rPr>
          <w:bCs/>
          <w:noProof/>
        </w:rPr>
        <w:fldChar w:fldCharType="begin"/>
      </w:r>
      <w:r>
        <w:rPr>
          <w:bCs/>
          <w:noProof/>
        </w:rPr>
        <w:instrText xml:space="preserve"> TOC \o "1-3" \h \z \u </w:instrText>
      </w:r>
      <w:r w:rsidRPr="00B65E3E">
        <w:rPr>
          <w:bCs/>
          <w:noProof/>
        </w:rPr>
        <w:fldChar w:fldCharType="separate"/>
      </w:r>
      <w:hyperlink w:anchor="_Toc128928723" w:history="1">
        <w:r w:rsidR="004D1AD5" w:rsidRPr="00E72767">
          <w:rPr>
            <w:rStyle w:val="Hyperlink"/>
            <w:noProof/>
          </w:rPr>
          <w:t>Introduction</w:t>
        </w:r>
        <w:r w:rsidR="004D1AD5">
          <w:rPr>
            <w:noProof/>
            <w:webHidden/>
          </w:rPr>
          <w:tab/>
        </w:r>
        <w:r w:rsidR="004D1AD5">
          <w:rPr>
            <w:noProof/>
            <w:webHidden/>
          </w:rPr>
          <w:fldChar w:fldCharType="begin"/>
        </w:r>
        <w:r w:rsidR="004D1AD5">
          <w:rPr>
            <w:noProof/>
            <w:webHidden/>
          </w:rPr>
          <w:instrText xml:space="preserve"> PAGEREF _Toc128928723 \h </w:instrText>
        </w:r>
        <w:r w:rsidR="004D1AD5">
          <w:rPr>
            <w:noProof/>
            <w:webHidden/>
          </w:rPr>
        </w:r>
        <w:r w:rsidR="004D1AD5">
          <w:rPr>
            <w:noProof/>
            <w:webHidden/>
          </w:rPr>
          <w:fldChar w:fldCharType="separate"/>
        </w:r>
        <w:r w:rsidR="004D1AD5">
          <w:rPr>
            <w:noProof/>
            <w:webHidden/>
          </w:rPr>
          <w:t>3</w:t>
        </w:r>
        <w:r w:rsidR="004D1AD5">
          <w:rPr>
            <w:noProof/>
            <w:webHidden/>
          </w:rPr>
          <w:fldChar w:fldCharType="end"/>
        </w:r>
      </w:hyperlink>
    </w:p>
    <w:p w14:paraId="6F3BE4B9" w14:textId="77777777" w:rsidR="004D1AD5" w:rsidRPr="00B65E3E" w:rsidRDefault="00D72AA9">
      <w:pPr>
        <w:pStyle w:val="TOC1"/>
        <w:tabs>
          <w:tab w:val="right" w:leader="dot" w:pos="9350"/>
        </w:tabs>
        <w:rPr>
          <w:rFonts w:ascii="Calibri" w:hAnsi="Calibri" w:cs="DaunPenh"/>
          <w:b w:val="0"/>
          <w:noProof/>
          <w:sz w:val="22"/>
          <w:szCs w:val="36"/>
          <w:lang w:bidi="km-KH"/>
        </w:rPr>
      </w:pPr>
      <w:hyperlink w:anchor="_Toc128928724" w:history="1">
        <w:r w:rsidR="004D1AD5" w:rsidRPr="00E72767">
          <w:rPr>
            <w:rStyle w:val="Hyperlink"/>
            <w:noProof/>
          </w:rPr>
          <w:t>Why You Need to Learn to Change a Flat Tire</w:t>
        </w:r>
        <w:r w:rsidR="004D1AD5">
          <w:rPr>
            <w:noProof/>
            <w:webHidden/>
          </w:rPr>
          <w:tab/>
        </w:r>
        <w:r w:rsidR="004D1AD5">
          <w:rPr>
            <w:noProof/>
            <w:webHidden/>
          </w:rPr>
          <w:fldChar w:fldCharType="begin"/>
        </w:r>
        <w:r w:rsidR="004D1AD5">
          <w:rPr>
            <w:noProof/>
            <w:webHidden/>
          </w:rPr>
          <w:instrText xml:space="preserve"> PAGEREF _Toc128928724 \h </w:instrText>
        </w:r>
        <w:r w:rsidR="004D1AD5">
          <w:rPr>
            <w:noProof/>
            <w:webHidden/>
          </w:rPr>
        </w:r>
        <w:r w:rsidR="004D1AD5">
          <w:rPr>
            <w:noProof/>
            <w:webHidden/>
          </w:rPr>
          <w:fldChar w:fldCharType="separate"/>
        </w:r>
        <w:r w:rsidR="004D1AD5">
          <w:rPr>
            <w:noProof/>
            <w:webHidden/>
          </w:rPr>
          <w:t>3</w:t>
        </w:r>
        <w:r w:rsidR="004D1AD5">
          <w:rPr>
            <w:noProof/>
            <w:webHidden/>
          </w:rPr>
          <w:fldChar w:fldCharType="end"/>
        </w:r>
      </w:hyperlink>
    </w:p>
    <w:p w14:paraId="67C28FE1" w14:textId="77777777" w:rsidR="004D1AD5" w:rsidRPr="00B65E3E" w:rsidRDefault="00D72AA9">
      <w:pPr>
        <w:pStyle w:val="TOC1"/>
        <w:tabs>
          <w:tab w:val="right" w:leader="dot" w:pos="9350"/>
        </w:tabs>
        <w:rPr>
          <w:rFonts w:ascii="Calibri" w:hAnsi="Calibri" w:cs="DaunPenh"/>
          <w:b w:val="0"/>
          <w:noProof/>
          <w:sz w:val="22"/>
          <w:szCs w:val="36"/>
          <w:lang w:bidi="km-KH"/>
        </w:rPr>
      </w:pPr>
      <w:hyperlink w:anchor="_Toc128928725" w:history="1">
        <w:r w:rsidR="004D1AD5" w:rsidRPr="00E72767">
          <w:rPr>
            <w:rStyle w:val="Hyperlink"/>
            <w:noProof/>
          </w:rPr>
          <w:t>Equipment Needed</w:t>
        </w:r>
        <w:r w:rsidR="004D1AD5">
          <w:rPr>
            <w:noProof/>
            <w:webHidden/>
          </w:rPr>
          <w:tab/>
        </w:r>
        <w:r w:rsidR="004D1AD5">
          <w:rPr>
            <w:noProof/>
            <w:webHidden/>
          </w:rPr>
          <w:fldChar w:fldCharType="begin"/>
        </w:r>
        <w:r w:rsidR="004D1AD5">
          <w:rPr>
            <w:noProof/>
            <w:webHidden/>
          </w:rPr>
          <w:instrText xml:space="preserve"> PAGEREF _Toc128928725 \h </w:instrText>
        </w:r>
        <w:r w:rsidR="004D1AD5">
          <w:rPr>
            <w:noProof/>
            <w:webHidden/>
          </w:rPr>
        </w:r>
        <w:r w:rsidR="004D1AD5">
          <w:rPr>
            <w:noProof/>
            <w:webHidden/>
          </w:rPr>
          <w:fldChar w:fldCharType="separate"/>
        </w:r>
        <w:r w:rsidR="004D1AD5">
          <w:rPr>
            <w:noProof/>
            <w:webHidden/>
          </w:rPr>
          <w:t>3</w:t>
        </w:r>
        <w:r w:rsidR="004D1AD5">
          <w:rPr>
            <w:noProof/>
            <w:webHidden/>
          </w:rPr>
          <w:fldChar w:fldCharType="end"/>
        </w:r>
      </w:hyperlink>
    </w:p>
    <w:p w14:paraId="2E16A28D" w14:textId="77777777" w:rsidR="004D1AD5" w:rsidRPr="00B65E3E" w:rsidRDefault="00D72AA9">
      <w:pPr>
        <w:pStyle w:val="TOC1"/>
        <w:tabs>
          <w:tab w:val="right" w:leader="dot" w:pos="9350"/>
        </w:tabs>
        <w:rPr>
          <w:rFonts w:ascii="Calibri" w:hAnsi="Calibri" w:cs="DaunPenh"/>
          <w:b w:val="0"/>
          <w:noProof/>
          <w:sz w:val="22"/>
          <w:szCs w:val="36"/>
          <w:lang w:bidi="km-KH"/>
        </w:rPr>
      </w:pPr>
      <w:hyperlink w:anchor="_Toc128928726" w:history="1">
        <w:r w:rsidR="004D1AD5" w:rsidRPr="00E72767">
          <w:rPr>
            <w:rStyle w:val="Hyperlink"/>
            <w:noProof/>
          </w:rPr>
          <w:t>Procedure</w:t>
        </w:r>
        <w:r w:rsidR="004D1AD5">
          <w:rPr>
            <w:noProof/>
            <w:webHidden/>
          </w:rPr>
          <w:tab/>
        </w:r>
        <w:r w:rsidR="004D1AD5">
          <w:rPr>
            <w:noProof/>
            <w:webHidden/>
          </w:rPr>
          <w:fldChar w:fldCharType="begin"/>
        </w:r>
        <w:r w:rsidR="004D1AD5">
          <w:rPr>
            <w:noProof/>
            <w:webHidden/>
          </w:rPr>
          <w:instrText xml:space="preserve"> PAGEREF _Toc128928726 \h </w:instrText>
        </w:r>
        <w:r w:rsidR="004D1AD5">
          <w:rPr>
            <w:noProof/>
            <w:webHidden/>
          </w:rPr>
        </w:r>
        <w:r w:rsidR="004D1AD5">
          <w:rPr>
            <w:noProof/>
            <w:webHidden/>
          </w:rPr>
          <w:fldChar w:fldCharType="separate"/>
        </w:r>
        <w:r w:rsidR="004D1AD5">
          <w:rPr>
            <w:noProof/>
            <w:webHidden/>
          </w:rPr>
          <w:t>5</w:t>
        </w:r>
        <w:r w:rsidR="004D1AD5">
          <w:rPr>
            <w:noProof/>
            <w:webHidden/>
          </w:rPr>
          <w:fldChar w:fldCharType="end"/>
        </w:r>
      </w:hyperlink>
    </w:p>
    <w:p w14:paraId="3566BFB5" w14:textId="77777777" w:rsidR="004D1AD5" w:rsidRPr="00B65E3E" w:rsidRDefault="00D72AA9">
      <w:pPr>
        <w:pStyle w:val="TOC1"/>
        <w:tabs>
          <w:tab w:val="right" w:leader="dot" w:pos="9350"/>
        </w:tabs>
        <w:rPr>
          <w:rFonts w:ascii="Calibri" w:hAnsi="Calibri" w:cs="DaunPenh"/>
          <w:b w:val="0"/>
          <w:noProof/>
          <w:sz w:val="22"/>
          <w:szCs w:val="36"/>
          <w:lang w:bidi="km-KH"/>
        </w:rPr>
      </w:pPr>
      <w:hyperlink w:anchor="_Toc128928727" w:history="1">
        <w:r w:rsidR="004D1AD5" w:rsidRPr="00E72767">
          <w:rPr>
            <w:rStyle w:val="Hyperlink"/>
            <w:noProof/>
          </w:rPr>
          <w:t>Before Raising the Vehicle</w:t>
        </w:r>
        <w:r w:rsidR="004D1AD5">
          <w:rPr>
            <w:noProof/>
            <w:webHidden/>
          </w:rPr>
          <w:tab/>
        </w:r>
        <w:r w:rsidR="004D1AD5">
          <w:rPr>
            <w:noProof/>
            <w:webHidden/>
          </w:rPr>
          <w:fldChar w:fldCharType="begin"/>
        </w:r>
        <w:r w:rsidR="004D1AD5">
          <w:rPr>
            <w:noProof/>
            <w:webHidden/>
          </w:rPr>
          <w:instrText xml:space="preserve"> PAGEREF _Toc128928727 \h </w:instrText>
        </w:r>
        <w:r w:rsidR="004D1AD5">
          <w:rPr>
            <w:noProof/>
            <w:webHidden/>
          </w:rPr>
        </w:r>
        <w:r w:rsidR="004D1AD5">
          <w:rPr>
            <w:noProof/>
            <w:webHidden/>
          </w:rPr>
          <w:fldChar w:fldCharType="separate"/>
        </w:r>
        <w:r w:rsidR="004D1AD5">
          <w:rPr>
            <w:noProof/>
            <w:webHidden/>
          </w:rPr>
          <w:t>5</w:t>
        </w:r>
        <w:r w:rsidR="004D1AD5">
          <w:rPr>
            <w:noProof/>
            <w:webHidden/>
          </w:rPr>
          <w:fldChar w:fldCharType="end"/>
        </w:r>
      </w:hyperlink>
    </w:p>
    <w:p w14:paraId="41D55D58" w14:textId="77777777" w:rsidR="004D1AD5" w:rsidRPr="00B65E3E" w:rsidRDefault="00D72AA9">
      <w:pPr>
        <w:pStyle w:val="TOC1"/>
        <w:tabs>
          <w:tab w:val="right" w:leader="dot" w:pos="9350"/>
        </w:tabs>
        <w:rPr>
          <w:rFonts w:ascii="Calibri" w:hAnsi="Calibri" w:cs="DaunPenh"/>
          <w:b w:val="0"/>
          <w:noProof/>
          <w:sz w:val="22"/>
          <w:szCs w:val="36"/>
          <w:lang w:bidi="km-KH"/>
        </w:rPr>
      </w:pPr>
      <w:hyperlink w:anchor="_Toc128928728" w:history="1">
        <w:r w:rsidR="004D1AD5" w:rsidRPr="00E72767">
          <w:rPr>
            <w:rStyle w:val="Hyperlink"/>
            <w:noProof/>
          </w:rPr>
          <w:t>Raising the Vehicle</w:t>
        </w:r>
        <w:r w:rsidR="004D1AD5">
          <w:rPr>
            <w:noProof/>
            <w:webHidden/>
          </w:rPr>
          <w:tab/>
        </w:r>
        <w:r w:rsidR="004D1AD5">
          <w:rPr>
            <w:noProof/>
            <w:webHidden/>
          </w:rPr>
          <w:fldChar w:fldCharType="begin"/>
        </w:r>
        <w:r w:rsidR="004D1AD5">
          <w:rPr>
            <w:noProof/>
            <w:webHidden/>
          </w:rPr>
          <w:instrText xml:space="preserve"> PAGEREF _Toc128928728 \h </w:instrText>
        </w:r>
        <w:r w:rsidR="004D1AD5">
          <w:rPr>
            <w:noProof/>
            <w:webHidden/>
          </w:rPr>
        </w:r>
        <w:r w:rsidR="004D1AD5">
          <w:rPr>
            <w:noProof/>
            <w:webHidden/>
          </w:rPr>
          <w:fldChar w:fldCharType="separate"/>
        </w:r>
        <w:r w:rsidR="004D1AD5">
          <w:rPr>
            <w:noProof/>
            <w:webHidden/>
          </w:rPr>
          <w:t>5</w:t>
        </w:r>
        <w:r w:rsidR="004D1AD5">
          <w:rPr>
            <w:noProof/>
            <w:webHidden/>
          </w:rPr>
          <w:fldChar w:fldCharType="end"/>
        </w:r>
      </w:hyperlink>
    </w:p>
    <w:p w14:paraId="316AC399" w14:textId="77777777" w:rsidR="004D1AD5" w:rsidRPr="00B65E3E" w:rsidRDefault="00D72AA9">
      <w:pPr>
        <w:pStyle w:val="TOC1"/>
        <w:tabs>
          <w:tab w:val="right" w:leader="dot" w:pos="9350"/>
        </w:tabs>
        <w:rPr>
          <w:rFonts w:ascii="Calibri" w:hAnsi="Calibri" w:cs="DaunPenh"/>
          <w:b w:val="0"/>
          <w:noProof/>
          <w:sz w:val="22"/>
          <w:szCs w:val="36"/>
          <w:lang w:bidi="km-KH"/>
        </w:rPr>
      </w:pPr>
      <w:hyperlink w:anchor="_Toc128928729" w:history="1">
        <w:r w:rsidR="004D1AD5" w:rsidRPr="00E72767">
          <w:rPr>
            <w:rStyle w:val="Hyperlink"/>
            <w:noProof/>
          </w:rPr>
          <w:t>Lower the Vehicle</w:t>
        </w:r>
        <w:r w:rsidR="004D1AD5">
          <w:rPr>
            <w:noProof/>
            <w:webHidden/>
          </w:rPr>
          <w:tab/>
        </w:r>
        <w:r w:rsidR="004D1AD5">
          <w:rPr>
            <w:noProof/>
            <w:webHidden/>
          </w:rPr>
          <w:fldChar w:fldCharType="begin"/>
        </w:r>
        <w:r w:rsidR="004D1AD5">
          <w:rPr>
            <w:noProof/>
            <w:webHidden/>
          </w:rPr>
          <w:instrText xml:space="preserve"> PAGEREF _Toc128928729 \h </w:instrText>
        </w:r>
        <w:r w:rsidR="004D1AD5">
          <w:rPr>
            <w:noProof/>
            <w:webHidden/>
          </w:rPr>
        </w:r>
        <w:r w:rsidR="004D1AD5">
          <w:rPr>
            <w:noProof/>
            <w:webHidden/>
          </w:rPr>
          <w:fldChar w:fldCharType="separate"/>
        </w:r>
        <w:r w:rsidR="004D1AD5">
          <w:rPr>
            <w:noProof/>
            <w:webHidden/>
          </w:rPr>
          <w:t>5</w:t>
        </w:r>
        <w:r w:rsidR="004D1AD5">
          <w:rPr>
            <w:noProof/>
            <w:webHidden/>
          </w:rPr>
          <w:fldChar w:fldCharType="end"/>
        </w:r>
      </w:hyperlink>
    </w:p>
    <w:p w14:paraId="67DE9B1F" w14:textId="77777777" w:rsidR="004D1AD5" w:rsidRPr="00B65E3E" w:rsidRDefault="00D72AA9">
      <w:pPr>
        <w:pStyle w:val="TOC1"/>
        <w:tabs>
          <w:tab w:val="right" w:leader="dot" w:pos="9350"/>
        </w:tabs>
        <w:rPr>
          <w:rFonts w:ascii="Calibri" w:hAnsi="Calibri" w:cs="DaunPenh"/>
          <w:b w:val="0"/>
          <w:noProof/>
          <w:sz w:val="22"/>
          <w:szCs w:val="36"/>
          <w:lang w:bidi="km-KH"/>
        </w:rPr>
      </w:pPr>
      <w:hyperlink w:anchor="_Toc128928730" w:history="1">
        <w:r w:rsidR="004D1AD5" w:rsidRPr="00E72767">
          <w:rPr>
            <w:rStyle w:val="Hyperlink"/>
            <w:noProof/>
          </w:rPr>
          <w:t>Driving Away Afterwards</w:t>
        </w:r>
        <w:r w:rsidR="004D1AD5">
          <w:rPr>
            <w:noProof/>
            <w:webHidden/>
          </w:rPr>
          <w:tab/>
        </w:r>
        <w:r w:rsidR="004D1AD5">
          <w:rPr>
            <w:noProof/>
            <w:webHidden/>
          </w:rPr>
          <w:fldChar w:fldCharType="begin"/>
        </w:r>
        <w:r w:rsidR="004D1AD5">
          <w:rPr>
            <w:noProof/>
            <w:webHidden/>
          </w:rPr>
          <w:instrText xml:space="preserve"> PAGEREF _Toc128928730 \h </w:instrText>
        </w:r>
        <w:r w:rsidR="004D1AD5">
          <w:rPr>
            <w:noProof/>
            <w:webHidden/>
          </w:rPr>
        </w:r>
        <w:r w:rsidR="004D1AD5">
          <w:rPr>
            <w:noProof/>
            <w:webHidden/>
          </w:rPr>
          <w:fldChar w:fldCharType="separate"/>
        </w:r>
        <w:r w:rsidR="004D1AD5">
          <w:rPr>
            <w:noProof/>
            <w:webHidden/>
          </w:rPr>
          <w:t>6</w:t>
        </w:r>
        <w:r w:rsidR="004D1AD5">
          <w:rPr>
            <w:noProof/>
            <w:webHidden/>
          </w:rPr>
          <w:fldChar w:fldCharType="end"/>
        </w:r>
      </w:hyperlink>
    </w:p>
    <w:p w14:paraId="61F1EC98" w14:textId="77777777" w:rsidR="001264F2" w:rsidRDefault="001264F2">
      <w:r>
        <w:rPr>
          <w:b/>
          <w:bCs/>
          <w:noProof/>
        </w:rPr>
        <w:fldChar w:fldCharType="end"/>
      </w:r>
    </w:p>
    <w:p w14:paraId="190E787C" w14:textId="77777777" w:rsidR="0061481B" w:rsidRDefault="0061481B" w:rsidP="00D85843">
      <w:pPr>
        <w:sectPr w:rsidR="0061481B">
          <w:headerReference w:type="default" r:id="rId8"/>
          <w:footerReference w:type="default" r:id="rId9"/>
          <w:pgSz w:w="12240" w:h="15840"/>
          <w:pgMar w:top="1440" w:right="1440" w:bottom="1440" w:left="1440" w:header="720" w:footer="720" w:gutter="0"/>
          <w:cols w:space="720"/>
          <w:docGrid w:linePitch="360"/>
        </w:sectPr>
      </w:pPr>
    </w:p>
    <w:p w14:paraId="5B30EAC9" w14:textId="77777777" w:rsidR="00B9365D" w:rsidRDefault="00AC6D81" w:rsidP="0061481B">
      <w:pPr>
        <w:pStyle w:val="Heading1"/>
      </w:pPr>
      <w:bookmarkStart w:id="0" w:name="_Toc128928723"/>
      <w:r>
        <w:lastRenderedPageBreak/>
        <w:t>Introduction</w:t>
      </w:r>
      <w:bookmarkEnd w:id="0"/>
    </w:p>
    <w:p w14:paraId="7EAC14A1" w14:textId="77777777" w:rsidR="00B9365D" w:rsidRDefault="00AC6D81" w:rsidP="00B9365D">
      <w:r>
        <w:t>Changing a flat tire on your own with the spare tire located in the trunk of your vehicle will save you money and time. It does not take long to change the flat tire and requires materials that should be located in the trunk of your vehicle.  If you follow these procedures it will ensure that you safely and properly change a spare tire with the flat tire and be immediately back on the road to your local dealer or repair shop to replace the tire that failed with a new tire that will become your new spare</w:t>
      </w:r>
      <w:r w:rsidR="00B9365D">
        <w:t>.</w:t>
      </w:r>
    </w:p>
    <w:p w14:paraId="2AA06F1B" w14:textId="77777777" w:rsidR="00B9365D" w:rsidRDefault="00AC6D81" w:rsidP="00B9365D">
      <w:pPr>
        <w:pStyle w:val="Heading1"/>
      </w:pPr>
      <w:bookmarkStart w:id="1" w:name="_Toc128928724"/>
      <w:r>
        <w:t>Why You Need to Learn to Change a Flat Tire</w:t>
      </w:r>
      <w:bookmarkEnd w:id="1"/>
    </w:p>
    <w:p w14:paraId="67D33A25" w14:textId="77777777" w:rsidR="00AC6D81" w:rsidRDefault="00AC6D81" w:rsidP="00AC6D81">
      <w:r>
        <w:t>Being able to change a tire will benefit you in several ways:</w:t>
      </w:r>
    </w:p>
    <w:p w14:paraId="2D6A8764" w14:textId="77777777" w:rsidR="00AC6D81" w:rsidRDefault="00AC6D81" w:rsidP="00AC6D81">
      <w:pPr>
        <w:pStyle w:val="ListParagraph"/>
        <w:numPr>
          <w:ilvl w:val="0"/>
          <w:numId w:val="19"/>
        </w:numPr>
        <w:spacing w:before="0" w:after="240"/>
        <w:contextualSpacing/>
      </w:pPr>
      <w:r>
        <w:t>You do not have to pay a professional like roadside assistance or a repair shop to change the flat tire for you so it saves you money.</w:t>
      </w:r>
    </w:p>
    <w:p w14:paraId="6AD8DB05" w14:textId="77777777" w:rsidR="00AC6D81" w:rsidRDefault="00AC6D81" w:rsidP="00AC6D81">
      <w:pPr>
        <w:numPr>
          <w:ilvl w:val="0"/>
          <w:numId w:val="19"/>
        </w:numPr>
        <w:spacing w:before="0" w:after="240"/>
      </w:pPr>
      <w:r>
        <w:t>You do not have to call and wait for a tow truck so it can save you time.</w:t>
      </w:r>
    </w:p>
    <w:p w14:paraId="1C574AE6" w14:textId="77777777" w:rsidR="00F8181A" w:rsidRDefault="00AC6D81" w:rsidP="00B9365D">
      <w:pPr>
        <w:numPr>
          <w:ilvl w:val="0"/>
          <w:numId w:val="19"/>
        </w:numPr>
        <w:spacing w:before="0" w:after="240"/>
      </w:pPr>
      <w:r>
        <w:t>Instead of waiting an indefinite time for tow truck or roadside assistance, you change your own tires in about 30 minutes and are back on the road.</w:t>
      </w:r>
    </w:p>
    <w:p w14:paraId="5BE12B9A" w14:textId="77777777" w:rsidR="00874D79" w:rsidRDefault="00AC6D81" w:rsidP="00874D79">
      <w:pPr>
        <w:pStyle w:val="Heading1"/>
      </w:pPr>
      <w:bookmarkStart w:id="2" w:name="_Toc128928725"/>
      <w:r>
        <w:t>Equipment Needed</w:t>
      </w:r>
      <w:bookmarkEnd w:id="2"/>
    </w:p>
    <w:p w14:paraId="685288D0" w14:textId="77777777" w:rsidR="00874D79" w:rsidRDefault="00874D79" w:rsidP="00874D79">
      <w:pPr>
        <w:pStyle w:val="ListParagraph"/>
        <w:numPr>
          <w:ilvl w:val="0"/>
          <w:numId w:val="3"/>
        </w:numPr>
        <w:ind w:left="720"/>
      </w:pPr>
      <w:r>
        <w:t>Spare tire</w:t>
      </w:r>
    </w:p>
    <w:p w14:paraId="4157738C" w14:textId="77777777" w:rsidR="00874D79" w:rsidRDefault="00874D79" w:rsidP="00874D79">
      <w:pPr>
        <w:pStyle w:val="ListParagraph"/>
        <w:numPr>
          <w:ilvl w:val="0"/>
          <w:numId w:val="3"/>
        </w:numPr>
        <w:ind w:left="720"/>
      </w:pPr>
      <w:r>
        <w:t>Manual car jack</w:t>
      </w:r>
    </w:p>
    <w:p w14:paraId="52F88F7C" w14:textId="77777777" w:rsidR="00874D79" w:rsidRDefault="00874D79" w:rsidP="00874D79">
      <w:pPr>
        <w:pStyle w:val="ListParagraph"/>
        <w:numPr>
          <w:ilvl w:val="0"/>
          <w:numId w:val="3"/>
        </w:numPr>
        <w:ind w:left="720"/>
      </w:pPr>
      <w:r>
        <w:t>Lug wrench</w:t>
      </w:r>
    </w:p>
    <w:p w14:paraId="24A568C8" w14:textId="77777777" w:rsidR="00874D79" w:rsidRDefault="00874D79" w:rsidP="00874D79">
      <w:pPr>
        <w:pStyle w:val="ListParagraph"/>
        <w:numPr>
          <w:ilvl w:val="0"/>
          <w:numId w:val="3"/>
        </w:numPr>
        <w:ind w:left="720"/>
      </w:pPr>
      <w:r>
        <w:t>Wheel wedges</w:t>
      </w:r>
    </w:p>
    <w:p w14:paraId="78B1873C" w14:textId="77777777" w:rsidR="00874D79" w:rsidRDefault="00874D79" w:rsidP="00874D79">
      <w:pPr>
        <w:pStyle w:val="ListParagraph"/>
        <w:numPr>
          <w:ilvl w:val="0"/>
          <w:numId w:val="3"/>
        </w:numPr>
        <w:ind w:left="720"/>
      </w:pPr>
      <w:r>
        <w:t>Lug nuts</w:t>
      </w:r>
    </w:p>
    <w:p w14:paraId="4D9E0D0B" w14:textId="77777777" w:rsidR="00AC6D81" w:rsidRDefault="00AC6D81" w:rsidP="00874D79">
      <w:pPr>
        <w:pStyle w:val="ListParagraph"/>
        <w:numPr>
          <w:ilvl w:val="0"/>
          <w:numId w:val="0"/>
        </w:numPr>
        <w:spacing w:before="0" w:after="240"/>
        <w:ind w:left="720"/>
        <w:contextualSpacing/>
      </w:pP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268"/>
        <w:gridCol w:w="6588"/>
      </w:tblGrid>
      <w:tr w:rsidR="00AC6D81" w:rsidRPr="00B65E3E" w14:paraId="5CAABD70" w14:textId="77777777" w:rsidTr="00D72AA9">
        <w:trPr>
          <w:tblHeader/>
        </w:trPr>
        <w:tc>
          <w:tcPr>
            <w:tcW w:w="2268" w:type="dxa"/>
            <w:tcBorders>
              <w:top w:val="single" w:sz="4" w:space="0" w:color="auto"/>
              <w:left w:val="single" w:sz="4" w:space="0" w:color="auto"/>
              <w:bottom w:val="single" w:sz="4" w:space="0" w:color="auto"/>
              <w:right w:val="single" w:sz="4" w:space="0" w:color="auto"/>
            </w:tcBorders>
          </w:tcPr>
          <w:p w14:paraId="43674FC3" w14:textId="77777777" w:rsidR="00AC6D81" w:rsidRPr="00B65E3E" w:rsidRDefault="00AC6D81" w:rsidP="00D72AA9">
            <w:pPr>
              <w:keepNext/>
              <w:rPr>
                <w:b/>
                <w:bCs/>
              </w:rPr>
            </w:pPr>
            <w:r w:rsidRPr="00B65E3E">
              <w:rPr>
                <w:b/>
                <w:bCs/>
              </w:rPr>
              <w:t>Subject</w:t>
            </w:r>
          </w:p>
        </w:tc>
        <w:tc>
          <w:tcPr>
            <w:tcW w:w="6588" w:type="dxa"/>
            <w:tcBorders>
              <w:top w:val="single" w:sz="4" w:space="0" w:color="auto"/>
              <w:left w:val="single" w:sz="4" w:space="0" w:color="auto"/>
              <w:bottom w:val="single" w:sz="4" w:space="0" w:color="auto"/>
              <w:right w:val="single" w:sz="4" w:space="0" w:color="auto"/>
            </w:tcBorders>
          </w:tcPr>
          <w:p w14:paraId="6D6BD3D6" w14:textId="77777777" w:rsidR="00AC6D81" w:rsidRPr="00B65E3E" w:rsidRDefault="00AC6D81" w:rsidP="00D72AA9">
            <w:pPr>
              <w:keepNext/>
              <w:rPr>
                <w:b/>
                <w:bCs/>
              </w:rPr>
            </w:pPr>
            <w:r w:rsidRPr="00B65E3E">
              <w:rPr>
                <w:b/>
                <w:bCs/>
              </w:rPr>
              <w:t>Description</w:t>
            </w:r>
          </w:p>
        </w:tc>
      </w:tr>
      <w:tr w:rsidR="00AC6D81" w:rsidRPr="00B65E3E" w14:paraId="019F1E63" w14:textId="77777777" w:rsidTr="00D72AA9">
        <w:trPr>
          <w:trHeight w:val="1961"/>
        </w:trPr>
        <w:tc>
          <w:tcPr>
            <w:tcW w:w="2268" w:type="dxa"/>
            <w:tcBorders>
              <w:top w:val="single" w:sz="4" w:space="0" w:color="auto"/>
              <w:left w:val="single" w:sz="4" w:space="0" w:color="auto"/>
              <w:bottom w:val="single" w:sz="4" w:space="0" w:color="auto"/>
              <w:right w:val="single" w:sz="4" w:space="0" w:color="auto"/>
            </w:tcBorders>
          </w:tcPr>
          <w:p w14:paraId="1D3265E7" w14:textId="77777777" w:rsidR="00AC6D81" w:rsidRPr="00B65E3E" w:rsidRDefault="00AC6D81" w:rsidP="00D72AA9">
            <w:pPr>
              <w:rPr>
                <w:b/>
                <w:bCs/>
              </w:rPr>
            </w:pPr>
            <w:r w:rsidRPr="00B65E3E">
              <w:rPr>
                <w:b/>
                <w:bCs/>
              </w:rPr>
              <w:t xml:space="preserve">Spare Tire </w:t>
            </w:r>
          </w:p>
        </w:tc>
        <w:tc>
          <w:tcPr>
            <w:tcW w:w="6588" w:type="dxa"/>
            <w:tcBorders>
              <w:top w:val="single" w:sz="4" w:space="0" w:color="auto"/>
              <w:left w:val="single" w:sz="4" w:space="0" w:color="auto"/>
              <w:bottom w:val="single" w:sz="4" w:space="0" w:color="auto"/>
              <w:right w:val="single" w:sz="4" w:space="0" w:color="auto"/>
            </w:tcBorders>
          </w:tcPr>
          <w:p w14:paraId="317C1E31" w14:textId="79C19CD9" w:rsidR="00AC6D81" w:rsidRPr="00B65E3E" w:rsidRDefault="0030520A" w:rsidP="00D72AA9">
            <w:pPr>
              <w:rPr>
                <w:noProof/>
                <w:lang w:bidi="km-KH"/>
              </w:rPr>
            </w:pPr>
            <w:r w:rsidRPr="00D04B08">
              <w:rPr>
                <w:noProof/>
                <w:lang w:bidi="km-KH"/>
              </w:rPr>
              <w:drawing>
                <wp:inline distT="0" distB="0" distL="0" distR="0" wp14:anchorId="04927A8E" wp14:editId="547DD0D7">
                  <wp:extent cx="1925955" cy="123317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5955" cy="1233170"/>
                          </a:xfrm>
                          <a:prstGeom prst="rect">
                            <a:avLst/>
                          </a:prstGeom>
                          <a:noFill/>
                          <a:ln>
                            <a:noFill/>
                          </a:ln>
                        </pic:spPr>
                      </pic:pic>
                    </a:graphicData>
                  </a:graphic>
                </wp:inline>
              </w:drawing>
            </w:r>
          </w:p>
        </w:tc>
      </w:tr>
      <w:tr w:rsidR="00AC6D81" w:rsidRPr="00B65E3E" w14:paraId="7DC10F83" w14:textId="77777777" w:rsidTr="00D72AA9">
        <w:trPr>
          <w:trHeight w:val="1961"/>
        </w:trPr>
        <w:tc>
          <w:tcPr>
            <w:tcW w:w="2268" w:type="dxa"/>
            <w:tcBorders>
              <w:top w:val="single" w:sz="4" w:space="0" w:color="auto"/>
              <w:left w:val="single" w:sz="4" w:space="0" w:color="auto"/>
              <w:bottom w:val="single" w:sz="4" w:space="0" w:color="auto"/>
              <w:right w:val="single" w:sz="4" w:space="0" w:color="auto"/>
            </w:tcBorders>
          </w:tcPr>
          <w:p w14:paraId="505D749C" w14:textId="77777777" w:rsidR="00AC6D81" w:rsidRPr="00B65E3E" w:rsidRDefault="00AC6D81" w:rsidP="00D72AA9">
            <w:r w:rsidRPr="00B65E3E">
              <w:rPr>
                <w:b/>
                <w:bCs/>
              </w:rPr>
              <w:lastRenderedPageBreak/>
              <w:t>Manual Car Jack</w:t>
            </w:r>
            <w:r w:rsidRPr="00B65E3E">
              <w:t xml:space="preserve"> – Used to raise or lower the vehicle </w:t>
            </w:r>
          </w:p>
        </w:tc>
        <w:tc>
          <w:tcPr>
            <w:tcW w:w="6588" w:type="dxa"/>
            <w:tcBorders>
              <w:top w:val="single" w:sz="4" w:space="0" w:color="auto"/>
              <w:left w:val="single" w:sz="4" w:space="0" w:color="auto"/>
              <w:bottom w:val="single" w:sz="4" w:space="0" w:color="auto"/>
              <w:right w:val="single" w:sz="4" w:space="0" w:color="auto"/>
            </w:tcBorders>
          </w:tcPr>
          <w:p w14:paraId="2C4F6ACD" w14:textId="5F468EF1" w:rsidR="00AC6D81" w:rsidRPr="00B65E3E" w:rsidRDefault="0030520A" w:rsidP="00D72AA9">
            <w:r w:rsidRPr="00D04B08">
              <w:rPr>
                <w:noProof/>
                <w:lang w:bidi="km-KH"/>
              </w:rPr>
              <w:drawing>
                <wp:inline distT="0" distB="0" distL="0" distR="0" wp14:anchorId="02745D8D" wp14:editId="7994DF47">
                  <wp:extent cx="2140585" cy="13303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40585" cy="1330325"/>
                          </a:xfrm>
                          <a:prstGeom prst="rect">
                            <a:avLst/>
                          </a:prstGeom>
                          <a:noFill/>
                          <a:ln>
                            <a:noFill/>
                          </a:ln>
                        </pic:spPr>
                      </pic:pic>
                    </a:graphicData>
                  </a:graphic>
                </wp:inline>
              </w:drawing>
            </w:r>
          </w:p>
        </w:tc>
      </w:tr>
      <w:tr w:rsidR="00AC6D81" w:rsidRPr="00B65E3E" w14:paraId="4DB2D400" w14:textId="77777777" w:rsidTr="00D72AA9">
        <w:tc>
          <w:tcPr>
            <w:tcW w:w="2268" w:type="dxa"/>
            <w:tcBorders>
              <w:top w:val="single" w:sz="4" w:space="0" w:color="auto"/>
              <w:left w:val="single" w:sz="4" w:space="0" w:color="auto"/>
              <w:bottom w:val="single" w:sz="4" w:space="0" w:color="auto"/>
              <w:right w:val="single" w:sz="4" w:space="0" w:color="auto"/>
            </w:tcBorders>
          </w:tcPr>
          <w:p w14:paraId="727D1B02" w14:textId="77777777" w:rsidR="00AC6D81" w:rsidRPr="00B65E3E" w:rsidRDefault="00AC6D81" w:rsidP="00D72AA9">
            <w:r w:rsidRPr="00B65E3E">
              <w:rPr>
                <w:b/>
                <w:bCs/>
              </w:rPr>
              <w:t>Lug Wrench</w:t>
            </w:r>
            <w:r w:rsidRPr="00B65E3E">
              <w:t xml:space="preserve">  - Used to loosen, remove, and tighten the lug nuts</w:t>
            </w:r>
          </w:p>
        </w:tc>
        <w:tc>
          <w:tcPr>
            <w:tcW w:w="6588" w:type="dxa"/>
            <w:tcBorders>
              <w:top w:val="single" w:sz="4" w:space="0" w:color="auto"/>
              <w:left w:val="single" w:sz="4" w:space="0" w:color="auto"/>
              <w:bottom w:val="single" w:sz="4" w:space="0" w:color="auto"/>
              <w:right w:val="single" w:sz="4" w:space="0" w:color="auto"/>
            </w:tcBorders>
          </w:tcPr>
          <w:p w14:paraId="448216D5" w14:textId="27A6CF12" w:rsidR="00AC6D81" w:rsidRPr="00B65E3E" w:rsidRDefault="0030520A" w:rsidP="00D72AA9">
            <w:r w:rsidRPr="00D04B08">
              <w:rPr>
                <w:noProof/>
                <w:lang w:bidi="km-KH"/>
              </w:rPr>
              <w:drawing>
                <wp:inline distT="0" distB="0" distL="0" distR="0" wp14:anchorId="45359408" wp14:editId="600129A0">
                  <wp:extent cx="2251075" cy="1309370"/>
                  <wp:effectExtent l="0" t="0" r="0" b="0"/>
                  <wp:docPr id="3"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51075" cy="1309370"/>
                          </a:xfrm>
                          <a:prstGeom prst="rect">
                            <a:avLst/>
                          </a:prstGeom>
                          <a:noFill/>
                          <a:ln>
                            <a:noFill/>
                          </a:ln>
                        </pic:spPr>
                      </pic:pic>
                    </a:graphicData>
                  </a:graphic>
                </wp:inline>
              </w:drawing>
            </w:r>
          </w:p>
        </w:tc>
      </w:tr>
      <w:tr w:rsidR="00AC6D81" w:rsidRPr="00B65E3E" w14:paraId="6D1CF91C" w14:textId="77777777" w:rsidTr="00D72AA9">
        <w:tc>
          <w:tcPr>
            <w:tcW w:w="2268" w:type="dxa"/>
            <w:tcBorders>
              <w:top w:val="single" w:sz="4" w:space="0" w:color="auto"/>
              <w:left w:val="single" w:sz="4" w:space="0" w:color="auto"/>
              <w:bottom w:val="single" w:sz="4" w:space="0" w:color="auto"/>
              <w:right w:val="single" w:sz="4" w:space="0" w:color="auto"/>
            </w:tcBorders>
          </w:tcPr>
          <w:p w14:paraId="607BF00C" w14:textId="77777777" w:rsidR="00AC6D81" w:rsidRPr="00B65E3E" w:rsidRDefault="00AC6D81" w:rsidP="00D72AA9">
            <w:r w:rsidRPr="00B65E3E">
              <w:rPr>
                <w:b/>
                <w:bCs/>
              </w:rPr>
              <w:t>Lug Nuts</w:t>
            </w:r>
            <w:r w:rsidRPr="00B65E3E">
              <w:t xml:space="preserve"> – Attaches the tire rim to the wheel </w:t>
            </w:r>
          </w:p>
        </w:tc>
        <w:tc>
          <w:tcPr>
            <w:tcW w:w="6588" w:type="dxa"/>
            <w:tcBorders>
              <w:top w:val="single" w:sz="4" w:space="0" w:color="auto"/>
              <w:left w:val="single" w:sz="4" w:space="0" w:color="auto"/>
              <w:bottom w:val="single" w:sz="4" w:space="0" w:color="auto"/>
              <w:right w:val="single" w:sz="4" w:space="0" w:color="auto"/>
            </w:tcBorders>
          </w:tcPr>
          <w:p w14:paraId="0DB4D35B" w14:textId="5015007B" w:rsidR="00AC6D81" w:rsidRPr="00B65E3E" w:rsidRDefault="0030520A" w:rsidP="00D72AA9">
            <w:pPr>
              <w:rPr>
                <w:b/>
                <w:bCs/>
                <w:noProof/>
                <w:lang w:bidi="km-KH"/>
              </w:rPr>
            </w:pPr>
            <w:r w:rsidRPr="00D04B08">
              <w:rPr>
                <w:noProof/>
                <w:lang w:bidi="km-KH"/>
              </w:rPr>
              <w:drawing>
                <wp:inline distT="0" distB="0" distL="0" distR="0" wp14:anchorId="337CDE63" wp14:editId="070E7116">
                  <wp:extent cx="2071370" cy="1129030"/>
                  <wp:effectExtent l="0" t="0" r="0" b="0"/>
                  <wp:docPr id="4" name="Picture 5" descr="A picture containing indoor, metalware, table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cture containing indoor, metalware, tablewar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71370" cy="1129030"/>
                          </a:xfrm>
                          <a:prstGeom prst="rect">
                            <a:avLst/>
                          </a:prstGeom>
                          <a:noFill/>
                          <a:ln>
                            <a:noFill/>
                          </a:ln>
                        </pic:spPr>
                      </pic:pic>
                    </a:graphicData>
                  </a:graphic>
                </wp:inline>
              </w:drawing>
            </w:r>
          </w:p>
        </w:tc>
      </w:tr>
      <w:tr w:rsidR="00AC6D81" w:rsidRPr="00B65E3E" w14:paraId="6EACA8E1" w14:textId="77777777" w:rsidTr="00D72AA9">
        <w:tc>
          <w:tcPr>
            <w:tcW w:w="2268" w:type="dxa"/>
            <w:tcBorders>
              <w:top w:val="single" w:sz="4" w:space="0" w:color="auto"/>
              <w:left w:val="single" w:sz="4" w:space="0" w:color="auto"/>
              <w:bottom w:val="single" w:sz="4" w:space="0" w:color="auto"/>
              <w:right w:val="single" w:sz="4" w:space="0" w:color="auto"/>
            </w:tcBorders>
          </w:tcPr>
          <w:p w14:paraId="0B8DAA13" w14:textId="77777777" w:rsidR="00AC6D81" w:rsidRPr="00B65E3E" w:rsidRDefault="00AC6D81" w:rsidP="00D72AA9">
            <w:r w:rsidRPr="00B65E3E">
              <w:rPr>
                <w:b/>
                <w:bCs/>
              </w:rPr>
              <w:t xml:space="preserve">Wheel Wedges – </w:t>
            </w:r>
            <w:r w:rsidRPr="00B65E3E">
              <w:t>Use as a block to place in front or behind tire</w:t>
            </w:r>
          </w:p>
          <w:p w14:paraId="54C25AF7" w14:textId="77777777" w:rsidR="00AC6D81" w:rsidRPr="00B65E3E" w:rsidRDefault="00AC6D81" w:rsidP="00D72AA9"/>
          <w:p w14:paraId="3F289B2F" w14:textId="77777777" w:rsidR="00AC6D81" w:rsidRPr="00B65E3E" w:rsidRDefault="00AC6D81" w:rsidP="00D72AA9"/>
          <w:p w14:paraId="13D631AB" w14:textId="77777777" w:rsidR="00AC6D81" w:rsidRPr="00B65E3E" w:rsidRDefault="00AC6D81" w:rsidP="00D72AA9"/>
        </w:tc>
        <w:tc>
          <w:tcPr>
            <w:tcW w:w="6588" w:type="dxa"/>
            <w:tcBorders>
              <w:top w:val="single" w:sz="4" w:space="0" w:color="auto"/>
              <w:left w:val="single" w:sz="4" w:space="0" w:color="auto"/>
              <w:bottom w:val="single" w:sz="4" w:space="0" w:color="auto"/>
              <w:right w:val="single" w:sz="4" w:space="0" w:color="auto"/>
            </w:tcBorders>
          </w:tcPr>
          <w:p w14:paraId="1B3C2D90" w14:textId="173C735D" w:rsidR="00AC6D81" w:rsidRPr="00B65E3E" w:rsidRDefault="0030520A" w:rsidP="00D72AA9">
            <w:r w:rsidRPr="00D04B08">
              <w:rPr>
                <w:noProof/>
                <w:lang w:bidi="km-KH"/>
              </w:rPr>
              <w:drawing>
                <wp:inline distT="0" distB="0" distL="0" distR="0" wp14:anchorId="586C4086" wp14:editId="7D9D5114">
                  <wp:extent cx="1884045" cy="1551940"/>
                  <wp:effectExtent l="0" t="0" r="0" b="0"/>
                  <wp:docPr id="5" name="Picture 3" descr="A stack of book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tack of books&#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84045" cy="1551940"/>
                          </a:xfrm>
                          <a:prstGeom prst="rect">
                            <a:avLst/>
                          </a:prstGeom>
                          <a:noFill/>
                          <a:ln>
                            <a:noFill/>
                          </a:ln>
                        </pic:spPr>
                      </pic:pic>
                    </a:graphicData>
                  </a:graphic>
                </wp:inline>
              </w:drawing>
            </w:r>
          </w:p>
        </w:tc>
      </w:tr>
    </w:tbl>
    <w:p w14:paraId="70D7A916" w14:textId="77777777" w:rsidR="00AC6D81" w:rsidRPr="00AC6D81" w:rsidRDefault="00AC6D81" w:rsidP="00AC6D81">
      <w:pPr>
        <w:spacing w:before="0" w:after="240"/>
        <w:contextualSpacing/>
        <w:rPr>
          <w:b/>
          <w:bCs/>
        </w:rPr>
      </w:pPr>
    </w:p>
    <w:p w14:paraId="1C7E99D2" w14:textId="77777777" w:rsidR="0014635A" w:rsidRDefault="003A7150" w:rsidP="003A7150">
      <w:pPr>
        <w:pStyle w:val="Heading1"/>
      </w:pPr>
      <w:bookmarkStart w:id="3" w:name="_Toc128928726"/>
      <w:r>
        <w:t>Procedure</w:t>
      </w:r>
      <w:bookmarkEnd w:id="3"/>
      <w:r>
        <w:t xml:space="preserve">  </w:t>
      </w:r>
    </w:p>
    <w:p w14:paraId="3FDFC543" w14:textId="77777777" w:rsidR="00B239D6" w:rsidRDefault="003A7150" w:rsidP="0006672A">
      <w:pPr>
        <w:pStyle w:val="Heading1"/>
      </w:pPr>
      <w:bookmarkStart w:id="4" w:name="_Toc128928727"/>
      <w:r>
        <w:t>Before Raising the Vehicle</w:t>
      </w:r>
      <w:bookmarkEnd w:id="4"/>
      <w:r>
        <w:t xml:space="preserve"> </w:t>
      </w:r>
    </w:p>
    <w:p w14:paraId="069F691F" w14:textId="77777777" w:rsidR="00B239D6" w:rsidRDefault="0006672A" w:rsidP="0006672A">
      <w:pPr>
        <w:pStyle w:val="Steps"/>
        <w:numPr>
          <w:ilvl w:val="0"/>
          <w:numId w:val="17"/>
        </w:numPr>
      </w:pPr>
      <w:r>
        <w:t>Pull over slowly to the side, ideally to a flat spot off the road surface</w:t>
      </w:r>
      <w:r w:rsidR="00B239D6">
        <w:t>.</w:t>
      </w:r>
    </w:p>
    <w:p w14:paraId="2C906C35" w14:textId="77777777" w:rsidR="00B239D6" w:rsidRDefault="0006672A" w:rsidP="0006672A">
      <w:pPr>
        <w:pStyle w:val="Steps"/>
      </w:pPr>
      <w:r>
        <w:lastRenderedPageBreak/>
        <w:t>Turn on your hazard lights so other drivers can see you.</w:t>
      </w:r>
    </w:p>
    <w:p w14:paraId="3B93EB98" w14:textId="77777777" w:rsidR="00B239D6" w:rsidRDefault="0006672A" w:rsidP="00B239D6">
      <w:pPr>
        <w:pStyle w:val="Steps"/>
      </w:pPr>
      <w:r>
        <w:t>Put on the parking brake so the vehicle will not roll.</w:t>
      </w:r>
    </w:p>
    <w:p w14:paraId="34C204DB" w14:textId="77777777" w:rsidR="0006672A" w:rsidRDefault="0006672A" w:rsidP="00B239D6">
      <w:pPr>
        <w:pStyle w:val="Steps"/>
      </w:pPr>
      <w:r>
        <w:t>Put the emergency light on.</w:t>
      </w:r>
    </w:p>
    <w:p w14:paraId="124108D9" w14:textId="77777777" w:rsidR="0006672A" w:rsidRDefault="0006672A" w:rsidP="00B239D6">
      <w:pPr>
        <w:pStyle w:val="Steps"/>
      </w:pPr>
      <w:r>
        <w:t>Lift up the cover in your trunk for the spare tire.</w:t>
      </w:r>
    </w:p>
    <w:p w14:paraId="63FD24A7" w14:textId="77777777" w:rsidR="0006672A" w:rsidRDefault="0006672A" w:rsidP="00B239D6">
      <w:pPr>
        <w:pStyle w:val="Steps"/>
      </w:pPr>
      <w:r>
        <w:t>Locate the manual car jack and lug wrench.</w:t>
      </w:r>
    </w:p>
    <w:p w14:paraId="017400E0" w14:textId="77777777" w:rsidR="0006672A" w:rsidRDefault="0006672A" w:rsidP="00B239D6">
      <w:pPr>
        <w:pStyle w:val="Steps"/>
      </w:pPr>
      <w:r>
        <w:t>Remove the spare tire from the trunk.</w:t>
      </w:r>
    </w:p>
    <w:p w14:paraId="5A523B8F" w14:textId="77777777" w:rsidR="0006672A" w:rsidRDefault="0006672A" w:rsidP="00B239D6">
      <w:pPr>
        <w:pStyle w:val="Steps"/>
      </w:pPr>
      <w:r>
        <w:t>Put the wheel wedges in front of or behind the wheels.  If you are changing a rear tire, place the wheel wedge in front of a front tire.  If you are changing a front tire, place the wheel wedge behind a rear tire.</w:t>
      </w:r>
    </w:p>
    <w:p w14:paraId="1FC3C0E8" w14:textId="77777777" w:rsidR="0006672A" w:rsidRDefault="0006672A" w:rsidP="00B239D6">
      <w:pPr>
        <w:pStyle w:val="Steps"/>
      </w:pPr>
      <w:r>
        <w:t>Remove the hubcap covering the lug nuts from the flat tire.</w:t>
      </w:r>
    </w:p>
    <w:p w14:paraId="33CC4F10" w14:textId="77777777" w:rsidR="0006672A" w:rsidRDefault="0006672A" w:rsidP="0006672A">
      <w:pPr>
        <w:pStyle w:val="Steps"/>
      </w:pPr>
      <w:r>
        <w:t>Loosen the lug nuts on the flat tire by using the lug wrench and turning counterclockwise. Do not remove the lug nuts completely yet.</w:t>
      </w:r>
    </w:p>
    <w:p w14:paraId="4001D6EE" w14:textId="77777777" w:rsidR="0006672A" w:rsidRDefault="0006672A" w:rsidP="0006672A">
      <w:pPr>
        <w:pStyle w:val="Heading1"/>
      </w:pPr>
      <w:bookmarkStart w:id="5" w:name="_Toc128928728"/>
      <w:r>
        <w:t>Raising the Vehicle</w:t>
      </w:r>
      <w:bookmarkEnd w:id="5"/>
      <w:r>
        <w:t xml:space="preserve"> </w:t>
      </w:r>
    </w:p>
    <w:p w14:paraId="219F3231" w14:textId="77777777" w:rsidR="0006672A" w:rsidRDefault="0006672A" w:rsidP="0006672A">
      <w:pPr>
        <w:pStyle w:val="Steps"/>
        <w:numPr>
          <w:ilvl w:val="0"/>
          <w:numId w:val="22"/>
        </w:numPr>
        <w:spacing w:before="0" w:after="240"/>
        <w:contextualSpacing/>
      </w:pPr>
      <w:r>
        <w:t>Place the car jack under the frame near the area where the flat tire is located.</w:t>
      </w:r>
    </w:p>
    <w:p w14:paraId="73555172" w14:textId="77777777" w:rsidR="0006672A" w:rsidRDefault="0006672A" w:rsidP="0006672A">
      <w:pPr>
        <w:pStyle w:val="Steps"/>
        <w:numPr>
          <w:ilvl w:val="0"/>
          <w:numId w:val="22"/>
        </w:numPr>
        <w:spacing w:before="0" w:after="240"/>
        <w:contextualSpacing/>
      </w:pPr>
      <w:r>
        <w:t>Insert the wrench to the car jack and turn clockwise so it can lift the vehicle up and the vehicle is completely off the ground.</w:t>
      </w:r>
    </w:p>
    <w:p w14:paraId="2B2285D7" w14:textId="77777777" w:rsidR="0006672A" w:rsidRDefault="0006672A" w:rsidP="0006672A">
      <w:pPr>
        <w:pStyle w:val="Steps"/>
        <w:numPr>
          <w:ilvl w:val="0"/>
          <w:numId w:val="22"/>
        </w:numPr>
      </w:pPr>
      <w:r>
        <w:t>Do not put your hand or leg under the vehicle while using the car jack or after the vehicle has been raised as the car can fall on you and injure or kill you.</w:t>
      </w:r>
    </w:p>
    <w:p w14:paraId="667553A8" w14:textId="77777777" w:rsidR="0006672A" w:rsidRDefault="0006672A" w:rsidP="0006672A">
      <w:pPr>
        <w:pStyle w:val="Steps"/>
        <w:numPr>
          <w:ilvl w:val="0"/>
          <w:numId w:val="22"/>
        </w:numPr>
      </w:pPr>
      <w:r>
        <w:t>Use the lug wrench to remove all lug nuts from the flat tire completely by turning the lug nuts counterclockwise and put them in a spot where they will not roll away.</w:t>
      </w:r>
    </w:p>
    <w:p w14:paraId="3E1749F8" w14:textId="77777777" w:rsidR="0006672A" w:rsidRDefault="0006672A" w:rsidP="0006672A">
      <w:pPr>
        <w:pStyle w:val="Steps"/>
        <w:numPr>
          <w:ilvl w:val="0"/>
          <w:numId w:val="22"/>
        </w:numPr>
        <w:spacing w:before="0" w:after="240"/>
        <w:contextualSpacing/>
      </w:pPr>
      <w:r>
        <w:t xml:space="preserve">Remove the flat tire. </w:t>
      </w:r>
    </w:p>
    <w:p w14:paraId="1E7D8530" w14:textId="77777777" w:rsidR="0006672A" w:rsidRDefault="0006672A" w:rsidP="0006672A">
      <w:pPr>
        <w:pStyle w:val="Steps"/>
        <w:numPr>
          <w:ilvl w:val="0"/>
          <w:numId w:val="22"/>
        </w:numPr>
      </w:pPr>
      <w:r>
        <w:t>Put on spare tire.</w:t>
      </w:r>
    </w:p>
    <w:p w14:paraId="506B50F6" w14:textId="77777777" w:rsidR="0006672A" w:rsidRDefault="0006672A" w:rsidP="0006672A">
      <w:pPr>
        <w:pStyle w:val="Steps"/>
        <w:numPr>
          <w:ilvl w:val="0"/>
          <w:numId w:val="22"/>
        </w:numPr>
      </w:pPr>
      <w:r>
        <w:t>Tighten each lug nut in a star pattern, not a circle.</w:t>
      </w:r>
    </w:p>
    <w:p w14:paraId="400DD4FE" w14:textId="77777777" w:rsidR="0006672A" w:rsidRDefault="0006672A" w:rsidP="0006672A">
      <w:pPr>
        <w:pStyle w:val="Steps"/>
        <w:numPr>
          <w:ilvl w:val="0"/>
          <w:numId w:val="22"/>
        </w:numPr>
      </w:pPr>
      <w:r>
        <w:t>Turn each lug nut clockwise onto the spare tire by hand then with the lug wrench.</w:t>
      </w:r>
    </w:p>
    <w:p w14:paraId="6DB0F621" w14:textId="77777777" w:rsidR="0006672A" w:rsidRDefault="0006672A" w:rsidP="0006672A">
      <w:pPr>
        <w:pStyle w:val="Heading1"/>
      </w:pPr>
      <w:bookmarkStart w:id="6" w:name="_Toc128928729"/>
      <w:r>
        <w:t>Lower the Vehicle</w:t>
      </w:r>
      <w:bookmarkEnd w:id="6"/>
      <w:r>
        <w:t xml:space="preserve"> </w:t>
      </w:r>
    </w:p>
    <w:p w14:paraId="38DF325F" w14:textId="77777777" w:rsidR="0006672A" w:rsidRDefault="0006672A" w:rsidP="0006672A">
      <w:pPr>
        <w:pStyle w:val="Steps"/>
        <w:numPr>
          <w:ilvl w:val="0"/>
          <w:numId w:val="24"/>
        </w:numPr>
        <w:spacing w:before="0" w:after="240"/>
        <w:contextualSpacing/>
      </w:pPr>
      <w:r>
        <w:t>Insert the wrench to the car jack and turn the wrench counterclockwise to lower the vehicle.</w:t>
      </w:r>
    </w:p>
    <w:p w14:paraId="659C2D04" w14:textId="77777777" w:rsidR="0006672A" w:rsidRDefault="0006672A" w:rsidP="0006672A">
      <w:pPr>
        <w:pStyle w:val="Steps"/>
        <w:numPr>
          <w:ilvl w:val="0"/>
          <w:numId w:val="22"/>
        </w:numPr>
        <w:spacing w:before="0" w:after="240"/>
        <w:contextualSpacing/>
      </w:pPr>
      <w:r>
        <w:t>Remove the car jack once vehicle is back on the ground.</w:t>
      </w:r>
    </w:p>
    <w:p w14:paraId="3377EFBC" w14:textId="77777777" w:rsidR="0006672A" w:rsidRDefault="0006672A" w:rsidP="0006672A">
      <w:pPr>
        <w:pStyle w:val="Steps"/>
        <w:numPr>
          <w:ilvl w:val="0"/>
          <w:numId w:val="22"/>
        </w:numPr>
      </w:pPr>
      <w:r>
        <w:t>Retighten the lug nuts with the lug wrench on the spare tire.</w:t>
      </w:r>
    </w:p>
    <w:p w14:paraId="1B34CDC0" w14:textId="77777777" w:rsidR="0006672A" w:rsidRDefault="0006672A" w:rsidP="0006672A">
      <w:pPr>
        <w:pStyle w:val="Steps"/>
        <w:numPr>
          <w:ilvl w:val="0"/>
          <w:numId w:val="22"/>
        </w:numPr>
      </w:pPr>
      <w:r>
        <w:t>Put the flat tire, car jack, and lug wrench, wheel wedge, and hubcap back to the trunk of the car.</w:t>
      </w:r>
    </w:p>
    <w:p w14:paraId="53C5F90B" w14:textId="77777777" w:rsidR="0006672A" w:rsidRPr="00B239D6" w:rsidRDefault="0006672A" w:rsidP="0006672A">
      <w:pPr>
        <w:pStyle w:val="Steps"/>
        <w:numPr>
          <w:ilvl w:val="0"/>
          <w:numId w:val="0"/>
        </w:numPr>
      </w:pPr>
    </w:p>
    <w:p w14:paraId="6CF000F9" w14:textId="77777777" w:rsidR="0006672A" w:rsidRDefault="0006672A" w:rsidP="0006672A">
      <w:pPr>
        <w:pStyle w:val="Heading1"/>
      </w:pPr>
      <w:bookmarkStart w:id="7" w:name="_Toc128928730"/>
      <w:r>
        <w:t>Driving Away Afterwards</w:t>
      </w:r>
      <w:bookmarkEnd w:id="7"/>
      <w:r>
        <w:t xml:space="preserve"> </w:t>
      </w:r>
    </w:p>
    <w:p w14:paraId="4E623276" w14:textId="77777777" w:rsidR="0006672A" w:rsidRDefault="0006672A" w:rsidP="0006672A">
      <w:pPr>
        <w:pStyle w:val="Steps"/>
        <w:numPr>
          <w:ilvl w:val="0"/>
          <w:numId w:val="25"/>
        </w:numPr>
        <w:spacing w:before="0" w:after="240"/>
        <w:contextualSpacing/>
      </w:pPr>
      <w:r>
        <w:t>Do not exceed highway speed once the flat tire is replaced with the spare tire.</w:t>
      </w:r>
    </w:p>
    <w:p w14:paraId="2836C930" w14:textId="77777777" w:rsidR="0006672A" w:rsidRDefault="0006672A" w:rsidP="0006672A">
      <w:pPr>
        <w:pStyle w:val="Steps"/>
        <w:numPr>
          <w:ilvl w:val="0"/>
          <w:numId w:val="22"/>
        </w:numPr>
        <w:spacing w:before="0" w:after="240"/>
        <w:contextualSpacing/>
      </w:pPr>
      <w:r>
        <w:lastRenderedPageBreak/>
        <w:t>Do not drive long distances with the spare tire. Go to a tire shop or service station to have them replace the flat tire with a new one, install the new tire to replace the spare, and put the spare back in the trunk.</w:t>
      </w:r>
    </w:p>
    <w:p w14:paraId="58D0F4A0" w14:textId="77777777" w:rsidR="008B6DE8" w:rsidRPr="008B6DE8" w:rsidRDefault="008B6DE8" w:rsidP="008B6DE8"/>
    <w:sectPr w:rsidR="008B6DE8" w:rsidRPr="008B6D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8A152" w14:textId="77777777" w:rsidR="009724EF" w:rsidRDefault="009724EF" w:rsidP="007C3D70">
      <w:pPr>
        <w:spacing w:before="0" w:after="0"/>
      </w:pPr>
      <w:r>
        <w:separator/>
      </w:r>
    </w:p>
  </w:endnote>
  <w:endnote w:type="continuationSeparator" w:id="0">
    <w:p w14:paraId="7F5D41E3" w14:textId="77777777" w:rsidR="009724EF" w:rsidRDefault="009724EF" w:rsidP="007C3D7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2000500000000020004"/>
    <w:charset w:val="00"/>
    <w:family w:val="auto"/>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8A381" w14:textId="77777777" w:rsidR="007C3D70" w:rsidRDefault="007C3D70">
    <w:pPr>
      <w:pStyle w:val="Footer"/>
    </w:pPr>
    <w:r>
      <w:tab/>
    </w:r>
    <w:r>
      <w:fldChar w:fldCharType="begin"/>
    </w:r>
    <w:r>
      <w:instrText xml:space="preserve"> PAGE   \* MERGEFORMAT </w:instrText>
    </w:r>
    <w:r>
      <w:fldChar w:fldCharType="separate"/>
    </w:r>
    <w:r w:rsidR="00DE3147">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21B8A" w14:textId="77777777" w:rsidR="009724EF" w:rsidRDefault="009724EF" w:rsidP="007C3D70">
      <w:pPr>
        <w:spacing w:before="0" w:after="0"/>
      </w:pPr>
      <w:r>
        <w:separator/>
      </w:r>
    </w:p>
  </w:footnote>
  <w:footnote w:type="continuationSeparator" w:id="0">
    <w:p w14:paraId="111C2C3B" w14:textId="77777777" w:rsidR="009724EF" w:rsidRDefault="009724EF" w:rsidP="007C3D7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EF6E5" w14:textId="4B7C8F4E" w:rsidR="007C3D70" w:rsidRDefault="005C53AD">
    <w:pPr>
      <w:pStyle w:val="Header"/>
    </w:pPr>
    <w:r>
      <w:rPr>
        <w:noProof/>
      </w:rPr>
      <w:fldChar w:fldCharType="begin"/>
    </w:r>
    <w:r>
      <w:rPr>
        <w:noProof/>
      </w:rPr>
      <w:instrText xml:space="preserve"> STYLEREF  Title \* MERGEFORMAT </w:instrText>
    </w:r>
    <w:r>
      <w:rPr>
        <w:noProof/>
      </w:rPr>
      <w:fldChar w:fldCharType="separate"/>
    </w:r>
    <w:r w:rsidR="0030520A">
      <w:rPr>
        <w:noProof/>
      </w:rPr>
      <w:t>Flat Tires</w:t>
    </w:r>
    <w:r>
      <w:rPr>
        <w:noProof/>
      </w:rPr>
      <w:fldChar w:fldCharType="end"/>
    </w:r>
    <w:r w:rsidR="00464776">
      <w:t xml:space="preserve"> - </w:t>
    </w:r>
    <w:r>
      <w:rPr>
        <w:noProof/>
      </w:rPr>
      <w:fldChar w:fldCharType="begin"/>
    </w:r>
    <w:r>
      <w:rPr>
        <w:noProof/>
      </w:rPr>
      <w:instrText xml:space="preserve"> STYLEREF  Subtitle \* MERGEFORMAT </w:instrText>
    </w:r>
    <w:r>
      <w:rPr>
        <w:noProof/>
      </w:rPr>
      <w:fldChar w:fldCharType="separate"/>
    </w:r>
    <w:r w:rsidR="0030520A">
      <w:rPr>
        <w:noProof/>
      </w:rPr>
      <w:t>How to Change a Flat Tire with a Spare Tire</w:t>
    </w:r>
    <w:r>
      <w:rPr>
        <w:noProof/>
      </w:rPr>
      <w:fldChar w:fldCharType="end"/>
    </w:r>
    <w:r w:rsidR="00464776">
      <w:tab/>
    </w:r>
    <w:r w:rsidR="00464776">
      <w:tab/>
    </w:r>
    <w:r>
      <w:rPr>
        <w:noProof/>
      </w:rPr>
      <w:fldChar w:fldCharType="begin"/>
    </w:r>
    <w:r>
      <w:rPr>
        <w:noProof/>
      </w:rPr>
      <w:instrText xml:space="preserve"> STYLEREF  "Heading 1"  \* MERGEFORMAT </w:instrText>
    </w:r>
    <w:r>
      <w:rPr>
        <w:noProof/>
      </w:rPr>
      <w:fldChar w:fldCharType="separate"/>
    </w:r>
    <w:r w:rsidR="0030520A">
      <w:rPr>
        <w:noProof/>
      </w:rPr>
      <w:t>Driving Away Afterwards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3E3F"/>
    <w:multiLevelType w:val="hybridMultilevel"/>
    <w:tmpl w:val="EB108770"/>
    <w:lvl w:ilvl="0" w:tplc="ADA8B6C6">
      <w:start w:val="1"/>
      <w:numFmt w:val="bullet"/>
      <w:pStyle w:val="ListParagraph"/>
      <w:lvlText w:val=""/>
      <w:lvlJc w:val="left"/>
      <w:pPr>
        <w:ind w:left="1440" w:hanging="360"/>
      </w:pPr>
      <w:rPr>
        <w:rFonts w:ascii="Wingdings" w:hAnsi="Wingdings" w:hint="default"/>
        <w:b w:val="0"/>
        <w:i w:val="0"/>
        <w:color w:val="8D1313"/>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DB3AB1"/>
    <w:multiLevelType w:val="hybridMultilevel"/>
    <w:tmpl w:val="937C9E36"/>
    <w:lvl w:ilvl="0" w:tplc="31667E58">
      <w:start w:val="1"/>
      <w:numFmt w:val="bullet"/>
      <w:pStyle w:val="StepList"/>
      <w:lvlText w:val=""/>
      <w:lvlJc w:val="left"/>
      <w:pPr>
        <w:ind w:left="1080" w:hanging="360"/>
      </w:pPr>
      <w:rPr>
        <w:rFonts w:ascii="Wingdings" w:hAnsi="Wingdings" w:hint="default"/>
        <w:b w:val="0"/>
        <w:i w:val="0"/>
        <w:color w:val="8D1313"/>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D30A6C"/>
    <w:multiLevelType w:val="hybridMultilevel"/>
    <w:tmpl w:val="54825C9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19FF140E"/>
    <w:multiLevelType w:val="hybridMultilevel"/>
    <w:tmpl w:val="3E60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77BC1"/>
    <w:multiLevelType w:val="hybridMultilevel"/>
    <w:tmpl w:val="A2A66B84"/>
    <w:lvl w:ilvl="0" w:tplc="02409DBE">
      <w:start w:val="1"/>
      <w:numFmt w:val="decimal"/>
      <w:pStyle w:val="Steps"/>
      <w:lvlText w:val="%1."/>
      <w:lvlJc w:val="left"/>
      <w:pPr>
        <w:ind w:left="720" w:hanging="360"/>
      </w:pPr>
      <w:rPr>
        <w:rFonts w:ascii="Century Gothic" w:hAnsi="Century Gothic" w:hint="default"/>
        <w:color w:val="8D131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7B7A2F"/>
    <w:multiLevelType w:val="hybridMultilevel"/>
    <w:tmpl w:val="16620410"/>
    <w:lvl w:ilvl="0" w:tplc="7CA08F36">
      <w:start w:val="1"/>
      <w:numFmt w:val="bullet"/>
      <w:lvlText w:val=""/>
      <w:lvlJc w:val="left"/>
      <w:pPr>
        <w:ind w:left="1080" w:hanging="360"/>
      </w:pPr>
      <w:rPr>
        <w:rFonts w:ascii="Wingdings" w:hAnsi="Wingdings" w:hint="default"/>
        <w:color w:val="8D1313"/>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1A18C1"/>
    <w:multiLevelType w:val="hybridMultilevel"/>
    <w:tmpl w:val="96909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755DBB"/>
    <w:multiLevelType w:val="multilevel"/>
    <w:tmpl w:val="286C32C0"/>
    <w:lvl w:ilvl="0">
      <w:start w:val="1"/>
      <w:numFmt w:val="none"/>
      <w:pStyle w:val="Tip"/>
      <w:suff w:val="space"/>
      <w:lvlText w:val="%1Tip: "/>
      <w:lvlJc w:val="left"/>
      <w:rPr>
        <w:rFonts w:ascii="Century Gothic" w:hAnsi="Century Gothic" w:hint="default"/>
        <w:b/>
        <w:i w:val="0"/>
        <w:color w:val="1F4E79"/>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71C32FF"/>
    <w:multiLevelType w:val="hybridMultilevel"/>
    <w:tmpl w:val="2A4CE910"/>
    <w:lvl w:ilvl="0" w:tplc="F21E2C12">
      <w:start w:val="1"/>
      <w:numFmt w:val="bullet"/>
      <w:lvlText w:val=""/>
      <w:lvlJc w:val="left"/>
      <w:pPr>
        <w:ind w:left="864" w:hanging="360"/>
      </w:pPr>
      <w:rPr>
        <w:rFonts w:ascii="Webdings" w:hAnsi="Webdings" w:hint="default"/>
        <w:sz w:val="48"/>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9" w15:restartNumberingAfterBreak="0">
    <w:nsid w:val="5E2035D4"/>
    <w:multiLevelType w:val="hybridMultilevel"/>
    <w:tmpl w:val="9A96D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DD0DFF"/>
    <w:multiLevelType w:val="hybridMultilevel"/>
    <w:tmpl w:val="1766EAA2"/>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CB52E2B"/>
    <w:multiLevelType w:val="multilevel"/>
    <w:tmpl w:val="E43C51C4"/>
    <w:lvl w:ilvl="0">
      <w:start w:val="1"/>
      <w:numFmt w:val="none"/>
      <w:pStyle w:val="Note"/>
      <w:suff w:val="space"/>
      <w:lvlText w:val="%1Note: "/>
      <w:lvlJc w:val="left"/>
      <w:pPr>
        <w:ind w:left="360" w:hanging="360"/>
      </w:pPr>
      <w:rPr>
        <w:rFonts w:ascii="Century Gothic" w:hAnsi="Century Gothic" w:hint="default"/>
        <w:b/>
        <w:i w:val="0"/>
        <w:color w:val="8D1313"/>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25441778">
    <w:abstractNumId w:val="3"/>
  </w:num>
  <w:num w:numId="2" w16cid:durableId="1941447166">
    <w:abstractNumId w:val="4"/>
  </w:num>
  <w:num w:numId="3" w16cid:durableId="1182430087">
    <w:abstractNumId w:val="0"/>
  </w:num>
  <w:num w:numId="4" w16cid:durableId="1690334337">
    <w:abstractNumId w:val="0"/>
  </w:num>
  <w:num w:numId="5" w16cid:durableId="1356617303">
    <w:abstractNumId w:val="5"/>
  </w:num>
  <w:num w:numId="6" w16cid:durableId="118036424">
    <w:abstractNumId w:val="5"/>
  </w:num>
  <w:num w:numId="7" w16cid:durableId="2142309848">
    <w:abstractNumId w:val="5"/>
  </w:num>
  <w:num w:numId="8" w16cid:durableId="1203902083">
    <w:abstractNumId w:val="8"/>
  </w:num>
  <w:num w:numId="9" w16cid:durableId="1323120913">
    <w:abstractNumId w:val="8"/>
  </w:num>
  <w:num w:numId="10" w16cid:durableId="1873885581">
    <w:abstractNumId w:val="11"/>
  </w:num>
  <w:num w:numId="11" w16cid:durableId="309483215">
    <w:abstractNumId w:val="7"/>
  </w:num>
  <w:num w:numId="12" w16cid:durableId="2022276428">
    <w:abstractNumId w:val="11"/>
  </w:num>
  <w:num w:numId="13" w16cid:durableId="653143183">
    <w:abstractNumId w:val="7"/>
  </w:num>
  <w:num w:numId="14" w16cid:durableId="431441582">
    <w:abstractNumId w:val="7"/>
  </w:num>
  <w:num w:numId="15" w16cid:durableId="1045832838">
    <w:abstractNumId w:val="0"/>
  </w:num>
  <w:num w:numId="16" w16cid:durableId="1896042595">
    <w:abstractNumId w:val="4"/>
  </w:num>
  <w:num w:numId="17" w16cid:durableId="727873936">
    <w:abstractNumId w:val="4"/>
    <w:lvlOverride w:ilvl="0">
      <w:startOverride w:val="1"/>
    </w:lvlOverride>
  </w:num>
  <w:num w:numId="18" w16cid:durableId="1254776922">
    <w:abstractNumId w:val="1"/>
  </w:num>
  <w:num w:numId="19" w16cid:durableId="924071554">
    <w:abstractNumId w:val="2"/>
  </w:num>
  <w:num w:numId="20" w16cid:durableId="1316255187">
    <w:abstractNumId w:val="6"/>
  </w:num>
  <w:num w:numId="21" w16cid:durableId="1650938026">
    <w:abstractNumId w:val="9"/>
  </w:num>
  <w:num w:numId="22" w16cid:durableId="1235051105">
    <w:abstractNumId w:val="4"/>
    <w:lvlOverride w:ilvl="0">
      <w:startOverride w:val="1"/>
    </w:lvlOverride>
  </w:num>
  <w:num w:numId="23" w16cid:durableId="18750536">
    <w:abstractNumId w:val="10"/>
  </w:num>
  <w:num w:numId="24" w16cid:durableId="597830152">
    <w:abstractNumId w:val="4"/>
    <w:lvlOverride w:ilvl="0">
      <w:startOverride w:val="1"/>
    </w:lvlOverride>
  </w:num>
  <w:num w:numId="25" w16cid:durableId="906257579">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65D"/>
    <w:rsid w:val="0006672A"/>
    <w:rsid w:val="001264F2"/>
    <w:rsid w:val="001278AA"/>
    <w:rsid w:val="0014635A"/>
    <w:rsid w:val="00191D32"/>
    <w:rsid w:val="001C2E9E"/>
    <w:rsid w:val="001D0CEC"/>
    <w:rsid w:val="002435A3"/>
    <w:rsid w:val="00256C65"/>
    <w:rsid w:val="0030520A"/>
    <w:rsid w:val="003A7150"/>
    <w:rsid w:val="003B3FC6"/>
    <w:rsid w:val="003B6328"/>
    <w:rsid w:val="003D3538"/>
    <w:rsid w:val="004209A0"/>
    <w:rsid w:val="00441064"/>
    <w:rsid w:val="004642C7"/>
    <w:rsid w:val="00464776"/>
    <w:rsid w:val="004D1AD5"/>
    <w:rsid w:val="004E5437"/>
    <w:rsid w:val="004E77B3"/>
    <w:rsid w:val="00500C93"/>
    <w:rsid w:val="005606E1"/>
    <w:rsid w:val="005806A2"/>
    <w:rsid w:val="005C53AD"/>
    <w:rsid w:val="005F2E8B"/>
    <w:rsid w:val="0061481B"/>
    <w:rsid w:val="00651009"/>
    <w:rsid w:val="00667F2B"/>
    <w:rsid w:val="006B0A1A"/>
    <w:rsid w:val="006D2FF0"/>
    <w:rsid w:val="007C3D70"/>
    <w:rsid w:val="00874D79"/>
    <w:rsid w:val="008B6DE8"/>
    <w:rsid w:val="008D442C"/>
    <w:rsid w:val="008E648F"/>
    <w:rsid w:val="00902822"/>
    <w:rsid w:val="00956CA4"/>
    <w:rsid w:val="009724EF"/>
    <w:rsid w:val="009D747D"/>
    <w:rsid w:val="009F6941"/>
    <w:rsid w:val="00A03EFD"/>
    <w:rsid w:val="00A3122C"/>
    <w:rsid w:val="00AC6D81"/>
    <w:rsid w:val="00B239D6"/>
    <w:rsid w:val="00B65E3E"/>
    <w:rsid w:val="00B9365D"/>
    <w:rsid w:val="00CB5ACB"/>
    <w:rsid w:val="00D72AA9"/>
    <w:rsid w:val="00D85843"/>
    <w:rsid w:val="00DE3147"/>
    <w:rsid w:val="00E352F6"/>
    <w:rsid w:val="00E72425"/>
    <w:rsid w:val="00EA5EEA"/>
    <w:rsid w:val="00EF5304"/>
    <w:rsid w:val="00F0628F"/>
    <w:rsid w:val="00F8181A"/>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04A58"/>
  <w15:chartTrackingRefBased/>
  <w15:docId w15:val="{7B84EA8F-FD42-43A5-AA71-3A148F402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aunPenh"/>
        <w:lang w:val="en-US" w:eastAsia="en-US" w:bidi="km-K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6E1"/>
    <w:pPr>
      <w:spacing w:before="120" w:after="120"/>
    </w:pPr>
    <w:rPr>
      <w:rFonts w:ascii="Arial" w:hAnsi="Arial"/>
      <w:szCs w:val="22"/>
      <w:lang w:bidi="ar-SA"/>
    </w:rPr>
  </w:style>
  <w:style w:type="paragraph" w:styleId="Heading1">
    <w:name w:val="heading 1"/>
    <w:basedOn w:val="Normal"/>
    <w:next w:val="Normal"/>
    <w:link w:val="Heading1Char"/>
    <w:uiPriority w:val="9"/>
    <w:qFormat/>
    <w:rsid w:val="001264F2"/>
    <w:pPr>
      <w:keepNext/>
      <w:keepLines/>
      <w:pBdr>
        <w:bottom w:val="single" w:sz="12" w:space="6" w:color="8D1313"/>
      </w:pBdr>
      <w:spacing w:before="720" w:after="240"/>
      <w:outlineLvl w:val="0"/>
    </w:pPr>
    <w:rPr>
      <w:rFonts w:ascii="Century Gothic" w:eastAsia="Times New Roman" w:hAnsi="Century Gothic" w:cs="MoolBoran"/>
      <w:b/>
      <w:color w:val="8D1313"/>
      <w:sz w:val="32"/>
      <w:szCs w:val="32"/>
    </w:rPr>
  </w:style>
  <w:style w:type="paragraph" w:styleId="Heading2">
    <w:name w:val="heading 2"/>
    <w:basedOn w:val="Normal"/>
    <w:next w:val="Normal"/>
    <w:link w:val="Heading2Char"/>
    <w:uiPriority w:val="9"/>
    <w:unhideWhenUsed/>
    <w:qFormat/>
    <w:rsid w:val="001264F2"/>
    <w:pPr>
      <w:keepNext/>
      <w:keepLines/>
      <w:spacing w:before="720" w:after="60"/>
      <w:outlineLvl w:val="1"/>
    </w:pPr>
    <w:rPr>
      <w:rFonts w:ascii="Century Gothic" w:eastAsia="Times New Roman" w:hAnsi="Century Gothic" w:cs="MoolBoran"/>
      <w:b/>
      <w:color w:val="8D1313"/>
      <w:sz w:val="26"/>
      <w:szCs w:val="26"/>
    </w:rPr>
  </w:style>
  <w:style w:type="paragraph" w:styleId="Heading3">
    <w:name w:val="heading 3"/>
    <w:basedOn w:val="Normal"/>
    <w:next w:val="Normal"/>
    <w:link w:val="Heading3Char"/>
    <w:uiPriority w:val="9"/>
    <w:unhideWhenUsed/>
    <w:qFormat/>
    <w:rsid w:val="001264F2"/>
    <w:pPr>
      <w:keepNext/>
      <w:keepLines/>
      <w:spacing w:before="360" w:after="0"/>
      <w:outlineLvl w:val="2"/>
    </w:pPr>
    <w:rPr>
      <w:rFonts w:ascii="Century Gothic" w:eastAsia="Times New Roman" w:hAnsi="Century Gothic" w:cs="MoolBoran"/>
      <w:color w:val="8D1313"/>
      <w:sz w:val="24"/>
      <w:szCs w:val="24"/>
    </w:rPr>
  </w:style>
  <w:style w:type="paragraph" w:styleId="Heading4">
    <w:name w:val="heading 4"/>
    <w:basedOn w:val="Normal"/>
    <w:next w:val="Normal"/>
    <w:link w:val="Heading4Char"/>
    <w:uiPriority w:val="9"/>
    <w:unhideWhenUsed/>
    <w:qFormat/>
    <w:rsid w:val="001C2E9E"/>
    <w:pPr>
      <w:keepNext/>
      <w:keepLines/>
      <w:spacing w:before="40" w:after="0"/>
      <w:outlineLvl w:val="3"/>
    </w:pPr>
    <w:rPr>
      <w:rFonts w:ascii="Century Gothic" w:eastAsia="Times New Roman" w:hAnsi="Century Gothic" w:cs="MoolBoran"/>
      <w:iCs/>
      <w:color w:val="8D13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Name"/>
    <w:basedOn w:val="Normal"/>
    <w:next w:val="Normal"/>
    <w:link w:val="CompanyNameChar"/>
    <w:qFormat/>
    <w:rsid w:val="00D85843"/>
    <w:pPr>
      <w:pBdr>
        <w:top w:val="single" w:sz="48" w:space="1" w:color="8D1313"/>
        <w:left w:val="single" w:sz="48" w:space="4" w:color="8D1313"/>
        <w:bottom w:val="single" w:sz="48" w:space="1" w:color="8D1313"/>
        <w:right w:val="single" w:sz="48" w:space="4" w:color="8D1313"/>
      </w:pBdr>
      <w:shd w:val="clear" w:color="auto" w:fill="8D1313"/>
      <w:spacing w:before="1440" w:after="1440"/>
    </w:pPr>
    <w:rPr>
      <w:rFonts w:ascii="Century Gothic" w:hAnsi="Century Gothic"/>
      <w:b/>
      <w:smallCaps/>
      <w:color w:val="FFFFFF"/>
      <w:sz w:val="36"/>
    </w:rPr>
  </w:style>
  <w:style w:type="paragraph" w:styleId="Title">
    <w:name w:val="Title"/>
    <w:basedOn w:val="Normal"/>
    <w:next w:val="Normal"/>
    <w:link w:val="TitleChar"/>
    <w:uiPriority w:val="10"/>
    <w:qFormat/>
    <w:rsid w:val="00D85843"/>
    <w:pPr>
      <w:spacing w:before="4320" w:after="360"/>
      <w:contextualSpacing/>
      <w:jc w:val="right"/>
    </w:pPr>
    <w:rPr>
      <w:rFonts w:ascii="Century Gothic" w:eastAsia="Times New Roman" w:hAnsi="Century Gothic" w:cs="MoolBoran"/>
      <w:b/>
      <w:color w:val="8D1313"/>
      <w:spacing w:val="-10"/>
      <w:kern w:val="28"/>
      <w:sz w:val="56"/>
      <w:szCs w:val="56"/>
    </w:rPr>
  </w:style>
  <w:style w:type="character" w:customStyle="1" w:styleId="CompanyNameChar">
    <w:name w:val="CompanyName Char"/>
    <w:link w:val="CompanyName"/>
    <w:rsid w:val="00D85843"/>
    <w:rPr>
      <w:rFonts w:ascii="Century Gothic" w:hAnsi="Century Gothic"/>
      <w:b/>
      <w:smallCaps/>
      <w:color w:val="FFFFFF"/>
      <w:sz w:val="36"/>
      <w:shd w:val="clear" w:color="auto" w:fill="8D1313"/>
    </w:rPr>
  </w:style>
  <w:style w:type="character" w:customStyle="1" w:styleId="TitleChar">
    <w:name w:val="Title Char"/>
    <w:link w:val="Title"/>
    <w:uiPriority w:val="10"/>
    <w:rsid w:val="00D85843"/>
    <w:rPr>
      <w:rFonts w:ascii="Century Gothic" w:eastAsia="Times New Roman" w:hAnsi="Century Gothic" w:cs="MoolBoran"/>
      <w:b/>
      <w:color w:val="8D1313"/>
      <w:spacing w:val="-10"/>
      <w:kern w:val="28"/>
      <w:sz w:val="56"/>
      <w:szCs w:val="56"/>
    </w:rPr>
  </w:style>
  <w:style w:type="paragraph" w:styleId="Subtitle">
    <w:name w:val="Subtitle"/>
    <w:basedOn w:val="Normal"/>
    <w:next w:val="Normal"/>
    <w:link w:val="SubtitleChar"/>
    <w:uiPriority w:val="11"/>
    <w:qFormat/>
    <w:rsid w:val="00D85843"/>
    <w:pPr>
      <w:numPr>
        <w:ilvl w:val="1"/>
      </w:numPr>
      <w:spacing w:before="720"/>
      <w:jc w:val="right"/>
    </w:pPr>
    <w:rPr>
      <w:rFonts w:ascii="Century Gothic" w:eastAsia="Times New Roman" w:hAnsi="Century Gothic"/>
      <w:color w:val="8D1313"/>
      <w:spacing w:val="15"/>
      <w:sz w:val="28"/>
    </w:rPr>
  </w:style>
  <w:style w:type="character" w:customStyle="1" w:styleId="SubtitleChar">
    <w:name w:val="Subtitle Char"/>
    <w:link w:val="Subtitle"/>
    <w:uiPriority w:val="11"/>
    <w:rsid w:val="00D85843"/>
    <w:rPr>
      <w:rFonts w:ascii="Century Gothic" w:eastAsia="Times New Roman" w:hAnsi="Century Gothic"/>
      <w:color w:val="8D1313"/>
      <w:spacing w:val="15"/>
      <w:sz w:val="28"/>
    </w:rPr>
  </w:style>
  <w:style w:type="paragraph" w:customStyle="1" w:styleId="Version">
    <w:name w:val="Version"/>
    <w:basedOn w:val="Normal"/>
    <w:qFormat/>
    <w:rsid w:val="003B6328"/>
    <w:pPr>
      <w:jc w:val="right"/>
    </w:pPr>
    <w:rPr>
      <w:rFonts w:ascii="Century Gothic" w:hAnsi="Century Gothic"/>
      <w:color w:val="8D1313"/>
    </w:rPr>
  </w:style>
  <w:style w:type="character" w:customStyle="1" w:styleId="Heading1Char">
    <w:name w:val="Heading 1 Char"/>
    <w:link w:val="Heading1"/>
    <w:uiPriority w:val="9"/>
    <w:rsid w:val="001264F2"/>
    <w:rPr>
      <w:rFonts w:ascii="Century Gothic" w:eastAsia="Times New Roman" w:hAnsi="Century Gothic" w:cs="MoolBoran"/>
      <w:b/>
      <w:color w:val="8D1313"/>
      <w:sz w:val="32"/>
      <w:szCs w:val="32"/>
    </w:rPr>
  </w:style>
  <w:style w:type="paragraph" w:customStyle="1" w:styleId="ContentTitle">
    <w:name w:val="ContentTitle"/>
    <w:rsid w:val="00D85843"/>
    <w:pPr>
      <w:pBdr>
        <w:bottom w:val="single" w:sz="12" w:space="6" w:color="8D1313"/>
      </w:pBdr>
      <w:spacing w:after="160" w:line="259" w:lineRule="auto"/>
    </w:pPr>
    <w:rPr>
      <w:rFonts w:ascii="Century Gothic" w:eastAsia="Times New Roman" w:hAnsi="Century Gothic" w:cs="MoolBoran"/>
      <w:b/>
      <w:color w:val="8D1313"/>
      <w:sz w:val="32"/>
      <w:szCs w:val="32"/>
      <w:lang w:bidi="ar-SA"/>
    </w:rPr>
  </w:style>
  <w:style w:type="paragraph" w:styleId="TOCHeading">
    <w:name w:val="TOC Heading"/>
    <w:basedOn w:val="Heading1"/>
    <w:next w:val="Normal"/>
    <w:uiPriority w:val="39"/>
    <w:unhideWhenUsed/>
    <w:qFormat/>
    <w:rsid w:val="001264F2"/>
    <w:pPr>
      <w:outlineLvl w:val="9"/>
    </w:pPr>
    <w:rPr>
      <w:rFonts w:ascii="Calibri Light" w:hAnsi="Calibri Light"/>
      <w:b w:val="0"/>
    </w:rPr>
  </w:style>
  <w:style w:type="paragraph" w:styleId="TOC2">
    <w:name w:val="toc 2"/>
    <w:basedOn w:val="Normal"/>
    <w:next w:val="Normal"/>
    <w:autoRedefine/>
    <w:uiPriority w:val="39"/>
    <w:unhideWhenUsed/>
    <w:rsid w:val="00D85843"/>
    <w:pPr>
      <w:spacing w:after="100"/>
      <w:ind w:left="220"/>
    </w:pPr>
    <w:rPr>
      <w:rFonts w:ascii="Arial Unicode MS" w:eastAsia="Times New Roman" w:hAnsi="Arial Unicode MS" w:cs="Times New Roman"/>
    </w:rPr>
  </w:style>
  <w:style w:type="paragraph" w:styleId="TOC1">
    <w:name w:val="toc 1"/>
    <w:basedOn w:val="Normal"/>
    <w:next w:val="Normal"/>
    <w:autoRedefine/>
    <w:uiPriority w:val="39"/>
    <w:unhideWhenUsed/>
    <w:rsid w:val="00D85843"/>
    <w:pPr>
      <w:spacing w:after="100"/>
    </w:pPr>
    <w:rPr>
      <w:rFonts w:ascii="Century Gothic" w:eastAsia="Times New Roman" w:hAnsi="Century Gothic" w:cs="Times New Roman"/>
      <w:b/>
      <w:sz w:val="24"/>
    </w:rPr>
  </w:style>
  <w:style w:type="paragraph" w:styleId="TOC3">
    <w:name w:val="toc 3"/>
    <w:basedOn w:val="Normal"/>
    <w:next w:val="Normal"/>
    <w:autoRedefine/>
    <w:uiPriority w:val="39"/>
    <w:unhideWhenUsed/>
    <w:rsid w:val="00D85843"/>
    <w:pPr>
      <w:spacing w:after="100"/>
      <w:ind w:left="440"/>
    </w:pPr>
    <w:rPr>
      <w:rFonts w:ascii="Arial Unicode MS" w:eastAsia="Times New Roman" w:hAnsi="Arial Unicode MS" w:cs="Times New Roman"/>
    </w:rPr>
  </w:style>
  <w:style w:type="character" w:customStyle="1" w:styleId="Heading2Char">
    <w:name w:val="Heading 2 Char"/>
    <w:link w:val="Heading2"/>
    <w:uiPriority w:val="9"/>
    <w:rsid w:val="001264F2"/>
    <w:rPr>
      <w:rFonts w:ascii="Century Gothic" w:eastAsia="Times New Roman" w:hAnsi="Century Gothic" w:cs="MoolBoran"/>
      <w:b/>
      <w:color w:val="8D1313"/>
      <w:sz w:val="26"/>
      <w:szCs w:val="26"/>
    </w:rPr>
  </w:style>
  <w:style w:type="paragraph" w:styleId="NormalWeb">
    <w:name w:val="Normal (Web)"/>
    <w:basedOn w:val="Normal"/>
    <w:uiPriority w:val="99"/>
    <w:semiHidden/>
    <w:unhideWhenUsed/>
    <w:rsid w:val="009F6941"/>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link w:val="Heading3"/>
    <w:uiPriority w:val="9"/>
    <w:rsid w:val="001264F2"/>
    <w:rPr>
      <w:rFonts w:ascii="Century Gothic" w:eastAsia="Times New Roman" w:hAnsi="Century Gothic" w:cs="MoolBoran"/>
      <w:color w:val="8D1313"/>
      <w:sz w:val="24"/>
      <w:szCs w:val="24"/>
    </w:rPr>
  </w:style>
  <w:style w:type="paragraph" w:styleId="ListParagraph">
    <w:name w:val="List Paragraph"/>
    <w:basedOn w:val="Normal"/>
    <w:uiPriority w:val="34"/>
    <w:qFormat/>
    <w:rsid w:val="00B239D6"/>
    <w:pPr>
      <w:numPr>
        <w:numId w:val="15"/>
      </w:numPr>
      <w:spacing w:before="60" w:after="60"/>
      <w:ind w:left="720"/>
    </w:pPr>
  </w:style>
  <w:style w:type="paragraph" w:customStyle="1" w:styleId="ListBody">
    <w:name w:val="List Body"/>
    <w:basedOn w:val="ListParagraph"/>
    <w:qFormat/>
    <w:rsid w:val="00500C93"/>
    <w:pPr>
      <w:numPr>
        <w:numId w:val="0"/>
      </w:numPr>
      <w:ind w:left="720"/>
    </w:pPr>
  </w:style>
  <w:style w:type="character" w:customStyle="1" w:styleId="Heading4Char">
    <w:name w:val="Heading 4 Char"/>
    <w:link w:val="Heading4"/>
    <w:uiPriority w:val="9"/>
    <w:rsid w:val="001C2E9E"/>
    <w:rPr>
      <w:rFonts w:ascii="Century Gothic" w:eastAsia="Times New Roman" w:hAnsi="Century Gothic" w:cs="MoolBoran"/>
      <w:iCs/>
      <w:color w:val="8D1313"/>
      <w:sz w:val="20"/>
    </w:rPr>
  </w:style>
  <w:style w:type="character" w:styleId="IntenseEmphasis">
    <w:name w:val="Intense Emphasis"/>
    <w:uiPriority w:val="21"/>
    <w:rsid w:val="001264F2"/>
    <w:rPr>
      <w:i/>
      <w:iCs/>
      <w:color w:val="8D1313"/>
    </w:rPr>
  </w:style>
  <w:style w:type="character" w:styleId="IntenseReference">
    <w:name w:val="Intense Reference"/>
    <w:uiPriority w:val="32"/>
    <w:qFormat/>
    <w:rsid w:val="001264F2"/>
    <w:rPr>
      <w:b/>
      <w:bCs/>
      <w:smallCaps/>
      <w:color w:val="8D1313"/>
      <w:spacing w:val="5"/>
    </w:rPr>
  </w:style>
  <w:style w:type="paragraph" w:styleId="IntenseQuote">
    <w:name w:val="Intense Quote"/>
    <w:basedOn w:val="Normal"/>
    <w:next w:val="Normal"/>
    <w:link w:val="IntenseQuoteChar"/>
    <w:uiPriority w:val="30"/>
    <w:rsid w:val="001264F2"/>
    <w:pPr>
      <w:pBdr>
        <w:top w:val="single" w:sz="4" w:space="10" w:color="8D1313"/>
        <w:bottom w:val="single" w:sz="4" w:space="10" w:color="8D1313"/>
      </w:pBdr>
      <w:spacing w:before="360" w:after="360"/>
      <w:ind w:left="864" w:right="864"/>
      <w:jc w:val="center"/>
    </w:pPr>
    <w:rPr>
      <w:i/>
      <w:iCs/>
      <w:color w:val="8D1313"/>
    </w:rPr>
  </w:style>
  <w:style w:type="character" w:customStyle="1" w:styleId="IntenseQuoteChar">
    <w:name w:val="Intense Quote Char"/>
    <w:link w:val="IntenseQuote"/>
    <w:uiPriority w:val="30"/>
    <w:rsid w:val="001264F2"/>
    <w:rPr>
      <w:rFonts w:ascii="Arial" w:hAnsi="Arial"/>
      <w:i/>
      <w:iCs/>
      <w:color w:val="8D1313"/>
      <w:sz w:val="20"/>
    </w:rPr>
  </w:style>
  <w:style w:type="paragraph" w:customStyle="1" w:styleId="Steps">
    <w:name w:val="Steps"/>
    <w:basedOn w:val="ListParagraph"/>
    <w:qFormat/>
    <w:rsid w:val="00500C93"/>
    <w:pPr>
      <w:numPr>
        <w:numId w:val="16"/>
      </w:numPr>
    </w:pPr>
  </w:style>
  <w:style w:type="character" w:styleId="Hyperlink">
    <w:name w:val="Hyperlink"/>
    <w:uiPriority w:val="99"/>
    <w:unhideWhenUsed/>
    <w:rsid w:val="001264F2"/>
    <w:rPr>
      <w:color w:val="0563C1"/>
      <w:u w:val="single"/>
    </w:rPr>
  </w:style>
  <w:style w:type="paragraph" w:styleId="Header">
    <w:name w:val="header"/>
    <w:basedOn w:val="Normal"/>
    <w:link w:val="HeaderChar"/>
    <w:uiPriority w:val="99"/>
    <w:unhideWhenUsed/>
    <w:rsid w:val="00464776"/>
    <w:pPr>
      <w:pBdr>
        <w:bottom w:val="single" w:sz="4" w:space="18" w:color="8D1313"/>
      </w:pBdr>
      <w:tabs>
        <w:tab w:val="center" w:pos="4680"/>
        <w:tab w:val="right" w:pos="9360"/>
      </w:tabs>
      <w:spacing w:before="0" w:after="0"/>
    </w:pPr>
    <w:rPr>
      <w:rFonts w:ascii="Century Gothic" w:hAnsi="Century Gothic"/>
    </w:rPr>
  </w:style>
  <w:style w:type="character" w:customStyle="1" w:styleId="HeaderChar">
    <w:name w:val="Header Char"/>
    <w:link w:val="Header"/>
    <w:uiPriority w:val="99"/>
    <w:rsid w:val="00464776"/>
    <w:rPr>
      <w:rFonts w:ascii="Century Gothic" w:hAnsi="Century Gothic"/>
      <w:sz w:val="20"/>
    </w:rPr>
  </w:style>
  <w:style w:type="paragraph" w:styleId="Footer">
    <w:name w:val="footer"/>
    <w:basedOn w:val="Normal"/>
    <w:link w:val="FooterChar"/>
    <w:uiPriority w:val="99"/>
    <w:unhideWhenUsed/>
    <w:rsid w:val="00464776"/>
    <w:pPr>
      <w:pBdr>
        <w:top w:val="single" w:sz="4" w:space="18" w:color="8D1313"/>
      </w:pBdr>
      <w:tabs>
        <w:tab w:val="center" w:pos="4680"/>
        <w:tab w:val="right" w:pos="9360"/>
      </w:tabs>
      <w:spacing w:before="0" w:after="0"/>
    </w:pPr>
    <w:rPr>
      <w:rFonts w:ascii="Century Gothic" w:hAnsi="Century Gothic"/>
    </w:rPr>
  </w:style>
  <w:style w:type="character" w:customStyle="1" w:styleId="FooterChar">
    <w:name w:val="Footer Char"/>
    <w:link w:val="Footer"/>
    <w:uiPriority w:val="99"/>
    <w:rsid w:val="00464776"/>
    <w:rPr>
      <w:rFonts w:ascii="Century Gothic" w:hAnsi="Century Gothic"/>
      <w:sz w:val="20"/>
    </w:rPr>
  </w:style>
  <w:style w:type="paragraph" w:customStyle="1" w:styleId="StepList">
    <w:name w:val="Step List"/>
    <w:qFormat/>
    <w:rsid w:val="00E72425"/>
    <w:pPr>
      <w:numPr>
        <w:numId w:val="18"/>
      </w:numPr>
      <w:spacing w:after="120" w:line="259" w:lineRule="auto"/>
    </w:pPr>
    <w:rPr>
      <w:rFonts w:ascii="Arial" w:hAnsi="Arial"/>
      <w:szCs w:val="22"/>
      <w:lang w:bidi="ar-SA"/>
    </w:rPr>
  </w:style>
  <w:style w:type="paragraph" w:customStyle="1" w:styleId="Note">
    <w:name w:val="Note"/>
    <w:next w:val="Normal"/>
    <w:link w:val="NoteChar"/>
    <w:qFormat/>
    <w:rsid w:val="00500C93"/>
    <w:pPr>
      <w:numPr>
        <w:numId w:val="10"/>
      </w:numPr>
      <w:pBdr>
        <w:top w:val="single" w:sz="4" w:space="1" w:color="990033"/>
        <w:left w:val="single" w:sz="4" w:space="4" w:color="990033"/>
        <w:bottom w:val="single" w:sz="4" w:space="1" w:color="990033"/>
        <w:right w:val="single" w:sz="4" w:space="4" w:color="990033"/>
      </w:pBdr>
      <w:shd w:val="clear" w:color="auto" w:fill="F9D2D2"/>
      <w:spacing w:before="240" w:after="240" w:line="259" w:lineRule="auto"/>
      <w:ind w:left="1080" w:right="360" w:hanging="720"/>
      <w:mirrorIndents/>
    </w:pPr>
    <w:rPr>
      <w:rFonts w:ascii="Arial" w:hAnsi="Arial"/>
      <w:szCs w:val="22"/>
      <w:lang w:bidi="ar-SA"/>
    </w:rPr>
  </w:style>
  <w:style w:type="character" w:customStyle="1" w:styleId="NoteChar">
    <w:name w:val="Note Char"/>
    <w:link w:val="Note"/>
    <w:rsid w:val="00500C93"/>
    <w:rPr>
      <w:rFonts w:ascii="Arial" w:hAnsi="Arial"/>
      <w:sz w:val="20"/>
      <w:shd w:val="clear" w:color="auto" w:fill="F9D2D2"/>
    </w:rPr>
  </w:style>
  <w:style w:type="paragraph" w:customStyle="1" w:styleId="Tip">
    <w:name w:val="Tip"/>
    <w:next w:val="Normal"/>
    <w:qFormat/>
    <w:rsid w:val="00500C93"/>
    <w:pPr>
      <w:numPr>
        <w:numId w:val="14"/>
      </w:numPr>
      <w:pBdr>
        <w:top w:val="single" w:sz="4" w:space="1" w:color="1F4E79"/>
        <w:left w:val="single" w:sz="4" w:space="4" w:color="1F4E79"/>
        <w:bottom w:val="single" w:sz="4" w:space="1" w:color="1F4E79"/>
        <w:right w:val="single" w:sz="4" w:space="4" w:color="1F4E79"/>
      </w:pBdr>
      <w:shd w:val="clear" w:color="auto" w:fill="DEEAF6"/>
      <w:spacing w:before="240" w:after="240" w:line="259" w:lineRule="auto"/>
      <w:ind w:right="360"/>
      <w:mirrorIndents/>
    </w:pPr>
    <w:rPr>
      <w:rFonts w:ascii="Arial" w:hAnsi="Arial"/>
      <w:szCs w:val="22"/>
      <w:lang w:bidi="ar-SA"/>
    </w:rPr>
  </w:style>
  <w:style w:type="table" w:styleId="GridTable4-Accent1">
    <w:name w:val="Grid Table 4 Accent 1"/>
    <w:aliases w:val="MCC Table"/>
    <w:basedOn w:val="TableNormal"/>
    <w:uiPriority w:val="49"/>
    <w:rsid w:val="008E648F"/>
    <w:tblPr>
      <w:tblStyleRowBandSize w:val="1"/>
      <w:jc w:val="center"/>
      <w:tblBorders>
        <w:top w:val="single" w:sz="4" w:space="0" w:color="8D1313"/>
        <w:left w:val="single" w:sz="4" w:space="0" w:color="8D1313"/>
        <w:bottom w:val="single" w:sz="4" w:space="0" w:color="8D1313"/>
        <w:right w:val="single" w:sz="4" w:space="0" w:color="8D1313"/>
        <w:insideH w:val="single" w:sz="4" w:space="0" w:color="8D1313"/>
        <w:insideV w:val="single" w:sz="4" w:space="0" w:color="8D1313"/>
      </w:tblBorders>
    </w:tblPr>
    <w:trPr>
      <w:cantSplit/>
      <w:tblHeader/>
      <w:jc w:val="center"/>
    </w:trPr>
    <w:tblStylePr w:type="firstRow">
      <w:pPr>
        <w:jc w:val="center"/>
      </w:pPr>
      <w:rPr>
        <w:rFonts w:ascii="Century Gothic" w:hAnsi="Century Gothic"/>
        <w:b/>
        <w:bCs/>
        <w:color w:val="FFFFFF"/>
        <w:sz w:val="22"/>
      </w:rPr>
      <w:tblPr/>
      <w:tcPr>
        <w:shd w:val="clear" w:color="auto" w:fill="8D1313"/>
        <w:vAlign w:val="bottom"/>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Horz">
      <w:tblPr/>
      <w:trPr>
        <w:cantSplit w:val="0"/>
      </w:trPr>
      <w:tcPr>
        <w:shd w:val="clear" w:color="auto" w:fill="F9D2D2"/>
      </w:tcPr>
    </w:tblStylePr>
  </w:style>
  <w:style w:type="character" w:styleId="Strong">
    <w:name w:val="Strong"/>
    <w:uiPriority w:val="22"/>
    <w:qFormat/>
    <w:rsid w:val="00F8181A"/>
    <w:rPr>
      <w:b/>
      <w:bCs/>
    </w:rPr>
  </w:style>
  <w:style w:type="character" w:styleId="UnresolvedMention">
    <w:name w:val="Unresolved Mention"/>
    <w:uiPriority w:val="99"/>
    <w:semiHidden/>
    <w:unhideWhenUsed/>
    <w:rsid w:val="001278AA"/>
    <w:rPr>
      <w:color w:val="605E5C"/>
      <w:shd w:val="clear" w:color="auto" w:fill="E1DFDD"/>
    </w:rPr>
  </w:style>
  <w:style w:type="character" w:styleId="Emphasis">
    <w:name w:val="Emphasis"/>
    <w:uiPriority w:val="20"/>
    <w:qFormat/>
    <w:rsid w:val="00B239D6"/>
    <w:rPr>
      <w:i/>
      <w:iCs/>
    </w:rPr>
  </w:style>
  <w:style w:type="character" w:styleId="BookTitle">
    <w:name w:val="Book Title"/>
    <w:uiPriority w:val="33"/>
    <w:qFormat/>
    <w:rsid w:val="005606E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0013">
      <w:bodyDiv w:val="1"/>
      <w:marLeft w:val="0"/>
      <w:marRight w:val="0"/>
      <w:marTop w:val="0"/>
      <w:marBottom w:val="0"/>
      <w:divBdr>
        <w:top w:val="none" w:sz="0" w:space="0" w:color="auto"/>
        <w:left w:val="none" w:sz="0" w:space="0" w:color="auto"/>
        <w:bottom w:val="none" w:sz="0" w:space="0" w:color="auto"/>
        <w:right w:val="none" w:sz="0" w:space="0" w:color="auto"/>
      </w:divBdr>
    </w:div>
    <w:div w:id="1189829509">
      <w:bodyDiv w:val="1"/>
      <w:marLeft w:val="0"/>
      <w:marRight w:val="0"/>
      <w:marTop w:val="0"/>
      <w:marBottom w:val="0"/>
      <w:divBdr>
        <w:top w:val="none" w:sz="0" w:space="0" w:color="auto"/>
        <w:left w:val="none" w:sz="0" w:space="0" w:color="auto"/>
        <w:bottom w:val="none" w:sz="0" w:space="0" w:color="auto"/>
        <w:right w:val="none" w:sz="0" w:space="0" w:color="auto"/>
      </w:divBdr>
      <w:divsChild>
        <w:div w:id="414789390">
          <w:marLeft w:val="0"/>
          <w:marRight w:val="0"/>
          <w:marTop w:val="0"/>
          <w:marBottom w:val="0"/>
          <w:divBdr>
            <w:top w:val="none" w:sz="0" w:space="0" w:color="auto"/>
            <w:left w:val="none" w:sz="0" w:space="0" w:color="auto"/>
            <w:bottom w:val="none" w:sz="0" w:space="0" w:color="auto"/>
            <w:right w:val="none" w:sz="0" w:space="0" w:color="auto"/>
          </w:divBdr>
        </w:div>
      </w:divsChild>
    </w:div>
    <w:div w:id="137855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55160-F476-4FA3-B89A-085FA7424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Links>
    <vt:vector size="48" baseType="variant">
      <vt:variant>
        <vt:i4>1507388</vt:i4>
      </vt:variant>
      <vt:variant>
        <vt:i4>44</vt:i4>
      </vt:variant>
      <vt:variant>
        <vt:i4>0</vt:i4>
      </vt:variant>
      <vt:variant>
        <vt:i4>5</vt:i4>
      </vt:variant>
      <vt:variant>
        <vt:lpwstr/>
      </vt:variant>
      <vt:variant>
        <vt:lpwstr>_Toc128928730</vt:lpwstr>
      </vt:variant>
      <vt:variant>
        <vt:i4>1441852</vt:i4>
      </vt:variant>
      <vt:variant>
        <vt:i4>38</vt:i4>
      </vt:variant>
      <vt:variant>
        <vt:i4>0</vt:i4>
      </vt:variant>
      <vt:variant>
        <vt:i4>5</vt:i4>
      </vt:variant>
      <vt:variant>
        <vt:lpwstr/>
      </vt:variant>
      <vt:variant>
        <vt:lpwstr>_Toc128928729</vt:lpwstr>
      </vt:variant>
      <vt:variant>
        <vt:i4>1441852</vt:i4>
      </vt:variant>
      <vt:variant>
        <vt:i4>32</vt:i4>
      </vt:variant>
      <vt:variant>
        <vt:i4>0</vt:i4>
      </vt:variant>
      <vt:variant>
        <vt:i4>5</vt:i4>
      </vt:variant>
      <vt:variant>
        <vt:lpwstr/>
      </vt:variant>
      <vt:variant>
        <vt:lpwstr>_Toc128928728</vt:lpwstr>
      </vt:variant>
      <vt:variant>
        <vt:i4>1441852</vt:i4>
      </vt:variant>
      <vt:variant>
        <vt:i4>26</vt:i4>
      </vt:variant>
      <vt:variant>
        <vt:i4>0</vt:i4>
      </vt:variant>
      <vt:variant>
        <vt:i4>5</vt:i4>
      </vt:variant>
      <vt:variant>
        <vt:lpwstr/>
      </vt:variant>
      <vt:variant>
        <vt:lpwstr>_Toc128928727</vt:lpwstr>
      </vt:variant>
      <vt:variant>
        <vt:i4>1441852</vt:i4>
      </vt:variant>
      <vt:variant>
        <vt:i4>20</vt:i4>
      </vt:variant>
      <vt:variant>
        <vt:i4>0</vt:i4>
      </vt:variant>
      <vt:variant>
        <vt:i4>5</vt:i4>
      </vt:variant>
      <vt:variant>
        <vt:lpwstr/>
      </vt:variant>
      <vt:variant>
        <vt:lpwstr>_Toc128928726</vt:lpwstr>
      </vt:variant>
      <vt:variant>
        <vt:i4>1441852</vt:i4>
      </vt:variant>
      <vt:variant>
        <vt:i4>14</vt:i4>
      </vt:variant>
      <vt:variant>
        <vt:i4>0</vt:i4>
      </vt:variant>
      <vt:variant>
        <vt:i4>5</vt:i4>
      </vt:variant>
      <vt:variant>
        <vt:lpwstr/>
      </vt:variant>
      <vt:variant>
        <vt:lpwstr>_Toc128928725</vt:lpwstr>
      </vt:variant>
      <vt:variant>
        <vt:i4>1441852</vt:i4>
      </vt:variant>
      <vt:variant>
        <vt:i4>8</vt:i4>
      </vt:variant>
      <vt:variant>
        <vt:i4>0</vt:i4>
      </vt:variant>
      <vt:variant>
        <vt:i4>5</vt:i4>
      </vt:variant>
      <vt:variant>
        <vt:lpwstr/>
      </vt:variant>
      <vt:variant>
        <vt:lpwstr>_Toc128928724</vt:lpwstr>
      </vt:variant>
      <vt:variant>
        <vt:i4>1441852</vt:i4>
      </vt:variant>
      <vt:variant>
        <vt:i4>2</vt:i4>
      </vt:variant>
      <vt:variant>
        <vt:i4>0</vt:i4>
      </vt:variant>
      <vt:variant>
        <vt:i4>5</vt:i4>
      </vt:variant>
      <vt:variant>
        <vt:lpwstr/>
      </vt:variant>
      <vt:variant>
        <vt:lpwstr>_Toc128928723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Lawson</dc:creator>
  <cp:keywords/>
  <dc:description/>
  <cp:lastModifiedBy>Sarim Proeung</cp:lastModifiedBy>
  <cp:revision>2</cp:revision>
  <dcterms:created xsi:type="dcterms:W3CDTF">2023-03-05T22:49:00Z</dcterms:created>
  <dcterms:modified xsi:type="dcterms:W3CDTF">2023-03-05T22:49:00Z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c94ea9d68a8c5f3383286edf89b4b0b2cf79a0493b373c854599abe3ec965df6</vt:lpwstr>
  </property>
</Properties>
</file>