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CC4E0" w14:textId="77777777" w:rsidR="001B7B76" w:rsidRDefault="001B7B76" w:rsidP="001B7B76">
      <w:pPr>
        <w:pStyle w:val="Title"/>
        <w:spacing w:after="240"/>
        <w:jc w:val="center"/>
      </w:pPr>
    </w:p>
    <w:p w14:paraId="5D59B7CA" w14:textId="77777777" w:rsidR="001B7B76" w:rsidRDefault="001B7B76" w:rsidP="001B7B76">
      <w:pPr>
        <w:pStyle w:val="Title"/>
        <w:spacing w:after="240"/>
        <w:jc w:val="center"/>
      </w:pPr>
      <w:r>
        <w:t>How to Change a Tire</w:t>
      </w:r>
    </w:p>
    <w:p w14:paraId="55ECA83B" w14:textId="77777777" w:rsidR="001B7B76" w:rsidRPr="000703D3" w:rsidRDefault="001B7B76" w:rsidP="001B7B76">
      <w:pPr>
        <w:pStyle w:val="Subtitle"/>
        <w:jc w:val="center"/>
      </w:pPr>
      <w:r>
        <w:t>Tess Baucom</w:t>
      </w:r>
    </w:p>
    <w:p w14:paraId="72FED631" w14:textId="77777777" w:rsidR="001B7B76" w:rsidRDefault="001B7B76" w:rsidP="001B7B76">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kern w:val="2"/>
          <w:sz w:val="22"/>
          <w:szCs w:val="22"/>
          <w14:ligatures w14:val="standardContextual"/>
        </w:rPr>
        <w:id w:val="-1820566468"/>
        <w:docPartObj>
          <w:docPartGallery w:val="Table of Contents"/>
          <w:docPartUnique/>
        </w:docPartObj>
      </w:sdtPr>
      <w:sdtEndPr>
        <w:rPr>
          <w:rFonts w:ascii="Arial" w:hAnsi="Arial"/>
          <w:b/>
          <w:bCs/>
          <w:noProof/>
          <w:kern w:val="0"/>
          <w:sz w:val="20"/>
          <w14:ligatures w14:val="none"/>
        </w:rPr>
      </w:sdtEndPr>
      <w:sdtContent>
        <w:p w14:paraId="356C122F" w14:textId="77777777" w:rsidR="001B7B76" w:rsidRDefault="001B7B76" w:rsidP="001B7B76">
          <w:pPr>
            <w:pStyle w:val="TOCHeading"/>
          </w:pPr>
          <w:r>
            <w:t>Contents</w:t>
          </w:r>
        </w:p>
        <w:p w14:paraId="0E025CA2" w14:textId="77777777" w:rsidR="001B7B76" w:rsidRDefault="001B7B76" w:rsidP="001B7B76">
          <w:pPr>
            <w:pStyle w:val="TOC1"/>
            <w:tabs>
              <w:tab w:val="right" w:leader="dot" w:pos="9350"/>
            </w:tabs>
            <w:rPr>
              <w:noProof/>
            </w:rPr>
          </w:pPr>
          <w:r>
            <w:rPr>
              <w:b w:val="0"/>
            </w:rPr>
            <w:fldChar w:fldCharType="begin"/>
          </w:r>
          <w:r>
            <w:instrText xml:space="preserve"> TOC \o "1-3" \h \z \u </w:instrText>
          </w:r>
          <w:r>
            <w:rPr>
              <w:b w:val="0"/>
            </w:rPr>
            <w:fldChar w:fldCharType="separate"/>
          </w:r>
          <w:hyperlink w:anchor="_Toc146808354" w:history="1">
            <w:r w:rsidRPr="0008165D">
              <w:rPr>
                <w:rStyle w:val="Hyperlink"/>
                <w:noProof/>
              </w:rPr>
              <w:t>Introduction</w:t>
            </w:r>
            <w:r>
              <w:rPr>
                <w:noProof/>
                <w:webHidden/>
              </w:rPr>
              <w:tab/>
            </w:r>
            <w:r>
              <w:rPr>
                <w:noProof/>
                <w:webHidden/>
              </w:rPr>
              <w:fldChar w:fldCharType="begin"/>
            </w:r>
            <w:r>
              <w:rPr>
                <w:noProof/>
                <w:webHidden/>
              </w:rPr>
              <w:instrText xml:space="preserve"> PAGEREF _Toc146808354 \h </w:instrText>
            </w:r>
            <w:r>
              <w:rPr>
                <w:noProof/>
                <w:webHidden/>
              </w:rPr>
            </w:r>
            <w:r>
              <w:rPr>
                <w:noProof/>
                <w:webHidden/>
              </w:rPr>
              <w:fldChar w:fldCharType="separate"/>
            </w:r>
            <w:r>
              <w:rPr>
                <w:noProof/>
                <w:webHidden/>
              </w:rPr>
              <w:t>3</w:t>
            </w:r>
            <w:r>
              <w:rPr>
                <w:noProof/>
                <w:webHidden/>
              </w:rPr>
              <w:fldChar w:fldCharType="end"/>
            </w:r>
          </w:hyperlink>
        </w:p>
        <w:p w14:paraId="0BA8783D" w14:textId="77777777" w:rsidR="001B7B76" w:rsidRDefault="001B7B76" w:rsidP="001B7B76">
          <w:pPr>
            <w:pStyle w:val="TOC2"/>
            <w:tabs>
              <w:tab w:val="right" w:leader="dot" w:pos="9350"/>
            </w:tabs>
            <w:rPr>
              <w:noProof/>
            </w:rPr>
          </w:pPr>
          <w:hyperlink w:anchor="_Toc146808355" w:history="1">
            <w:r w:rsidRPr="0008165D">
              <w:rPr>
                <w:rStyle w:val="Hyperlink"/>
                <w:noProof/>
              </w:rPr>
              <w:t>Why do I Need to know how to Change a Tire?</w:t>
            </w:r>
            <w:r>
              <w:rPr>
                <w:noProof/>
                <w:webHidden/>
              </w:rPr>
              <w:tab/>
            </w:r>
            <w:r>
              <w:rPr>
                <w:noProof/>
                <w:webHidden/>
              </w:rPr>
              <w:fldChar w:fldCharType="begin"/>
            </w:r>
            <w:r>
              <w:rPr>
                <w:noProof/>
                <w:webHidden/>
              </w:rPr>
              <w:instrText xml:space="preserve"> PAGEREF _Toc146808355 \h </w:instrText>
            </w:r>
            <w:r>
              <w:rPr>
                <w:noProof/>
                <w:webHidden/>
              </w:rPr>
            </w:r>
            <w:r>
              <w:rPr>
                <w:noProof/>
                <w:webHidden/>
              </w:rPr>
              <w:fldChar w:fldCharType="separate"/>
            </w:r>
            <w:r>
              <w:rPr>
                <w:noProof/>
                <w:webHidden/>
              </w:rPr>
              <w:t>3</w:t>
            </w:r>
            <w:r>
              <w:rPr>
                <w:noProof/>
                <w:webHidden/>
              </w:rPr>
              <w:fldChar w:fldCharType="end"/>
            </w:r>
          </w:hyperlink>
        </w:p>
        <w:p w14:paraId="59197747" w14:textId="77777777" w:rsidR="001B7B76" w:rsidRDefault="001B7B76" w:rsidP="001B7B76">
          <w:pPr>
            <w:pStyle w:val="TOC1"/>
            <w:tabs>
              <w:tab w:val="right" w:leader="dot" w:pos="9350"/>
            </w:tabs>
            <w:rPr>
              <w:noProof/>
            </w:rPr>
          </w:pPr>
          <w:hyperlink w:anchor="_Toc146808356" w:history="1">
            <w:r w:rsidRPr="0008165D">
              <w:rPr>
                <w:rStyle w:val="Hyperlink"/>
                <w:noProof/>
              </w:rPr>
              <w:t>Equipment</w:t>
            </w:r>
            <w:r>
              <w:rPr>
                <w:noProof/>
                <w:webHidden/>
              </w:rPr>
              <w:tab/>
            </w:r>
            <w:r>
              <w:rPr>
                <w:noProof/>
                <w:webHidden/>
              </w:rPr>
              <w:fldChar w:fldCharType="begin"/>
            </w:r>
            <w:r>
              <w:rPr>
                <w:noProof/>
                <w:webHidden/>
              </w:rPr>
              <w:instrText xml:space="preserve"> PAGEREF _Toc146808356 \h </w:instrText>
            </w:r>
            <w:r>
              <w:rPr>
                <w:noProof/>
                <w:webHidden/>
              </w:rPr>
            </w:r>
            <w:r>
              <w:rPr>
                <w:noProof/>
                <w:webHidden/>
              </w:rPr>
              <w:fldChar w:fldCharType="separate"/>
            </w:r>
            <w:r>
              <w:rPr>
                <w:noProof/>
                <w:webHidden/>
              </w:rPr>
              <w:t>3</w:t>
            </w:r>
            <w:r>
              <w:rPr>
                <w:noProof/>
                <w:webHidden/>
              </w:rPr>
              <w:fldChar w:fldCharType="end"/>
            </w:r>
          </w:hyperlink>
        </w:p>
        <w:p w14:paraId="4101C4B2" w14:textId="77777777" w:rsidR="001B7B76" w:rsidRDefault="001B7B76" w:rsidP="001B7B76">
          <w:pPr>
            <w:pStyle w:val="TOC2"/>
            <w:tabs>
              <w:tab w:val="right" w:leader="dot" w:pos="9350"/>
            </w:tabs>
            <w:rPr>
              <w:noProof/>
            </w:rPr>
          </w:pPr>
          <w:hyperlink w:anchor="_Toc146808357" w:history="1">
            <w:r w:rsidRPr="0008165D">
              <w:rPr>
                <w:rStyle w:val="Hyperlink"/>
                <w:noProof/>
              </w:rPr>
              <w:t>List of Equipment</w:t>
            </w:r>
            <w:r>
              <w:rPr>
                <w:noProof/>
                <w:webHidden/>
              </w:rPr>
              <w:tab/>
            </w:r>
            <w:r>
              <w:rPr>
                <w:noProof/>
                <w:webHidden/>
              </w:rPr>
              <w:fldChar w:fldCharType="begin"/>
            </w:r>
            <w:r>
              <w:rPr>
                <w:noProof/>
                <w:webHidden/>
              </w:rPr>
              <w:instrText xml:space="preserve"> PAGEREF _Toc146808357 \h </w:instrText>
            </w:r>
            <w:r>
              <w:rPr>
                <w:noProof/>
                <w:webHidden/>
              </w:rPr>
            </w:r>
            <w:r>
              <w:rPr>
                <w:noProof/>
                <w:webHidden/>
              </w:rPr>
              <w:fldChar w:fldCharType="separate"/>
            </w:r>
            <w:r>
              <w:rPr>
                <w:noProof/>
                <w:webHidden/>
              </w:rPr>
              <w:t>3</w:t>
            </w:r>
            <w:r>
              <w:rPr>
                <w:noProof/>
                <w:webHidden/>
              </w:rPr>
              <w:fldChar w:fldCharType="end"/>
            </w:r>
          </w:hyperlink>
        </w:p>
        <w:p w14:paraId="7BE3BBB3" w14:textId="77777777" w:rsidR="001B7B76" w:rsidRDefault="001B7B76" w:rsidP="001B7B76">
          <w:pPr>
            <w:pStyle w:val="TOC1"/>
            <w:tabs>
              <w:tab w:val="right" w:leader="dot" w:pos="9350"/>
            </w:tabs>
            <w:rPr>
              <w:noProof/>
            </w:rPr>
          </w:pPr>
          <w:hyperlink w:anchor="_Toc146808358" w:history="1">
            <w:r w:rsidRPr="0008165D">
              <w:rPr>
                <w:rStyle w:val="Hyperlink"/>
                <w:noProof/>
              </w:rPr>
              <w:t>Getting a Flat Tire</w:t>
            </w:r>
            <w:r>
              <w:rPr>
                <w:noProof/>
                <w:webHidden/>
              </w:rPr>
              <w:tab/>
            </w:r>
            <w:r>
              <w:rPr>
                <w:noProof/>
                <w:webHidden/>
              </w:rPr>
              <w:fldChar w:fldCharType="begin"/>
            </w:r>
            <w:r>
              <w:rPr>
                <w:noProof/>
                <w:webHidden/>
              </w:rPr>
              <w:instrText xml:space="preserve"> PAGEREF _Toc146808358 \h </w:instrText>
            </w:r>
            <w:r>
              <w:rPr>
                <w:noProof/>
                <w:webHidden/>
              </w:rPr>
            </w:r>
            <w:r>
              <w:rPr>
                <w:noProof/>
                <w:webHidden/>
              </w:rPr>
              <w:fldChar w:fldCharType="separate"/>
            </w:r>
            <w:r>
              <w:rPr>
                <w:noProof/>
                <w:webHidden/>
              </w:rPr>
              <w:t>4</w:t>
            </w:r>
            <w:r>
              <w:rPr>
                <w:noProof/>
                <w:webHidden/>
              </w:rPr>
              <w:fldChar w:fldCharType="end"/>
            </w:r>
          </w:hyperlink>
        </w:p>
        <w:p w14:paraId="6AA4B677" w14:textId="77777777" w:rsidR="001B7B76" w:rsidRDefault="001B7B76" w:rsidP="001B7B76">
          <w:pPr>
            <w:pStyle w:val="TOC1"/>
            <w:tabs>
              <w:tab w:val="right" w:leader="dot" w:pos="9350"/>
            </w:tabs>
            <w:rPr>
              <w:noProof/>
            </w:rPr>
          </w:pPr>
          <w:hyperlink w:anchor="_Toc146808359" w:history="1">
            <w:r w:rsidRPr="0008165D">
              <w:rPr>
                <w:rStyle w:val="Hyperlink"/>
                <w:noProof/>
              </w:rPr>
              <w:t>How to Change a Tire</w:t>
            </w:r>
            <w:r>
              <w:rPr>
                <w:noProof/>
                <w:webHidden/>
              </w:rPr>
              <w:tab/>
            </w:r>
            <w:r>
              <w:rPr>
                <w:noProof/>
                <w:webHidden/>
              </w:rPr>
              <w:fldChar w:fldCharType="begin"/>
            </w:r>
            <w:r>
              <w:rPr>
                <w:noProof/>
                <w:webHidden/>
              </w:rPr>
              <w:instrText xml:space="preserve"> PAGEREF _Toc146808359 \h </w:instrText>
            </w:r>
            <w:r>
              <w:rPr>
                <w:noProof/>
                <w:webHidden/>
              </w:rPr>
            </w:r>
            <w:r>
              <w:rPr>
                <w:noProof/>
                <w:webHidden/>
              </w:rPr>
              <w:fldChar w:fldCharType="separate"/>
            </w:r>
            <w:r>
              <w:rPr>
                <w:noProof/>
                <w:webHidden/>
              </w:rPr>
              <w:t>5</w:t>
            </w:r>
            <w:r>
              <w:rPr>
                <w:noProof/>
                <w:webHidden/>
              </w:rPr>
              <w:fldChar w:fldCharType="end"/>
            </w:r>
          </w:hyperlink>
        </w:p>
        <w:p w14:paraId="4BF8D78F" w14:textId="77777777" w:rsidR="001B7B76" w:rsidRDefault="001B7B76" w:rsidP="001B7B76">
          <w:pPr>
            <w:pStyle w:val="TOC2"/>
            <w:tabs>
              <w:tab w:val="right" w:leader="dot" w:pos="9350"/>
            </w:tabs>
            <w:rPr>
              <w:noProof/>
            </w:rPr>
          </w:pPr>
          <w:hyperlink w:anchor="_Toc146808360" w:history="1">
            <w:r w:rsidRPr="0008165D">
              <w:rPr>
                <w:rStyle w:val="Hyperlink"/>
                <w:noProof/>
              </w:rPr>
              <w:t>Removing the Flat Tire</w:t>
            </w:r>
            <w:r>
              <w:rPr>
                <w:noProof/>
                <w:webHidden/>
              </w:rPr>
              <w:tab/>
            </w:r>
            <w:r>
              <w:rPr>
                <w:noProof/>
                <w:webHidden/>
              </w:rPr>
              <w:fldChar w:fldCharType="begin"/>
            </w:r>
            <w:r>
              <w:rPr>
                <w:noProof/>
                <w:webHidden/>
              </w:rPr>
              <w:instrText xml:space="preserve"> PAGEREF _Toc146808360 \h </w:instrText>
            </w:r>
            <w:r>
              <w:rPr>
                <w:noProof/>
                <w:webHidden/>
              </w:rPr>
            </w:r>
            <w:r>
              <w:rPr>
                <w:noProof/>
                <w:webHidden/>
              </w:rPr>
              <w:fldChar w:fldCharType="separate"/>
            </w:r>
            <w:r>
              <w:rPr>
                <w:noProof/>
                <w:webHidden/>
              </w:rPr>
              <w:t>5</w:t>
            </w:r>
            <w:r>
              <w:rPr>
                <w:noProof/>
                <w:webHidden/>
              </w:rPr>
              <w:fldChar w:fldCharType="end"/>
            </w:r>
          </w:hyperlink>
        </w:p>
        <w:p w14:paraId="24726B1B" w14:textId="77777777" w:rsidR="001B7B76" w:rsidRDefault="001B7B76" w:rsidP="001B7B76">
          <w:pPr>
            <w:pStyle w:val="TOC2"/>
            <w:tabs>
              <w:tab w:val="right" w:leader="dot" w:pos="9350"/>
            </w:tabs>
            <w:rPr>
              <w:noProof/>
            </w:rPr>
          </w:pPr>
          <w:hyperlink w:anchor="_Toc146808361" w:history="1">
            <w:r w:rsidRPr="0008165D">
              <w:rPr>
                <w:rStyle w:val="Hyperlink"/>
                <w:noProof/>
              </w:rPr>
              <w:t>Placing the Spare Tire</w:t>
            </w:r>
            <w:r>
              <w:rPr>
                <w:noProof/>
                <w:webHidden/>
              </w:rPr>
              <w:tab/>
            </w:r>
            <w:r>
              <w:rPr>
                <w:noProof/>
                <w:webHidden/>
              </w:rPr>
              <w:fldChar w:fldCharType="begin"/>
            </w:r>
            <w:r>
              <w:rPr>
                <w:noProof/>
                <w:webHidden/>
              </w:rPr>
              <w:instrText xml:space="preserve"> PAGEREF _Toc146808361 \h </w:instrText>
            </w:r>
            <w:r>
              <w:rPr>
                <w:noProof/>
                <w:webHidden/>
              </w:rPr>
            </w:r>
            <w:r>
              <w:rPr>
                <w:noProof/>
                <w:webHidden/>
              </w:rPr>
              <w:fldChar w:fldCharType="separate"/>
            </w:r>
            <w:r>
              <w:rPr>
                <w:noProof/>
                <w:webHidden/>
              </w:rPr>
              <w:t>6</w:t>
            </w:r>
            <w:r>
              <w:rPr>
                <w:noProof/>
                <w:webHidden/>
              </w:rPr>
              <w:fldChar w:fldCharType="end"/>
            </w:r>
          </w:hyperlink>
        </w:p>
        <w:p w14:paraId="5483C2B3" w14:textId="77777777" w:rsidR="001B7B76" w:rsidRDefault="001B7B76" w:rsidP="001B7B76">
          <w:pPr>
            <w:pStyle w:val="TOC1"/>
            <w:tabs>
              <w:tab w:val="right" w:leader="dot" w:pos="9350"/>
            </w:tabs>
            <w:rPr>
              <w:noProof/>
            </w:rPr>
          </w:pPr>
          <w:hyperlink w:anchor="_Toc146808362" w:history="1">
            <w:r w:rsidRPr="0008165D">
              <w:rPr>
                <w:rStyle w:val="Hyperlink"/>
                <w:noProof/>
              </w:rPr>
              <w:t>What to Do with the Flat Tire</w:t>
            </w:r>
            <w:r>
              <w:rPr>
                <w:noProof/>
                <w:webHidden/>
              </w:rPr>
              <w:tab/>
            </w:r>
            <w:r>
              <w:rPr>
                <w:noProof/>
                <w:webHidden/>
              </w:rPr>
              <w:fldChar w:fldCharType="begin"/>
            </w:r>
            <w:r>
              <w:rPr>
                <w:noProof/>
                <w:webHidden/>
              </w:rPr>
              <w:instrText xml:space="preserve"> PAGEREF _Toc146808362 \h </w:instrText>
            </w:r>
            <w:r>
              <w:rPr>
                <w:noProof/>
                <w:webHidden/>
              </w:rPr>
            </w:r>
            <w:r>
              <w:rPr>
                <w:noProof/>
                <w:webHidden/>
              </w:rPr>
              <w:fldChar w:fldCharType="separate"/>
            </w:r>
            <w:r>
              <w:rPr>
                <w:noProof/>
                <w:webHidden/>
              </w:rPr>
              <w:t>7</w:t>
            </w:r>
            <w:r>
              <w:rPr>
                <w:noProof/>
                <w:webHidden/>
              </w:rPr>
              <w:fldChar w:fldCharType="end"/>
            </w:r>
          </w:hyperlink>
        </w:p>
        <w:p w14:paraId="5DD12956" w14:textId="77777777" w:rsidR="001B7B76" w:rsidRDefault="001B7B76" w:rsidP="001B7B76">
          <w:pPr>
            <w:pStyle w:val="TOC1"/>
            <w:tabs>
              <w:tab w:val="right" w:leader="dot" w:pos="9350"/>
            </w:tabs>
            <w:rPr>
              <w:noProof/>
            </w:rPr>
          </w:pPr>
          <w:hyperlink w:anchor="_Toc146808363" w:history="1">
            <w:r w:rsidRPr="0008165D">
              <w:rPr>
                <w:rStyle w:val="Hyperlink"/>
                <w:noProof/>
              </w:rPr>
              <w:t>Glossary</w:t>
            </w:r>
            <w:r>
              <w:rPr>
                <w:noProof/>
                <w:webHidden/>
              </w:rPr>
              <w:tab/>
            </w:r>
            <w:r>
              <w:rPr>
                <w:noProof/>
                <w:webHidden/>
              </w:rPr>
              <w:fldChar w:fldCharType="begin"/>
            </w:r>
            <w:r>
              <w:rPr>
                <w:noProof/>
                <w:webHidden/>
              </w:rPr>
              <w:instrText xml:space="preserve"> PAGEREF _Toc146808363 \h </w:instrText>
            </w:r>
            <w:r>
              <w:rPr>
                <w:noProof/>
                <w:webHidden/>
              </w:rPr>
            </w:r>
            <w:r>
              <w:rPr>
                <w:noProof/>
                <w:webHidden/>
              </w:rPr>
              <w:fldChar w:fldCharType="separate"/>
            </w:r>
            <w:r>
              <w:rPr>
                <w:noProof/>
                <w:webHidden/>
              </w:rPr>
              <w:t>8</w:t>
            </w:r>
            <w:r>
              <w:rPr>
                <w:noProof/>
                <w:webHidden/>
              </w:rPr>
              <w:fldChar w:fldCharType="end"/>
            </w:r>
          </w:hyperlink>
        </w:p>
        <w:p w14:paraId="3C2BC00E" w14:textId="77777777" w:rsidR="001B7B76" w:rsidRDefault="001B7B76" w:rsidP="001B7B76">
          <w:r>
            <w:rPr>
              <w:b/>
              <w:bCs/>
              <w:noProof/>
            </w:rPr>
            <w:fldChar w:fldCharType="end"/>
          </w:r>
        </w:p>
      </w:sdtContent>
    </w:sdt>
    <w:p w14:paraId="75739D91" w14:textId="77777777" w:rsidR="001B7B76" w:rsidRDefault="001B7B76" w:rsidP="001B7B76">
      <w:pPr>
        <w:rPr>
          <w:rFonts w:asciiTheme="majorHAnsi" w:eastAsiaTheme="majorEastAsia" w:hAnsiTheme="majorHAnsi" w:cstheme="majorBidi"/>
          <w:color w:val="2E74B5" w:themeColor="accent1" w:themeShade="BF"/>
          <w:sz w:val="32"/>
          <w:szCs w:val="32"/>
        </w:rPr>
      </w:pPr>
      <w:r>
        <w:br w:type="page"/>
      </w:r>
    </w:p>
    <w:p w14:paraId="6F70C4A0" w14:textId="77777777" w:rsidR="001B7B76" w:rsidRDefault="001B7B76" w:rsidP="001B7B76">
      <w:pPr>
        <w:pStyle w:val="Heading1"/>
      </w:pPr>
      <w:bookmarkStart w:id="0" w:name="_Toc146808354"/>
      <w:r>
        <w:lastRenderedPageBreak/>
        <w:t>Introduction</w:t>
      </w:r>
      <w:bookmarkEnd w:id="0"/>
    </w:p>
    <w:p w14:paraId="54341F31" w14:textId="77777777" w:rsidR="001B7B76" w:rsidRDefault="001B7B76" w:rsidP="001B7B76">
      <w:r>
        <w:t xml:space="preserve">Many people today are familiar with changing a tire through the media – we often find our unlucky heroes stuck on the side of the road in television and movies. In </w:t>
      </w:r>
      <w:r>
        <w:rPr>
          <w:i/>
          <w:iCs/>
        </w:rPr>
        <w:t>A Christmas Story</w:t>
      </w:r>
      <w:r>
        <w:t>, we watch Ralphie learn how to change the car’s tire on the side of the road and learn how important it is not to lose the lug nuts. Although this problem may seem dated, flat or blown tires are still a very present problem today. While modern technology and convenience have certainly improved how we solve such a problem, knowing how to change a tire yourself can save you time, money, and even keep you safe.</w:t>
      </w:r>
    </w:p>
    <w:p w14:paraId="6E9D7862" w14:textId="77777777" w:rsidR="001B7B76" w:rsidRDefault="001B7B76" w:rsidP="001B7B76">
      <w:pPr>
        <w:pStyle w:val="Heading2"/>
      </w:pPr>
      <w:bookmarkStart w:id="1" w:name="_Toc146808355"/>
      <w:r>
        <w:t>Why do I Need to know how to Change a Tire?</w:t>
      </w:r>
      <w:bookmarkEnd w:id="1"/>
    </w:p>
    <w:p w14:paraId="2A2042C9" w14:textId="77777777" w:rsidR="001B7B76" w:rsidRDefault="001B7B76" w:rsidP="001B7B76">
      <w:r>
        <w:t xml:space="preserve">With Google at your fingertips, or Triple-A a simple phone call away, you may think it a waste of time or unnecessary to learn how to change a tire yourself. Although a time before smartphones made this knowledge much more commonplace, you may find yourself without a phone (or cell signal) even in 2023. When that happens, knowing how to change a tire from memory becomes invaluable, as being stranded on the side of the road with a broken-down vehicle can be dangerous for a variety of reasons. Inclement weather, like tornados, hurricanes, or snowstorms can cause injury or even death. Alternatively, other drivers and motorists may not see you on the side of the road and may hit your or your vehicle. Even without such hazards present, without a phone or the funds necessary to move a broken-down car, you may be stuck there indefinitely. Knowing how to change the tire yourself and getting your vehicle moving again is convenient in the best of times and can even be lifesaving in more dire circumstances.  </w:t>
      </w:r>
    </w:p>
    <w:p w14:paraId="32AEE42C" w14:textId="77777777" w:rsidR="001B7B76" w:rsidRDefault="001B7B76" w:rsidP="001B7B76">
      <w:pPr>
        <w:pStyle w:val="Heading1"/>
      </w:pPr>
      <w:bookmarkStart w:id="2" w:name="_Toc146808356"/>
      <w:r>
        <w:t>Equipment</w:t>
      </w:r>
      <w:bookmarkEnd w:id="2"/>
    </w:p>
    <w:p w14:paraId="7A744CF0" w14:textId="77777777" w:rsidR="001B7B76" w:rsidRDefault="001B7B76" w:rsidP="001B7B76">
      <w:r>
        <w:t>You may not even be aware that, unless the equipment was moved or misplaced previously, every car comes equipped with all necessary tools to change a tire – including the spare. In a smaller sedan, this equipment is found in the trunk, in a compartment built into the trunk’s floor. In larger SUVs, the equipment may be found underneath the floor mat in the trunk or in the circular encasement on the back of the rear door.</w:t>
      </w:r>
    </w:p>
    <w:p w14:paraId="5AB89509" w14:textId="77777777" w:rsidR="001B7B76" w:rsidRDefault="001B7B76" w:rsidP="001B7B76">
      <w:pPr>
        <w:ind w:left="1080" w:hanging="900"/>
      </w:pPr>
      <w:r w:rsidRPr="00157D42">
        <w:rPr>
          <w:rStyle w:val="IntenseReference"/>
        </w:rPr>
        <w:t xml:space="preserve">Caution: </w:t>
      </w:r>
      <w:r w:rsidRPr="0083117E">
        <w:t>The intended purpose of a spare tire is to allow the vehicle to travel far enough to get the flat tire repaired or replaced; it is not meant to fully replace a blown tire.</w:t>
      </w:r>
      <w:r>
        <w:t xml:space="preserve"> When using a spare tire, travel should be kept to a minimum.</w:t>
      </w:r>
    </w:p>
    <w:p w14:paraId="763A723A" w14:textId="77777777" w:rsidR="001B7B76" w:rsidRDefault="001B7B76" w:rsidP="001B7B76">
      <w:r>
        <w:t xml:space="preserve">The spare tire will most likely be smaller and harder than your normal car tires. You may have heard someone reference a “Donut” when talking about cars or tires; this small, spare tire is the Donut. </w:t>
      </w:r>
    </w:p>
    <w:p w14:paraId="3B3D13DB" w14:textId="77777777" w:rsidR="001B7B76" w:rsidRDefault="001B7B76" w:rsidP="001B7B76">
      <w:pPr>
        <w:pStyle w:val="Heading2"/>
      </w:pPr>
      <w:bookmarkStart w:id="3" w:name="_Toc146808357"/>
      <w:r>
        <w:t>List of Equipment</w:t>
      </w:r>
      <w:bookmarkEnd w:id="3"/>
    </w:p>
    <w:p w14:paraId="312F8AE8" w14:textId="77777777" w:rsidR="001B7B76" w:rsidRDefault="001B7B76" w:rsidP="001B7B76">
      <w:pPr>
        <w:numPr>
          <w:ilvl w:val="0"/>
          <w:numId w:val="19"/>
        </w:numPr>
        <w:spacing w:before="0" w:after="0" w:line="276" w:lineRule="auto"/>
      </w:pPr>
      <w:r>
        <w:t>Spare tire</w:t>
      </w:r>
    </w:p>
    <w:p w14:paraId="07F0B1AA" w14:textId="77777777" w:rsidR="001B7B76" w:rsidRDefault="001B7B76" w:rsidP="001B7B76">
      <w:pPr>
        <w:numPr>
          <w:ilvl w:val="0"/>
          <w:numId w:val="19"/>
        </w:numPr>
        <w:spacing w:before="0" w:after="0" w:line="276" w:lineRule="auto"/>
      </w:pPr>
      <w:r>
        <w:t>Lug wrench</w:t>
      </w:r>
    </w:p>
    <w:p w14:paraId="37DC6FE5" w14:textId="77777777" w:rsidR="001B7B76" w:rsidRDefault="001B7B76" w:rsidP="001B7B76">
      <w:pPr>
        <w:numPr>
          <w:ilvl w:val="0"/>
          <w:numId w:val="19"/>
        </w:numPr>
        <w:spacing w:before="0" w:after="0" w:line="276" w:lineRule="auto"/>
      </w:pPr>
      <w:r>
        <w:t>Scissor jack</w:t>
      </w:r>
    </w:p>
    <w:p w14:paraId="1EBD7351" w14:textId="77777777" w:rsidR="001B7B76" w:rsidRDefault="001B7B76" w:rsidP="001B7B76">
      <w:pPr>
        <w:numPr>
          <w:ilvl w:val="0"/>
          <w:numId w:val="19"/>
        </w:numPr>
        <w:spacing w:before="0" w:after="0" w:line="276" w:lineRule="auto"/>
      </w:pPr>
      <w:r>
        <w:t>Crowbar</w:t>
      </w:r>
    </w:p>
    <w:p w14:paraId="64FDBD12" w14:textId="77777777" w:rsidR="001B7B76" w:rsidRDefault="001B7B76" w:rsidP="001B7B76">
      <w:pPr>
        <w:numPr>
          <w:ilvl w:val="0"/>
          <w:numId w:val="19"/>
        </w:numPr>
        <w:spacing w:before="0" w:after="160" w:line="276" w:lineRule="auto"/>
      </w:pPr>
      <w:r>
        <w:t>Lug nut key*</w:t>
      </w:r>
    </w:p>
    <w:p w14:paraId="754B42CA" w14:textId="77777777" w:rsidR="001B7B76" w:rsidRDefault="001B7B76" w:rsidP="001B7B76">
      <w:pPr>
        <w:spacing w:line="276" w:lineRule="auto"/>
      </w:pPr>
      <w:r>
        <w:t xml:space="preserve">The first three items listed – the spare tire, wrench, and jack – are generally all that are needed to change a tire. However, in some cars, one of the 5 lug nuts is different; this is a locking nut, which helps prevent </w:t>
      </w:r>
      <w:r>
        <w:lastRenderedPageBreak/>
        <w:t>tire theft as it requires a special key to be removed. If your car is equipped with locking nuts, the lug nut key will be included with the wrench. The key simply attaches to the wrench, allowing the lock nut to be removed the same as the others. If your car does not have locking nuts, you will not have a lug nut key, nor will you need one to proceed. The lug wrench suffices for all 5 nuts.</w:t>
      </w:r>
    </w:p>
    <w:p w14:paraId="634E24C2" w14:textId="77777777" w:rsidR="001B7B76" w:rsidRDefault="001B7B76" w:rsidP="001B7B76">
      <w:pPr>
        <w:spacing w:line="276" w:lineRule="auto"/>
      </w:pPr>
      <w:r>
        <w:t>Below is an example of a locking nut; they are easily identified by an indentation or shape particular to that specific nut.</w:t>
      </w:r>
    </w:p>
    <w:p w14:paraId="47E51D8A" w14:textId="77777777" w:rsidR="001B7B76" w:rsidRDefault="001B7B76" w:rsidP="001B7B76">
      <w:pPr>
        <w:spacing w:after="0" w:line="276" w:lineRule="auto"/>
      </w:pPr>
      <w:r>
        <w:rPr>
          <w:noProof/>
        </w:rPr>
        <w:drawing>
          <wp:inline distT="0" distB="0" distL="0" distR="0" wp14:anchorId="375F6929" wp14:editId="5D1A2CEC">
            <wp:extent cx="2914650" cy="2496759"/>
            <wp:effectExtent l="0" t="0" r="0" b="0"/>
            <wp:docPr id="2" name="Picture 2" descr="What to do if a wheel lock nut key is missing or br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to do if a wheel lock nut key is missing or brok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1409" cy="2502549"/>
                    </a:xfrm>
                    <a:prstGeom prst="rect">
                      <a:avLst/>
                    </a:prstGeom>
                    <a:noFill/>
                    <a:ln>
                      <a:noFill/>
                    </a:ln>
                  </pic:spPr>
                </pic:pic>
              </a:graphicData>
            </a:graphic>
          </wp:inline>
        </w:drawing>
      </w:r>
    </w:p>
    <w:p w14:paraId="3BAB02A9" w14:textId="77777777" w:rsidR="001B7B76" w:rsidRPr="001B7B76" w:rsidRDefault="001B7B76" w:rsidP="001B7B76">
      <w:pPr>
        <w:spacing w:after="0" w:line="276" w:lineRule="auto"/>
        <w:rPr>
          <w:rStyle w:val="IntenseReference"/>
        </w:rPr>
      </w:pPr>
      <w:r w:rsidRPr="001B7B76">
        <w:rPr>
          <w:rStyle w:val="IntenseReference"/>
        </w:rPr>
        <w:t>Figure 1 Lock Nut</w:t>
      </w:r>
    </w:p>
    <w:p w14:paraId="2A91EAD5" w14:textId="77777777" w:rsidR="001B7B76" w:rsidRDefault="001B7B76" w:rsidP="001B7B76">
      <w:pPr>
        <w:pStyle w:val="Heading1"/>
      </w:pPr>
      <w:bookmarkStart w:id="4" w:name="_Toc146808358"/>
      <w:r>
        <w:t>Getting a Flat Tire</w:t>
      </w:r>
      <w:bookmarkEnd w:id="4"/>
    </w:p>
    <w:p w14:paraId="3AEAB443" w14:textId="77777777" w:rsidR="001B7B76" w:rsidRDefault="001B7B76" w:rsidP="001B7B76">
      <w:r>
        <w:t xml:space="preserve">If you notice a flat tire while your vehicle is already parked (in your driveway, in a parking lot, etc.) it is best to not move the car and change the tire there. If you are actively driving when a tire goes flat, the TPMS (Tire Pressure Monitoring System) indicator light turns on, and you may notice a loud, rhythmic, thumping sound as you drive. When a tire blows, there will be a loud explosion and the car jolts. </w:t>
      </w:r>
    </w:p>
    <w:p w14:paraId="591241BC" w14:textId="77777777" w:rsidR="001B7B76" w:rsidRDefault="001B7B76" w:rsidP="001B7B76">
      <w:pPr>
        <w:ind w:left="1080" w:hanging="990"/>
      </w:pPr>
      <w:r w:rsidRPr="00F72E61">
        <w:rPr>
          <w:rStyle w:val="IntenseReference"/>
        </w:rPr>
        <w:t>Warning!</w:t>
      </w:r>
      <w:r>
        <w:t xml:space="preserve"> It is important to not drive on a flat tire because driving on the rim can cause damage that is very expensive to fix. Driving a small distance to find a safe place to pull over is okay, but immediate action should be taken to ensure that excessive damage does not occur to the vehicle.</w:t>
      </w:r>
    </w:p>
    <w:p w14:paraId="2C70A982" w14:textId="77777777" w:rsidR="001B7B76" w:rsidRPr="00FE0F10" w:rsidRDefault="001B7B76" w:rsidP="001B7B76">
      <w:r>
        <w:rPr>
          <w:noProof/>
        </w:rPr>
        <w:drawing>
          <wp:inline distT="0" distB="0" distL="0" distR="0" wp14:anchorId="02CD4502" wp14:editId="17DD1D0B">
            <wp:extent cx="896694" cy="885825"/>
            <wp:effectExtent l="0" t="0" r="0" b="0"/>
            <wp:docPr id="1" name="Picture 1" descr="Why Is My TPMS Light On? | Blain's Farm &amp; Flee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Is My TPMS Light On? | Blain's Farm &amp; Fleet Blog"/>
                    <pic:cNvPicPr>
                      <a:picLocks noChangeAspect="1" noChangeArrowheads="1"/>
                    </pic:cNvPicPr>
                  </pic:nvPicPr>
                  <pic:blipFill rotWithShape="1">
                    <a:blip r:embed="rId9">
                      <a:extLst>
                        <a:ext uri="{28A0092B-C50C-407E-A947-70E740481C1C}">
                          <a14:useLocalDpi xmlns:a14="http://schemas.microsoft.com/office/drawing/2010/main" val="0"/>
                        </a:ext>
                      </a:extLst>
                    </a:blip>
                    <a:srcRect l="22333" t="19231" r="22666" b="18077"/>
                    <a:stretch/>
                  </pic:blipFill>
                  <pic:spPr bwMode="auto">
                    <a:xfrm>
                      <a:off x="0" y="0"/>
                      <a:ext cx="902651" cy="891710"/>
                    </a:xfrm>
                    <a:prstGeom prst="rect">
                      <a:avLst/>
                    </a:prstGeom>
                    <a:noFill/>
                    <a:ln>
                      <a:noFill/>
                    </a:ln>
                    <a:extLst>
                      <a:ext uri="{53640926-AAD7-44D8-BBD7-CCE9431645EC}">
                        <a14:shadowObscured xmlns:a14="http://schemas.microsoft.com/office/drawing/2010/main"/>
                      </a:ext>
                    </a:extLst>
                  </pic:spPr>
                </pic:pic>
              </a:graphicData>
            </a:graphic>
          </wp:inline>
        </w:drawing>
      </w:r>
    </w:p>
    <w:p w14:paraId="79239C64" w14:textId="77777777" w:rsidR="001B7B76" w:rsidRDefault="001B7B76" w:rsidP="001B7B76">
      <w:pPr>
        <w:spacing w:after="0" w:line="276" w:lineRule="auto"/>
      </w:pPr>
      <w:r w:rsidRPr="001B7B76">
        <w:rPr>
          <w:rStyle w:val="IntenseReference"/>
          <w:b w:val="0"/>
          <w:bCs w:val="0"/>
        </w:rPr>
        <w:t xml:space="preserve">Figure 2 </w:t>
      </w:r>
      <w:r w:rsidRPr="001B7B76">
        <w:rPr>
          <w:rStyle w:val="IntenseReference"/>
        </w:rPr>
        <w:t xml:space="preserve">TPMS Light Indicator </w:t>
      </w:r>
    </w:p>
    <w:p w14:paraId="6633A30F" w14:textId="77777777" w:rsidR="001B7B76" w:rsidRDefault="001B7B76" w:rsidP="001B7B76">
      <w:pPr>
        <w:rPr>
          <w:rFonts w:asciiTheme="majorHAnsi" w:eastAsiaTheme="majorEastAsia" w:hAnsiTheme="majorHAnsi" w:cstheme="majorBidi"/>
          <w:color w:val="2E74B5" w:themeColor="accent1" w:themeShade="BF"/>
          <w:sz w:val="32"/>
          <w:szCs w:val="32"/>
        </w:rPr>
      </w:pPr>
      <w:r>
        <w:br w:type="page"/>
      </w:r>
    </w:p>
    <w:p w14:paraId="660364AB" w14:textId="77777777" w:rsidR="001B7B76" w:rsidRDefault="001B7B76" w:rsidP="001B7B76">
      <w:pPr>
        <w:pStyle w:val="Heading1"/>
      </w:pPr>
      <w:bookmarkStart w:id="5" w:name="_Toc146808359"/>
      <w:r>
        <w:lastRenderedPageBreak/>
        <w:t>How to Change a Tire</w:t>
      </w:r>
      <w:bookmarkEnd w:id="5"/>
      <w:r>
        <w:t xml:space="preserve"> </w:t>
      </w:r>
    </w:p>
    <w:p w14:paraId="2B39D561" w14:textId="77777777" w:rsidR="001B7B76" w:rsidRDefault="001B7B76" w:rsidP="001B7B76">
      <w:r>
        <w:t>Once you are stopped in a safe area you can begin to change your tire. Remove the spare, lug wrench, and jack from the trunk and place it near your flat tire.</w:t>
      </w:r>
    </w:p>
    <w:p w14:paraId="64BBBB3C" w14:textId="77777777" w:rsidR="001B7B76" w:rsidRDefault="001B7B76" w:rsidP="001B7B76">
      <w:pPr>
        <w:pStyle w:val="Heading2"/>
      </w:pPr>
      <w:bookmarkStart w:id="6" w:name="_Toc146808360"/>
      <w:r>
        <w:t>Removing the Flat Tire</w:t>
      </w:r>
      <w:bookmarkEnd w:id="6"/>
    </w:p>
    <w:p w14:paraId="110AD433" w14:textId="77777777" w:rsidR="001B7B76" w:rsidRDefault="001B7B76" w:rsidP="001B7B76">
      <w:pPr>
        <w:numPr>
          <w:ilvl w:val="0"/>
          <w:numId w:val="20"/>
        </w:numPr>
        <w:spacing w:before="0" w:after="80" w:line="259" w:lineRule="auto"/>
      </w:pPr>
      <w:r>
        <w:t xml:space="preserve">Place the scissor jack under the car’s frame. The shape and placement of the frame varies by make and model, but the following diagram in </w:t>
      </w:r>
      <w:r w:rsidRPr="00E374DB">
        <w:rPr>
          <w:b/>
          <w:bCs/>
        </w:rPr>
        <w:t>Figure 3</w:t>
      </w:r>
      <w:r>
        <w:t xml:space="preserve"> shows general placements for jack lifts. The most accessible placements are usually on the side of the car, between the front and rear wheels. Place the scissor jack close to the wheel you are working on.</w:t>
      </w:r>
    </w:p>
    <w:p w14:paraId="677B757A" w14:textId="77777777" w:rsidR="001B7B76" w:rsidRDefault="001B7B76" w:rsidP="001B7B76">
      <w:pPr>
        <w:spacing w:before="240"/>
        <w:ind w:left="990" w:hanging="810"/>
      </w:pPr>
      <w:r>
        <w:rPr>
          <w:rStyle w:val="IntenseReference"/>
        </w:rPr>
        <w:t>Danger!</w:t>
      </w:r>
      <w:r w:rsidRPr="00157D42">
        <w:rPr>
          <w:rStyle w:val="IntenseReference"/>
        </w:rPr>
        <w:t xml:space="preserve"> </w:t>
      </w:r>
      <w:r>
        <w:t>It is important that the jack is placed under a secure part of the car’s frame. If misplaced, the jack may slip or the weaker parts of the cars structure may give out, causing the car to collapse down. This can cause severe injury.</w:t>
      </w:r>
    </w:p>
    <w:p w14:paraId="0656B811" w14:textId="77777777" w:rsidR="001B7B76" w:rsidRDefault="001B7B76" w:rsidP="001B7B76">
      <w:pPr>
        <w:spacing w:before="240"/>
        <w:ind w:left="990" w:hanging="810"/>
      </w:pPr>
      <w:r>
        <w:rPr>
          <w:noProof/>
        </w:rPr>
        <w:drawing>
          <wp:inline distT="0" distB="0" distL="0" distR="0" wp14:anchorId="18AFF522" wp14:editId="315BE46E">
            <wp:extent cx="4752975" cy="2524125"/>
            <wp:effectExtent l="0" t="0" r="9525" b="9525"/>
            <wp:docPr id="5" name="Picture 5" descr="How to Jack Up Your Car | Digital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Jack Up Your Car | Digital Trends"/>
                    <pic:cNvPicPr>
                      <a:picLocks noChangeAspect="1" noChangeArrowheads="1"/>
                    </pic:cNvPicPr>
                  </pic:nvPicPr>
                  <pic:blipFill rotWithShape="1">
                    <a:blip r:embed="rId10">
                      <a:extLst>
                        <a:ext uri="{28A0092B-C50C-407E-A947-70E740481C1C}">
                          <a14:useLocalDpi xmlns:a14="http://schemas.microsoft.com/office/drawing/2010/main" val="0"/>
                        </a:ext>
                      </a:extLst>
                    </a:blip>
                    <a:srcRect t="4363" b="6711"/>
                    <a:stretch/>
                  </pic:blipFill>
                  <pic:spPr bwMode="auto">
                    <a:xfrm>
                      <a:off x="0" y="0"/>
                      <a:ext cx="4752975" cy="2524125"/>
                    </a:xfrm>
                    <a:prstGeom prst="rect">
                      <a:avLst/>
                    </a:prstGeom>
                    <a:noFill/>
                    <a:ln>
                      <a:noFill/>
                    </a:ln>
                    <a:extLst>
                      <a:ext uri="{53640926-AAD7-44D8-BBD7-CCE9431645EC}">
                        <a14:shadowObscured xmlns:a14="http://schemas.microsoft.com/office/drawing/2010/main"/>
                      </a:ext>
                    </a:extLst>
                  </pic:spPr>
                </pic:pic>
              </a:graphicData>
            </a:graphic>
          </wp:inline>
        </w:drawing>
      </w:r>
    </w:p>
    <w:p w14:paraId="47E0297C" w14:textId="77777777" w:rsidR="001B7B76" w:rsidRPr="001B7B76" w:rsidRDefault="001B7B76" w:rsidP="001B7B76">
      <w:pPr>
        <w:spacing w:after="0" w:line="276" w:lineRule="auto"/>
        <w:rPr>
          <w:rStyle w:val="IntenseReference"/>
        </w:rPr>
      </w:pPr>
      <w:r w:rsidRPr="001B7B76">
        <w:rPr>
          <w:rStyle w:val="IntenseReference"/>
        </w:rPr>
        <w:t>Figure 3 Frame placements</w:t>
      </w:r>
    </w:p>
    <w:p w14:paraId="7DA4548F" w14:textId="77777777" w:rsidR="001B7B76" w:rsidRDefault="001B7B76" w:rsidP="001B7B76">
      <w:pPr>
        <w:numPr>
          <w:ilvl w:val="0"/>
          <w:numId w:val="20"/>
        </w:numPr>
        <w:spacing w:before="0" w:after="80" w:line="259" w:lineRule="auto"/>
      </w:pPr>
      <w:r>
        <w:t xml:space="preserve">Insert the crowbar into the end of the scissor jack and twist. Lift the jack until the tire is fully removed from the ground. </w:t>
      </w:r>
    </w:p>
    <w:p w14:paraId="244CDBFA" w14:textId="77777777" w:rsidR="001B7B76" w:rsidRDefault="001B7B76" w:rsidP="001B7B76">
      <w:pPr>
        <w:spacing w:after="0"/>
      </w:pPr>
      <w:r>
        <w:rPr>
          <w:noProof/>
        </w:rPr>
        <w:drawing>
          <wp:inline distT="0" distB="0" distL="0" distR="0" wp14:anchorId="2D5729F4" wp14:editId="3AECEFD3">
            <wp:extent cx="2847975" cy="1906533"/>
            <wp:effectExtent l="0" t="0" r="0" b="0"/>
            <wp:docPr id="4" name="Picture 4" descr="Is it safe to lift a car with a jack stand?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 it safe to lift a car with a jack stand? - Quo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1187" cy="1928766"/>
                    </a:xfrm>
                    <a:prstGeom prst="rect">
                      <a:avLst/>
                    </a:prstGeom>
                    <a:noFill/>
                    <a:ln>
                      <a:noFill/>
                    </a:ln>
                  </pic:spPr>
                </pic:pic>
              </a:graphicData>
            </a:graphic>
          </wp:inline>
        </w:drawing>
      </w:r>
    </w:p>
    <w:p w14:paraId="339FBA32" w14:textId="77777777" w:rsidR="001B7B76" w:rsidRPr="001B7B76" w:rsidRDefault="001B7B76" w:rsidP="001B7B76">
      <w:pPr>
        <w:spacing w:after="0" w:line="276" w:lineRule="auto"/>
        <w:rPr>
          <w:rStyle w:val="IntenseReference"/>
        </w:rPr>
      </w:pPr>
      <w:r w:rsidRPr="001B7B76">
        <w:rPr>
          <w:rStyle w:val="IntenseReference"/>
          <w:b w:val="0"/>
          <w:bCs w:val="0"/>
        </w:rPr>
        <w:t xml:space="preserve">Figure 4 </w:t>
      </w:r>
      <w:r w:rsidRPr="001B7B76">
        <w:rPr>
          <w:rStyle w:val="IntenseReference"/>
        </w:rPr>
        <w:t>Lifted scissor jack</w:t>
      </w:r>
    </w:p>
    <w:p w14:paraId="11B6E8BC" w14:textId="77777777" w:rsidR="001B7B76" w:rsidRDefault="001B7B76" w:rsidP="001B7B76">
      <w:pPr>
        <w:numPr>
          <w:ilvl w:val="0"/>
          <w:numId w:val="20"/>
        </w:numPr>
        <w:spacing w:before="0" w:after="80" w:line="259" w:lineRule="auto"/>
      </w:pPr>
      <w:r>
        <w:lastRenderedPageBreak/>
        <w:t>Use the wrench to remove the 5 lug nuts by turning them counterclockwise.</w:t>
      </w:r>
    </w:p>
    <w:p w14:paraId="310B1C3C" w14:textId="77777777" w:rsidR="001B7B76" w:rsidRDefault="001B7B76" w:rsidP="001B7B76">
      <w:pPr>
        <w:numPr>
          <w:ilvl w:val="0"/>
          <w:numId w:val="20"/>
        </w:numPr>
        <w:spacing w:before="0" w:after="80" w:line="259" w:lineRule="auto"/>
      </w:pPr>
      <w:r>
        <w:t>If there is a lock nut, insert the lug nut key into the wrench and remove the lock nut.</w:t>
      </w:r>
    </w:p>
    <w:p w14:paraId="1246FC85" w14:textId="77777777" w:rsidR="001B7B76" w:rsidRDefault="001B7B76" w:rsidP="001B7B76">
      <w:pPr>
        <w:numPr>
          <w:ilvl w:val="0"/>
          <w:numId w:val="20"/>
        </w:numPr>
        <w:spacing w:before="0" w:after="80" w:line="259" w:lineRule="auto"/>
      </w:pPr>
      <w:r>
        <w:t xml:space="preserve">Place the lug nuts in a secure location. There may be a pouch provided to hold the wrench and lug nut key (if provided) that can be used to store the nuts. If not, you can use a hat, purse, or even place the lug nuts in a cupholder or on one of the seats. Do not place the nuts on the ground, as they can roll away or be misplaced. </w:t>
      </w:r>
    </w:p>
    <w:p w14:paraId="4852422C" w14:textId="77777777" w:rsidR="001B7B76" w:rsidRDefault="001B7B76" w:rsidP="001B7B76">
      <w:pPr>
        <w:numPr>
          <w:ilvl w:val="0"/>
          <w:numId w:val="20"/>
        </w:numPr>
        <w:spacing w:before="0" w:after="80" w:line="259" w:lineRule="auto"/>
      </w:pPr>
      <w:r>
        <w:t>Pull the flat tire away from the car to remove it off the rim. If this does not happen right away, you can kick the tire (repeatedly, if necessary) or wiggle each side to loosen it. Set the old tire to the side.</w:t>
      </w:r>
    </w:p>
    <w:p w14:paraId="16C1733E" w14:textId="77777777" w:rsidR="001B7B76" w:rsidRDefault="001B7B76" w:rsidP="001B7B76">
      <w:pPr>
        <w:spacing w:before="240"/>
        <w:ind w:left="990" w:hanging="810"/>
      </w:pPr>
      <w:r>
        <w:rPr>
          <w:rStyle w:val="IntenseReference"/>
        </w:rPr>
        <w:t xml:space="preserve">Danger! </w:t>
      </w:r>
      <w:r>
        <w:t>Do not climb underneath the car to try to remove the tire. Although the scissor jack should firmly stay in place, the force used to loosen a stuck tire may cause the jack to slip or fail. The car may fall, causing serious injury or death.</w:t>
      </w:r>
    </w:p>
    <w:p w14:paraId="166EE286" w14:textId="77777777" w:rsidR="001B7B76" w:rsidRDefault="001B7B76" w:rsidP="001B7B76">
      <w:pPr>
        <w:pStyle w:val="Heading2"/>
      </w:pPr>
      <w:bookmarkStart w:id="7" w:name="_Toc146808361"/>
      <w:r>
        <w:t>Placing the Spare Tire</w:t>
      </w:r>
      <w:bookmarkEnd w:id="7"/>
    </w:p>
    <w:p w14:paraId="36F4EFB8" w14:textId="77777777" w:rsidR="001B7B76" w:rsidRDefault="001B7B76" w:rsidP="001B7B76">
      <w:pPr>
        <w:numPr>
          <w:ilvl w:val="0"/>
          <w:numId w:val="21"/>
        </w:numPr>
        <w:spacing w:before="0" w:after="80"/>
      </w:pPr>
      <w:r>
        <w:t>Place the spare tire securely over the rim.</w:t>
      </w:r>
    </w:p>
    <w:p w14:paraId="6D9D32CB" w14:textId="77777777" w:rsidR="001B7B76" w:rsidRDefault="001B7B76" w:rsidP="001B7B76">
      <w:pPr>
        <w:numPr>
          <w:ilvl w:val="0"/>
          <w:numId w:val="21"/>
        </w:numPr>
        <w:spacing w:before="0" w:after="80"/>
      </w:pPr>
      <w:r>
        <w:t>Place one lug nut in place and using your hand, start screwing it in place clockwise. Do not fully tighten the lug nut.</w:t>
      </w:r>
      <w:r w:rsidRPr="004C54E7">
        <w:rPr>
          <w:noProof/>
        </w:rPr>
        <w:t xml:space="preserve"> </w:t>
      </w:r>
    </w:p>
    <w:p w14:paraId="42B2847E" w14:textId="77777777" w:rsidR="001B7B76" w:rsidRDefault="001B7B76" w:rsidP="001B7B76">
      <w:pPr>
        <w:numPr>
          <w:ilvl w:val="0"/>
          <w:numId w:val="21"/>
        </w:numPr>
        <w:spacing w:before="0" w:after="80"/>
      </w:pPr>
      <w:r>
        <w:t xml:space="preserve">Use the following diagram (Figure 5) to place the second bolt, following a star pattern. Do not fully tighten the nut. </w:t>
      </w:r>
    </w:p>
    <w:p w14:paraId="55919B3B" w14:textId="77777777" w:rsidR="001B7B76" w:rsidRDefault="001B7B76" w:rsidP="001B7B76">
      <w:pPr>
        <w:spacing w:after="0"/>
        <w:ind w:left="720"/>
        <w:rPr>
          <w:noProof/>
        </w:rPr>
      </w:pPr>
      <w:r>
        <w:rPr>
          <w:noProof/>
        </w:rPr>
        <w:drawing>
          <wp:inline distT="0" distB="0" distL="0" distR="0" wp14:anchorId="56A08B9C" wp14:editId="6818D502">
            <wp:extent cx="3719785" cy="3448050"/>
            <wp:effectExtent l="0" t="0" r="0" b="0"/>
            <wp:docPr id="6" name="Picture 6" descr="How to tighten lug n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tighten lug nuts?"/>
                    <pic:cNvPicPr>
                      <a:picLocks noChangeAspect="1" noChangeArrowheads="1"/>
                    </pic:cNvPicPr>
                  </pic:nvPicPr>
                  <pic:blipFill rotWithShape="1">
                    <a:blip r:embed="rId12">
                      <a:extLst>
                        <a:ext uri="{28A0092B-C50C-407E-A947-70E740481C1C}">
                          <a14:useLocalDpi xmlns:a14="http://schemas.microsoft.com/office/drawing/2010/main" val="0"/>
                        </a:ext>
                      </a:extLst>
                    </a:blip>
                    <a:srcRect l="28045"/>
                    <a:stretch/>
                  </pic:blipFill>
                  <pic:spPr bwMode="auto">
                    <a:xfrm>
                      <a:off x="0" y="0"/>
                      <a:ext cx="3723213" cy="3451227"/>
                    </a:xfrm>
                    <a:prstGeom prst="rect">
                      <a:avLst/>
                    </a:prstGeom>
                    <a:noFill/>
                    <a:ln>
                      <a:noFill/>
                    </a:ln>
                    <a:extLst>
                      <a:ext uri="{53640926-AAD7-44D8-BBD7-CCE9431645EC}">
                        <a14:shadowObscured xmlns:a14="http://schemas.microsoft.com/office/drawing/2010/main"/>
                      </a:ext>
                    </a:extLst>
                  </pic:spPr>
                </pic:pic>
              </a:graphicData>
            </a:graphic>
          </wp:inline>
        </w:drawing>
      </w:r>
      <w:r>
        <w:t>.</w:t>
      </w:r>
      <w:r w:rsidRPr="004C54E7">
        <w:rPr>
          <w:noProof/>
        </w:rPr>
        <w:t xml:space="preserve"> </w:t>
      </w:r>
    </w:p>
    <w:p w14:paraId="4DFD0EE2" w14:textId="77777777" w:rsidR="001B7B76" w:rsidRPr="001B7B76" w:rsidRDefault="001B7B76" w:rsidP="001B7B76">
      <w:pPr>
        <w:spacing w:after="0" w:line="276" w:lineRule="auto"/>
        <w:rPr>
          <w:rStyle w:val="IntenseReference"/>
        </w:rPr>
      </w:pPr>
      <w:r w:rsidRPr="001B7B76">
        <w:rPr>
          <w:rStyle w:val="IntenseReference"/>
          <w:b w:val="0"/>
          <w:bCs w:val="0"/>
        </w:rPr>
        <w:t xml:space="preserve">Figure 5 </w:t>
      </w:r>
      <w:r w:rsidRPr="001B7B76">
        <w:rPr>
          <w:rStyle w:val="IntenseReference"/>
        </w:rPr>
        <w:t>Lug nut pattern</w:t>
      </w:r>
    </w:p>
    <w:p w14:paraId="0030D5E3" w14:textId="77777777" w:rsidR="001B7B76" w:rsidRDefault="001B7B76" w:rsidP="001B7B76">
      <w:pPr>
        <w:numPr>
          <w:ilvl w:val="0"/>
          <w:numId w:val="21"/>
        </w:numPr>
        <w:spacing w:before="0" w:after="80"/>
      </w:pPr>
      <w:r>
        <w:t>Place the final 3 nuts following the star pattern. Both regular and lock nuts can be placed by hand in this step.</w:t>
      </w:r>
    </w:p>
    <w:p w14:paraId="6C8A1A83" w14:textId="77777777" w:rsidR="001B7B76" w:rsidRDefault="001B7B76" w:rsidP="001B7B76">
      <w:pPr>
        <w:spacing w:after="80"/>
        <w:ind w:left="1080" w:hanging="900"/>
      </w:pPr>
      <w:r w:rsidRPr="00157D42">
        <w:rPr>
          <w:rStyle w:val="IntenseReference"/>
        </w:rPr>
        <w:t xml:space="preserve">Caution: </w:t>
      </w:r>
      <w:r w:rsidRPr="0083117E">
        <w:t>The</w:t>
      </w:r>
      <w:r>
        <w:t xml:space="preserve"> nuts are secured in a star pattern to help ensure that the pressure is distributed evenly over the tire. Unequal pressure can cause excessive wear or damage to the tire or vehicle.</w:t>
      </w:r>
    </w:p>
    <w:p w14:paraId="09280483" w14:textId="77777777" w:rsidR="001B7B76" w:rsidRDefault="001B7B76" w:rsidP="001B7B76">
      <w:pPr>
        <w:numPr>
          <w:ilvl w:val="0"/>
          <w:numId w:val="21"/>
        </w:numPr>
        <w:spacing w:before="0" w:after="80"/>
      </w:pPr>
      <w:r>
        <w:lastRenderedPageBreak/>
        <w:t>Once all five nuts are loosely in place, use the wrench to fully secure the first bolt you started with. Tighten each bolt in the order in which you placed them, following the same star pattern.</w:t>
      </w:r>
    </w:p>
    <w:p w14:paraId="5F41CD43" w14:textId="77777777" w:rsidR="001B7B76" w:rsidRDefault="001B7B76" w:rsidP="001B7B76">
      <w:pPr>
        <w:numPr>
          <w:ilvl w:val="0"/>
          <w:numId w:val="21"/>
        </w:numPr>
        <w:spacing w:before="0" w:after="80"/>
      </w:pPr>
      <w:r>
        <w:t>If you have a lock nut, use the lug nut key to fully tighten the lock nut.</w:t>
      </w:r>
    </w:p>
    <w:p w14:paraId="7A6C5B9A" w14:textId="77777777" w:rsidR="001B7B76" w:rsidRDefault="001B7B76" w:rsidP="001B7B76">
      <w:pPr>
        <w:numPr>
          <w:ilvl w:val="0"/>
          <w:numId w:val="21"/>
        </w:numPr>
        <w:spacing w:before="0" w:after="80"/>
      </w:pPr>
      <w:r>
        <w:t>Ensure that the spare tire is fully secured. Use the crowbar to lower the scissor jack. Place the equipment and the flat tire back in the trunk.</w:t>
      </w:r>
    </w:p>
    <w:p w14:paraId="2A03221A" w14:textId="77777777" w:rsidR="001B7B76" w:rsidRDefault="001B7B76" w:rsidP="001B7B76">
      <w:pPr>
        <w:spacing w:after="0"/>
        <w:ind w:left="360"/>
      </w:pPr>
    </w:p>
    <w:p w14:paraId="553FFC5C" w14:textId="77777777" w:rsidR="001B7B76" w:rsidRDefault="001B7B76" w:rsidP="001B7B76">
      <w:pPr>
        <w:pStyle w:val="Heading1"/>
      </w:pPr>
      <w:bookmarkStart w:id="8" w:name="_Toc146808362"/>
      <w:r>
        <w:t>What to Do with the Flat Tire</w:t>
      </w:r>
      <w:bookmarkEnd w:id="8"/>
    </w:p>
    <w:p w14:paraId="12C1491D" w14:textId="77777777" w:rsidR="001B7B76" w:rsidRDefault="001B7B76" w:rsidP="001B7B76">
      <w:r>
        <w:t>Now that you have a spare tire in place, you can safely travel to a hardware store or mechanic. A spare tire is safe to use for a few days, if necessary, however it cannot act as a permanent replacement for the tire. Although helpful in an emergency, the size discrepancy can cause uneven wear on the vehicle and affect gas mileage.</w:t>
      </w:r>
    </w:p>
    <w:p w14:paraId="1C1EA266" w14:textId="77777777" w:rsidR="001B7B76" w:rsidRPr="005D4C67" w:rsidRDefault="001B7B76" w:rsidP="001B7B76">
      <w:r>
        <w:t xml:space="preserve">If your tire is simply flat, it can be repaired with a tire patch kit. You can purchase the kit yourself at a hardware store or take the tire to a mechanic. If the tire blew, or has a tear in the sidewall, it cannot be repaired and needs to be replaced with a new tire. </w:t>
      </w:r>
    </w:p>
    <w:p w14:paraId="5E48D3C2" w14:textId="77777777" w:rsidR="001B7B76" w:rsidRDefault="001B7B76" w:rsidP="001B7B76">
      <w:pPr>
        <w:spacing w:after="0"/>
        <w:ind w:left="720"/>
      </w:pPr>
    </w:p>
    <w:p w14:paraId="2AF095DD" w14:textId="77777777" w:rsidR="001B7B76" w:rsidRPr="006653F2" w:rsidRDefault="001B7B76" w:rsidP="001B7B76">
      <w:pPr>
        <w:spacing w:after="0"/>
        <w:ind w:left="720"/>
      </w:pPr>
    </w:p>
    <w:p w14:paraId="6AB217B3" w14:textId="77777777" w:rsidR="001B7B76" w:rsidRDefault="001B7B76" w:rsidP="001B7B76">
      <w:pPr>
        <w:pStyle w:val="Heading1"/>
      </w:pPr>
      <w:r>
        <w:br w:type="page"/>
      </w:r>
    </w:p>
    <w:p w14:paraId="4D4414C1" w14:textId="77777777" w:rsidR="001B7B76" w:rsidRDefault="001B7B76" w:rsidP="001B7B76">
      <w:pPr>
        <w:pStyle w:val="Heading1"/>
      </w:pPr>
      <w:bookmarkStart w:id="9" w:name="_Toc146808363"/>
      <w:r>
        <w:lastRenderedPageBreak/>
        <w:t>Glossary</w:t>
      </w:r>
      <w:bookmarkEnd w:id="9"/>
    </w:p>
    <w:tbl>
      <w:tblPr>
        <w:tblStyle w:val="Table"/>
        <w:tblW w:w="0" w:type="auto"/>
        <w:tblLook w:val="04A0" w:firstRow="1" w:lastRow="0" w:firstColumn="1" w:lastColumn="0" w:noHBand="0" w:noVBand="1"/>
      </w:tblPr>
      <w:tblGrid>
        <w:gridCol w:w="1530"/>
        <w:gridCol w:w="7820"/>
      </w:tblGrid>
      <w:tr w:rsidR="005D5379" w14:paraId="0A75787D" w14:textId="77777777" w:rsidTr="00064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FB708B9" w14:textId="49B5ABC0" w:rsidR="005D5379" w:rsidRPr="00362240" w:rsidRDefault="00064EB2" w:rsidP="005D5379">
            <w:r>
              <w:t>Term</w:t>
            </w:r>
          </w:p>
        </w:tc>
        <w:tc>
          <w:tcPr>
            <w:tcW w:w="7820" w:type="dxa"/>
          </w:tcPr>
          <w:p w14:paraId="1BD661DF" w14:textId="12731C4C" w:rsidR="005D5379" w:rsidRPr="00064EB2" w:rsidRDefault="00064EB2" w:rsidP="005D5379">
            <w:pPr>
              <w:cnfStyle w:val="100000000000" w:firstRow="1" w:lastRow="0" w:firstColumn="0" w:lastColumn="0" w:oddVBand="0" w:evenVBand="0" w:oddHBand="0" w:evenHBand="0" w:firstRowFirstColumn="0" w:firstRowLastColumn="0" w:lastRowFirstColumn="0" w:lastRowLastColumn="0"/>
            </w:pPr>
            <w:r w:rsidRPr="00064EB2">
              <w:t>Description</w:t>
            </w:r>
          </w:p>
        </w:tc>
      </w:tr>
      <w:tr w:rsidR="00064EB2" w14:paraId="2877F0A4" w14:textId="77777777" w:rsidTr="00064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DEFDD23" w14:textId="6D7C7042" w:rsidR="00064EB2" w:rsidRPr="00362240" w:rsidRDefault="00064EB2" w:rsidP="00064EB2">
            <w:r w:rsidRPr="00362240">
              <w:t>Donut</w:t>
            </w:r>
          </w:p>
        </w:tc>
        <w:tc>
          <w:tcPr>
            <w:tcW w:w="7820" w:type="dxa"/>
          </w:tcPr>
          <w:p w14:paraId="66035244" w14:textId="59EB82B8" w:rsidR="00064EB2" w:rsidRPr="00064EB2" w:rsidRDefault="00064EB2" w:rsidP="00064EB2">
            <w:pPr>
              <w:cnfStyle w:val="000000100000" w:firstRow="0" w:lastRow="0" w:firstColumn="0" w:lastColumn="0" w:oddVBand="0" w:evenVBand="0" w:oddHBand="1" w:evenHBand="0" w:firstRowFirstColumn="0" w:firstRowLastColumn="0" w:lastRowFirstColumn="0" w:lastRowLastColumn="0"/>
            </w:pPr>
            <w:r w:rsidRPr="00064EB2">
              <w:t>A common term for spare tire</w:t>
            </w:r>
          </w:p>
        </w:tc>
      </w:tr>
      <w:tr w:rsidR="00064EB2" w14:paraId="19E6B5D1" w14:textId="77777777" w:rsidTr="00064EB2">
        <w:tc>
          <w:tcPr>
            <w:cnfStyle w:val="001000000000" w:firstRow="0" w:lastRow="0" w:firstColumn="1" w:lastColumn="0" w:oddVBand="0" w:evenVBand="0" w:oddHBand="0" w:evenHBand="0" w:firstRowFirstColumn="0" w:firstRowLastColumn="0" w:lastRowFirstColumn="0" w:lastRowLastColumn="0"/>
            <w:tcW w:w="1530" w:type="dxa"/>
          </w:tcPr>
          <w:p w14:paraId="47DD0B13" w14:textId="79FEFAE4" w:rsidR="00064EB2" w:rsidRDefault="00064EB2" w:rsidP="00064EB2">
            <w:r>
              <w:t>Locking nut</w:t>
            </w:r>
          </w:p>
        </w:tc>
        <w:tc>
          <w:tcPr>
            <w:tcW w:w="7820" w:type="dxa"/>
          </w:tcPr>
          <w:p w14:paraId="05FEC560" w14:textId="45EBF46A" w:rsidR="00064EB2" w:rsidRPr="00E35CD4" w:rsidRDefault="00064EB2" w:rsidP="00064EB2">
            <w:pPr>
              <w:cnfStyle w:val="000000000000" w:firstRow="0" w:lastRow="0" w:firstColumn="0" w:lastColumn="0" w:oddVBand="0" w:evenVBand="0" w:oddHBand="0" w:evenHBand="0" w:firstRowFirstColumn="0" w:firstRowLastColumn="0" w:lastRowFirstColumn="0" w:lastRowLastColumn="0"/>
              <w:rPr>
                <w:b/>
                <w:bCs/>
              </w:rPr>
            </w:pPr>
            <w:r>
              <w:t>A nut with a special design or indentation to prevent theft</w:t>
            </w:r>
          </w:p>
        </w:tc>
      </w:tr>
      <w:tr w:rsidR="00064EB2" w14:paraId="2E23477E" w14:textId="77777777" w:rsidTr="00064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2D9C068" w14:textId="70955B3E" w:rsidR="00064EB2" w:rsidRDefault="00064EB2" w:rsidP="00064EB2">
            <w:r>
              <w:t>Lug nut</w:t>
            </w:r>
          </w:p>
        </w:tc>
        <w:tc>
          <w:tcPr>
            <w:tcW w:w="7820" w:type="dxa"/>
          </w:tcPr>
          <w:p w14:paraId="36B73970" w14:textId="2CDA583B" w:rsidR="00064EB2" w:rsidRDefault="00064EB2" w:rsidP="00064EB2">
            <w:pPr>
              <w:cnfStyle w:val="000000100000" w:firstRow="0" w:lastRow="0" w:firstColumn="0" w:lastColumn="0" w:oddVBand="0" w:evenVBand="0" w:oddHBand="1" w:evenHBand="0" w:firstRowFirstColumn="0" w:firstRowLastColumn="0" w:lastRowFirstColumn="0" w:lastRowLastColumn="0"/>
            </w:pPr>
            <w:r>
              <w:t>The bolts used to keep tires attached to the wheel of the car</w:t>
            </w:r>
          </w:p>
        </w:tc>
      </w:tr>
      <w:tr w:rsidR="00064EB2" w14:paraId="0FB95DD9" w14:textId="77777777" w:rsidTr="00064EB2">
        <w:tc>
          <w:tcPr>
            <w:cnfStyle w:val="001000000000" w:firstRow="0" w:lastRow="0" w:firstColumn="1" w:lastColumn="0" w:oddVBand="0" w:evenVBand="0" w:oddHBand="0" w:evenHBand="0" w:firstRowFirstColumn="0" w:firstRowLastColumn="0" w:lastRowFirstColumn="0" w:lastRowLastColumn="0"/>
            <w:tcW w:w="1530" w:type="dxa"/>
          </w:tcPr>
          <w:p w14:paraId="1A7A8365" w14:textId="266F8D53" w:rsidR="00064EB2" w:rsidRPr="00362240" w:rsidRDefault="00064EB2" w:rsidP="00064EB2">
            <w:r w:rsidRPr="00362240">
              <w:t>Lug nut key</w:t>
            </w:r>
          </w:p>
        </w:tc>
        <w:tc>
          <w:tcPr>
            <w:tcW w:w="7820" w:type="dxa"/>
          </w:tcPr>
          <w:p w14:paraId="690F6C44" w14:textId="208D5E5B" w:rsidR="00064EB2" w:rsidRDefault="00064EB2" w:rsidP="00064EB2">
            <w:pPr>
              <w:cnfStyle w:val="000000000000" w:firstRow="0" w:lastRow="0" w:firstColumn="0" w:lastColumn="0" w:oddVBand="0" w:evenVBand="0" w:oddHBand="0" w:evenHBand="0" w:firstRowFirstColumn="0" w:firstRowLastColumn="0" w:lastRowFirstColumn="0" w:lastRowLastColumn="0"/>
            </w:pPr>
            <w:r>
              <w:t>A wrench attachment used to loosen and remove the locking nut</w:t>
            </w:r>
          </w:p>
        </w:tc>
      </w:tr>
      <w:tr w:rsidR="00064EB2" w14:paraId="0E2EA361" w14:textId="77777777" w:rsidTr="00064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5520BF2" w14:textId="77777777" w:rsidR="00064EB2" w:rsidRDefault="00064EB2" w:rsidP="00064EB2">
            <w:r w:rsidRPr="00362240">
              <w:t>Lug wrench</w:t>
            </w:r>
          </w:p>
        </w:tc>
        <w:tc>
          <w:tcPr>
            <w:tcW w:w="7820" w:type="dxa"/>
          </w:tcPr>
          <w:p w14:paraId="47A13302" w14:textId="77777777" w:rsidR="00064EB2" w:rsidRDefault="00064EB2" w:rsidP="00064EB2">
            <w:pPr>
              <w:cnfStyle w:val="000000100000" w:firstRow="0" w:lastRow="0" w:firstColumn="0" w:lastColumn="0" w:oddVBand="0" w:evenVBand="0" w:oddHBand="1" w:evenHBand="0" w:firstRowFirstColumn="0" w:firstRowLastColumn="0" w:lastRowFirstColumn="0" w:lastRowLastColumn="0"/>
            </w:pPr>
            <w:r>
              <w:t>The wrench provided to loosen and remove lug nuts</w:t>
            </w:r>
          </w:p>
        </w:tc>
      </w:tr>
      <w:tr w:rsidR="00064EB2" w14:paraId="2EA84BDB" w14:textId="77777777" w:rsidTr="00064EB2">
        <w:tc>
          <w:tcPr>
            <w:cnfStyle w:val="001000000000" w:firstRow="0" w:lastRow="0" w:firstColumn="1" w:lastColumn="0" w:oddVBand="0" w:evenVBand="0" w:oddHBand="0" w:evenHBand="0" w:firstRowFirstColumn="0" w:firstRowLastColumn="0" w:lastRowFirstColumn="0" w:lastRowLastColumn="0"/>
            <w:tcW w:w="1530" w:type="dxa"/>
          </w:tcPr>
          <w:p w14:paraId="2E3E76F0" w14:textId="4A2CC0C5" w:rsidR="00064EB2" w:rsidRPr="00362240" w:rsidRDefault="00064EB2" w:rsidP="00064EB2">
            <w:r w:rsidRPr="00362240">
              <w:t>Scissor jack</w:t>
            </w:r>
          </w:p>
        </w:tc>
        <w:tc>
          <w:tcPr>
            <w:tcW w:w="7820" w:type="dxa"/>
          </w:tcPr>
          <w:p w14:paraId="2D659F98" w14:textId="31EC2986" w:rsidR="00064EB2" w:rsidRDefault="00064EB2" w:rsidP="00064EB2">
            <w:pPr>
              <w:cnfStyle w:val="000000000000" w:firstRow="0" w:lastRow="0" w:firstColumn="0" w:lastColumn="0" w:oddVBand="0" w:evenVBand="0" w:oddHBand="0" w:evenHBand="0" w:firstRowFirstColumn="0" w:firstRowLastColumn="0" w:lastRowFirstColumn="0" w:lastRowLastColumn="0"/>
            </w:pPr>
            <w:r>
              <w:t>The jack provided to lift the car, small and scissor-like in appearance</w:t>
            </w:r>
          </w:p>
        </w:tc>
      </w:tr>
      <w:tr w:rsidR="00064EB2" w14:paraId="50B6B666" w14:textId="77777777" w:rsidTr="00064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972EEE6" w14:textId="4C01B8FE" w:rsidR="00064EB2" w:rsidRDefault="00064EB2" w:rsidP="00064EB2">
            <w:r w:rsidRPr="00362240">
              <w:t>Spare</w:t>
            </w:r>
            <w:r>
              <w:t xml:space="preserve"> </w:t>
            </w:r>
            <w:r w:rsidRPr="00E35CD4">
              <w:rPr>
                <w:b w:val="0"/>
                <w:bCs w:val="0"/>
              </w:rPr>
              <w:t>(tire)</w:t>
            </w:r>
          </w:p>
        </w:tc>
        <w:tc>
          <w:tcPr>
            <w:tcW w:w="7820" w:type="dxa"/>
          </w:tcPr>
          <w:p w14:paraId="194394F8" w14:textId="7922D4C4" w:rsidR="00064EB2" w:rsidRDefault="00064EB2" w:rsidP="00064EB2">
            <w:pPr>
              <w:cnfStyle w:val="000000100000" w:firstRow="0" w:lastRow="0" w:firstColumn="0" w:lastColumn="0" w:oddVBand="0" w:evenVBand="0" w:oddHBand="1" w:evenHBand="0" w:firstRowFirstColumn="0" w:firstRowLastColumn="0" w:lastRowFirstColumn="0" w:lastRowLastColumn="0"/>
            </w:pPr>
            <w:r w:rsidRPr="00E35CD4">
              <w:t>The small, hard tire that replaces the flat or blown tire</w:t>
            </w:r>
          </w:p>
        </w:tc>
      </w:tr>
    </w:tbl>
    <w:p w14:paraId="5E59D579" w14:textId="77777777" w:rsidR="001B7B76" w:rsidRPr="001F1F05" w:rsidRDefault="001B7B76" w:rsidP="001B7B76">
      <w:pPr>
        <w:spacing w:after="0"/>
      </w:pPr>
    </w:p>
    <w:p w14:paraId="38F335D0" w14:textId="77777777" w:rsidR="008B6DE8" w:rsidRPr="008B6DE8" w:rsidRDefault="008B6DE8" w:rsidP="008B6DE8"/>
    <w:sectPr w:rsidR="008B6DE8" w:rsidRPr="008B6DE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0B22E" w14:textId="77777777" w:rsidR="001937CE" w:rsidRDefault="001937CE" w:rsidP="007C3D70">
      <w:pPr>
        <w:spacing w:before="0" w:after="0"/>
      </w:pPr>
      <w:r>
        <w:separator/>
      </w:r>
    </w:p>
  </w:endnote>
  <w:endnote w:type="continuationSeparator" w:id="0">
    <w:p w14:paraId="665B8D5F" w14:textId="77777777" w:rsidR="001937CE" w:rsidRDefault="001937CE" w:rsidP="007C3D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5FB3C" w14:textId="77777777" w:rsidR="007C3D70" w:rsidRDefault="007C3D70">
    <w:pPr>
      <w:pStyle w:val="Footer"/>
    </w:pPr>
    <w:r>
      <w:tab/>
    </w:r>
    <w:r>
      <w:fldChar w:fldCharType="begin"/>
    </w:r>
    <w:r>
      <w:instrText xml:space="preserve"> PAGE   \* MERGEFORMAT </w:instrText>
    </w:r>
    <w:r>
      <w:fldChar w:fldCharType="separate"/>
    </w:r>
    <w:r w:rsidR="00DE3147">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662BD" w14:textId="77777777" w:rsidR="001937CE" w:rsidRDefault="001937CE" w:rsidP="007C3D70">
      <w:pPr>
        <w:spacing w:before="0" w:after="0"/>
      </w:pPr>
      <w:r>
        <w:separator/>
      </w:r>
    </w:p>
  </w:footnote>
  <w:footnote w:type="continuationSeparator" w:id="0">
    <w:p w14:paraId="2846B308" w14:textId="77777777" w:rsidR="001937CE" w:rsidRDefault="001937CE" w:rsidP="007C3D7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117A9" w14:textId="23DC7AF7" w:rsidR="007C3D70" w:rsidRDefault="005C53AD">
    <w:pPr>
      <w:pStyle w:val="Header"/>
    </w:pPr>
    <w:r>
      <w:rPr>
        <w:noProof/>
      </w:rPr>
      <w:fldChar w:fldCharType="begin"/>
    </w:r>
    <w:r>
      <w:rPr>
        <w:noProof/>
      </w:rPr>
      <w:instrText xml:space="preserve"> STYLEREF  Title \* MERGEFORMAT </w:instrText>
    </w:r>
    <w:r w:rsidR="00064EB2">
      <w:rPr>
        <w:noProof/>
      </w:rPr>
      <w:fldChar w:fldCharType="separate"/>
    </w:r>
    <w:r w:rsidR="00064EB2">
      <w:rPr>
        <w:noProof/>
      </w:rPr>
      <w:t>How to Change a Tire</w:t>
    </w:r>
    <w:r>
      <w:rPr>
        <w:noProof/>
      </w:rPr>
      <w:fldChar w:fldCharType="end"/>
    </w:r>
    <w:r w:rsidR="00464776">
      <w:t xml:space="preserve"> - </w:t>
    </w:r>
    <w:r>
      <w:rPr>
        <w:noProof/>
      </w:rPr>
      <w:fldChar w:fldCharType="begin"/>
    </w:r>
    <w:r>
      <w:rPr>
        <w:noProof/>
      </w:rPr>
      <w:instrText xml:space="preserve"> STYLEREF  Subtitle \* MERGEFORMAT </w:instrText>
    </w:r>
    <w:r>
      <w:rPr>
        <w:noProof/>
      </w:rPr>
      <w:fldChar w:fldCharType="separate"/>
    </w:r>
    <w:r w:rsidR="00064EB2" w:rsidRPr="00064EB2">
      <w:rPr>
        <w:b/>
        <w:bCs/>
        <w:noProof/>
      </w:rPr>
      <w:t>Tess Baucom</w:t>
    </w:r>
    <w:r>
      <w:rPr>
        <w:noProof/>
      </w:rPr>
      <w:fldChar w:fldCharType="end"/>
    </w:r>
    <w:r w:rsidR="00464776">
      <w:tab/>
    </w:r>
    <w:r w:rsidR="00464776">
      <w:tab/>
    </w:r>
    <w:r>
      <w:rPr>
        <w:noProof/>
      </w:rPr>
      <w:fldChar w:fldCharType="begin"/>
    </w:r>
    <w:r>
      <w:rPr>
        <w:noProof/>
      </w:rPr>
      <w:instrText xml:space="preserve"> STYLEREF  "Heading 1"  \* MERGEFORMAT </w:instrText>
    </w:r>
    <w:r>
      <w:rPr>
        <w:noProof/>
      </w:rPr>
      <w:fldChar w:fldCharType="separate"/>
    </w:r>
    <w:r w:rsidR="00064EB2" w:rsidRPr="00064EB2">
      <w:rPr>
        <w:b/>
        <w:bCs/>
        <w:noProof/>
      </w:rPr>
      <w:t>Getting</w:t>
    </w:r>
    <w:r w:rsidR="00064EB2">
      <w:rPr>
        <w:noProof/>
      </w:rPr>
      <w:t xml:space="preserve"> a Flat Tire</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3E3F"/>
    <w:multiLevelType w:val="hybridMultilevel"/>
    <w:tmpl w:val="EB108770"/>
    <w:lvl w:ilvl="0" w:tplc="ADA8B6C6">
      <w:start w:val="1"/>
      <w:numFmt w:val="bullet"/>
      <w:pStyle w:val="ListParagraph"/>
      <w:lvlText w:val=""/>
      <w:lvlJc w:val="left"/>
      <w:pPr>
        <w:ind w:left="1440" w:hanging="360"/>
      </w:pPr>
      <w:rPr>
        <w:rFonts w:ascii="Wingdings" w:hAnsi="Wingdings" w:hint="default"/>
        <w:b w:val="0"/>
        <w:i w:val="0"/>
        <w:color w:val="8D1313"/>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DB3AB1"/>
    <w:multiLevelType w:val="hybridMultilevel"/>
    <w:tmpl w:val="937C9E36"/>
    <w:lvl w:ilvl="0" w:tplc="31667E58">
      <w:start w:val="1"/>
      <w:numFmt w:val="bullet"/>
      <w:pStyle w:val="StepList"/>
      <w:lvlText w:val=""/>
      <w:lvlJc w:val="left"/>
      <w:pPr>
        <w:ind w:left="1080" w:hanging="360"/>
      </w:pPr>
      <w:rPr>
        <w:rFonts w:ascii="Wingdings" w:hAnsi="Wingdings" w:hint="default"/>
        <w:b w:val="0"/>
        <w:i w:val="0"/>
        <w:color w:val="8D1313"/>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2E2745"/>
    <w:multiLevelType w:val="hybridMultilevel"/>
    <w:tmpl w:val="925A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F140E"/>
    <w:multiLevelType w:val="hybridMultilevel"/>
    <w:tmpl w:val="3E60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77BC1"/>
    <w:multiLevelType w:val="hybridMultilevel"/>
    <w:tmpl w:val="A2A66B84"/>
    <w:lvl w:ilvl="0" w:tplc="02409DBE">
      <w:start w:val="1"/>
      <w:numFmt w:val="decimal"/>
      <w:pStyle w:val="Steps"/>
      <w:lvlText w:val="%1."/>
      <w:lvlJc w:val="left"/>
      <w:pPr>
        <w:ind w:left="720" w:hanging="360"/>
      </w:pPr>
      <w:rPr>
        <w:rFonts w:ascii="Century Gothic" w:hAnsi="Century Gothic" w:hint="default"/>
        <w:color w:val="8D131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7B7A2F"/>
    <w:multiLevelType w:val="hybridMultilevel"/>
    <w:tmpl w:val="16620410"/>
    <w:lvl w:ilvl="0" w:tplc="7CA08F36">
      <w:start w:val="1"/>
      <w:numFmt w:val="bullet"/>
      <w:lvlText w:val=""/>
      <w:lvlJc w:val="left"/>
      <w:pPr>
        <w:ind w:left="1080" w:hanging="360"/>
      </w:pPr>
      <w:rPr>
        <w:rFonts w:ascii="Wingdings" w:hAnsi="Wingdings" w:hint="default"/>
        <w:color w:val="8D131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755DBB"/>
    <w:multiLevelType w:val="multilevel"/>
    <w:tmpl w:val="286C32C0"/>
    <w:lvl w:ilvl="0">
      <w:start w:val="1"/>
      <w:numFmt w:val="none"/>
      <w:pStyle w:val="Tip"/>
      <w:suff w:val="space"/>
      <w:lvlText w:val="%1Tip: "/>
      <w:lvlJc w:val="left"/>
      <w:pPr>
        <w:ind w:left="360" w:hanging="360"/>
      </w:pPr>
      <w:rPr>
        <w:rFonts w:ascii="Century Gothic" w:hAnsi="Century Gothic" w:hint="default"/>
        <w:b/>
        <w:i w:val="0"/>
        <w:color w:val="1F4E79" w:themeColor="accent1" w:themeShade="8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1C32FF"/>
    <w:multiLevelType w:val="hybridMultilevel"/>
    <w:tmpl w:val="2A4CE910"/>
    <w:lvl w:ilvl="0" w:tplc="F21E2C12">
      <w:start w:val="1"/>
      <w:numFmt w:val="bullet"/>
      <w:lvlText w:val=""/>
      <w:lvlJc w:val="left"/>
      <w:pPr>
        <w:ind w:left="864" w:hanging="360"/>
      </w:pPr>
      <w:rPr>
        <w:rFonts w:ascii="Webdings" w:hAnsi="Webdings" w:hint="default"/>
        <w:sz w:val="48"/>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8" w15:restartNumberingAfterBreak="0">
    <w:nsid w:val="60252C95"/>
    <w:multiLevelType w:val="hybridMultilevel"/>
    <w:tmpl w:val="430A40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8595A"/>
    <w:multiLevelType w:val="hybridMultilevel"/>
    <w:tmpl w:val="64801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B52E2B"/>
    <w:multiLevelType w:val="multilevel"/>
    <w:tmpl w:val="E43C51C4"/>
    <w:lvl w:ilvl="0">
      <w:start w:val="1"/>
      <w:numFmt w:val="none"/>
      <w:pStyle w:val="Note"/>
      <w:suff w:val="space"/>
      <w:lvlText w:val="%1Note: "/>
      <w:lvlJc w:val="left"/>
      <w:pPr>
        <w:ind w:left="360" w:hanging="360"/>
      </w:pPr>
      <w:rPr>
        <w:rFonts w:ascii="Century Gothic" w:hAnsi="Century Gothic" w:hint="default"/>
        <w:b/>
        <w:i w:val="0"/>
        <w:color w:val="8D1313"/>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24026760">
    <w:abstractNumId w:val="3"/>
  </w:num>
  <w:num w:numId="2" w16cid:durableId="2098674870">
    <w:abstractNumId w:val="4"/>
  </w:num>
  <w:num w:numId="3" w16cid:durableId="578683557">
    <w:abstractNumId w:val="0"/>
  </w:num>
  <w:num w:numId="4" w16cid:durableId="2070883605">
    <w:abstractNumId w:val="0"/>
  </w:num>
  <w:num w:numId="5" w16cid:durableId="222721495">
    <w:abstractNumId w:val="5"/>
  </w:num>
  <w:num w:numId="6" w16cid:durableId="874846937">
    <w:abstractNumId w:val="5"/>
  </w:num>
  <w:num w:numId="7" w16cid:durableId="596332760">
    <w:abstractNumId w:val="5"/>
  </w:num>
  <w:num w:numId="8" w16cid:durableId="1939942665">
    <w:abstractNumId w:val="7"/>
  </w:num>
  <w:num w:numId="9" w16cid:durableId="1798374978">
    <w:abstractNumId w:val="7"/>
  </w:num>
  <w:num w:numId="10" w16cid:durableId="1444182304">
    <w:abstractNumId w:val="10"/>
  </w:num>
  <w:num w:numId="11" w16cid:durableId="166946458">
    <w:abstractNumId w:val="6"/>
  </w:num>
  <w:num w:numId="12" w16cid:durableId="1296713611">
    <w:abstractNumId w:val="10"/>
  </w:num>
  <w:num w:numId="13" w16cid:durableId="107437062">
    <w:abstractNumId w:val="6"/>
  </w:num>
  <w:num w:numId="14" w16cid:durableId="194126626">
    <w:abstractNumId w:val="6"/>
  </w:num>
  <w:num w:numId="15" w16cid:durableId="71662162">
    <w:abstractNumId w:val="0"/>
  </w:num>
  <w:num w:numId="16" w16cid:durableId="131019449">
    <w:abstractNumId w:val="4"/>
  </w:num>
  <w:num w:numId="17" w16cid:durableId="1156411953">
    <w:abstractNumId w:val="4"/>
    <w:lvlOverride w:ilvl="0">
      <w:startOverride w:val="1"/>
    </w:lvlOverride>
  </w:num>
  <w:num w:numId="18" w16cid:durableId="892232694">
    <w:abstractNumId w:val="1"/>
  </w:num>
  <w:num w:numId="19" w16cid:durableId="1317763596">
    <w:abstractNumId w:val="8"/>
  </w:num>
  <w:num w:numId="20" w16cid:durableId="866869549">
    <w:abstractNumId w:val="2"/>
  </w:num>
  <w:num w:numId="21" w16cid:durableId="18185695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5D"/>
    <w:rsid w:val="00064EB2"/>
    <w:rsid w:val="001264F2"/>
    <w:rsid w:val="001278AA"/>
    <w:rsid w:val="0014635A"/>
    <w:rsid w:val="00191D32"/>
    <w:rsid w:val="001937CE"/>
    <w:rsid w:val="001B7B76"/>
    <w:rsid w:val="001C2E9E"/>
    <w:rsid w:val="001D0CEC"/>
    <w:rsid w:val="002435A3"/>
    <w:rsid w:val="00256C65"/>
    <w:rsid w:val="003B6328"/>
    <w:rsid w:val="00441064"/>
    <w:rsid w:val="004642C7"/>
    <w:rsid w:val="00464776"/>
    <w:rsid w:val="004E77B3"/>
    <w:rsid w:val="00500C93"/>
    <w:rsid w:val="005606E1"/>
    <w:rsid w:val="005806A2"/>
    <w:rsid w:val="005C53AD"/>
    <w:rsid w:val="005D5379"/>
    <w:rsid w:val="005F2E8B"/>
    <w:rsid w:val="0061481B"/>
    <w:rsid w:val="00667F2B"/>
    <w:rsid w:val="006B0A1A"/>
    <w:rsid w:val="007C3D70"/>
    <w:rsid w:val="008B6DE8"/>
    <w:rsid w:val="008D442C"/>
    <w:rsid w:val="008E648F"/>
    <w:rsid w:val="00902822"/>
    <w:rsid w:val="00956CA4"/>
    <w:rsid w:val="009D747D"/>
    <w:rsid w:val="009F6941"/>
    <w:rsid w:val="00A03EFD"/>
    <w:rsid w:val="00A3122C"/>
    <w:rsid w:val="00B239D6"/>
    <w:rsid w:val="00B9365D"/>
    <w:rsid w:val="00CB5ACB"/>
    <w:rsid w:val="00D85843"/>
    <w:rsid w:val="00DE3147"/>
    <w:rsid w:val="00E352F6"/>
    <w:rsid w:val="00E72425"/>
    <w:rsid w:val="00EA5EEA"/>
    <w:rsid w:val="00EF5304"/>
    <w:rsid w:val="00F6508D"/>
    <w:rsid w:val="00F81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E3193"/>
  <w15:chartTrackingRefBased/>
  <w15:docId w15:val="{3ECB8E46-3C1D-4B49-BAD1-BFADDC653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6E1"/>
    <w:pPr>
      <w:spacing w:before="120" w:after="120" w:line="240" w:lineRule="auto"/>
    </w:pPr>
    <w:rPr>
      <w:rFonts w:ascii="Arial" w:hAnsi="Arial"/>
      <w:sz w:val="20"/>
    </w:rPr>
  </w:style>
  <w:style w:type="paragraph" w:styleId="Heading1">
    <w:name w:val="heading 1"/>
    <w:basedOn w:val="Normal"/>
    <w:next w:val="Normal"/>
    <w:link w:val="Heading1Char"/>
    <w:uiPriority w:val="9"/>
    <w:qFormat/>
    <w:rsid w:val="001264F2"/>
    <w:pPr>
      <w:keepNext/>
      <w:keepLines/>
      <w:pBdr>
        <w:bottom w:val="single" w:sz="12" w:space="6" w:color="8D1313"/>
      </w:pBdr>
      <w:spacing w:before="720" w:after="240"/>
      <w:outlineLvl w:val="0"/>
    </w:pPr>
    <w:rPr>
      <w:rFonts w:ascii="Century Gothic" w:eastAsiaTheme="majorEastAsia" w:hAnsi="Century Gothic" w:cstheme="majorBidi"/>
      <w:b/>
      <w:color w:val="8D1313"/>
      <w:sz w:val="32"/>
      <w:szCs w:val="32"/>
    </w:rPr>
  </w:style>
  <w:style w:type="paragraph" w:styleId="Heading2">
    <w:name w:val="heading 2"/>
    <w:basedOn w:val="Normal"/>
    <w:next w:val="Normal"/>
    <w:link w:val="Heading2Char"/>
    <w:uiPriority w:val="9"/>
    <w:unhideWhenUsed/>
    <w:qFormat/>
    <w:rsid w:val="001264F2"/>
    <w:pPr>
      <w:keepNext/>
      <w:keepLines/>
      <w:spacing w:before="720" w:after="60"/>
      <w:outlineLvl w:val="1"/>
    </w:pPr>
    <w:rPr>
      <w:rFonts w:ascii="Century Gothic" w:eastAsiaTheme="majorEastAsia" w:hAnsi="Century Gothic" w:cstheme="majorBidi"/>
      <w:b/>
      <w:color w:val="8D1313"/>
      <w:sz w:val="26"/>
      <w:szCs w:val="26"/>
    </w:rPr>
  </w:style>
  <w:style w:type="paragraph" w:styleId="Heading3">
    <w:name w:val="heading 3"/>
    <w:basedOn w:val="Normal"/>
    <w:next w:val="Normal"/>
    <w:link w:val="Heading3Char"/>
    <w:uiPriority w:val="9"/>
    <w:unhideWhenUsed/>
    <w:qFormat/>
    <w:rsid w:val="001264F2"/>
    <w:pPr>
      <w:keepNext/>
      <w:keepLines/>
      <w:spacing w:before="360" w:after="0"/>
      <w:outlineLvl w:val="2"/>
    </w:pPr>
    <w:rPr>
      <w:rFonts w:ascii="Century Gothic" w:eastAsiaTheme="majorEastAsia" w:hAnsi="Century Gothic" w:cstheme="majorBidi"/>
      <w:color w:val="8D1313"/>
      <w:sz w:val="24"/>
      <w:szCs w:val="24"/>
    </w:rPr>
  </w:style>
  <w:style w:type="paragraph" w:styleId="Heading4">
    <w:name w:val="heading 4"/>
    <w:basedOn w:val="Normal"/>
    <w:next w:val="Normal"/>
    <w:link w:val="Heading4Char"/>
    <w:uiPriority w:val="9"/>
    <w:unhideWhenUsed/>
    <w:qFormat/>
    <w:rsid w:val="001C2E9E"/>
    <w:pPr>
      <w:keepNext/>
      <w:keepLines/>
      <w:spacing w:before="40" w:after="0"/>
      <w:outlineLvl w:val="3"/>
    </w:pPr>
    <w:rPr>
      <w:rFonts w:ascii="Century Gothic" w:eastAsiaTheme="majorEastAsia" w:hAnsi="Century Gothic" w:cstheme="majorBidi"/>
      <w:iCs/>
      <w:color w:val="8D13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Name"/>
    <w:basedOn w:val="Normal"/>
    <w:next w:val="Normal"/>
    <w:link w:val="CompanyNameChar"/>
    <w:qFormat/>
    <w:rsid w:val="00D85843"/>
    <w:pPr>
      <w:pBdr>
        <w:top w:val="single" w:sz="48" w:space="1" w:color="8D1313"/>
        <w:left w:val="single" w:sz="48" w:space="4" w:color="8D1313"/>
        <w:bottom w:val="single" w:sz="48" w:space="1" w:color="8D1313"/>
        <w:right w:val="single" w:sz="48" w:space="4" w:color="8D1313"/>
      </w:pBdr>
      <w:shd w:val="clear" w:color="auto" w:fill="8D1313"/>
      <w:spacing w:before="1440" w:after="1440"/>
    </w:pPr>
    <w:rPr>
      <w:rFonts w:ascii="Century Gothic" w:hAnsi="Century Gothic"/>
      <w:b/>
      <w:smallCaps/>
      <w:color w:val="FFFFFF" w:themeColor="background1"/>
      <w:sz w:val="36"/>
    </w:rPr>
  </w:style>
  <w:style w:type="paragraph" w:styleId="Title">
    <w:name w:val="Title"/>
    <w:basedOn w:val="Normal"/>
    <w:next w:val="Normal"/>
    <w:link w:val="TitleChar"/>
    <w:uiPriority w:val="10"/>
    <w:qFormat/>
    <w:rsid w:val="00D85843"/>
    <w:pPr>
      <w:spacing w:before="4320" w:after="360"/>
      <w:contextualSpacing/>
      <w:jc w:val="right"/>
    </w:pPr>
    <w:rPr>
      <w:rFonts w:ascii="Century Gothic" w:eastAsiaTheme="majorEastAsia" w:hAnsi="Century Gothic" w:cstheme="majorBidi"/>
      <w:b/>
      <w:color w:val="8D1313"/>
      <w:spacing w:val="-10"/>
      <w:kern w:val="28"/>
      <w:sz w:val="56"/>
      <w:szCs w:val="56"/>
    </w:rPr>
  </w:style>
  <w:style w:type="character" w:customStyle="1" w:styleId="CompanyNameChar">
    <w:name w:val="CompanyName Char"/>
    <w:basedOn w:val="DefaultParagraphFont"/>
    <w:link w:val="CompanyName"/>
    <w:rsid w:val="00D85843"/>
    <w:rPr>
      <w:rFonts w:ascii="Century Gothic" w:hAnsi="Century Gothic"/>
      <w:b/>
      <w:smallCaps/>
      <w:color w:val="FFFFFF" w:themeColor="background1"/>
      <w:sz w:val="36"/>
      <w:shd w:val="clear" w:color="auto" w:fill="8D1313"/>
    </w:rPr>
  </w:style>
  <w:style w:type="character" w:customStyle="1" w:styleId="TitleChar">
    <w:name w:val="Title Char"/>
    <w:basedOn w:val="DefaultParagraphFont"/>
    <w:link w:val="Title"/>
    <w:uiPriority w:val="10"/>
    <w:rsid w:val="00D85843"/>
    <w:rPr>
      <w:rFonts w:ascii="Century Gothic" w:eastAsiaTheme="majorEastAsia" w:hAnsi="Century Gothic" w:cstheme="majorBidi"/>
      <w:b/>
      <w:color w:val="8D1313"/>
      <w:spacing w:val="-10"/>
      <w:kern w:val="28"/>
      <w:sz w:val="56"/>
      <w:szCs w:val="56"/>
    </w:rPr>
  </w:style>
  <w:style w:type="paragraph" w:styleId="Subtitle">
    <w:name w:val="Subtitle"/>
    <w:basedOn w:val="Normal"/>
    <w:next w:val="Normal"/>
    <w:link w:val="SubtitleChar"/>
    <w:uiPriority w:val="11"/>
    <w:qFormat/>
    <w:rsid w:val="00D85843"/>
    <w:pPr>
      <w:numPr>
        <w:ilvl w:val="1"/>
      </w:numPr>
      <w:spacing w:before="720"/>
      <w:jc w:val="right"/>
    </w:pPr>
    <w:rPr>
      <w:rFonts w:ascii="Century Gothic" w:eastAsiaTheme="minorEastAsia" w:hAnsi="Century Gothic"/>
      <w:color w:val="8D1313"/>
      <w:spacing w:val="15"/>
      <w:sz w:val="28"/>
    </w:rPr>
  </w:style>
  <w:style w:type="character" w:customStyle="1" w:styleId="SubtitleChar">
    <w:name w:val="Subtitle Char"/>
    <w:basedOn w:val="DefaultParagraphFont"/>
    <w:link w:val="Subtitle"/>
    <w:uiPriority w:val="11"/>
    <w:rsid w:val="00D85843"/>
    <w:rPr>
      <w:rFonts w:ascii="Century Gothic" w:eastAsiaTheme="minorEastAsia" w:hAnsi="Century Gothic"/>
      <w:color w:val="8D1313"/>
      <w:spacing w:val="15"/>
      <w:sz w:val="28"/>
    </w:rPr>
  </w:style>
  <w:style w:type="paragraph" w:customStyle="1" w:styleId="Version">
    <w:name w:val="Version"/>
    <w:basedOn w:val="Normal"/>
    <w:qFormat/>
    <w:rsid w:val="003B6328"/>
    <w:pPr>
      <w:jc w:val="right"/>
    </w:pPr>
    <w:rPr>
      <w:rFonts w:ascii="Century Gothic" w:hAnsi="Century Gothic"/>
      <w:color w:val="8D1313"/>
    </w:rPr>
  </w:style>
  <w:style w:type="character" w:customStyle="1" w:styleId="Heading1Char">
    <w:name w:val="Heading 1 Char"/>
    <w:basedOn w:val="DefaultParagraphFont"/>
    <w:link w:val="Heading1"/>
    <w:uiPriority w:val="9"/>
    <w:rsid w:val="001264F2"/>
    <w:rPr>
      <w:rFonts w:ascii="Century Gothic" w:eastAsiaTheme="majorEastAsia" w:hAnsi="Century Gothic" w:cstheme="majorBidi"/>
      <w:b/>
      <w:color w:val="8D1313"/>
      <w:sz w:val="32"/>
      <w:szCs w:val="32"/>
    </w:rPr>
  </w:style>
  <w:style w:type="paragraph" w:customStyle="1" w:styleId="ContentTitle">
    <w:name w:val="ContentTitle"/>
    <w:rsid w:val="00D85843"/>
    <w:pPr>
      <w:pBdr>
        <w:bottom w:val="single" w:sz="12" w:space="6" w:color="8D1313"/>
      </w:pBdr>
    </w:pPr>
    <w:rPr>
      <w:rFonts w:ascii="Century Gothic" w:eastAsiaTheme="majorEastAsia" w:hAnsi="Century Gothic" w:cstheme="majorBidi"/>
      <w:b/>
      <w:color w:val="8D1313"/>
      <w:sz w:val="32"/>
      <w:szCs w:val="32"/>
    </w:rPr>
  </w:style>
  <w:style w:type="paragraph" w:styleId="TOCHeading">
    <w:name w:val="TOC Heading"/>
    <w:basedOn w:val="Heading1"/>
    <w:next w:val="Normal"/>
    <w:uiPriority w:val="39"/>
    <w:unhideWhenUsed/>
    <w:qFormat/>
    <w:rsid w:val="001264F2"/>
    <w:pPr>
      <w:outlineLvl w:val="9"/>
    </w:pPr>
    <w:rPr>
      <w:rFonts w:asciiTheme="majorHAnsi" w:hAnsiTheme="majorHAnsi"/>
      <w:b w:val="0"/>
    </w:rPr>
  </w:style>
  <w:style w:type="paragraph" w:styleId="TOC2">
    <w:name w:val="toc 2"/>
    <w:basedOn w:val="Normal"/>
    <w:next w:val="Normal"/>
    <w:autoRedefine/>
    <w:uiPriority w:val="39"/>
    <w:unhideWhenUsed/>
    <w:rsid w:val="00D85843"/>
    <w:pPr>
      <w:spacing w:after="100"/>
      <w:ind w:left="220"/>
    </w:pPr>
    <w:rPr>
      <w:rFonts w:ascii="Arial Unicode MS" w:eastAsiaTheme="minorEastAsia" w:hAnsi="Arial Unicode MS" w:cs="Times New Roman"/>
    </w:rPr>
  </w:style>
  <w:style w:type="paragraph" w:styleId="TOC1">
    <w:name w:val="toc 1"/>
    <w:basedOn w:val="Normal"/>
    <w:next w:val="Normal"/>
    <w:autoRedefine/>
    <w:uiPriority w:val="39"/>
    <w:unhideWhenUsed/>
    <w:rsid w:val="00D85843"/>
    <w:pPr>
      <w:spacing w:after="100"/>
    </w:pPr>
    <w:rPr>
      <w:rFonts w:ascii="Century Gothic" w:eastAsiaTheme="minorEastAsia" w:hAnsi="Century Gothic" w:cs="Times New Roman"/>
      <w:b/>
      <w:sz w:val="24"/>
    </w:rPr>
  </w:style>
  <w:style w:type="paragraph" w:styleId="TOC3">
    <w:name w:val="toc 3"/>
    <w:basedOn w:val="Normal"/>
    <w:next w:val="Normal"/>
    <w:autoRedefine/>
    <w:uiPriority w:val="39"/>
    <w:unhideWhenUsed/>
    <w:rsid w:val="00D85843"/>
    <w:pPr>
      <w:spacing w:after="100"/>
      <w:ind w:left="440"/>
    </w:pPr>
    <w:rPr>
      <w:rFonts w:ascii="Arial Unicode MS" w:eastAsiaTheme="minorEastAsia" w:hAnsi="Arial Unicode MS" w:cs="Times New Roman"/>
    </w:rPr>
  </w:style>
  <w:style w:type="character" w:customStyle="1" w:styleId="Heading2Char">
    <w:name w:val="Heading 2 Char"/>
    <w:basedOn w:val="DefaultParagraphFont"/>
    <w:link w:val="Heading2"/>
    <w:uiPriority w:val="9"/>
    <w:rsid w:val="001264F2"/>
    <w:rPr>
      <w:rFonts w:ascii="Century Gothic" w:eastAsiaTheme="majorEastAsia" w:hAnsi="Century Gothic" w:cstheme="majorBidi"/>
      <w:b/>
      <w:color w:val="8D1313"/>
      <w:sz w:val="26"/>
      <w:szCs w:val="26"/>
    </w:rPr>
  </w:style>
  <w:style w:type="paragraph" w:styleId="NormalWeb">
    <w:name w:val="Normal (Web)"/>
    <w:basedOn w:val="Normal"/>
    <w:uiPriority w:val="99"/>
    <w:semiHidden/>
    <w:unhideWhenUsed/>
    <w:rsid w:val="009F6941"/>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264F2"/>
    <w:rPr>
      <w:rFonts w:ascii="Century Gothic" w:eastAsiaTheme="majorEastAsia" w:hAnsi="Century Gothic" w:cstheme="majorBidi"/>
      <w:color w:val="8D1313"/>
      <w:sz w:val="24"/>
      <w:szCs w:val="24"/>
    </w:rPr>
  </w:style>
  <w:style w:type="paragraph" w:styleId="ListParagraph">
    <w:name w:val="List Paragraph"/>
    <w:basedOn w:val="Normal"/>
    <w:uiPriority w:val="34"/>
    <w:qFormat/>
    <w:rsid w:val="00B239D6"/>
    <w:pPr>
      <w:numPr>
        <w:numId w:val="15"/>
      </w:numPr>
      <w:spacing w:before="60" w:after="60"/>
      <w:ind w:left="720"/>
    </w:pPr>
  </w:style>
  <w:style w:type="paragraph" w:customStyle="1" w:styleId="ListBody">
    <w:name w:val="List Body"/>
    <w:basedOn w:val="ListParagraph"/>
    <w:qFormat/>
    <w:rsid w:val="00500C93"/>
    <w:pPr>
      <w:numPr>
        <w:numId w:val="0"/>
      </w:numPr>
      <w:ind w:left="720"/>
    </w:pPr>
  </w:style>
  <w:style w:type="character" w:customStyle="1" w:styleId="Heading4Char">
    <w:name w:val="Heading 4 Char"/>
    <w:basedOn w:val="DefaultParagraphFont"/>
    <w:link w:val="Heading4"/>
    <w:uiPriority w:val="9"/>
    <w:rsid w:val="001C2E9E"/>
    <w:rPr>
      <w:rFonts w:ascii="Century Gothic" w:eastAsiaTheme="majorEastAsia" w:hAnsi="Century Gothic" w:cstheme="majorBidi"/>
      <w:iCs/>
      <w:color w:val="8D1313"/>
      <w:sz w:val="20"/>
    </w:rPr>
  </w:style>
  <w:style w:type="character" w:styleId="IntenseEmphasis">
    <w:name w:val="Intense Emphasis"/>
    <w:basedOn w:val="DefaultParagraphFont"/>
    <w:uiPriority w:val="21"/>
    <w:rsid w:val="001264F2"/>
    <w:rPr>
      <w:i/>
      <w:iCs/>
      <w:color w:val="8D1313"/>
    </w:rPr>
  </w:style>
  <w:style w:type="character" w:styleId="IntenseReference">
    <w:name w:val="Intense Reference"/>
    <w:basedOn w:val="DefaultParagraphFont"/>
    <w:uiPriority w:val="32"/>
    <w:qFormat/>
    <w:rsid w:val="001264F2"/>
    <w:rPr>
      <w:b/>
      <w:bCs/>
      <w:smallCaps/>
      <w:color w:val="8D1313"/>
      <w:spacing w:val="5"/>
    </w:rPr>
  </w:style>
  <w:style w:type="paragraph" w:styleId="IntenseQuote">
    <w:name w:val="Intense Quote"/>
    <w:basedOn w:val="Normal"/>
    <w:next w:val="Normal"/>
    <w:link w:val="IntenseQuoteChar"/>
    <w:uiPriority w:val="30"/>
    <w:rsid w:val="001264F2"/>
    <w:pPr>
      <w:pBdr>
        <w:top w:val="single" w:sz="4" w:space="10" w:color="8D1313"/>
        <w:bottom w:val="single" w:sz="4" w:space="10" w:color="8D1313"/>
      </w:pBdr>
      <w:spacing w:before="360" w:after="360"/>
      <w:ind w:left="864" w:right="864"/>
      <w:jc w:val="center"/>
    </w:pPr>
    <w:rPr>
      <w:i/>
      <w:iCs/>
      <w:color w:val="8D1313"/>
    </w:rPr>
  </w:style>
  <w:style w:type="character" w:customStyle="1" w:styleId="IntenseQuoteChar">
    <w:name w:val="Intense Quote Char"/>
    <w:basedOn w:val="DefaultParagraphFont"/>
    <w:link w:val="IntenseQuote"/>
    <w:uiPriority w:val="30"/>
    <w:rsid w:val="001264F2"/>
    <w:rPr>
      <w:rFonts w:ascii="Arial" w:hAnsi="Arial"/>
      <w:i/>
      <w:iCs/>
      <w:color w:val="8D1313"/>
      <w:sz w:val="20"/>
    </w:rPr>
  </w:style>
  <w:style w:type="paragraph" w:customStyle="1" w:styleId="Steps">
    <w:name w:val="Steps"/>
    <w:basedOn w:val="ListParagraph"/>
    <w:qFormat/>
    <w:rsid w:val="00500C93"/>
    <w:pPr>
      <w:numPr>
        <w:numId w:val="16"/>
      </w:numPr>
    </w:pPr>
  </w:style>
  <w:style w:type="character" w:styleId="Hyperlink">
    <w:name w:val="Hyperlink"/>
    <w:basedOn w:val="DefaultParagraphFont"/>
    <w:uiPriority w:val="99"/>
    <w:unhideWhenUsed/>
    <w:rsid w:val="001264F2"/>
    <w:rPr>
      <w:color w:val="0563C1" w:themeColor="hyperlink"/>
      <w:u w:val="single"/>
    </w:rPr>
  </w:style>
  <w:style w:type="paragraph" w:styleId="Header">
    <w:name w:val="header"/>
    <w:basedOn w:val="Normal"/>
    <w:link w:val="HeaderChar"/>
    <w:uiPriority w:val="99"/>
    <w:unhideWhenUsed/>
    <w:rsid w:val="00464776"/>
    <w:pPr>
      <w:pBdr>
        <w:bottom w:val="single" w:sz="4" w:space="18" w:color="8D1313"/>
      </w:pBdr>
      <w:tabs>
        <w:tab w:val="center" w:pos="4680"/>
        <w:tab w:val="right" w:pos="9360"/>
      </w:tabs>
      <w:spacing w:before="0" w:after="0"/>
    </w:pPr>
    <w:rPr>
      <w:rFonts w:ascii="Century Gothic" w:hAnsi="Century Gothic"/>
    </w:rPr>
  </w:style>
  <w:style w:type="character" w:customStyle="1" w:styleId="HeaderChar">
    <w:name w:val="Header Char"/>
    <w:basedOn w:val="DefaultParagraphFont"/>
    <w:link w:val="Header"/>
    <w:uiPriority w:val="99"/>
    <w:rsid w:val="00464776"/>
    <w:rPr>
      <w:rFonts w:ascii="Century Gothic" w:hAnsi="Century Gothic"/>
      <w:sz w:val="20"/>
    </w:rPr>
  </w:style>
  <w:style w:type="paragraph" w:styleId="Footer">
    <w:name w:val="footer"/>
    <w:basedOn w:val="Normal"/>
    <w:link w:val="FooterChar"/>
    <w:uiPriority w:val="99"/>
    <w:unhideWhenUsed/>
    <w:rsid w:val="00464776"/>
    <w:pPr>
      <w:pBdr>
        <w:top w:val="single" w:sz="4" w:space="18" w:color="8D1313"/>
      </w:pBdr>
      <w:tabs>
        <w:tab w:val="center" w:pos="4680"/>
        <w:tab w:val="right" w:pos="9360"/>
      </w:tabs>
      <w:spacing w:before="0" w:after="0"/>
    </w:pPr>
    <w:rPr>
      <w:rFonts w:ascii="Century Gothic" w:hAnsi="Century Gothic"/>
    </w:rPr>
  </w:style>
  <w:style w:type="character" w:customStyle="1" w:styleId="FooterChar">
    <w:name w:val="Footer Char"/>
    <w:basedOn w:val="DefaultParagraphFont"/>
    <w:link w:val="Footer"/>
    <w:uiPriority w:val="99"/>
    <w:rsid w:val="00464776"/>
    <w:rPr>
      <w:rFonts w:ascii="Century Gothic" w:hAnsi="Century Gothic"/>
      <w:sz w:val="20"/>
    </w:rPr>
  </w:style>
  <w:style w:type="paragraph" w:customStyle="1" w:styleId="StepList">
    <w:name w:val="Step List"/>
    <w:qFormat/>
    <w:rsid w:val="00E72425"/>
    <w:pPr>
      <w:numPr>
        <w:numId w:val="18"/>
      </w:numPr>
      <w:spacing w:after="120"/>
    </w:pPr>
    <w:rPr>
      <w:rFonts w:ascii="Arial" w:hAnsi="Arial"/>
      <w:sz w:val="20"/>
    </w:rPr>
  </w:style>
  <w:style w:type="paragraph" w:customStyle="1" w:styleId="Note">
    <w:name w:val="Note"/>
    <w:next w:val="Normal"/>
    <w:link w:val="NoteChar"/>
    <w:qFormat/>
    <w:rsid w:val="00500C93"/>
    <w:pPr>
      <w:numPr>
        <w:numId w:val="10"/>
      </w:numPr>
      <w:pBdr>
        <w:top w:val="single" w:sz="4" w:space="1" w:color="990033"/>
        <w:left w:val="single" w:sz="4" w:space="4" w:color="990033"/>
        <w:bottom w:val="single" w:sz="4" w:space="1" w:color="990033"/>
        <w:right w:val="single" w:sz="4" w:space="4" w:color="990033"/>
      </w:pBdr>
      <w:shd w:val="clear" w:color="auto" w:fill="F9D2D2"/>
      <w:spacing w:before="240" w:after="240"/>
      <w:ind w:left="1080" w:right="360" w:hanging="720"/>
      <w:mirrorIndents/>
    </w:pPr>
    <w:rPr>
      <w:rFonts w:ascii="Arial" w:hAnsi="Arial"/>
      <w:sz w:val="20"/>
    </w:rPr>
  </w:style>
  <w:style w:type="character" w:customStyle="1" w:styleId="NoteChar">
    <w:name w:val="Note Char"/>
    <w:basedOn w:val="DefaultParagraphFont"/>
    <w:link w:val="Note"/>
    <w:rsid w:val="00500C93"/>
    <w:rPr>
      <w:rFonts w:ascii="Arial" w:hAnsi="Arial"/>
      <w:sz w:val="20"/>
      <w:shd w:val="clear" w:color="auto" w:fill="F9D2D2"/>
    </w:rPr>
  </w:style>
  <w:style w:type="paragraph" w:customStyle="1" w:styleId="Tip">
    <w:name w:val="Tip"/>
    <w:next w:val="Normal"/>
    <w:qFormat/>
    <w:rsid w:val="00500C93"/>
    <w:pPr>
      <w:numPr>
        <w:numId w:val="14"/>
      </w:numPr>
      <w:pBdr>
        <w:top w:val="single" w:sz="4" w:space="1" w:color="1F4E79" w:themeColor="accent1" w:themeShade="80"/>
        <w:left w:val="single" w:sz="4" w:space="4" w:color="1F4E79" w:themeColor="accent1" w:themeShade="80"/>
        <w:bottom w:val="single" w:sz="4" w:space="1" w:color="1F4E79" w:themeColor="accent1" w:themeShade="80"/>
        <w:right w:val="single" w:sz="4" w:space="4" w:color="1F4E79" w:themeColor="accent1" w:themeShade="80"/>
      </w:pBdr>
      <w:shd w:val="clear" w:color="auto" w:fill="DEEAF6" w:themeFill="accent1" w:themeFillTint="33"/>
      <w:spacing w:before="240" w:after="240"/>
      <w:ind w:right="360"/>
      <w:mirrorIndents/>
    </w:pPr>
    <w:rPr>
      <w:rFonts w:ascii="Arial" w:hAnsi="Arial"/>
      <w:sz w:val="20"/>
    </w:rPr>
  </w:style>
  <w:style w:type="table" w:styleId="GridTable4-Accent1">
    <w:name w:val="Grid Table 4 Accent 1"/>
    <w:aliases w:val="MCC Table"/>
    <w:basedOn w:val="TableNormal"/>
    <w:uiPriority w:val="49"/>
    <w:rsid w:val="008E648F"/>
    <w:pPr>
      <w:spacing w:after="0" w:line="240" w:lineRule="auto"/>
    </w:pPr>
    <w:tblPr>
      <w:tblStyleRowBandSize w:val="1"/>
      <w:jc w:val="center"/>
      <w:tblBorders>
        <w:top w:val="single" w:sz="4" w:space="0" w:color="8D1313"/>
        <w:left w:val="single" w:sz="4" w:space="0" w:color="8D1313"/>
        <w:bottom w:val="single" w:sz="4" w:space="0" w:color="8D1313"/>
        <w:right w:val="single" w:sz="4" w:space="0" w:color="8D1313"/>
        <w:insideH w:val="single" w:sz="4" w:space="0" w:color="8D1313"/>
        <w:insideV w:val="single" w:sz="4" w:space="0" w:color="8D1313"/>
      </w:tblBorders>
    </w:tblPr>
    <w:trPr>
      <w:cantSplit/>
      <w:tblHeader/>
      <w:jc w:val="center"/>
    </w:trPr>
    <w:tblStylePr w:type="firstRow">
      <w:pPr>
        <w:jc w:val="center"/>
      </w:pPr>
      <w:rPr>
        <w:rFonts w:ascii="Century Gothic" w:hAnsi="Century Gothic"/>
        <w:b/>
        <w:bCs/>
        <w:color w:val="FFFFFF" w:themeColor="background1"/>
        <w:sz w:val="22"/>
      </w:rPr>
      <w:tblPr/>
      <w:tcPr>
        <w:shd w:val="clear" w:color="auto" w:fill="8D1313"/>
        <w:vAlign w:val="bottom"/>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Horz">
      <w:tblPr/>
      <w:trPr>
        <w:cantSplit w:val="0"/>
      </w:trPr>
      <w:tcPr>
        <w:shd w:val="clear" w:color="auto" w:fill="F9D2D2"/>
      </w:tcPr>
    </w:tblStylePr>
  </w:style>
  <w:style w:type="character" w:styleId="Strong">
    <w:name w:val="Strong"/>
    <w:basedOn w:val="DefaultParagraphFont"/>
    <w:uiPriority w:val="22"/>
    <w:qFormat/>
    <w:rsid w:val="00F8181A"/>
    <w:rPr>
      <w:b/>
      <w:bCs/>
    </w:rPr>
  </w:style>
  <w:style w:type="character" w:styleId="UnresolvedMention">
    <w:name w:val="Unresolved Mention"/>
    <w:basedOn w:val="DefaultParagraphFont"/>
    <w:uiPriority w:val="99"/>
    <w:semiHidden/>
    <w:unhideWhenUsed/>
    <w:rsid w:val="001278AA"/>
    <w:rPr>
      <w:color w:val="605E5C"/>
      <w:shd w:val="clear" w:color="auto" w:fill="E1DFDD"/>
    </w:rPr>
  </w:style>
  <w:style w:type="character" w:styleId="Emphasis">
    <w:name w:val="Emphasis"/>
    <w:basedOn w:val="DefaultParagraphFont"/>
    <w:uiPriority w:val="20"/>
    <w:qFormat/>
    <w:rsid w:val="00B239D6"/>
    <w:rPr>
      <w:i/>
      <w:iCs/>
    </w:rPr>
  </w:style>
  <w:style w:type="character" w:styleId="BookTitle">
    <w:name w:val="Book Title"/>
    <w:basedOn w:val="DefaultParagraphFont"/>
    <w:uiPriority w:val="33"/>
    <w:qFormat/>
    <w:rsid w:val="005606E1"/>
    <w:rPr>
      <w:b/>
      <w:bCs/>
      <w:i/>
      <w:iCs/>
      <w:spacing w:val="5"/>
    </w:rPr>
  </w:style>
  <w:style w:type="table" w:styleId="ListTable2-Accent5">
    <w:name w:val="List Table 2 Accent 5"/>
    <w:basedOn w:val="TableNormal"/>
    <w:uiPriority w:val="47"/>
    <w:rsid w:val="001B7B76"/>
    <w:pPr>
      <w:spacing w:after="0" w:line="240" w:lineRule="auto"/>
    </w:pPr>
    <w:rPr>
      <w:kern w:val="2"/>
      <w14:ligatures w14:val="standardContextual"/>
    </w:r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3">
    <w:name w:val="List Table 2 Accent 3"/>
    <w:basedOn w:val="TableNormal"/>
    <w:uiPriority w:val="47"/>
    <w:rsid w:val="005D5379"/>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
    <w:name w:val="Table"/>
    <w:basedOn w:val="GridTable6Colorful-Accent2"/>
    <w:uiPriority w:val="99"/>
    <w:rsid w:val="00064EB2"/>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2">
    <w:name w:val="Grid Table 6 Colorful Accent 2"/>
    <w:basedOn w:val="TableNormal"/>
    <w:uiPriority w:val="51"/>
    <w:rsid w:val="00064EB2"/>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0013">
      <w:bodyDiv w:val="1"/>
      <w:marLeft w:val="0"/>
      <w:marRight w:val="0"/>
      <w:marTop w:val="0"/>
      <w:marBottom w:val="0"/>
      <w:divBdr>
        <w:top w:val="none" w:sz="0" w:space="0" w:color="auto"/>
        <w:left w:val="none" w:sz="0" w:space="0" w:color="auto"/>
        <w:bottom w:val="none" w:sz="0" w:space="0" w:color="auto"/>
        <w:right w:val="none" w:sz="0" w:space="0" w:color="auto"/>
      </w:divBdr>
    </w:div>
    <w:div w:id="1189829509">
      <w:bodyDiv w:val="1"/>
      <w:marLeft w:val="0"/>
      <w:marRight w:val="0"/>
      <w:marTop w:val="0"/>
      <w:marBottom w:val="0"/>
      <w:divBdr>
        <w:top w:val="none" w:sz="0" w:space="0" w:color="auto"/>
        <w:left w:val="none" w:sz="0" w:space="0" w:color="auto"/>
        <w:bottom w:val="none" w:sz="0" w:space="0" w:color="auto"/>
        <w:right w:val="none" w:sz="0" w:space="0" w:color="auto"/>
      </w:divBdr>
      <w:divsChild>
        <w:div w:id="414789390">
          <w:marLeft w:val="0"/>
          <w:marRight w:val="0"/>
          <w:marTop w:val="0"/>
          <w:marBottom w:val="0"/>
          <w:divBdr>
            <w:top w:val="none" w:sz="0" w:space="0" w:color="auto"/>
            <w:left w:val="none" w:sz="0" w:space="0" w:color="auto"/>
            <w:bottom w:val="none" w:sz="0" w:space="0" w:color="auto"/>
            <w:right w:val="none" w:sz="0" w:space="0" w:color="auto"/>
          </w:divBdr>
        </w:div>
      </w:divsChild>
    </w:div>
    <w:div w:id="137855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55160-F476-4FA3-B89A-085FA7424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How to Change a Tire.docx</Template>
  <TotalTime>9</TotalTime>
  <Pages>8</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Lawson</dc:creator>
  <cp:keywords/>
  <dc:description/>
  <cp:lastModifiedBy>Tess Baucom</cp:lastModifiedBy>
  <cp:revision>5</cp:revision>
  <dcterms:created xsi:type="dcterms:W3CDTF">2024-02-14T02:31:00Z</dcterms:created>
  <dcterms:modified xsi:type="dcterms:W3CDTF">2024-02-14T02:38:00Z</dcterms:modified>
</cp:coreProperties>
</file>