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lastRenderedPageBreak/>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w:t>
      </w:r>
      <w:proofErr w:type="gramStart"/>
      <w:r w:rsidRPr="00626D81">
        <w:t>processes, and</w:t>
      </w:r>
      <w:proofErr w:type="gramEnd"/>
      <w:r w:rsidRPr="00626D81">
        <w:t xml:space="preserve"> contain organizational knowledge of where work flows in the default case. </w:t>
      </w:r>
    </w:p>
    <w:p w14:paraId="6846C91F" w14:textId="77777777" w:rsidR="00626D81" w:rsidRDefault="00626D81" w:rsidP="00626D81">
      <w:r w:rsidRPr="00626D81">
        <w:t xml:space="preserve">A workflow definition is [3] a template or blueprint for a </w:t>
      </w:r>
      <w:proofErr w:type="gramStart"/>
      <w:r w:rsidRPr="00626D81">
        <w:t>process</w:t>
      </w:r>
      <w:proofErr w:type="gramEnd"/>
      <w:r w:rsidRPr="00626D81">
        <w:t xml:space="preserve">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w:t>
      </w:r>
      <w:proofErr w:type="gramStart"/>
      <w:r w:rsidRPr="00626D81">
        <w:t>parents</w:t>
      </w:r>
      <w:proofErr w:type="gramEnd"/>
      <w:r w:rsidRPr="00626D81">
        <w:t xml:space="preserve">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w:t>
      </w:r>
      <w:proofErr w:type="gramStart"/>
      <w:r w:rsidRPr="00626D81">
        <w:t>version, and</w:t>
      </w:r>
      <w:proofErr w:type="gramEnd"/>
      <w:r w:rsidRPr="00626D81">
        <w:t xml:space="preserve">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w:t>
      </w:r>
      <w:proofErr w:type="gramStart"/>
      <w:r w:rsidRPr="00626D81">
        <w:t>It’s</w:t>
      </w:r>
      <w:proofErr w:type="gramEnd"/>
      <w:r w:rsidRPr="00626D81">
        <w:t xml:space="preserve">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w:t>
      </w:r>
      <w:proofErr w:type="gramStart"/>
      <w:r w:rsidRPr="00626D81">
        <w:t>2026)blog</w:t>
      </w:r>
      <w:proofErr w:type="gramEnd"/>
      <w:r w:rsidRPr="00626D81">
        <w:t>/workflow-versioning/amp/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15C2130C" w14:textId="77777777" w:rsidR="002B6E54" w:rsidRDefault="002B6E54" w:rsidP="007F583A">
      <w:pPr>
        <w:rPr>
          <w:b/>
          <w:bCs/>
          <w:sz w:val="22"/>
          <w:szCs w:val="22"/>
        </w:rPr>
      </w:pPr>
    </w:p>
    <w:p w14:paraId="516175BF" w14:textId="77777777" w:rsidR="00CC5331" w:rsidRDefault="00CC5331" w:rsidP="007F583A">
      <w:pPr>
        <w:rPr>
          <w:b/>
          <w:bCs/>
          <w:sz w:val="22"/>
          <w:szCs w:val="22"/>
        </w:rPr>
      </w:pPr>
    </w:p>
    <w:p w14:paraId="22EEF7AE" w14:textId="77777777" w:rsidR="00CC5331" w:rsidRDefault="00CC5331" w:rsidP="007F583A">
      <w:pPr>
        <w:rPr>
          <w:b/>
          <w:bCs/>
          <w:sz w:val="22"/>
          <w:szCs w:val="22"/>
        </w:rPr>
      </w:pPr>
    </w:p>
    <w:p w14:paraId="44A09924" w14:textId="77777777" w:rsidR="00CC5331" w:rsidRDefault="00CC5331" w:rsidP="007F583A">
      <w:pPr>
        <w:rPr>
          <w:b/>
          <w:bCs/>
          <w:sz w:val="22"/>
          <w:szCs w:val="22"/>
        </w:rPr>
      </w:pPr>
    </w:p>
    <w:p w14:paraId="601FC621" w14:textId="77777777" w:rsidR="00CC5331" w:rsidRDefault="00CC5331" w:rsidP="007F583A">
      <w:pPr>
        <w:rPr>
          <w:b/>
          <w:bCs/>
          <w:sz w:val="22"/>
          <w:szCs w:val="22"/>
        </w:rPr>
      </w:pPr>
    </w:p>
    <w:p w14:paraId="3E00C7D7" w14:textId="77777777" w:rsidR="00CC5331" w:rsidRDefault="00CC5331" w:rsidP="007F583A">
      <w:pPr>
        <w:rPr>
          <w:b/>
          <w:bCs/>
          <w:sz w:val="22"/>
          <w:szCs w:val="22"/>
        </w:rPr>
      </w:pPr>
    </w:p>
    <w:p w14:paraId="3EFF5381" w14:textId="77777777" w:rsidR="00CC5331" w:rsidRDefault="00CC5331" w:rsidP="007F583A">
      <w:pPr>
        <w:rPr>
          <w:b/>
          <w:bCs/>
          <w:sz w:val="22"/>
          <w:szCs w:val="22"/>
        </w:rPr>
      </w:pPr>
    </w:p>
    <w:p w14:paraId="643351E1" w14:textId="77777777" w:rsidR="00CC5331" w:rsidRDefault="00CC5331" w:rsidP="007F583A">
      <w:pPr>
        <w:rPr>
          <w:b/>
          <w:bCs/>
          <w:sz w:val="22"/>
          <w:szCs w:val="22"/>
        </w:rPr>
      </w:pPr>
    </w:p>
    <w:p w14:paraId="1FD912A9" w14:textId="77777777" w:rsidR="00CC5331" w:rsidRDefault="00CC5331" w:rsidP="007F583A">
      <w:pPr>
        <w:rPr>
          <w:b/>
          <w:bCs/>
          <w:sz w:val="22"/>
          <w:szCs w:val="22"/>
        </w:rPr>
      </w:pPr>
    </w:p>
    <w:p w14:paraId="65ADA2C7" w14:textId="77777777" w:rsidR="00CC5331" w:rsidRDefault="00CC5331" w:rsidP="007F583A">
      <w:pPr>
        <w:rPr>
          <w:b/>
          <w:bCs/>
          <w:sz w:val="22"/>
          <w:szCs w:val="22"/>
        </w:rPr>
      </w:pPr>
    </w:p>
    <w:p w14:paraId="514A8DC6" w14:textId="77777777" w:rsidR="00CC5331" w:rsidRDefault="00CC5331" w:rsidP="007F583A">
      <w:pPr>
        <w:rPr>
          <w:b/>
          <w:bCs/>
          <w:sz w:val="22"/>
          <w:szCs w:val="22"/>
        </w:rPr>
      </w:pPr>
    </w:p>
    <w:p w14:paraId="342DCAD5" w14:textId="77777777" w:rsidR="00CC5331" w:rsidRDefault="00CC5331" w:rsidP="007F583A">
      <w:pPr>
        <w:rPr>
          <w:b/>
          <w:bCs/>
          <w:sz w:val="22"/>
          <w:szCs w:val="22"/>
        </w:rPr>
      </w:pPr>
    </w:p>
    <w:p w14:paraId="5BCB286A" w14:textId="77777777" w:rsidR="00CC5331" w:rsidRDefault="00CC5331" w:rsidP="007F583A">
      <w:pPr>
        <w:rPr>
          <w:b/>
          <w:bCs/>
          <w:sz w:val="22"/>
          <w:szCs w:val="22"/>
        </w:rPr>
      </w:pPr>
    </w:p>
    <w:p w14:paraId="1BDA5EF3" w14:textId="77777777" w:rsidR="00CC5331" w:rsidRDefault="00CC5331" w:rsidP="007F583A">
      <w:pPr>
        <w:rPr>
          <w:b/>
          <w:bCs/>
          <w:sz w:val="22"/>
          <w:szCs w:val="22"/>
        </w:rPr>
      </w:pPr>
    </w:p>
    <w:p w14:paraId="23794E18" w14:textId="77777777" w:rsidR="00CC5331" w:rsidRDefault="00CC5331" w:rsidP="007F583A">
      <w:pPr>
        <w:rPr>
          <w:b/>
          <w:bCs/>
          <w:sz w:val="22"/>
          <w:szCs w:val="22"/>
        </w:rPr>
      </w:pPr>
    </w:p>
    <w:p w14:paraId="7FB5C2EF" w14:textId="77777777" w:rsidR="00CC5331" w:rsidRDefault="00CC5331" w:rsidP="007F583A">
      <w:pPr>
        <w:rPr>
          <w:b/>
          <w:bCs/>
          <w:sz w:val="22"/>
          <w:szCs w:val="22"/>
        </w:rPr>
      </w:pPr>
    </w:p>
    <w:p w14:paraId="7B045151" w14:textId="77777777" w:rsidR="00CC5331" w:rsidRDefault="00CC5331" w:rsidP="007F583A">
      <w:pPr>
        <w:rPr>
          <w:b/>
          <w:bCs/>
          <w:sz w:val="22"/>
          <w:szCs w:val="22"/>
        </w:rPr>
      </w:pPr>
    </w:p>
    <w:p w14:paraId="6FB0926C" w14:textId="77777777" w:rsidR="00CC5331" w:rsidRDefault="00CC5331" w:rsidP="007F583A">
      <w:pPr>
        <w:rPr>
          <w:b/>
          <w:bCs/>
          <w:sz w:val="22"/>
          <w:szCs w:val="22"/>
        </w:rPr>
      </w:pPr>
    </w:p>
    <w:p w14:paraId="63EE3F21" w14:textId="77777777" w:rsidR="00D72928" w:rsidRDefault="00D72928" w:rsidP="007F583A">
      <w:pPr>
        <w:rPr>
          <w:b/>
          <w:bCs/>
          <w:sz w:val="22"/>
          <w:szCs w:val="22"/>
        </w:rPr>
      </w:pPr>
    </w:p>
    <w:p w14:paraId="45F8C59B" w14:textId="77777777" w:rsidR="00D72928" w:rsidRDefault="00D72928" w:rsidP="007F583A">
      <w:pPr>
        <w:rPr>
          <w:b/>
          <w:bCs/>
          <w:sz w:val="22"/>
          <w:szCs w:val="22"/>
        </w:rPr>
      </w:pPr>
    </w:p>
    <w:p w14:paraId="73C1A55F" w14:textId="77777777" w:rsidR="00CC5331" w:rsidRDefault="00CC5331" w:rsidP="007F583A">
      <w:pPr>
        <w:rPr>
          <w:b/>
          <w:bCs/>
          <w:sz w:val="22"/>
          <w:szCs w:val="22"/>
        </w:rPr>
      </w:pPr>
    </w:p>
    <w:p w14:paraId="6FF98374" w14:textId="77777777" w:rsidR="00CC5331" w:rsidRDefault="00CC5331" w:rsidP="007F583A">
      <w:pPr>
        <w:rPr>
          <w:b/>
          <w:bCs/>
          <w:sz w:val="22"/>
          <w:szCs w:val="22"/>
        </w:rPr>
      </w:pP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000000">
      <w:pPr>
        <w:rPr>
          <w:b/>
          <w:bCs/>
        </w:rPr>
      </w:pPr>
      <w:r>
        <w:rPr>
          <w:b/>
          <w:bCs/>
        </w:rPr>
        <w:t>Workflow Justification</w:t>
      </w:r>
    </w:p>
    <w:p w14:paraId="2CE7B81D" w14:textId="77777777" w:rsidR="00D91715" w:rsidRDefault="00000000">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000000">
      <w:pPr>
        <w:rPr>
          <w:b/>
          <w:bCs/>
        </w:rPr>
      </w:pPr>
      <w:r>
        <w:rPr>
          <w:b/>
          <w:bCs/>
        </w:rPr>
        <w:t>How It Connects</w:t>
      </w:r>
    </w:p>
    <w:p w14:paraId="182C71F7" w14:textId="77777777" w:rsidR="00D91715" w:rsidRDefault="00000000">
      <w:r>
        <w:t xml:space="preserve">Observer is triggered by State transitions. Command execution also notifies observers so the history is always current, and the </w:t>
      </w:r>
      <w:proofErr w:type="spellStart"/>
      <w:r>
        <w:t>EmailAdapter</w:t>
      </w:r>
      <w:proofErr w:type="spellEnd"/>
      <w:r>
        <w:t xml:space="preserve"> can register as an </w:t>
      </w:r>
      <w:proofErr w:type="gramStart"/>
      <w:r>
        <w:t>observer</w:t>
      </w:r>
      <w:proofErr w:type="gramEnd"/>
      <w:r>
        <w:t xml:space="preserve">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proofErr w:type="gramStart"/>
      <w:r>
        <w:t>addWorkItem</w:t>
      </w:r>
      <w:proofErr w:type="spellEnd"/>
      <w:r>
        <w:t>(</w:t>
      </w:r>
      <w:proofErr w:type="gramEnd"/>
      <w:r>
        <w:t>)</w:t>
      </w:r>
    </w:p>
    <w:p w14:paraId="378EAF2E" w14:textId="77777777" w:rsidR="00947E97" w:rsidRPr="00F9238C" w:rsidRDefault="00947E97" w:rsidP="00947E97">
      <w:proofErr w:type="spellStart"/>
      <w:proofErr w:type="gramStart"/>
      <w:r>
        <w:t>addRole</w:t>
      </w:r>
      <w:proofErr w:type="spellEnd"/>
      <w:r>
        <w:t>(</w:t>
      </w:r>
      <w:proofErr w:type="gramEnd"/>
      <w:r>
        <w:t>)</w:t>
      </w:r>
    </w:p>
    <w:p w14:paraId="77E34CE7" w14:textId="77777777" w:rsidR="00947E97" w:rsidRPr="00F9238C" w:rsidRDefault="00947E97" w:rsidP="00947E97">
      <w:proofErr w:type="spellStart"/>
      <w:proofErr w:type="gramStart"/>
      <w:r>
        <w:t>addDependency</w:t>
      </w:r>
      <w:proofErr w:type="spellEnd"/>
      <w:r>
        <w:t>(</w:t>
      </w:r>
      <w:proofErr w:type="gramEnd"/>
      <w:r>
        <w:t>)</w:t>
      </w:r>
    </w:p>
    <w:p w14:paraId="660A27E9" w14:textId="77777777" w:rsidR="00947E97" w:rsidRPr="00F9238C" w:rsidRDefault="00947E97" w:rsidP="00947E97">
      <w:proofErr w:type="spellStart"/>
      <w:proofErr w:type="gramStart"/>
      <w:r>
        <w:t>addRoutingRule</w:t>
      </w:r>
      <w:proofErr w:type="spellEnd"/>
      <w:r>
        <w:t>(</w:t>
      </w:r>
      <w:proofErr w:type="gramEnd"/>
      <w:r>
        <w:t>)</w:t>
      </w:r>
    </w:p>
    <w:p w14:paraId="2EAA085C" w14:textId="77777777" w:rsidR="00947E97" w:rsidRPr="00F9238C" w:rsidRDefault="00947E97" w:rsidP="00947E97">
      <w:proofErr w:type="spellStart"/>
      <w:proofErr w:type="gramStart"/>
      <w:r>
        <w:t>addEscalationRule</w:t>
      </w:r>
      <w:proofErr w:type="spellEnd"/>
      <w:r>
        <w:t>(</w:t>
      </w:r>
      <w:proofErr w:type="gramEnd"/>
      <w:r>
        <w:t>)</w:t>
      </w:r>
    </w:p>
    <w:p w14:paraId="4C0F8EC8" w14:textId="77777777" w:rsidR="00947E97" w:rsidRPr="00F9238C" w:rsidRDefault="00947E97" w:rsidP="00947E97">
      <w:proofErr w:type="gramStart"/>
      <w:r>
        <w:t>build(</w:t>
      </w:r>
      <w:proofErr w:type="gramEnd"/>
      <w:r>
        <w:t>)</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000000">
      <w:pPr>
        <w:rPr>
          <w:b/>
          <w:bCs/>
        </w:rPr>
      </w:pPr>
      <w:r>
        <w:rPr>
          <w:b/>
          <w:bCs/>
        </w:rPr>
        <w:t>Workflow Justification</w:t>
      </w:r>
    </w:p>
    <w:p w14:paraId="0E1A339D" w14:textId="77777777" w:rsidR="00D91715" w:rsidRDefault="00000000">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w:t>
      </w:r>
      <w:proofErr w:type="gramStart"/>
      <w:r>
        <w:t>process, and</w:t>
      </w:r>
      <w:proofErr w:type="gramEnd"/>
      <w:r>
        <w:t xml:space="preserve"> keeps the definition separate from the running instances created from it.</w:t>
      </w:r>
    </w:p>
    <w:p w14:paraId="1E3AB932" w14:textId="77777777" w:rsidR="00D91715" w:rsidRDefault="00000000">
      <w:pPr>
        <w:rPr>
          <w:b/>
          <w:bCs/>
        </w:rPr>
      </w:pPr>
      <w:r>
        <w:rPr>
          <w:b/>
          <w:bCs/>
        </w:rPr>
        <w:lastRenderedPageBreak/>
        <w:t>How It Connects</w:t>
      </w:r>
    </w:p>
    <w:p w14:paraId="4DDF7E9E" w14:textId="23787985" w:rsidR="00D91715" w:rsidRDefault="00000000">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w:t>
      </w:r>
      <w:proofErr w:type="gramStart"/>
      <w:r>
        <w:t>hard-coded</w:t>
      </w:r>
      <w:proofErr w:type="gramEnd"/>
      <w:r>
        <w:t xml:space="preserve">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000000">
      <w:pPr>
        <w:rPr>
          <w:b/>
          <w:bCs/>
        </w:rPr>
      </w:pPr>
      <w:r>
        <w:rPr>
          <w:b/>
          <w:bCs/>
        </w:rPr>
        <w:t>Workflow Justification</w:t>
      </w:r>
    </w:p>
    <w:p w14:paraId="66C59947" w14:textId="77777777" w:rsidR="00D91715" w:rsidRDefault="00000000">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000000">
      <w:pPr>
        <w:rPr>
          <w:b/>
          <w:bCs/>
        </w:rPr>
      </w:pPr>
      <w:r>
        <w:rPr>
          <w:b/>
          <w:bCs/>
        </w:rPr>
        <w:t>How It Connects</w:t>
      </w:r>
    </w:p>
    <w:p w14:paraId="2A2A58F4" w14:textId="77777777" w:rsidR="00D91715" w:rsidRDefault="00000000">
      <w:r>
        <w:t xml:space="preserve">The configured </w:t>
      </w:r>
      <w:proofErr w:type="spellStart"/>
      <w:r>
        <w:t>AssignmentStrategy</w:t>
      </w:r>
      <w:proofErr w:type="spellEnd"/>
      <w:r>
        <w:t xml:space="preserve"> is used when a work item becomes </w:t>
      </w:r>
      <w:proofErr w:type="gramStart"/>
      <w:r>
        <w:t>Available</w:t>
      </w:r>
      <w:proofErr w:type="gramEnd"/>
      <w:r>
        <w:t xml:space="preserv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 xml:space="preserve">Chain of Responsibility provides a flexible way to manage escalation without </w:t>
      </w:r>
      <w:proofErr w:type="gramStart"/>
      <w:r>
        <w:t>hard-coding</w:t>
      </w:r>
      <w:proofErr w:type="gramEnd"/>
      <w:r>
        <w:t xml:space="preserve"> every escalation level into one class.</w:t>
      </w:r>
    </w:p>
    <w:p w14:paraId="79DA4725" w14:textId="77777777" w:rsidR="00D91715" w:rsidRDefault="00000000">
      <w:pPr>
        <w:rPr>
          <w:b/>
          <w:bCs/>
        </w:rPr>
      </w:pPr>
      <w:r>
        <w:rPr>
          <w:b/>
          <w:bCs/>
        </w:rPr>
        <w:t>Workflow Justification</w:t>
      </w:r>
    </w:p>
    <w:p w14:paraId="45E85A77" w14:textId="77777777" w:rsidR="00D91715" w:rsidRDefault="00000000">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000000">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000000">
      <w:pPr>
        <w:rPr>
          <w:b/>
          <w:bCs/>
        </w:rPr>
      </w:pPr>
      <w:r>
        <w:rPr>
          <w:b/>
          <w:bCs/>
        </w:rPr>
        <w:t>Workflow Justification</w:t>
      </w:r>
    </w:p>
    <w:p w14:paraId="5086966A" w14:textId="77777777" w:rsidR="00D91715" w:rsidRDefault="00000000">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000000">
      <w:pPr>
        <w:rPr>
          <w:b/>
          <w:bCs/>
        </w:rPr>
      </w:pPr>
      <w:r>
        <w:rPr>
          <w:b/>
          <w:bCs/>
        </w:rPr>
        <w:t>How It Connects</w:t>
      </w:r>
    </w:p>
    <w:p w14:paraId="3C37B356" w14:textId="77777777" w:rsidR="00D91715" w:rsidRDefault="00000000">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000000">
      <w:pPr>
        <w:rPr>
          <w:b/>
          <w:bCs/>
        </w:rPr>
      </w:pPr>
      <w:r>
        <w:rPr>
          <w:b/>
          <w:bCs/>
        </w:rPr>
        <w:t>Workflow Justification</w:t>
      </w:r>
    </w:p>
    <w:p w14:paraId="464043AC" w14:textId="77777777" w:rsidR="00D91715" w:rsidRDefault="00000000">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000000">
      <w:pPr>
        <w:rPr>
          <w:b/>
          <w:bCs/>
        </w:rPr>
      </w:pPr>
      <w:r>
        <w:rPr>
          <w:b/>
          <w:bCs/>
        </w:rPr>
        <w:t>How It Connects</w:t>
      </w:r>
    </w:p>
    <w:p w14:paraId="4B9ED362" w14:textId="0533A462" w:rsidR="00D91715" w:rsidRDefault="00000000">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000000">
      <w:pPr>
        <w:rPr>
          <w:b/>
          <w:bCs/>
        </w:rPr>
      </w:pPr>
      <w:r>
        <w:rPr>
          <w:b/>
          <w:bCs/>
        </w:rPr>
        <w:t>Workflow Justification</w:t>
      </w:r>
    </w:p>
    <w:p w14:paraId="72BBF736" w14:textId="77777777" w:rsidR="00D91715" w:rsidRDefault="00000000">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000000">
      <w:pPr>
        <w:rPr>
          <w:b/>
          <w:bCs/>
        </w:rPr>
      </w:pPr>
      <w:r>
        <w:rPr>
          <w:b/>
          <w:bCs/>
        </w:rPr>
        <w:t>How It Connects</w:t>
      </w:r>
    </w:p>
    <w:p w14:paraId="359A4659" w14:textId="77777777" w:rsidR="00D91715" w:rsidRDefault="00000000">
      <w:proofErr w:type="spellStart"/>
      <w:r>
        <w:t>EmailAdapter</w:t>
      </w:r>
      <w:proofErr w:type="spellEnd"/>
      <w:r>
        <w:t xml:space="preserve"> can register as an </w:t>
      </w:r>
      <w:proofErr w:type="gramStart"/>
      <w:r>
        <w:t>Observer</w:t>
      </w:r>
      <w:proofErr w:type="gramEnd"/>
      <w:r>
        <w:t xml:space="preserve">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 xml:space="preserve">A user of TIVIDY should not need to interact directly with </w:t>
      </w:r>
      <w:proofErr w:type="gramStart"/>
      <w:r>
        <w:t>all of</w:t>
      </w:r>
      <w:proofErr w:type="gramEnd"/>
      <w:r>
        <w:t xml:space="preserve">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proofErr w:type="gramStart"/>
      <w:r>
        <w:t>createWorkflow</w:t>
      </w:r>
      <w:proofErr w:type="spellEnd"/>
      <w:r>
        <w:t>(</w:t>
      </w:r>
      <w:proofErr w:type="gramEnd"/>
      <w:r>
        <w:t>)</w:t>
      </w:r>
    </w:p>
    <w:p w14:paraId="6D35D611" w14:textId="77777777" w:rsidR="00947E97" w:rsidRPr="00F9238C" w:rsidRDefault="00947E97" w:rsidP="00947E97">
      <w:proofErr w:type="spellStart"/>
      <w:proofErr w:type="gramStart"/>
      <w:r>
        <w:t>startWorkflow</w:t>
      </w:r>
      <w:proofErr w:type="spellEnd"/>
      <w:r>
        <w:t>(</w:t>
      </w:r>
      <w:proofErr w:type="gramEnd"/>
      <w:r>
        <w:t>)</w:t>
      </w:r>
    </w:p>
    <w:p w14:paraId="456239AB" w14:textId="77777777" w:rsidR="00947E97" w:rsidRPr="00F9238C" w:rsidRDefault="00947E97" w:rsidP="00947E97">
      <w:proofErr w:type="spellStart"/>
      <w:proofErr w:type="gramStart"/>
      <w:r>
        <w:t>assignWork</w:t>
      </w:r>
      <w:proofErr w:type="spellEnd"/>
      <w:r>
        <w:t>(</w:t>
      </w:r>
      <w:proofErr w:type="gramEnd"/>
      <w:r>
        <w:t>)</w:t>
      </w:r>
    </w:p>
    <w:p w14:paraId="644B39BF" w14:textId="77777777" w:rsidR="00947E97" w:rsidRPr="00F9238C" w:rsidRDefault="00947E97" w:rsidP="00947E97">
      <w:proofErr w:type="spellStart"/>
      <w:proofErr w:type="gramStart"/>
      <w:r>
        <w:t>completeWork</w:t>
      </w:r>
      <w:proofErr w:type="spellEnd"/>
      <w:r>
        <w:t>(</w:t>
      </w:r>
      <w:proofErr w:type="gramEnd"/>
      <w:r>
        <w:t>)</w:t>
      </w:r>
    </w:p>
    <w:p w14:paraId="34F3526B" w14:textId="77777777" w:rsidR="00947E97" w:rsidRPr="00F9238C" w:rsidRDefault="00947E97" w:rsidP="00947E97">
      <w:proofErr w:type="spellStart"/>
      <w:proofErr w:type="gramStart"/>
      <w:r>
        <w:t>escalateWork</w:t>
      </w:r>
      <w:proofErr w:type="spellEnd"/>
      <w:r>
        <w:t>(</w:t>
      </w:r>
      <w:proofErr w:type="gram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000000">
      <w:pPr>
        <w:rPr>
          <w:b/>
          <w:bCs/>
        </w:rPr>
      </w:pPr>
      <w:r>
        <w:rPr>
          <w:b/>
          <w:bCs/>
        </w:rPr>
        <w:t>Workflow Justification</w:t>
      </w:r>
    </w:p>
    <w:p w14:paraId="6EFDC7B3" w14:textId="77777777" w:rsidR="00D91715" w:rsidRDefault="00000000">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000000">
      <w:pPr>
        <w:rPr>
          <w:b/>
          <w:bCs/>
        </w:rPr>
      </w:pPr>
      <w:r>
        <w:rPr>
          <w:b/>
          <w:bCs/>
        </w:rPr>
        <w:t>How It Connects</w:t>
      </w:r>
    </w:p>
    <w:p w14:paraId="5C564BD1" w14:textId="77777777" w:rsidR="00D91715" w:rsidRDefault="00000000">
      <w:proofErr w:type="spellStart"/>
      <w:r>
        <w:t>TIVIDYFacade</w:t>
      </w:r>
      <w:proofErr w:type="spellEnd"/>
      <w:r>
        <w:t xml:space="preserve"> is the outermost layer. Calls such as </w:t>
      </w:r>
      <w:proofErr w:type="spellStart"/>
      <w:proofErr w:type="gramStart"/>
      <w:r>
        <w:t>createWorkflow</w:t>
      </w:r>
      <w:proofErr w:type="spellEnd"/>
      <w:r>
        <w:t>(</w:t>
      </w:r>
      <w:proofErr w:type="gramEnd"/>
      <w:r>
        <w:t xml:space="preserve">), </w:t>
      </w:r>
      <w:proofErr w:type="spellStart"/>
      <w:proofErr w:type="gramStart"/>
      <w:r>
        <w:t>assignWork</w:t>
      </w:r>
      <w:proofErr w:type="spellEnd"/>
      <w:r>
        <w:t>(</w:t>
      </w:r>
      <w:proofErr w:type="gramEnd"/>
      <w:r>
        <w:t xml:space="preserve">) and </w:t>
      </w:r>
      <w:proofErr w:type="spellStart"/>
      <w:proofErr w:type="gramStart"/>
      <w:r>
        <w:t>completeWork</w:t>
      </w:r>
      <w:proofErr w:type="spellEnd"/>
      <w:r>
        <w:t>(</w:t>
      </w:r>
      <w:proofErr w:type="gram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000000">
      <w:pPr>
        <w:rPr>
          <w:b/>
          <w:bCs/>
        </w:rPr>
      </w:pPr>
      <w:r>
        <w:rPr>
          <w:b/>
          <w:bCs/>
        </w:rPr>
        <w:t>Workflow Justification</w:t>
      </w:r>
    </w:p>
    <w:p w14:paraId="7AC164AD" w14:textId="074D7030" w:rsidR="00D91715" w:rsidRDefault="00000000">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000000">
      <w:pPr>
        <w:rPr>
          <w:b/>
          <w:bCs/>
        </w:rPr>
      </w:pPr>
      <w:r>
        <w:rPr>
          <w:b/>
          <w:bCs/>
        </w:rPr>
        <w:t>How It Connects</w:t>
      </w:r>
    </w:p>
    <w:p w14:paraId="0209D88C" w14:textId="77777777" w:rsidR="00D91715" w:rsidRDefault="00000000">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000000">
      <w:pPr>
        <w:rPr>
          <w:b/>
          <w:bCs/>
          <w:sz w:val="22"/>
          <w:szCs w:val="22"/>
        </w:rPr>
      </w:pPr>
      <w:r>
        <w:rPr>
          <w:b/>
          <w:bCs/>
          <w:sz w:val="22"/>
          <w:szCs w:val="22"/>
        </w:rPr>
        <w:t>11. Decorator Pattern</w:t>
      </w:r>
    </w:p>
    <w:p w14:paraId="7D9B948F" w14:textId="77777777" w:rsidR="00D91715" w:rsidRDefault="00000000">
      <w:pPr>
        <w:rPr>
          <w:b/>
          <w:bCs/>
        </w:rPr>
      </w:pPr>
      <w:r>
        <w:rPr>
          <w:b/>
          <w:bCs/>
        </w:rPr>
        <w:t>Design Problem</w:t>
      </w:r>
    </w:p>
    <w:p w14:paraId="549F2543" w14:textId="77777777" w:rsidR="00D91715" w:rsidRDefault="00000000">
      <w:r>
        <w:lastRenderedPageBreak/>
        <w:t>Work items sometimes need extra behaviour without becoming a different kind of work item.</w:t>
      </w:r>
    </w:p>
    <w:p w14:paraId="65A6732B" w14:textId="0B7B6D79" w:rsidR="00D91715" w:rsidRDefault="00000000"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000000">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000000" w:rsidP="00377D85">
      <w:pPr>
        <w:rPr>
          <w:b/>
          <w:bCs/>
        </w:rPr>
      </w:pPr>
      <w:r>
        <w:rPr>
          <w:b/>
          <w:bCs/>
        </w:rPr>
        <w:t>Collaboration</w:t>
      </w:r>
    </w:p>
    <w:p w14:paraId="6DD7F62A" w14:textId="4F34FA0F" w:rsidR="00D91715" w:rsidRDefault="00000000">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000000">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000000">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000000">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000000">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000000">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P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54DC01CC" w14:textId="1C5DA882" w:rsidR="00CC5331" w:rsidRDefault="003D3E7C" w:rsidP="003D3E7C">
      <w:pPr>
        <w:pStyle w:val="Heading1"/>
        <w:rPr>
          <w:color w:val="0070C0"/>
        </w:rPr>
      </w:pPr>
      <w:r>
        <w:rPr>
          <w:color w:val="0070C0"/>
        </w:rPr>
        <w:t xml:space="preserve">TASK </w:t>
      </w:r>
      <w:r>
        <w:rPr>
          <w:color w:val="0070C0"/>
        </w:rPr>
        <w:t>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9"/>
                    <a:stretch>
                      <a:fillRect/>
                    </a:stretch>
                  </pic:blipFill>
                  <pic:spPr>
                    <a:xfrm>
                      <a:off x="0" y="0"/>
                      <a:ext cx="5731510" cy="3020695"/>
                    </a:xfrm>
                    <a:prstGeom prst="rect">
                      <a:avLst/>
                    </a:prstGeom>
                  </pic:spPr>
                </pic:pic>
              </a:graphicData>
            </a:graphic>
          </wp:inline>
        </w:drawing>
      </w:r>
    </w:p>
    <w:p w14:paraId="4E738AF5" w14:textId="77777777" w:rsidR="003D3E7C" w:rsidRPr="00881DA3" w:rsidRDefault="003D3E7C" w:rsidP="003D3E7C">
      <w:pPr>
        <w:rPr>
          <w:sz w:val="28"/>
          <w:szCs w:val="28"/>
        </w:rPr>
      </w:pPr>
      <w:r w:rsidRPr="00881DA3">
        <w:rPr>
          <w:b/>
          <w:bCs/>
          <w:sz w:val="28"/>
          <w:szCs w:val="28"/>
        </w:rPr>
        <w:t>Sequence Diagram: Completing a Work Item and Determining What Happens Next</w:t>
      </w:r>
    </w:p>
    <w:p w14:paraId="41A6BC0F" w14:textId="77777777" w:rsidR="003D3E7C" w:rsidRPr="003D3E7C" w:rsidRDefault="003D3E7C" w:rsidP="003D3E7C">
      <w:pPr>
        <w:jc w:val="both"/>
        <w:rPr>
          <w:sz w:val="24"/>
          <w:szCs w:val="24"/>
        </w:rPr>
      </w:pPr>
      <w:r w:rsidRPr="003D3E7C">
        <w:rPr>
          <w:sz w:val="24"/>
          <w:szCs w:val="24"/>
        </w:rPr>
        <w:t xml:space="preserve">This sequence diagram illustrates how TIVIDY processes the completion of a </w:t>
      </w:r>
      <w:proofErr w:type="spellStart"/>
      <w:r w:rsidRPr="003D3E7C">
        <w:rPr>
          <w:sz w:val="24"/>
          <w:szCs w:val="24"/>
        </w:rPr>
        <w:t>WorkItem</w:t>
      </w:r>
      <w:proofErr w:type="spellEnd"/>
      <w:r w:rsidRPr="003D3E7C">
        <w:rPr>
          <w:sz w:val="24"/>
          <w:szCs w:val="24"/>
        </w:rPr>
        <w:t xml:space="preserve"> and determines what happens next in the workflow. A staff member completes the work item through the </w:t>
      </w:r>
      <w:proofErr w:type="spellStart"/>
      <w:r w:rsidRPr="003D3E7C">
        <w:rPr>
          <w:sz w:val="24"/>
          <w:szCs w:val="24"/>
        </w:rPr>
        <w:t>TIVIDYFacade</w:t>
      </w:r>
      <w:proofErr w:type="spellEnd"/>
      <w:r w:rsidRPr="003D3E7C">
        <w:rPr>
          <w:sz w:val="24"/>
          <w:szCs w:val="24"/>
        </w:rPr>
        <w:t xml:space="preserve">, which creates and executes a </w:t>
      </w:r>
      <w:proofErr w:type="spellStart"/>
      <w:r w:rsidRPr="003D3E7C">
        <w:rPr>
          <w:sz w:val="24"/>
          <w:szCs w:val="24"/>
        </w:rPr>
        <w:t>CompleteWorkCommand</w:t>
      </w:r>
      <w:proofErr w:type="spellEnd"/>
      <w:r w:rsidRPr="003D3E7C">
        <w:rPr>
          <w:sz w:val="24"/>
          <w:szCs w:val="24"/>
        </w:rPr>
        <w:t xml:space="preserve">. The command completes the </w:t>
      </w:r>
      <w:proofErr w:type="spellStart"/>
      <w:r w:rsidRPr="003D3E7C">
        <w:rPr>
          <w:sz w:val="24"/>
          <w:szCs w:val="24"/>
        </w:rPr>
        <w:t>WorkItem</w:t>
      </w:r>
      <w:proofErr w:type="spellEnd"/>
      <w:r w:rsidRPr="003D3E7C">
        <w:rPr>
          <w:sz w:val="24"/>
          <w:szCs w:val="24"/>
        </w:rPr>
        <w:t xml:space="preserve"> and then notifies the </w:t>
      </w:r>
      <w:proofErr w:type="spellStart"/>
      <w:r w:rsidRPr="003D3E7C">
        <w:rPr>
          <w:sz w:val="24"/>
          <w:szCs w:val="24"/>
        </w:rPr>
        <w:t>WorkflowInstance</w:t>
      </w:r>
      <w:proofErr w:type="spellEnd"/>
      <w:r w:rsidRPr="003D3E7C">
        <w:rPr>
          <w:sz w:val="24"/>
          <w:szCs w:val="24"/>
        </w:rPr>
        <w:t xml:space="preserve"> that the work item has been completed. The </w:t>
      </w:r>
      <w:proofErr w:type="spellStart"/>
      <w:r w:rsidRPr="003D3E7C">
        <w:rPr>
          <w:sz w:val="24"/>
          <w:szCs w:val="24"/>
        </w:rPr>
        <w:t>WorkflowInstance</w:t>
      </w:r>
      <w:proofErr w:type="spellEnd"/>
      <w:r w:rsidRPr="003D3E7C">
        <w:rPr>
          <w:sz w:val="24"/>
          <w:szCs w:val="24"/>
        </w:rPr>
        <w:t xml:space="preserve"> consults the </w:t>
      </w:r>
      <w:proofErr w:type="spellStart"/>
      <w:r w:rsidRPr="003D3E7C">
        <w:rPr>
          <w:sz w:val="24"/>
          <w:szCs w:val="24"/>
        </w:rPr>
        <w:t>WorkflowDefinition</w:t>
      </w:r>
      <w:proofErr w:type="spellEnd"/>
      <w:r w:rsidRPr="003D3E7C">
        <w:rPr>
          <w:sz w:val="24"/>
          <w:szCs w:val="24"/>
        </w:rPr>
        <w:t xml:space="preserve"> to determine the next work item and checks whether its dependencies have been satisfied. If the dependencies are satisfied, the next work item is made available and the </w:t>
      </w:r>
      <w:proofErr w:type="spellStart"/>
      <w:r w:rsidRPr="003D3E7C">
        <w:rPr>
          <w:sz w:val="24"/>
          <w:szCs w:val="24"/>
        </w:rPr>
        <w:t>AssignmentStrategy</w:t>
      </w:r>
      <w:proofErr w:type="spellEnd"/>
      <w:r w:rsidRPr="003D3E7C">
        <w:rPr>
          <w:sz w:val="24"/>
          <w:szCs w:val="24"/>
        </w:rPr>
        <w:t xml:space="preserve"> selects an appropriate participant. The </w:t>
      </w:r>
      <w:proofErr w:type="spellStart"/>
      <w:r w:rsidRPr="003D3E7C">
        <w:rPr>
          <w:sz w:val="24"/>
          <w:szCs w:val="24"/>
        </w:rPr>
        <w:t>NotificationObserver</w:t>
      </w:r>
      <w:proofErr w:type="spellEnd"/>
      <w:r w:rsidRPr="003D3E7C">
        <w:rPr>
          <w:sz w:val="24"/>
          <w:szCs w:val="24"/>
        </w:rPr>
        <w:t xml:space="preserve"> is then notified of the assignment. If the dependencies are not satisfied, the workflow remains waiting and the event is recorded. This demonstrates the collaboration between the </w:t>
      </w:r>
      <w:r w:rsidRPr="003D3E7C">
        <w:rPr>
          <w:b/>
          <w:bCs/>
          <w:sz w:val="24"/>
          <w:szCs w:val="24"/>
        </w:rPr>
        <w:t>Command, Strategy, and Observer patterns</w:t>
      </w:r>
      <w:r w:rsidRPr="003D3E7C">
        <w:rPr>
          <w:sz w:val="24"/>
          <w:szCs w:val="24"/>
        </w:rPr>
        <w:t xml:space="preserve"> within TIVIDY's workflow execution process.</w:t>
      </w:r>
    </w:p>
    <w:p w14:paraId="34896A3C" w14:textId="77777777" w:rsidR="003D3E7C" w:rsidRDefault="003D3E7C" w:rsidP="003D3E7C">
      <w:pPr>
        <w:rPr>
          <w:sz w:val="28"/>
          <w:szCs w:val="28"/>
        </w:rPr>
        <w:sectPr w:rsidR="003D3E7C" w:rsidSect="003D3E7C">
          <w:pgSz w:w="11906" w:h="16838"/>
          <w:pgMar w:top="1440" w:right="1440" w:bottom="1440" w:left="1440" w:header="708" w:footer="708" w:gutter="0"/>
          <w:cols w:space="708"/>
          <w:docGrid w:linePitch="360"/>
        </w:sectPr>
      </w:pPr>
    </w:p>
    <w:p w14:paraId="16BD5106" w14:textId="77777777" w:rsidR="003D3E7C" w:rsidRDefault="003D3E7C" w:rsidP="003D3E7C">
      <w:pPr>
        <w:keepNext/>
      </w:pPr>
      <w:r>
        <w:rPr>
          <w:b/>
          <w:bCs/>
          <w:sz w:val="28"/>
          <w:szCs w:val="28"/>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0"/>
                    <a:stretch>
                      <a:fillRect/>
                    </a:stretch>
                  </pic:blipFill>
                  <pic:spPr>
                    <a:xfrm>
                      <a:off x="0" y="0"/>
                      <a:ext cx="7200000" cy="3415863"/>
                    </a:xfrm>
                    <a:prstGeom prst="rect">
                      <a:avLst/>
                    </a:prstGeom>
                  </pic:spPr>
                </pic:pic>
              </a:graphicData>
            </a:graphic>
          </wp:inline>
        </w:drawing>
      </w:r>
    </w:p>
    <w:p w14:paraId="01A8B36F" w14:textId="77777777" w:rsidR="003D3E7C" w:rsidRPr="003D3E7C" w:rsidRDefault="003D3E7C" w:rsidP="003D3E7C">
      <w:pPr>
        <w:jc w:val="both"/>
        <w:rPr>
          <w:sz w:val="24"/>
          <w:szCs w:val="24"/>
        </w:rPr>
        <w:sectPr w:rsidR="003D3E7C" w:rsidRPr="003D3E7C" w:rsidSect="003D3E7C">
          <w:pgSz w:w="16838" w:h="11906" w:orient="landscape"/>
          <w:pgMar w:top="900" w:right="1440" w:bottom="900" w:left="1440" w:header="708" w:footer="708" w:gutter="0"/>
          <w:cols w:space="708"/>
          <w:docGrid w:linePitch="360"/>
        </w:sectPr>
      </w:pPr>
      <w:r w:rsidRPr="003D3E7C">
        <w:rPr>
          <w:sz w:val="24"/>
          <w:szCs w:val="24"/>
        </w:rPr>
        <w:t xml:space="preserve">This sequence diagram illustrates how TIVIDY processes the escalation of a complaint that cannot be resolved at the current level. A staff member calls </w:t>
      </w:r>
      <w:proofErr w:type="spellStart"/>
      <w:proofErr w:type="gramStart"/>
      <w:r w:rsidRPr="003D3E7C">
        <w:rPr>
          <w:sz w:val="24"/>
          <w:szCs w:val="24"/>
        </w:rPr>
        <w:t>escalateWork</w:t>
      </w:r>
      <w:proofErr w:type="spellEnd"/>
      <w:r w:rsidRPr="003D3E7C">
        <w:rPr>
          <w:sz w:val="24"/>
          <w:szCs w:val="24"/>
        </w:rPr>
        <w:t>(</w:t>
      </w:r>
      <w:proofErr w:type="gramEnd"/>
      <w:r w:rsidRPr="003D3E7C">
        <w:rPr>
          <w:sz w:val="24"/>
          <w:szCs w:val="24"/>
        </w:rPr>
        <w:t xml:space="preserve">) on the </w:t>
      </w:r>
      <w:proofErr w:type="spellStart"/>
      <w:r w:rsidRPr="003D3E7C">
        <w:rPr>
          <w:sz w:val="24"/>
          <w:szCs w:val="24"/>
        </w:rPr>
        <w:t>TIVIDYFacade</w:t>
      </w:r>
      <w:proofErr w:type="spellEnd"/>
      <w:r w:rsidRPr="003D3E7C">
        <w:rPr>
          <w:sz w:val="24"/>
          <w:szCs w:val="24"/>
        </w:rPr>
        <w:t xml:space="preserve">, which creates and executes an </w:t>
      </w:r>
      <w:proofErr w:type="spellStart"/>
      <w:r w:rsidRPr="003D3E7C">
        <w:rPr>
          <w:sz w:val="24"/>
          <w:szCs w:val="24"/>
        </w:rPr>
        <w:t>EscalateWorkCommand</w:t>
      </w:r>
      <w:proofErr w:type="spellEnd"/>
      <w:r w:rsidRPr="003D3E7C">
        <w:rPr>
          <w:sz w:val="24"/>
          <w:szCs w:val="24"/>
        </w:rPr>
        <w:t xml:space="preserve">. Before anything changes, the command asks the </w:t>
      </w:r>
      <w:proofErr w:type="spellStart"/>
      <w:r w:rsidRPr="003D3E7C">
        <w:rPr>
          <w:sz w:val="24"/>
          <w:szCs w:val="24"/>
        </w:rPr>
        <w:t>WorkflowInstance</w:t>
      </w:r>
      <w:proofErr w:type="spellEnd"/>
      <w:r w:rsidRPr="003D3E7C">
        <w:rPr>
          <w:sz w:val="24"/>
          <w:szCs w:val="24"/>
        </w:rPr>
        <w:t xml:space="preserve"> for a </w:t>
      </w:r>
      <w:proofErr w:type="spellStart"/>
      <w:r w:rsidRPr="003D3E7C">
        <w:rPr>
          <w:sz w:val="24"/>
          <w:szCs w:val="24"/>
        </w:rPr>
        <w:t>WorkflowMemento</w:t>
      </w:r>
      <w:proofErr w:type="spellEnd"/>
      <w:r w:rsidRPr="003D3E7C">
        <w:rPr>
          <w:sz w:val="24"/>
          <w:szCs w:val="24"/>
        </w:rPr>
        <w:t xml:space="preserve"> and stores it in the </w:t>
      </w:r>
      <w:proofErr w:type="spellStart"/>
      <w:r w:rsidRPr="003D3E7C">
        <w:rPr>
          <w:sz w:val="24"/>
          <w:szCs w:val="24"/>
        </w:rPr>
        <w:t>WorkflowHistory</w:t>
      </w:r>
      <w:proofErr w:type="spellEnd"/>
      <w:r w:rsidRPr="003D3E7C">
        <w:rPr>
          <w:sz w:val="24"/>
          <w:szCs w:val="24"/>
        </w:rPr>
        <w:t xml:space="preserve"> so the escalation can be undone. The command then asks the </w:t>
      </w:r>
      <w:proofErr w:type="spellStart"/>
      <w:r w:rsidRPr="003D3E7C">
        <w:rPr>
          <w:sz w:val="24"/>
          <w:szCs w:val="24"/>
        </w:rPr>
        <w:t>WorkflowInstance</w:t>
      </w:r>
      <w:proofErr w:type="spellEnd"/>
      <w:r w:rsidRPr="003D3E7C">
        <w:rPr>
          <w:sz w:val="24"/>
          <w:szCs w:val="24"/>
        </w:rPr>
        <w:t xml:space="preserve"> to escalate, and the </w:t>
      </w:r>
      <w:proofErr w:type="spellStart"/>
      <w:r w:rsidRPr="003D3E7C">
        <w:rPr>
          <w:sz w:val="24"/>
          <w:szCs w:val="24"/>
        </w:rPr>
        <w:t>InProgressState</w:t>
      </w:r>
      <w:proofErr w:type="spellEnd"/>
      <w:r w:rsidRPr="003D3E7C">
        <w:rPr>
          <w:sz w:val="24"/>
          <w:szCs w:val="24"/>
        </w:rPr>
        <w:t xml:space="preserve"> replaces itself with an </w:t>
      </w:r>
      <w:proofErr w:type="spellStart"/>
      <w:r w:rsidRPr="003D3E7C">
        <w:rPr>
          <w:sz w:val="24"/>
          <w:szCs w:val="24"/>
        </w:rPr>
        <w:t>EscalatedState</w:t>
      </w:r>
      <w:proofErr w:type="spellEnd"/>
      <w:r w:rsidRPr="003D3E7C">
        <w:rPr>
          <w:sz w:val="24"/>
          <w:szCs w:val="24"/>
        </w:rPr>
        <w:t xml:space="preserve">. Entering the </w:t>
      </w:r>
      <w:proofErr w:type="spellStart"/>
      <w:r w:rsidRPr="003D3E7C">
        <w:rPr>
          <w:sz w:val="24"/>
          <w:szCs w:val="24"/>
        </w:rPr>
        <w:t>EscalatedState</w:t>
      </w:r>
      <w:proofErr w:type="spellEnd"/>
      <w:r w:rsidRPr="003D3E7C">
        <w:rPr>
          <w:sz w:val="24"/>
          <w:szCs w:val="24"/>
        </w:rPr>
        <w:t xml:space="preserve"> starts the escalation chain: the </w:t>
      </w:r>
      <w:proofErr w:type="spellStart"/>
      <w:r w:rsidRPr="003D3E7C">
        <w:rPr>
          <w:sz w:val="24"/>
          <w:szCs w:val="24"/>
        </w:rPr>
        <w:t>CoordinatorHandler</w:t>
      </w:r>
      <w:proofErr w:type="spellEnd"/>
      <w:r w:rsidRPr="003D3E7C">
        <w:rPr>
          <w:sz w:val="24"/>
          <w:szCs w:val="24"/>
        </w:rPr>
        <w:t xml:space="preserve"> cannot handle the request and passes it on, and the </w:t>
      </w:r>
      <w:proofErr w:type="spellStart"/>
      <w:r w:rsidRPr="003D3E7C">
        <w:rPr>
          <w:sz w:val="24"/>
          <w:szCs w:val="24"/>
        </w:rPr>
        <w:t>DepartmentHeadHandler</w:t>
      </w:r>
      <w:proofErr w:type="spellEnd"/>
      <w:r w:rsidRPr="003D3E7C">
        <w:rPr>
          <w:sz w:val="24"/>
          <w:szCs w:val="24"/>
        </w:rPr>
        <w:t xml:space="preserve"> accepts it, so the Department Head is assigned. The </w:t>
      </w:r>
      <w:proofErr w:type="spellStart"/>
      <w:r w:rsidRPr="003D3E7C">
        <w:rPr>
          <w:sz w:val="24"/>
          <w:szCs w:val="24"/>
        </w:rPr>
        <w:t>WorkflowInstance</w:t>
      </w:r>
      <w:proofErr w:type="spellEnd"/>
      <w:r w:rsidRPr="003D3E7C">
        <w:rPr>
          <w:sz w:val="24"/>
          <w:szCs w:val="24"/>
        </w:rPr>
        <w:t xml:space="preserve"> then notifies its observers: the </w:t>
      </w:r>
      <w:proofErr w:type="spellStart"/>
      <w:r w:rsidRPr="003D3E7C">
        <w:rPr>
          <w:sz w:val="24"/>
          <w:szCs w:val="24"/>
        </w:rPr>
        <w:t>WorkflowHistory</w:t>
      </w:r>
      <w:proofErr w:type="spellEnd"/>
      <w:r w:rsidRPr="003D3E7C">
        <w:rPr>
          <w:sz w:val="24"/>
          <w:szCs w:val="24"/>
        </w:rPr>
        <w:t xml:space="preserve"> records the change from In Progress to Escalated, and the </w:t>
      </w:r>
      <w:proofErr w:type="spellStart"/>
      <w:r w:rsidRPr="003D3E7C">
        <w:rPr>
          <w:sz w:val="24"/>
          <w:szCs w:val="24"/>
        </w:rPr>
        <w:t>NotificationObserver</w:t>
      </w:r>
      <w:proofErr w:type="spellEnd"/>
      <w:r w:rsidRPr="003D3E7C">
        <w:rPr>
          <w:sz w:val="24"/>
          <w:szCs w:val="24"/>
        </w:rPr>
        <w:t xml:space="preserve"> asks the </w:t>
      </w:r>
      <w:proofErr w:type="spellStart"/>
      <w:r w:rsidRPr="003D3E7C">
        <w:rPr>
          <w:sz w:val="24"/>
          <w:szCs w:val="24"/>
        </w:rPr>
        <w:t>EmailAdapter</w:t>
      </w:r>
      <w:proofErr w:type="spellEnd"/>
      <w:r w:rsidRPr="003D3E7C">
        <w:rPr>
          <w:sz w:val="24"/>
          <w:szCs w:val="24"/>
        </w:rPr>
        <w:t xml:space="preserve"> to email the Department Head through the </w:t>
      </w:r>
      <w:proofErr w:type="spellStart"/>
      <w:r w:rsidRPr="003D3E7C">
        <w:rPr>
          <w:sz w:val="24"/>
          <w:szCs w:val="24"/>
        </w:rPr>
        <w:t>ExternalEmailService</w:t>
      </w:r>
      <w:proofErr w:type="spellEnd"/>
      <w:r w:rsidRPr="003D3E7C">
        <w:rPr>
          <w:sz w:val="24"/>
          <w:szCs w:val="24"/>
        </w:rPr>
        <w:t xml:space="preserve">. If the email fails, the failure is recorded in the history and the escalation still stands. This demonstrates the collaboration between the </w:t>
      </w:r>
      <w:r w:rsidRPr="003D3E7C">
        <w:rPr>
          <w:b/>
          <w:bCs/>
          <w:sz w:val="24"/>
          <w:szCs w:val="24"/>
        </w:rPr>
        <w:t>Facade, Command, Memento, State, Chain of Responsibility, Observer and Adapter patterns</w:t>
      </w:r>
      <w:r w:rsidRPr="003D3E7C">
        <w:rPr>
          <w:sz w:val="24"/>
          <w:szCs w:val="24"/>
        </w:rPr>
        <w:t xml:space="preserve"> within TIVIDY.</w:t>
      </w:r>
    </w:p>
    <w:p w14:paraId="3FF84C9E" w14:textId="77777777" w:rsidR="003D3E7C" w:rsidRDefault="003D3E7C" w:rsidP="003D3E7C">
      <w:pPr>
        <w:rPr>
          <w:sz w:val="28"/>
          <w:szCs w:val="28"/>
        </w:rPr>
      </w:pPr>
      <w:r>
        <w:rPr>
          <w:sz w:val="28"/>
          <w:szCs w:val="28"/>
        </w:rPr>
        <w:lastRenderedPageBreak/>
        <w:t xml:space="preserve">State diagram: </w:t>
      </w:r>
      <w:proofErr w:type="spellStart"/>
      <w:r w:rsidRPr="0085048B">
        <w:rPr>
          <w:sz w:val="28"/>
          <w:szCs w:val="28"/>
        </w:rPr>
        <w:t>WorkItem</w:t>
      </w:r>
      <w:proofErr w:type="spellEnd"/>
      <w:r w:rsidRPr="0085048B">
        <w:rPr>
          <w:sz w:val="28"/>
          <w:szCs w:val="28"/>
        </w:rPr>
        <w:t xml:space="preserve"> State Lifecycle</w:t>
      </w:r>
    </w:p>
    <w:p w14:paraId="33A01215" w14:textId="77777777" w:rsidR="003D3E7C" w:rsidRPr="00881DA3" w:rsidRDefault="003D3E7C" w:rsidP="003D3E7C">
      <w:pPr>
        <w:rPr>
          <w:sz w:val="28"/>
          <w:szCs w:val="28"/>
        </w:rPr>
      </w:pPr>
      <w:r w:rsidRPr="009B7740">
        <w:rPr>
          <w:noProof/>
          <w:sz w:val="28"/>
          <w:szCs w:val="28"/>
        </w:rPr>
        <w:drawing>
          <wp:inline distT="0" distB="0" distL="0" distR="0" wp14:anchorId="695722AA" wp14:editId="4ED9CC64">
            <wp:extent cx="5731510" cy="2834640"/>
            <wp:effectExtent l="0" t="0" r="2540" b="3810"/>
            <wp:docPr id="1127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972" name=""/>
                    <pic:cNvPicPr/>
                  </pic:nvPicPr>
                  <pic:blipFill>
                    <a:blip r:embed="rId11"/>
                    <a:stretch>
                      <a:fillRect/>
                    </a:stretch>
                  </pic:blipFill>
                  <pic:spPr>
                    <a:xfrm>
                      <a:off x="0" y="0"/>
                      <a:ext cx="5731510" cy="2834640"/>
                    </a:xfrm>
                    <a:prstGeom prst="rect">
                      <a:avLst/>
                    </a:prstGeom>
                  </pic:spPr>
                </pic:pic>
              </a:graphicData>
            </a:graphic>
          </wp:inline>
        </w:drawing>
      </w:r>
    </w:p>
    <w:p w14:paraId="1EE275EA" w14:textId="77777777" w:rsidR="003D3E7C" w:rsidRPr="003D3E7C" w:rsidRDefault="003D3E7C" w:rsidP="003D3E7C">
      <w:pPr>
        <w:jc w:val="both"/>
        <w:rPr>
          <w:sz w:val="24"/>
          <w:szCs w:val="24"/>
        </w:rPr>
      </w:pPr>
      <w:r w:rsidRPr="003D3E7C">
        <w:rPr>
          <w:sz w:val="24"/>
          <w:szCs w:val="24"/>
        </w:rPr>
        <w:t xml:space="preserve">This state diagram illustrates the lifecycle of a TIVIDY </w:t>
      </w:r>
      <w:proofErr w:type="spellStart"/>
      <w:r w:rsidRPr="003D3E7C">
        <w:rPr>
          <w:sz w:val="24"/>
          <w:szCs w:val="24"/>
        </w:rPr>
        <w:t>WorkflowInstance</w:t>
      </w:r>
      <w:proofErr w:type="spellEnd"/>
      <w:r w:rsidRPr="003D3E7C">
        <w:rPr>
          <w:sz w:val="24"/>
          <w:szCs w:val="24"/>
        </w:rPr>
        <w:t xml:space="preserve"> from submission to completion. A workflow progresses through the states </w:t>
      </w:r>
      <w:r w:rsidRPr="003D3E7C">
        <w:rPr>
          <w:b/>
          <w:bCs/>
          <w:sz w:val="24"/>
          <w:szCs w:val="24"/>
        </w:rPr>
        <w:t>Submitted, Active, and In Progress</w:t>
      </w:r>
      <w:r w:rsidRPr="003D3E7C">
        <w:rPr>
          <w:sz w:val="24"/>
          <w:szCs w:val="24"/>
        </w:rPr>
        <w:t xml:space="preserve"> as the case is processed. If the case cannot be handled at the current level, it enters the </w:t>
      </w:r>
      <w:r w:rsidRPr="003D3E7C">
        <w:rPr>
          <w:b/>
          <w:bCs/>
          <w:sz w:val="24"/>
          <w:szCs w:val="24"/>
        </w:rPr>
        <w:t>Escalated</w:t>
      </w:r>
      <w:r w:rsidRPr="003D3E7C">
        <w:rPr>
          <w:sz w:val="24"/>
          <w:szCs w:val="24"/>
        </w:rPr>
        <w:t xml:space="preserve"> state and returns to </w:t>
      </w:r>
      <w:r w:rsidRPr="003D3E7C">
        <w:rPr>
          <w:b/>
          <w:bCs/>
          <w:sz w:val="24"/>
          <w:szCs w:val="24"/>
        </w:rPr>
        <w:t>In Progress</w:t>
      </w:r>
      <w:r w:rsidRPr="003D3E7C">
        <w:rPr>
          <w:sz w:val="24"/>
          <w:szCs w:val="24"/>
        </w:rPr>
        <w:t xml:space="preserve"> when a handler accepts it. From In Progress, the workflow can either become </w:t>
      </w:r>
      <w:r w:rsidRPr="003D3E7C">
        <w:rPr>
          <w:b/>
          <w:bCs/>
          <w:sz w:val="24"/>
          <w:szCs w:val="24"/>
        </w:rPr>
        <w:t>Resolved</w:t>
      </w:r>
      <w:r w:rsidRPr="003D3E7C">
        <w:rPr>
          <w:sz w:val="24"/>
          <w:szCs w:val="24"/>
        </w:rPr>
        <w:t xml:space="preserve"> when the case is successfully completed or </w:t>
      </w:r>
      <w:proofErr w:type="gramStart"/>
      <w:r w:rsidRPr="003D3E7C">
        <w:rPr>
          <w:b/>
          <w:bCs/>
          <w:sz w:val="24"/>
          <w:szCs w:val="24"/>
        </w:rPr>
        <w:t>Closed</w:t>
      </w:r>
      <w:proofErr w:type="gramEnd"/>
      <w:r w:rsidRPr="003D3E7C">
        <w:rPr>
          <w:sz w:val="24"/>
          <w:szCs w:val="24"/>
        </w:rPr>
        <w:t xml:space="preserve"> when the workflow ends without resolution. Resolved and Closed represent the final states of the workflow.</w:t>
      </w:r>
    </w:p>
    <w:p w14:paraId="548FBC99" w14:textId="77777777" w:rsidR="003D3E7C" w:rsidRPr="003D3E7C" w:rsidRDefault="003D3E7C" w:rsidP="003D3E7C"/>
    <w:sectPr w:rsidR="003D3E7C" w:rsidRPr="003D3E7C" w:rsidSect="00D85878">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EEDAD" w14:textId="77777777" w:rsidR="00B00B5E" w:rsidRDefault="00B00B5E" w:rsidP="00036CB9">
      <w:pPr>
        <w:spacing w:after="0" w:line="240" w:lineRule="auto"/>
      </w:pPr>
      <w:r>
        <w:separator/>
      </w:r>
    </w:p>
  </w:endnote>
  <w:endnote w:type="continuationSeparator" w:id="0">
    <w:p w14:paraId="4051A36D" w14:textId="77777777" w:rsidR="00B00B5E" w:rsidRDefault="00B00B5E"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960A0" w14:textId="77777777" w:rsidR="00B00B5E" w:rsidRDefault="00B00B5E" w:rsidP="00036CB9">
      <w:pPr>
        <w:spacing w:after="0" w:line="240" w:lineRule="auto"/>
      </w:pPr>
      <w:r>
        <w:separator/>
      </w:r>
    </w:p>
  </w:footnote>
  <w:footnote w:type="continuationSeparator" w:id="0">
    <w:p w14:paraId="2FD3CCD4" w14:textId="77777777" w:rsidR="00B00B5E" w:rsidRDefault="00B00B5E"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7"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7"/>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8"/>
  </w:num>
  <w:num w:numId="38" w16cid:durableId="1454009777">
    <w:abstractNumId w:val="36"/>
  </w:num>
  <w:num w:numId="39" w16cid:durableId="1757718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65322"/>
    <w:rsid w:val="001814E3"/>
    <w:rsid w:val="00183B6F"/>
    <w:rsid w:val="001901B0"/>
    <w:rsid w:val="0019208E"/>
    <w:rsid w:val="001A6AE9"/>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F4A1B"/>
    <w:rsid w:val="005076F3"/>
    <w:rsid w:val="00514E62"/>
    <w:rsid w:val="00554411"/>
    <w:rsid w:val="00571D3A"/>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5785D"/>
    <w:rsid w:val="007A57A8"/>
    <w:rsid w:val="007D4484"/>
    <w:rsid w:val="007E3B01"/>
    <w:rsid w:val="007F21CE"/>
    <w:rsid w:val="007F583A"/>
    <w:rsid w:val="007F5B5C"/>
    <w:rsid w:val="008108CF"/>
    <w:rsid w:val="00840DC9"/>
    <w:rsid w:val="0085480F"/>
    <w:rsid w:val="008678BB"/>
    <w:rsid w:val="008B1CB2"/>
    <w:rsid w:val="008B24D6"/>
    <w:rsid w:val="008B5B7C"/>
    <w:rsid w:val="008F5E04"/>
    <w:rsid w:val="00900187"/>
    <w:rsid w:val="00947E97"/>
    <w:rsid w:val="00952EBB"/>
    <w:rsid w:val="0095722C"/>
    <w:rsid w:val="0097191D"/>
    <w:rsid w:val="009A1C11"/>
    <w:rsid w:val="009A42CF"/>
    <w:rsid w:val="009C289C"/>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705C7"/>
    <w:rsid w:val="00C71A22"/>
    <w:rsid w:val="00C96405"/>
    <w:rsid w:val="00CB25A8"/>
    <w:rsid w:val="00CC5331"/>
    <w:rsid w:val="00CC5945"/>
    <w:rsid w:val="00CE7B7A"/>
    <w:rsid w:val="00D121DC"/>
    <w:rsid w:val="00D21279"/>
    <w:rsid w:val="00D228FF"/>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97FF3"/>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21</Pages>
  <Words>4739</Words>
  <Characters>27016</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31692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Mr. M Msibi</cp:lastModifiedBy>
  <cp:revision>18</cp:revision>
  <dcterms:created xsi:type="dcterms:W3CDTF">2026-10-03T14:39:00Z</dcterms:created>
  <dcterms:modified xsi:type="dcterms:W3CDTF">2026-10-05T11:13:00Z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