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563EB"/>
          <w:sz w:val="56"/>
          <w:szCs w:val="56"/>
        </w:rPr>
        <w:t xml:space="preserve">Slack Web</w:t>
      </w:r>
    </w:p>
    <w:p>
      <w:pPr>
        <w:spacing w:after="320"/>
      </w:pPr>
      <w:r>
        <w:rPr>
          <w:color w:val="6B7280"/>
          <w:sz w:val="26"/>
          <w:szCs w:val="26"/>
        </w:rPr>
        <w:t xml:space="preserve">A self-hosted web client for your real Slack workspace — project overview</w:t>
      </w:r>
    </w:p>
    <w:p>
      <w:pPr>
        <w:pBdr>
          <w:bottom w:val="single" w:color="CBD5E1" w:sz="6" w:space="1"/>
        </w:pBdr>
        <w:spacing w:after="240"/>
      </w:pPr>
    </w:p>
    <w:p>
      <w:pPr>
        <w:pStyle w:val="Heading2"/>
        <w:spacing w:after="120" w:before="280"/>
      </w:pPr>
      <w:r>
        <w:t xml:space="preserve">Contents</w:t>
      </w:r>
    </w:p>
    <w:p>
      <w:pPr>
        <w:pStyle w:val="ListParagraph"/>
        <w:numPr>
          <w:ilvl w:val="0"/>
          <w:numId w:val="2"/>
        </w:numPr>
        <w:spacing w:after="80"/>
      </w:pPr>
      <w:r>
        <w:t xml:space="preserve">1. What this is</w:t>
      </w:r>
    </w:p>
    <w:p>
      <w:pPr>
        <w:pStyle w:val="ListParagraph"/>
        <w:numPr>
          <w:ilvl w:val="0"/>
          <w:numId w:val="2"/>
        </w:numPr>
        <w:spacing w:after="80"/>
      </w:pPr>
      <w:r>
        <w:t xml:space="preserve">2. What you can do</w:t>
      </w:r>
    </w:p>
    <w:p>
      <w:pPr>
        <w:pStyle w:val="ListParagraph"/>
        <w:numPr>
          <w:ilvl w:val="0"/>
          <w:numId w:val="2"/>
        </w:numPr>
        <w:spacing w:after="80"/>
      </w:pPr>
      <w:r>
        <w:t xml:space="preserve">3. How it works, simply put</w:t>
      </w:r>
    </w:p>
    <w:p>
      <w:pPr>
        <w:pStyle w:val="ListParagraph"/>
        <w:numPr>
          <w:ilvl w:val="0"/>
          <w:numId w:val="2"/>
        </w:numPr>
        <w:spacing w:after="80"/>
      </w:pPr>
      <w:r>
        <w:t xml:space="preserve">4. Technical architecture</w:t>
      </w:r>
    </w:p>
    <w:p>
      <w:pPr>
        <w:pStyle w:val="ListParagraph"/>
        <w:numPr>
          <w:ilvl w:val="0"/>
          <w:numId w:val="2"/>
        </w:numPr>
        <w:spacing w:after="80"/>
      </w:pPr>
      <w:r>
        <w:t xml:space="preserve">5. How each feature is actually built</w:t>
      </w:r>
    </w:p>
    <w:p>
      <w:pPr>
        <w:pStyle w:val="ListParagraph"/>
        <w:numPr>
          <w:ilvl w:val="0"/>
          <w:numId w:val="2"/>
        </w:numPr>
        <w:spacing w:after="80"/>
      </w:pPr>
      <w:r>
        <w:t xml:space="preserve">6. Security &amp; privacy</w:t>
      </w:r>
    </w:p>
    <w:p>
      <w:pPr>
        <w:pStyle w:val="ListParagraph"/>
        <w:numPr>
          <w:ilvl w:val="0"/>
          <w:numId w:val="2"/>
        </w:numPr>
        <w:spacing w:after="80"/>
      </w:pPr>
      <w:r>
        <w:t xml:space="preserve">7. Known limitations</w:t>
      </w:r>
    </w:p>
    <w:p>
      <w:pPr>
        <w:pStyle w:val="ListParagraph"/>
        <w:numPr>
          <w:ilvl w:val="0"/>
          <w:numId w:val="2"/>
        </w:numPr>
        <w:spacing w:after="80"/>
      </w:pPr>
      <w:r>
        <w:t xml:space="preserve">8. What's next</w:t>
      </w:r>
    </w:p>
    <w:p>
      <w:pPr>
        <w:pStyle w:val="Heading1"/>
        <w:spacing w:after="160" w:before="360"/>
      </w:pPr>
      <w:r>
        <w:t xml:space="preserve">1. What this is</w:t>
      </w:r>
    </w:p>
    <w:p>
      <w:pPr>
        <w:spacing w:after="160"/>
      </w:pPr>
      <w:r>
        <w:t xml:space="preserve">Slack Web is a Slack client you run yourself. Instead of using Slack's own app or website, you sign in with your own Slack account, and this app shows and drives your actual workspace — the same channels, the same DMs, the same messages, sent and received through Slack's real servers.</w:t>
      </w:r>
    </w:p>
    <w:p>
      <w:pPr>
        <w:spacing w:after="160"/>
      </w:pPr>
      <w:r>
        <w:t xml:space="preserve">It exists for two reasons. First, Slack's official client doesn't run well — or at all — on every device; a lightweight web client sidesteps that. Second, running your own client means full control over how messages are stored, how notifications behave, and what the interface looks like, without waiting on Slack to build a feature you want.</w:t>
      </w:r>
    </w:p>
    <w:p>
      <w:pPr>
        <w:spacing w:after="160"/>
      </w:pPr>
      <w:r>
        <w:t xml:space="preserve">Nothing here is a simulation or a toy backend. Every message you send goes through Slack's own API and shows up in everyone else's real Slack client, exactly as if you'd sent it from Slack itself.</w:t>
      </w:r>
    </w:p>
    <w:p>
      <w:pPr>
        <w:pStyle w:val="Heading1"/>
        <w:spacing w:after="160" w:before="360"/>
      </w:pPr>
      <w:r>
        <w:t xml:space="preserve">2. What you can do</w:t>
      </w:r>
    </w:p>
    <w:p>
      <w:pPr>
        <w:pStyle w:val="Heading2"/>
        <w:spacing w:after="120" w:before="280"/>
      </w:pPr>
      <w:r>
        <w:t xml:space="preserve">Messaging</w:t>
      </w:r>
    </w:p>
    <w:p>
      <w:pPr>
        <w:spacing w:after="160"/>
      </w:pPr>
      <w:r>
        <w:t xml:space="preserve">All of your channels, private channels, direct messages, and group DMs are synced in from your workspace. You can send messages, and edit or delete the ones you sent. Typing "@" brings up a live autocomplete list of people in that conversation.</w:t>
      </w:r>
    </w:p>
    <w:p>
      <w:pPr>
        <w:pStyle w:val="Heading2"/>
        <w:spacing w:after="120" w:before="280"/>
      </w:pPr>
      <w:r>
        <w:t xml:space="preserve">Threads</w:t>
      </w:r>
    </w:p>
    <w:p>
      <w:pPr>
        <w:spacing w:after="160"/>
      </w:pPr>
      <w:r>
        <w:t xml:space="preserve">Any message with replies shows a small "💬 3 replies" indicator underneath it. Clicking it opens a dedicated thread panel — on a laptop or desktop it slides in alongside the conversation so you can keep an eye on both; on a phone it takes over the screen, the same way Slack's own app does. You reply inside that panel, and it has its own message box, entirely separate from the main conversation's.</w:t>
      </w:r>
    </w:p>
    <w:p>
      <w:pPr>
        <w:pStyle w:val="Heading2"/>
        <w:spacing w:after="120" w:before="280"/>
      </w:pPr>
      <w:r>
        <w:t xml:space="preserve">Reactions</w:t>
      </w:r>
    </w:p>
    <w:p>
      <w:pPr>
        <w:spacing w:after="160"/>
      </w:pPr>
      <w:r>
        <w:t xml:space="preserve">Clicking the "+" button under any message opens a full emoji picker — over 150 emoji, organized into categories (smileys, gestures, hearts, food, and more), with a search box so you can jump straight to the one you want instead of hunting through a short fixed row of favorites.</w:t>
      </w:r>
    </w:p>
    <w:p>
      <w:pPr>
        <w:pStyle w:val="Heading2"/>
        <w:spacing w:after="120" w:before="280"/>
      </w:pPr>
      <w:r>
        <w:t xml:space="preserve">Files and voice notes</w:t>
      </w:r>
    </w:p>
    <w:p>
      <w:pPr>
        <w:spacing w:after="160"/>
      </w:pPr>
      <w:r>
        <w:t xml:space="preserve">The paperclip button lets you attach any file to a message — a photo, a PDF, a spreadsheet, whatever. Images show up inline in the conversation; everything else appears as a clickable download card with its name and size.</w:t>
      </w:r>
    </w:p>
    <w:p>
      <w:pPr>
        <w:spacing w:after="160"/>
      </w:pPr>
      <w:r>
        <w:t xml:space="preserve">The microphone button does something Slack's own web client doesn't: it lets you record a voice note right in the browser. Press it, talk, press stop, and it sends — no separate recording app, no exporting a file first. Whoever you sent it to can play it back with a normal audio player, and since it goes through Slack's real upload API, it shows up in their actual Slack too.</w:t>
      </w:r>
    </w:p>
    <w:p>
      <w:pPr>
        <w:pStyle w:val="Heading2"/>
        <w:spacing w:after="120" w:before="280"/>
      </w:pPr>
      <w:r>
        <w:t xml:space="preserve">Never lose what you were writing</w:t>
      </w:r>
    </w:p>
    <w:p>
      <w:pPr>
        <w:spacing w:after="160"/>
      </w:pPr>
      <w:r>
        <w:t xml:space="preserve">If you start typing a reply and get pulled away — a meeting, a phone call, closing the laptop — that unsent text is remembered for that exact conversation (and, separately, for any thread you had open). Come back later and it's still sitting in the message box, exactly as you left it. Send it, and the draft clears itself automatically.</w:t>
      </w:r>
    </w:p>
    <w:p>
      <w:pPr>
        <w:pStyle w:val="Heading2"/>
        <w:spacing w:after="120" w:before="280"/>
      </w:pPr>
      <w:r>
        <w:t xml:space="preserve">Keeping track of messages</w:t>
      </w:r>
    </w:p>
    <w:p>
      <w:pPr>
        <w:spacing w:after="160"/>
      </w:pPr>
      <w:r>
        <w:t xml:space="preserve">Any message can be pinned (so it shows in a small pinned-messages strip at the top of the conversation), saved for later (a personal bookmark, visible only to you, browsable from its own "Saved" page), or forwarded into a different conversation entirely.</w:t>
      </w:r>
    </w:p>
    <w:p>
      <w:pPr>
        <w:pStyle w:val="Heading2"/>
        <w:spacing w:after="120" w:before="280"/>
      </w:pPr>
      <w:r>
        <w:t xml:space="preserve">Presence, status, and notifications</w:t>
      </w:r>
    </w:p>
    <w:p>
      <w:pPr>
        <w:spacing w:after="160"/>
      </w:pPr>
      <w:r>
        <w:t xml:space="preserve">You can set a custom status (with an emoji and text, optionally set to clear itself automatically after 30 minutes, an hour, or at end of day), toggle Do Not Disturb, and the app will automatically mark you "away" after a period of inactivity if you'd like. Notifications for direct messages, mentions, and thread replies are delivered as real browser push notifications, even when the tab isn't open.</w:t>
      </w:r>
    </w:p>
    <w:p>
      <w:pPr>
        <w:pStyle w:val="Heading1"/>
        <w:spacing w:after="160" w:before="360"/>
      </w:pPr>
      <w:r>
        <w:t xml:space="preserve">3. How it works, simply put</w:t>
      </w:r>
    </w:p>
    <w:p>
      <w:pPr>
        <w:spacing w:after="160"/>
      </w:pPr>
      <w:r>
        <w:t xml:space="preserve">Think of this app as sitting between you and Slack. When you open it, it logs into Slack on your behalf (using a secure login you approved once) and copies down the conversations and messages you're allowed to see into its own private database. That's what you're actually looking at day to day — a fast local copy, not a live connection re-fetching everything from Slack on every click.</w:t>
      </w:r>
    </w:p>
    <w:p>
      <w:pPr>
        <w:spacing w:after="160"/>
      </w:pPr>
      <w:r>
        <w:t xml:space="preserve">That copy is kept fresh in two ways at once. Slack itself immediately tells the app whenever something new happens — a message, a reaction — so the app's database is updated within moments, not on a delay. Separately, your browser quietly checks in every few seconds for anything new to display. The first mechanism is what makes it fast; the second is just what turns "the database changed" into "the screen updates."</w:t>
      </w:r>
    </w:p>
    <w:p>
      <w:pPr>
        <w:spacing w:after="160"/>
      </w:pPr>
      <w:r>
        <w:t xml:space="preserve">Anything you do — sending a message, reacting, uploading a file — is sent to Slack's real servers first. The app only updates its own local copy after Slack confirms the action went through. It never shows you something Slack itself doesn't also know about.</w:t>
      </w:r>
    </w:p>
    <w:p>
      <w:pPr>
        <w:pStyle w:val="Heading1"/>
        <w:spacing w:after="160" w:before="360"/>
      </w:pPr>
      <w:r>
        <w:t xml:space="preserve">4. Technical architecture</w:t>
      </w:r>
    </w:p>
    <w:p>
      <w:pPr>
        <w:pStyle w:val="Heading2"/>
        <w:spacing w:after="120" w:before="280"/>
      </w:pPr>
      <w:r>
        <w:t xml:space="preserve">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FF6FF" w:val="clear"/>
            <w:tcMar>
              <w:top w:type="dxa" w:w="80"/>
              <w:left w:type="dxa" w:w="120"/>
              <w:bottom w:type="dxa" w:w="80"/>
              <w:right w:type="dxa" w:w="120"/>
            </w:tcMar>
          </w:tcPr>
          <w:p>
            <w:r>
              <w:rPr>
                <w:b/>
                <w:bCs/>
                <w:sz w:val="20"/>
                <w:szCs w:val="20"/>
              </w:rPr>
              <w:t xml:space="preserve">Layer</w:t>
            </w:r>
          </w:p>
        </w:tc>
        <w:tc>
          <w:tcPr>
            <w:tcW w:type="dxa" w:w="6300"/>
            <w:shd w:fill="EFF6FF" w:val="clear"/>
            <w:tcMar>
              <w:top w:type="dxa" w:w="80"/>
              <w:left w:type="dxa" w:w="120"/>
              <w:bottom w:type="dxa" w:w="80"/>
              <w:right w:type="dxa" w:w="120"/>
            </w:tcMar>
          </w:tcPr>
          <w:p>
            <w:r>
              <w:rPr>
                <w:b/>
                <w:bCs/>
                <w:sz w:val="20"/>
                <w:szCs w:val="20"/>
              </w:rPr>
              <w:t xml:space="preserve">Choice</w:t>
            </w:r>
          </w:p>
        </w:tc>
      </w:tr>
      <w:tr>
        <w:tc>
          <w:tcPr>
            <w:tcW w:type="dxa" w:w="3200"/>
            <w:tcMar>
              <w:top w:type="dxa" w:w="80"/>
              <w:left w:type="dxa" w:w="120"/>
              <w:bottom w:type="dxa" w:w="80"/>
              <w:right w:type="dxa" w:w="120"/>
            </w:tcMar>
          </w:tcPr>
          <w:p>
            <w:r>
              <w:rPr>
                <w:b w:val="false"/>
                <w:bCs w:val="false"/>
                <w:sz w:val="20"/>
                <w:szCs w:val="20"/>
              </w:rPr>
              <w:t xml:space="preserve">Framework</w:t>
            </w:r>
          </w:p>
        </w:tc>
        <w:tc>
          <w:tcPr>
            <w:tcW w:type="dxa" w:w="6300"/>
            <w:tcMar>
              <w:top w:type="dxa" w:w="80"/>
              <w:left w:type="dxa" w:w="120"/>
              <w:bottom w:type="dxa" w:w="80"/>
              <w:right w:type="dxa" w:w="120"/>
            </w:tcMar>
          </w:tcPr>
          <w:p>
            <w:r>
              <w:rPr>
                <w:b w:val="false"/>
                <w:bCs w:val="false"/>
                <w:sz w:val="20"/>
                <w:szCs w:val="20"/>
              </w:rPr>
              <w:t xml:space="preserve">Next.js 16 (App Router) + React 19, TypeScript</w:t>
            </w:r>
          </w:p>
        </w:tc>
      </w:tr>
      <w:tr>
        <w:tc>
          <w:tcPr>
            <w:tcW w:type="dxa" w:w="3200"/>
            <w:tcMar>
              <w:top w:type="dxa" w:w="80"/>
              <w:left w:type="dxa" w:w="120"/>
              <w:bottom w:type="dxa" w:w="80"/>
              <w:right w:type="dxa" w:w="120"/>
            </w:tcMar>
          </w:tcPr>
          <w:p>
            <w:r>
              <w:rPr>
                <w:b w:val="false"/>
                <w:bCs w:val="false"/>
                <w:sz w:val="20"/>
                <w:szCs w:val="20"/>
              </w:rPr>
              <w:t xml:space="preserve">Database</w:t>
            </w:r>
          </w:p>
        </w:tc>
        <w:tc>
          <w:tcPr>
            <w:tcW w:type="dxa" w:w="6300"/>
            <w:tcMar>
              <w:top w:type="dxa" w:w="80"/>
              <w:left w:type="dxa" w:w="120"/>
              <w:bottom w:type="dxa" w:w="80"/>
              <w:right w:type="dxa" w:w="120"/>
            </w:tcMar>
          </w:tcPr>
          <w:p>
            <w:r>
              <w:rPr>
                <w:b w:val="false"/>
                <w:bCs w:val="false"/>
                <w:sz w:val="20"/>
                <w:szCs w:val="20"/>
              </w:rPr>
              <w:t xml:space="preserve">PostgreSQL via Prisma</w:t>
            </w:r>
          </w:p>
        </w:tc>
      </w:tr>
      <w:tr>
        <w:tc>
          <w:tcPr>
            <w:tcW w:type="dxa" w:w="3200"/>
            <w:tcMar>
              <w:top w:type="dxa" w:w="80"/>
              <w:left w:type="dxa" w:w="120"/>
              <w:bottom w:type="dxa" w:w="80"/>
              <w:right w:type="dxa" w:w="120"/>
            </w:tcMar>
          </w:tcPr>
          <w:p>
            <w:r>
              <w:rPr>
                <w:b w:val="false"/>
                <w:bCs w:val="false"/>
                <w:sz w:val="20"/>
                <w:szCs w:val="20"/>
              </w:rPr>
              <w:t xml:space="preserve">Slack integration</w:t>
            </w:r>
          </w:p>
        </w:tc>
        <w:tc>
          <w:tcPr>
            <w:tcW w:type="dxa" w:w="6300"/>
            <w:tcMar>
              <w:top w:type="dxa" w:w="80"/>
              <w:left w:type="dxa" w:w="120"/>
              <w:bottom w:type="dxa" w:w="80"/>
              <w:right w:type="dxa" w:w="120"/>
            </w:tcMar>
          </w:tcPr>
          <w:p>
            <w:r>
              <w:rPr>
                <w:b w:val="false"/>
                <w:bCs w:val="false"/>
                <w:sz w:val="20"/>
                <w:szCs w:val="20"/>
              </w:rPr>
              <w:t xml:space="preserve">@slack/web-api (REST) + Slack Events API (webhook push)</w:t>
            </w:r>
          </w:p>
        </w:tc>
      </w:tr>
      <w:tr>
        <w:tc>
          <w:tcPr>
            <w:tcW w:type="dxa" w:w="3200"/>
            <w:tcMar>
              <w:top w:type="dxa" w:w="80"/>
              <w:left w:type="dxa" w:w="120"/>
              <w:bottom w:type="dxa" w:w="80"/>
              <w:right w:type="dxa" w:w="120"/>
            </w:tcMar>
          </w:tcPr>
          <w:p>
            <w:r>
              <w:rPr>
                <w:b w:val="false"/>
                <w:bCs w:val="false"/>
                <w:sz w:val="20"/>
                <w:szCs w:val="20"/>
              </w:rPr>
              <w:t xml:space="preserve">Sessions</w:t>
            </w:r>
          </w:p>
        </w:tc>
        <w:tc>
          <w:tcPr>
            <w:tcW w:type="dxa" w:w="6300"/>
            <w:tcMar>
              <w:top w:type="dxa" w:w="80"/>
              <w:left w:type="dxa" w:w="120"/>
              <w:bottom w:type="dxa" w:w="80"/>
              <w:right w:type="dxa" w:w="120"/>
            </w:tcMar>
          </w:tcPr>
          <w:p>
            <w:r>
              <w:rPr>
                <w:b w:val="false"/>
                <w:bCs w:val="false"/>
                <w:sz w:val="20"/>
                <w:szCs w:val="20"/>
              </w:rPr>
              <w:t xml:space="preserve">iron-session — encrypted, HttpOnly, revocable server-side</w:t>
            </w:r>
          </w:p>
        </w:tc>
      </w:tr>
      <w:tr>
        <w:tc>
          <w:tcPr>
            <w:tcW w:type="dxa" w:w="3200"/>
            <w:tcMar>
              <w:top w:type="dxa" w:w="80"/>
              <w:left w:type="dxa" w:w="120"/>
              <w:bottom w:type="dxa" w:w="80"/>
              <w:right w:type="dxa" w:w="120"/>
            </w:tcMar>
          </w:tcPr>
          <w:p>
            <w:r>
              <w:rPr>
                <w:b w:val="false"/>
                <w:bCs w:val="false"/>
                <w:sz w:val="20"/>
                <w:szCs w:val="20"/>
              </w:rPr>
              <w:t xml:space="preserve">Notifications</w:t>
            </w:r>
          </w:p>
        </w:tc>
        <w:tc>
          <w:tcPr>
            <w:tcW w:type="dxa" w:w="6300"/>
            <w:tcMar>
              <w:top w:type="dxa" w:w="80"/>
              <w:left w:type="dxa" w:w="120"/>
              <w:bottom w:type="dxa" w:w="80"/>
              <w:right w:type="dxa" w:w="120"/>
            </w:tcMar>
          </w:tcPr>
          <w:p>
            <w:r>
              <w:rPr>
                <w:b w:val="false"/>
                <w:bCs w:val="false"/>
                <w:sz w:val="20"/>
                <w:szCs w:val="20"/>
              </w:rPr>
              <w:t xml:space="preserve">Web Push (VAPID)</w:t>
            </w:r>
          </w:p>
        </w:tc>
      </w:tr>
      <w:tr>
        <w:tc>
          <w:tcPr>
            <w:tcW w:type="dxa" w:w="3200"/>
            <w:tcMar>
              <w:top w:type="dxa" w:w="80"/>
              <w:left w:type="dxa" w:w="120"/>
              <w:bottom w:type="dxa" w:w="80"/>
              <w:right w:type="dxa" w:w="120"/>
            </w:tcMar>
          </w:tcPr>
          <w:p>
            <w:r>
              <w:rPr>
                <w:b w:val="false"/>
                <w:bCs w:val="false"/>
                <w:sz w:val="20"/>
                <w:szCs w:val="20"/>
              </w:rPr>
              <w:t xml:space="preserve">Styling</w:t>
            </w:r>
          </w:p>
        </w:tc>
        <w:tc>
          <w:tcPr>
            <w:tcW w:type="dxa" w:w="6300"/>
            <w:tcMar>
              <w:top w:type="dxa" w:w="80"/>
              <w:left w:type="dxa" w:w="120"/>
              <w:bottom w:type="dxa" w:w="80"/>
              <w:right w:type="dxa" w:w="120"/>
            </w:tcMar>
          </w:tcPr>
          <w:p>
            <w:r>
              <w:rPr>
                <w:b w:val="false"/>
                <w:bCs w:val="false"/>
                <w:sz w:val="20"/>
                <w:szCs w:val="20"/>
              </w:rPr>
              <w:t xml:space="preserve">Tailwind CSS v4</w:t>
            </w:r>
          </w:p>
        </w:tc>
      </w:tr>
    </w:tbl>
    <w:p>
      <w:pPr>
        <w:pStyle w:val="Heading2"/>
        <w:spacing w:after="120" w:before="280"/>
      </w:pPr>
      <w:r>
        <w:t xml:space="preserve">Data flow</w:t>
      </w:r>
    </w:p>
    <w:p>
      <w:pPr>
        <w:spacing w:after="160"/>
      </w:pPr>
      <w:r>
        <w:t xml:space="preserve">There are two independent update paths. Slack pushes events (new messages, reactions) to the app's own webhook endpoint the instant they happen; the app verifies each one is genuinely from Slack, ignores any it's already processed (Slack sometimes retries the same delivery), and writes the change into Postgres. Separately, the browser polls its own server every four seconds — and immediately whenever the tab regains focus — to pick up whatever's new in that database. A third, unconditional background check runs every fifteen seconds across every conversation (not just the open one) so unread counts and notifications stay current even for conversations you're not currently looking at.</w:t>
      </w:r>
    </w:p>
    <w:p>
      <w:pPr>
        <w:pStyle w:val="Heading2"/>
        <w:spacing w:after="120" w:before="280"/>
      </w:pPr>
      <w:r>
        <w:t xml:space="preserve">Data model</w:t>
      </w:r>
    </w:p>
    <w:p>
      <w:pPr>
        <w:spacing w:after="160"/>
      </w:pPr>
      <w:r>
        <w:t xml:space="preserve">The database mirrors Slack's own shape closely, on purpose — so nothing ever has to be reverse-engineered back into "what Slack would say":</w:t>
      </w:r>
    </w:p>
    <w:p>
      <w:pPr>
        <w:pStyle w:val="ListParagraph"/>
        <w:numPr>
          <w:ilvl w:val="0"/>
          <w:numId w:val="2"/>
        </w:numPr>
        <w:spacing w:after="80"/>
      </w:pPr>
      <w:r>
        <w:t xml:space="preserve">User / Session — your account here, and revocable login sessions.</w:t>
      </w:r>
    </w:p>
    <w:p>
      <w:pPr>
        <w:pStyle w:val="ListParagraph"/>
        <w:numPr>
          <w:ilvl w:val="0"/>
          <w:numId w:val="2"/>
        </w:numPr>
        <w:spacing w:after="80"/>
      </w:pPr>
      <w:r>
        <w:t xml:space="preserve">SlackInstallation — your encrypted Slack token and granted permissions.</w:t>
      </w:r>
    </w:p>
    <w:p>
      <w:pPr>
        <w:pStyle w:val="ListParagraph"/>
        <w:numPr>
          <w:ilvl w:val="0"/>
          <w:numId w:val="2"/>
        </w:numPr>
        <w:spacing w:after="80"/>
      </w:pPr>
      <w:r>
        <w:t xml:space="preserve">Workspace / SlackUser — cached workspace and people info.</w:t>
      </w:r>
    </w:p>
    <w:p>
      <w:pPr>
        <w:pStyle w:val="ListParagraph"/>
        <w:numPr>
          <w:ilvl w:val="0"/>
          <w:numId w:val="2"/>
        </w:numPr>
        <w:spacing w:after="80"/>
      </w:pPr>
      <w:r>
        <w:t xml:space="preserve">Conversation / ConversationMember — channels, DMs, and who's in them.</w:t>
      </w:r>
    </w:p>
    <w:p>
      <w:pPr>
        <w:pStyle w:val="ListParagraph"/>
        <w:numPr>
          <w:ilvl w:val="0"/>
          <w:numId w:val="2"/>
        </w:numPr>
        <w:spacing w:after="80"/>
      </w:pPr>
      <w:r>
        <w:t xml:space="preserve">Message — every message; a reply points at its parent via threadTs, so there's no separate "thread" table to keep in sync.</w:t>
      </w:r>
    </w:p>
    <w:p>
      <w:pPr>
        <w:pStyle w:val="ListParagraph"/>
        <w:numPr>
          <w:ilvl w:val="0"/>
          <w:numId w:val="2"/>
        </w:numPr>
        <w:spacing w:after="80"/>
      </w:pPr>
      <w:r>
        <w:t xml:space="preserve">Reaction, SavedMessage — reactions, and your personal saved-message bookmarks.</w:t>
      </w:r>
    </w:p>
    <w:p>
      <w:pPr>
        <w:pStyle w:val="ListParagraph"/>
        <w:numPr>
          <w:ilvl w:val="0"/>
          <w:numId w:val="2"/>
        </w:numPr>
        <w:spacing w:after="80"/>
      </w:pPr>
      <w:r>
        <w:t xml:space="preserve">ReadState — what you've read up to, per conversation, which is all unread badges are computed from.</w:t>
      </w:r>
    </w:p>
    <w:p>
      <w:pPr>
        <w:pStyle w:val="ListParagraph"/>
        <w:numPr>
          <w:ilvl w:val="0"/>
          <w:numId w:val="2"/>
        </w:numPr>
        <w:spacing w:after="80"/>
      </w:pPr>
      <w:r>
        <w:t xml:space="preserve">NotificationSubscription, UserPreference — push subscriptions and personal settings (theme, quiet hours, notification categories, etc.).</w:t>
      </w:r>
    </w:p>
    <w:p>
      <w:pPr>
        <w:pStyle w:val="Heading2"/>
        <w:spacing w:after="120" w:before="280"/>
      </w:pPr>
      <w:r>
        <w:t xml:space="preserve">API surface</w:t>
      </w:r>
    </w:p>
    <w:p>
      <w:pPr>
        <w:spacing w:after="160"/>
      </w:pPr>
      <w:r>
        <w:t xml:space="preserve">A representative slice of the app's own API — full list in TECHNICAL.md: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300"/>
        <w:gridCol w:w="4200"/>
      </w:tblGrid>
      <w:tr>
        <w:tc>
          <w:tcPr>
            <w:tcW w:type="dxa" w:w="5300"/>
            <w:shd w:fill="EFF6FF" w:val="clear"/>
            <w:tcMar>
              <w:top w:type="dxa" w:w="80"/>
              <w:left w:type="dxa" w:w="120"/>
              <w:bottom w:type="dxa" w:w="80"/>
              <w:right w:type="dxa" w:w="120"/>
            </w:tcMar>
          </w:tcPr>
          <w:p>
            <w:r>
              <w:rPr>
                <w:b/>
                <w:bCs/>
                <w:sz w:val="20"/>
                <w:szCs w:val="20"/>
              </w:rPr>
              <w:t xml:space="preserve">Route</w:t>
            </w:r>
          </w:p>
        </w:tc>
        <w:tc>
          <w:tcPr>
            <w:tcW w:type="dxa" w:w="4200"/>
            <w:shd w:fill="EFF6FF" w:val="clear"/>
            <w:tcMar>
              <w:top w:type="dxa" w:w="80"/>
              <w:left w:type="dxa" w:w="120"/>
              <w:bottom w:type="dxa" w:w="80"/>
              <w:right w:type="dxa" w:w="120"/>
            </w:tcMar>
          </w:tcPr>
          <w:p>
            <w:r>
              <w:rPr>
                <w:b/>
                <w:bCs/>
                <w:sz w:val="20"/>
                <w:szCs w:val="20"/>
              </w:rPr>
              <w:t xml:space="preserve">Purpose</w:t>
            </w:r>
          </w:p>
        </w:tc>
      </w:tr>
      <w:tr>
        <w:tc>
          <w:tcPr>
            <w:tcW w:type="dxa" w:w="5300"/>
            <w:tcMar>
              <w:top w:type="dxa" w:w="80"/>
              <w:left w:type="dxa" w:w="120"/>
              <w:bottom w:type="dxa" w:w="80"/>
              <w:right w:type="dxa" w:w="120"/>
            </w:tcMar>
          </w:tcPr>
          <w:p>
            <w:r>
              <w:rPr>
                <w:b w:val="false"/>
                <w:bCs w:val="false"/>
                <w:sz w:val="20"/>
                <w:szCs w:val="20"/>
              </w:rPr>
              <w:t xml:space="preserve">GET/POST /api/conversations/:id/messages</w:t>
            </w:r>
          </w:p>
        </w:tc>
        <w:tc>
          <w:tcPr>
            <w:tcW w:type="dxa" w:w="4200"/>
            <w:tcMar>
              <w:top w:type="dxa" w:w="80"/>
              <w:left w:type="dxa" w:w="120"/>
              <w:bottom w:type="dxa" w:w="80"/>
              <w:right w:type="dxa" w:w="120"/>
            </w:tcMar>
          </w:tcPr>
          <w:p>
            <w:r>
              <w:rPr>
                <w:b w:val="false"/>
                <w:bCs w:val="false"/>
                <w:sz w:val="20"/>
                <w:szCs w:val="20"/>
              </w:rPr>
              <w:t xml:space="preserve">Fetch a conversation (syncs first) / send a message or reply</w:t>
            </w:r>
          </w:p>
        </w:tc>
      </w:tr>
      <w:tr>
        <w:tc>
          <w:tcPr>
            <w:tcW w:type="dxa" w:w="5300"/>
            <w:tcMar>
              <w:top w:type="dxa" w:w="80"/>
              <w:left w:type="dxa" w:w="120"/>
              <w:bottom w:type="dxa" w:w="80"/>
              <w:right w:type="dxa" w:w="120"/>
            </w:tcMar>
          </w:tcPr>
          <w:p>
            <w:r>
              <w:rPr>
                <w:b w:val="false"/>
                <w:bCs w:val="false"/>
                <w:sz w:val="20"/>
                <w:szCs w:val="20"/>
              </w:rPr>
              <w:t xml:space="preserve">POST /api/conversations/:id/files</w:t>
            </w:r>
          </w:p>
        </w:tc>
        <w:tc>
          <w:tcPr>
            <w:tcW w:type="dxa" w:w="4200"/>
            <w:tcMar>
              <w:top w:type="dxa" w:w="80"/>
              <w:left w:type="dxa" w:w="120"/>
              <w:bottom w:type="dxa" w:w="80"/>
              <w:right w:type="dxa" w:w="120"/>
            </w:tcMar>
          </w:tcPr>
          <w:p>
            <w:r>
              <w:rPr>
                <w:b w:val="false"/>
                <w:bCs w:val="false"/>
                <w:sz w:val="20"/>
                <w:szCs w:val="20"/>
              </w:rPr>
              <w:t xml:space="preserve">Upload a file or voice note</w:t>
            </w:r>
          </w:p>
        </w:tc>
      </w:tr>
      <w:tr>
        <w:tc>
          <w:tcPr>
            <w:tcW w:type="dxa" w:w="5300"/>
            <w:tcMar>
              <w:top w:type="dxa" w:w="80"/>
              <w:left w:type="dxa" w:w="120"/>
              <w:bottom w:type="dxa" w:w="80"/>
              <w:right w:type="dxa" w:w="120"/>
            </w:tcMar>
          </w:tcPr>
          <w:p>
            <w:r>
              <w:rPr>
                <w:b w:val="false"/>
                <w:bCs w:val="false"/>
                <w:sz w:val="20"/>
                <w:szCs w:val="20"/>
              </w:rPr>
              <w:t xml:space="preserve">POST /api/conversations/:id/messages/:id/reactions</w:t>
            </w:r>
          </w:p>
        </w:tc>
        <w:tc>
          <w:tcPr>
            <w:tcW w:type="dxa" w:w="4200"/>
            <w:tcMar>
              <w:top w:type="dxa" w:w="80"/>
              <w:left w:type="dxa" w:w="120"/>
              <w:bottom w:type="dxa" w:w="80"/>
              <w:right w:type="dxa" w:w="120"/>
            </w:tcMar>
          </w:tcPr>
          <w:p>
            <w:r>
              <w:rPr>
                <w:b w:val="false"/>
                <w:bCs w:val="false"/>
                <w:sz w:val="20"/>
                <w:szCs w:val="20"/>
              </w:rPr>
              <w:t xml:space="preserve">Toggle a reaction</w:t>
            </w:r>
          </w:p>
        </w:tc>
      </w:tr>
      <w:tr>
        <w:tc>
          <w:tcPr>
            <w:tcW w:type="dxa" w:w="5300"/>
            <w:tcMar>
              <w:top w:type="dxa" w:w="80"/>
              <w:left w:type="dxa" w:w="120"/>
              <w:bottom w:type="dxa" w:w="80"/>
              <w:right w:type="dxa" w:w="120"/>
            </w:tcMar>
          </w:tcPr>
          <w:p>
            <w:r>
              <w:rPr>
                <w:b w:val="false"/>
                <w:bCs w:val="false"/>
                <w:sz w:val="20"/>
                <w:szCs w:val="20"/>
              </w:rPr>
              <w:t xml:space="preserve">POST /api/slack/events</w:t>
            </w:r>
          </w:p>
        </w:tc>
        <w:tc>
          <w:tcPr>
            <w:tcW w:type="dxa" w:w="4200"/>
            <w:tcMar>
              <w:top w:type="dxa" w:w="80"/>
              <w:left w:type="dxa" w:w="120"/>
              <w:bottom w:type="dxa" w:w="80"/>
              <w:right w:type="dxa" w:w="120"/>
            </w:tcMar>
          </w:tcPr>
          <w:p>
            <w:r>
              <w:rPr>
                <w:b w:val="false"/>
                <w:bCs w:val="false"/>
                <w:sz w:val="20"/>
                <w:szCs w:val="20"/>
              </w:rPr>
              <w:t xml:space="preserve">Slack's push webhook</w:t>
            </w:r>
          </w:p>
        </w:tc>
      </w:tr>
      <w:tr>
        <w:tc>
          <w:tcPr>
            <w:tcW w:type="dxa" w:w="5300"/>
            <w:tcMar>
              <w:top w:type="dxa" w:w="80"/>
              <w:left w:type="dxa" w:w="120"/>
              <w:bottom w:type="dxa" w:w="80"/>
              <w:right w:type="dxa" w:w="120"/>
            </w:tcMar>
          </w:tcPr>
          <w:p>
            <w:r>
              <w:rPr>
                <w:b w:val="false"/>
                <w:bCs w:val="false"/>
                <w:sz w:val="20"/>
                <w:szCs w:val="20"/>
              </w:rPr>
              <w:t xml:space="preserve">GET/PATCH /api/status</w:t>
            </w:r>
          </w:p>
        </w:tc>
        <w:tc>
          <w:tcPr>
            <w:tcW w:type="dxa" w:w="4200"/>
            <w:tcMar>
              <w:top w:type="dxa" w:w="80"/>
              <w:left w:type="dxa" w:w="120"/>
              <w:bottom w:type="dxa" w:w="80"/>
              <w:right w:type="dxa" w:w="120"/>
            </w:tcMar>
          </w:tcPr>
          <w:p>
            <w:r>
              <w:rPr>
                <w:b w:val="false"/>
                <w:bCs w:val="false"/>
                <w:sz w:val="20"/>
                <w:szCs w:val="20"/>
              </w:rPr>
              <w:t xml:space="preserve">Presence, status, Do Not Disturb</w:t>
            </w:r>
          </w:p>
        </w:tc>
      </w:tr>
    </w:tbl>
    <w:p>
      <w:pPr>
        <w:pStyle w:val="Heading1"/>
        <w:spacing w:after="160" w:before="360"/>
      </w:pPr>
      <w:r>
        <w:t xml:space="preserve">5. How each feature is actually built</w:t>
      </w:r>
    </w:p>
    <w:p>
      <w:pPr>
        <w:pStyle w:val="Heading3"/>
        <w:spacing w:after="100" w:before="200"/>
      </w:pPr>
      <w:r>
        <w:t xml:space="preserve">Threads</w:t>
      </w:r>
    </w:p>
    <w:p>
      <w:pPr>
        <w:spacing w:after="160"/>
      </w:pPr>
      <w:r>
        <w:t xml:space="preserve">A message is a "thread root" if it has no parent (or points at itself); everything else is a reply grouped by which root it replies to. This grouping happens once per screen update, from data already being fetched anyway — opening a thread doesn't trigger any extra network request, it just changes which root's replies are currently shown in the side panel.</w:t>
      </w:r>
    </w:p>
    <w:p>
      <w:pPr>
        <w:pStyle w:val="Heading3"/>
        <w:spacing w:after="100" w:before="200"/>
      </w:pPr>
      <w:r>
        <w:t xml:space="preserve">Reactions</w:t>
      </w:r>
    </w:p>
    <w:p>
      <w:pPr>
        <w:spacing w:after="160"/>
      </w:pPr>
      <w:r>
        <w:t xml:space="preserve">The emoji picker is a curated list of about 150 common emoji names mapped to how they actually render, organized into categories, with client-side search. This intentionally isn't the complete list of every emoji Slack supports (over a thousand) — it's the practical set people actually react with, kept easy to search rather than exhaustive.</w:t>
      </w:r>
    </w:p>
    <w:p>
      <w:pPr>
        <w:pStyle w:val="Heading3"/>
        <w:spacing w:after="100" w:before="200"/>
      </w:pPr>
      <w:r>
        <w:t xml:space="preserve">Files and voice notes</w:t>
      </w:r>
    </w:p>
    <w:p>
      <w:pPr>
        <w:spacing w:after="160"/>
      </w:pPr>
      <w:r>
        <w:t xml:space="preserve">Both go through the same upload endpoint. A voice note is recorded in the browser using the standard Web Audio recording API, packaged the same way any other attached file would be, and uploaded through Slack's own file-upload API — so the recipient sees it as a normal Slack file attachment, playable from their own Slack client too, not something proprietary to this app.</w:t>
      </w:r>
    </w:p>
    <w:p>
      <w:pPr>
        <w:pStyle w:val="Heading3"/>
        <w:spacing w:after="100" w:before="200"/>
      </w:pPr>
      <w:r>
        <w:t xml:space="preserve">Drafts</w:t>
      </w:r>
    </w:p>
    <w:p>
      <w:pPr>
        <w:spacing w:after="160"/>
      </w:pPr>
      <w:r>
        <w:t xml:space="preserve">Unsent text is kept in the browser itself (not the server database), tied to the specific conversation — or specific open thread — it was typed in. This was a deliberate choice: a draft is exactly the kind of temporary, single-device state where saving every keystroke to a server would be unnecessary overhead for no real benefit.</w:t>
      </w:r>
    </w:p>
    <w:p>
      <w:pPr>
        <w:pStyle w:val="Heading1"/>
        <w:spacing w:after="160" w:before="360"/>
      </w:pPr>
      <w:r>
        <w:t xml:space="preserve">6. Security &amp; privacy</w:t>
      </w:r>
    </w:p>
    <w:p>
      <w:pPr>
        <w:pStyle w:val="ListParagraph"/>
        <w:numPr>
          <w:ilvl w:val="0"/>
          <w:numId w:val="2"/>
        </w:numPr>
        <w:spacing w:after="80"/>
      </w:pPr>
      <w:r>
        <w:t xml:space="preserve">The app signs in as you, not as a separate "bot" added to your channels — it can only ever see what you could already see in Slack yourself.</w:t>
      </w:r>
    </w:p>
    <w:p>
      <w:pPr>
        <w:pStyle w:val="ListParagraph"/>
        <w:numPr>
          <w:ilvl w:val="0"/>
          <w:numId w:val="2"/>
        </w:numPr>
        <w:spacing w:after="80"/>
      </w:pPr>
      <w:r>
        <w:t xml:space="preserve">Your Slack login token is encrypted before it's stored, and only decrypted in server memory for the moment it's needed — never logged, never sent to your browser.</w:t>
      </w:r>
    </w:p>
    <w:p>
      <w:pPr>
        <w:pStyle w:val="ListParagraph"/>
        <w:numPr>
          <w:ilvl w:val="0"/>
          <w:numId w:val="2"/>
        </w:numPr>
        <w:spacing w:after="80"/>
      </w:pPr>
      <w:r>
        <w:t xml:space="preserve">Your login session here can be revoked on the server side at any time (for example, on logout), rather than simply expiring on its own schedule.</w:t>
      </w:r>
    </w:p>
    <w:p>
      <w:pPr>
        <w:pStyle w:val="ListParagraph"/>
        <w:numPr>
          <w:ilvl w:val="0"/>
          <w:numId w:val="2"/>
        </w:numPr>
        <w:spacing w:after="80"/>
      </w:pPr>
      <w:r>
        <w:t xml:space="preserve">Every incoming message from Slack's webhook is cryptographically verified as actually coming from Slack before it's trusted.</w:t>
      </w:r>
    </w:p>
    <w:p>
      <w:pPr>
        <w:pStyle w:val="ListParagraph"/>
        <w:numPr>
          <w:ilvl w:val="0"/>
          <w:numId w:val="2"/>
        </w:numPr>
        <w:spacing w:after="80"/>
      </w:pPr>
      <w:r>
        <w:t xml:space="preserve">File uploads are capped in size to keep the server's memory use predictable.</w:t>
      </w:r>
    </w:p>
    <w:p>
      <w:pPr>
        <w:pStyle w:val="Heading1"/>
        <w:spacing w:after="160" w:before="360"/>
      </w:pPr>
      <w:r>
        <w:t xml:space="preserve">7. Known limitations</w:t>
      </w:r>
    </w:p>
    <w:p>
      <w:pPr>
        <w:spacing w:after="160"/>
      </w:pPr>
      <w:r>
        <w:t xml:space="preserve">Two things people often expect from a chat app are deliberately absent, and not because they'd be hard to code:</w:t>
      </w:r>
    </w:p>
    <w:p>
      <w:pPr>
        <w:pStyle w:val="ListParagraph"/>
        <w:numPr>
          <w:ilvl w:val="0"/>
          <w:numId w:val="2"/>
        </w:numPr>
        <w:spacing w:after="80"/>
      </w:pPr>
      <w:r>
        <w:rPr>
          <w:b/>
          <w:bCs/>
        </w:rPr>
        <w:t xml:space="preserve">Typing indicators. </w:t>
      </w:r>
      <w:r>
        <w:t xml:space="preserve">Slack only shares "so-and-so is typing" over a different, always-on connection method than this app uses. Adding it means holding a persistent connection open to Slack at all times, a meaningfully bigger architectural change.</w:t>
      </w:r>
    </w:p>
    <w:p>
      <w:pPr>
        <w:pStyle w:val="ListParagraph"/>
        <w:numPr>
          <w:ilvl w:val="0"/>
          <w:numId w:val="2"/>
        </w:numPr>
        <w:spacing w:after="80"/>
      </w:pPr>
      <w:r>
        <w:rPr>
          <w:b/>
          <w:bCs/>
        </w:rPr>
        <w:t xml:space="preserve">Read receipts. </w:t>
      </w:r>
      <w:r>
        <w:t xml:space="preserve">Slack's API simply doesn't tell any app who has seen a message, under any permission level. This app could invent its own version of that (tracking opens itself), but it would only reflect activity that happened inside this app, not the person's actual Slack — so it was left out rather than shipped as something misleading.</w:t>
      </w:r>
    </w:p>
    <w:p>
      <w:pPr>
        <w:pStyle w:val="Heading1"/>
        <w:spacing w:after="160" w:before="360"/>
      </w:pPr>
      <w:r>
        <w:t xml:space="preserve">8. What's next</w:t>
      </w:r>
    </w:p>
    <w:p>
      <w:pPr>
        <w:spacing w:after="160"/>
      </w:pPr>
      <w:r>
        <w:t xml:space="preserve">A few pieces of groundwork are already in place with nothing built on top of them yet:</w:t>
      </w:r>
    </w:p>
    <w:p>
      <w:pPr>
        <w:pStyle w:val="ListParagraph"/>
        <w:numPr>
          <w:ilvl w:val="0"/>
          <w:numId w:val="2"/>
        </w:numPr>
        <w:spacing w:after="80"/>
      </w:pPr>
      <w:r>
        <w:t xml:space="preserve">Message search — the permission to search is already granted; there's just no search box yet.</w:t>
      </w:r>
    </w:p>
    <w:p>
      <w:pPr>
        <w:pStyle w:val="ListParagraph"/>
        <w:numPr>
          <w:ilvl w:val="0"/>
          <w:numId w:val="2"/>
        </w:numPr>
        <w:spacing w:after="80"/>
      </w:pPr>
      <w:r>
        <w:t xml:space="preserve">An in-app settings screen — quiet hours, notification categories, and theme already exist as saved preferences, just not as something you can change from the interface.</w:t>
      </w:r>
    </w:p>
    <w:p>
      <w:pPr>
        <w:pStyle w:val="ListParagraph"/>
        <w:numPr>
          <w:ilvl w:val="0"/>
          <w:numId w:val="2"/>
        </w:numPr>
        <w:spacing w:after="80"/>
      </w:pPr>
      <w:r>
        <w:t xml:space="preserve">A persistent sidebar — the conversation list currently opens as its own screen rather than sitting docked next to whichever conversation is open.</w:t>
      </w:r>
    </w:p>
    <w:p>
      <w:pPr>
        <w:pStyle w:val="ListParagraph"/>
        <w:numPr>
          <w:ilvl w:val="0"/>
          <w:numId w:val="2"/>
        </w:numPr>
        <w:spacing w:after="80"/>
      </w:pPr>
      <w:r>
        <w:t xml:space="preserve">Showing the real workspace name and logo in the header, instead of a generic title.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2563EB"/>
      <w:sz w:val="32"/>
      <w:szCs w:val="32"/>
    </w:rPr>
  </w:style>
  <w:style w:type="paragraph" w:styleId="Heading2">
    <w:name w:val="Heading 2"/>
    <w:basedOn w:val="Normal"/>
    <w:next w:val="Normal"/>
    <w:qFormat/>
    <w:pPr>
      <w:spacing w:after="120" w:before="280"/>
    </w:pPr>
    <w:rPr>
      <w:b/>
      <w:bCs/>
      <w:color w:val="111827"/>
      <w:sz w:val="26"/>
      <w:szCs w:val="26"/>
    </w:rPr>
  </w:style>
  <w:style w:type="paragraph" w:styleId="Heading3">
    <w:name w:val="Heading 3"/>
    <w:basedOn w:val="Normal"/>
    <w:next w:val="Normal"/>
    <w:qFormat/>
    <w:pPr>
      <w:spacing w:after="100" w:before="200"/>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2026-09-27T18:10:02.220Z</dcterms:created>
  <dcterms:modified xsi:type="dcterms:W3CDTF">2026-09-27T18:10:02.221Z</dcterms:modified>
</cp:coreProperties>
</file>

<file path=docProps/custom.xml><?xml version="1.0" encoding="utf-8"?>
<Properties xmlns="http://schemas.openxmlformats.org/officeDocument/2006/custom-properties" xmlns:vt="http://schemas.openxmlformats.org/officeDocument/2006/docPropsVTypes"/>
</file>