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50 - Search Book Return Progressive Testing Guide</w:t>
      </w:r>
    </w:p>
    <w:p>
      <w:pPr>
        <w:jc w:val="center"/>
      </w:pPr>
      <w:r>
        <w:rPr>
          <w:b/>
        </w:rPr>
        <w:t>T50 | Book Return Module | LIBRARY-FULLSTACK-V1</w:t>
      </w:r>
    </w:p>
    <w:p>
      <w:r>
        <w:t>Follow the approved progression: empty service, focused invocation, normal path, positive Unit Test, realistic next condition, observation, correction, JaCoCo, local PostgreSQL, complete Integration Test, PostgreSQL Testcontainers, frontend STUB/support and partner integration.</w:t>
      </w:r>
    </w:p>
    <w:p>
      <w:pPr>
        <w:pStyle w:val="Heading1"/>
      </w:pPr>
      <w:r>
        <w:t>1. Assignment and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Backend</w:t>
            </w:r>
          </w:p>
        </w:tc>
        <w:tc>
          <w:tcPr>
            <w:tcW w:type="dxa" w:w="5083"/>
          </w:tcPr>
          <w:p>
            <w:r>
              <w:t>Search Book Return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SearchBookReturnService</w:t>
            </w:r>
          </w:p>
        </w:tc>
      </w:tr>
      <w:tr>
        <w:tc>
          <w:tcPr>
            <w:tcW w:type="dxa" w:w="5083"/>
          </w:tcPr>
          <w:p>
            <w:r>
              <w:t>Implementation</w:t>
            </w:r>
          </w:p>
        </w:tc>
        <w:tc>
          <w:tcPr>
            <w:tcW w:type="dxa" w:w="5083"/>
          </w:tcPr>
          <w:p>
            <w:r>
              <w:t>SearchBookReturnServiceImpl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/rest/returns/search?text={text}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50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Book Return List / Search Results UI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Browser</w:t>
            </w:r>
          </w:p>
        </w:tc>
        <w:tc>
          <w:tcPr>
            <w:tcW w:type="dxa" w:w="5083"/>
          </w:tcPr>
          <w:p>
            <w:r>
              <w:t>HTTP request</w:t>
            </w:r>
          </w:p>
        </w:tc>
      </w:tr>
      <w:tr>
        <w:tc>
          <w:tcPr>
            <w:tcW w:type="dxa" w:w="5083"/>
          </w:tcPr>
          <w:p>
            <w:r>
              <w:t>Spring Web + Jackson</w:t>
            </w:r>
          </w:p>
        </w:tc>
        <w:tc>
          <w:tcPr>
            <w:tcW w:type="dxa" w:w="5083"/>
          </w:tcPr>
          <w:p>
            <w:r>
              <w:t>Request DTO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Calls Service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Student business logic</w:t>
            </w:r>
          </w:p>
        </w:tc>
      </w:tr>
      <w:tr>
        <w:tc>
          <w:tcPr>
            <w:tcW w:type="dxa" w:w="5083"/>
          </w:tcPr>
          <w:p>
            <w:r>
              <w:t>Mapper</w:t>
            </w:r>
          </w:p>
        </w:tc>
        <w:tc>
          <w:tcPr>
            <w:tcW w:type="dxa" w:w="5083"/>
          </w:tcPr>
          <w:p>
            <w:r>
              <w:t>DTO &lt;-&gt; DO</w:t>
            </w:r>
          </w:p>
        </w:tc>
      </w:tr>
      <w:tr>
        <w:tc>
          <w:tcPr>
            <w:tcW w:type="dxa" w:w="5083"/>
          </w:tcPr>
          <w:p>
            <w:r>
              <w:t>DAO</w:t>
            </w:r>
          </w:p>
        </w:tc>
        <w:tc>
          <w:tcPr>
            <w:tcW w:type="dxa" w:w="5083"/>
          </w:tcPr>
          <w:p>
            <w:r>
              <w:t>JPA</w:t>
            </w:r>
          </w:p>
        </w:tc>
      </w:tr>
      <w:tr>
        <w:tc>
          <w:tcPr>
            <w:tcW w:type="dxa" w:w="5083"/>
          </w:tcPr>
          <w:p>
            <w:r>
              <w:t>PostgreSQL</w:t>
            </w:r>
          </w:p>
        </w:tc>
        <w:tc>
          <w:tcPr>
            <w:tcW w:type="dxa" w:w="5083"/>
          </w:tcPr>
          <w:p>
            <w:r>
              <w:t>Return/Fine state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Important: The service receives Java DTO values, not raw JSON.</w:t>
            </w:r>
          </w:p>
        </w:tc>
      </w:tr>
    </w:tbl>
    <w:p>
      <w:pPr>
        <w:pStyle w:val="Heading1"/>
      </w:pPr>
      <w:r>
        <w:t>2. Empty Service and Invocation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@Service</w:t>
        <w:br/>
        <w:t>public class SearchBookReturnServiceImpl implements SearchBookReturnService {</w:t>
        <w:br/>
        <w:t xml:space="preserve"> @Override public List&lt;BookReturnResponseDto&gt; searchBookReturn(String text) { return java.util.Collections.emptyList(); }</w:t>
        <w:br/>
        <w:t>}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@ExtendWith(MockitoExtension.class)</w:t>
        <w:br/>
        <w:t>class SearchBookReturnServiceImplTest {</w:t>
        <w:br/>
        <w:t xml:space="preserve"> @InjectMocks private SearchBookReturnServiceImpl service;</w:t>
        <w:br/>
        <w:t xml:space="preserve"> @Test void shouldInvokeService() { /* invoke assigned method */ }</w:t>
        <w:br/>
        <w:t>}</w:t>
      </w:r>
    </w:p>
    <w:p>
      <w:r>
        <w:t>Run only this test from Eclipse. Mockito removes the need for the real DAO during Unit Testing.</w:t>
      </w:r>
    </w:p>
    <w:p>
      <w:pPr>
        <w:pStyle w:val="Heading1"/>
      </w:pPr>
      <w:r>
        <w:t>3. Natural Successful Path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@Autowired private BookReturnDao bookReturnDao;</w:t>
        <w:br/>
        <w:t>@Autowired private BookReturnDtoDoMapper mapper;</w:t>
        <w:br/>
        <w:t>@Override public List&lt;BookReturnResponseDto&gt; searchBookReturn(String text) {</w:t>
        <w:br/>
        <w:t xml:space="preserve"> String q=text.trim();</w:t>
        <w:br/>
        <w:t xml:space="preserve"> return bookReturnDao.search(q).stream().map(mapper::toResponse).toList();</w:t>
        <w:br/>
        <w:t>}</w:t>
      </w:r>
    </w:p>
    <w:p>
      <w:r>
        <w:t>Add a positive Mockito test and keep it as a regression test.</w:t>
      </w:r>
    </w:p>
    <w:p>
      <w:pPr>
        <w:pStyle w:val="Heading1"/>
      </w:pPr>
      <w:r>
        <w:t>4. Next Realistic Condition</w:t>
      </w:r>
    </w:p>
    <w:p>
      <w:r>
        <w:t>null search text Do not change the service before running the test.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service.searchBookReturn(null);</w:t>
      </w:r>
    </w:p>
    <w:p>
      <w:r>
        <w:t>Read the exception type and first application stack-trace line. NullPointerException means a null reference was used as an object; model the application condition before dereferencing it.</w:t>
      </w:r>
    </w:p>
    <w:p>
      <w:pPr>
        <w:pStyle w:val="Heading1"/>
      </w:pPr>
      <w:r>
        <w:t>5. Improved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if(text==null) throw new IllegalArgumentException("Search text is required");</w:t>
        <w:br/>
        <w:t>String q=text.trim();</w:t>
        <w:br/>
        <w:t>if(q.isBlank()) throw new IllegalArgumentException("Search text is required");</w:t>
        <w:br/>
        <w:t>return bookReturnDao.searchIgnoreCaseCurrent(q).stream().map(mapper::toResponse).toList();</w:t>
      </w:r>
    </w:p>
    <w:p>
      <w:r>
        <w:t>Rerun the new test and the original positive test.</w:t>
      </w:r>
    </w:p>
    <w:p>
      <w:pPr>
        <w:pStyle w:val="Heading1"/>
      </w:pPr>
      <w:r>
        <w:t>6. JaCoCo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Green</w:t>
            </w:r>
          </w:p>
        </w:tc>
        <w:tc>
          <w:tcPr>
            <w:tcW w:type="dxa" w:w="5083"/>
          </w:tcPr>
          <w:p>
            <w:r>
              <w:t>Executed</w:t>
            </w:r>
          </w:p>
        </w:tc>
      </w:tr>
      <w:tr>
        <w:tc>
          <w:tcPr>
            <w:tcW w:type="dxa" w:w="5083"/>
          </w:tcPr>
          <w:p>
            <w:r>
              <w:t>Yellow</w:t>
            </w:r>
          </w:p>
        </w:tc>
        <w:tc>
          <w:tcPr>
            <w:tcW w:type="dxa" w:w="5083"/>
          </w:tcPr>
          <w:p>
            <w:r>
              <w:t>Partly covered</w:t>
            </w:r>
          </w:p>
        </w:tc>
      </w:tr>
      <w:tr>
        <w:tc>
          <w:tcPr>
            <w:tcW w:type="dxa" w:w="5083"/>
          </w:tcPr>
          <w:p>
            <w:r>
              <w:t>Red</w:t>
            </w:r>
          </w:p>
        </w:tc>
        <w:tc>
          <w:tcPr>
            <w:tcW w:type="dxa" w:w="5083"/>
          </w:tcPr>
          <w:p>
            <w:r>
              <w:t>Not executed; room for uncertainty</w:t>
            </w:r>
          </w:p>
        </w:tc>
      </w:tr>
    </w:tbl>
    <w:p>
      <w:pPr>
        <w:pStyle w:val="Heading1"/>
      </w:pPr>
      <w:r>
        <w:t>7. Integration Testing</w:t>
      </w:r>
    </w:p>
    <w:p>
      <w:r>
        <w:t>Mockito cannot prove Flyway data, VOID filtering, PostgreSQL comparison, JPA mapping, or Return-to-Fine dependencies.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Unit Test</w:t>
            </w:r>
          </w:p>
        </w:tc>
        <w:tc>
          <w:tcPr>
            <w:tcW w:type="dxa" w:w="5083"/>
          </w:tcPr>
          <w:p>
            <w:r>
              <w:t>Service + mocks</w:t>
            </w:r>
          </w:p>
        </w:tc>
      </w:tr>
      <w:tr>
        <w:tc>
          <w:tcPr>
            <w:tcW w:type="dxa" w:w="5083"/>
          </w:tcPr>
          <w:p>
            <w:r>
              <w:t>Local Integration</w:t>
            </w:r>
          </w:p>
        </w:tc>
        <w:tc>
          <w:tcPr>
            <w:tcW w:type="dxa" w:w="5083"/>
          </w:tcPr>
          <w:p>
            <w:r>
              <w:t>Spring + Mapper + DAO + PostgreSQL</w:t>
            </w:r>
          </w:p>
        </w:tc>
      </w:tr>
      <w:tr>
        <w:tc>
          <w:tcPr>
            <w:tcW w:type="dxa" w:w="5083"/>
          </w:tcPr>
          <w:p>
            <w:r>
              <w:t>Testcontainers</w:t>
            </w:r>
          </w:p>
        </w:tc>
        <w:tc>
          <w:tcPr>
            <w:tcW w:type="dxa" w:w="5083"/>
          </w:tcPr>
          <w:p>
            <w:r>
              <w:t>Same path + temporary PostgreSQL 18</w:t>
            </w:r>
          </w:p>
        </w:tc>
      </w:tr>
    </w:tbl>
    <w:p>
      <w:pPr>
        <w:pStyle w:val="Heading1"/>
      </w:pPr>
      <w:r>
        <w:t>8. JDBC Driver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&lt;dependency&gt;</w:t>
        <w:br/>
        <w:t xml:space="preserve"> &lt;groupId&gt;org.postgresql&lt;/groupId&gt;</w:t>
        <w:br/>
        <w:t xml:space="preserve"> &lt;artifactId&gt;postgresql&lt;/artifactId&gt;</w:t>
        <w:br/>
        <w:t xml:space="preserve"> &lt;scope&gt;runtime&lt;/scope&gt;</w:t>
        <w:br/>
        <w:t>&lt;/dependency&gt;</w:t>
        <w:br/>
        <w:br/>
        <w:t>&lt;!-- MySQL learning reference only</w:t>
        <w:br/>
        <w:t>&lt;dependency&gt;</w:t>
        <w:br/>
        <w:t xml:space="preserve"> &lt;groupId&gt;com.mysql&lt;/groupId&gt;</w:t>
        <w:br/>
        <w:t xml:space="preserve"> &lt;artifactId&gt;mysql-connector-j&lt;/artifactId&gt;</w:t>
        <w:br/>
        <w:t xml:space="preserve"> &lt;scope&gt;runtime&lt;/scope&gt;</w:t>
        <w:br/>
        <w:t>&lt;/dependency&gt;</w:t>
        <w:br/>
        <w:t>--&gt;</w:t>
        <w:br/>
        <w:t># MySQL driver: com.mysql.cj.jdbc.Driver</w:t>
      </w:r>
    </w:p>
    <w:p>
      <w:pPr>
        <w:pStyle w:val="Heading1"/>
      </w:pPr>
      <w:r>
        <w:t>9. DBeaver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SELECT book_return_id,return_number,fk_book_issue,return_date,status FROM tbl_book_return ORDER BY book_return_id;</w:t>
        <w:br/>
        <w:t>SELECT fine_id,fine_number,fk_book_return,outstanding_amount,status FROM tbl_fine ORDER BY fine_id;</w:t>
      </w:r>
    </w:p>
    <w:p>
      <w:r>
        <w:t>ret-0001 must find RET-0001 while VOID RET-0002 is excluded</w:t>
      </w:r>
    </w:p>
    <w:p>
      <w:pPr>
        <w:pStyle w:val="Heading1"/>
      </w:pPr>
      <w:r>
        <w:t>10. Complete Local Integration Test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@SpringBootTest</w:t>
        <w:br/>
        <w:t>class BookReturnLocalIntegrationTest {</w:t>
        <w:br/>
        <w:t xml:space="preserve"> @Autowired SearchBookReturnService service;</w:t>
        <w:br/>
        <w:t xml:space="preserve"> @Test void persistedScenario() {</w:t>
        <w:br/>
        <w:t xml:space="preserve">  assertTrue(service.searchBookReturn("ret-0001").stream().anyMatch(r-&gt;"RET-0001".equals(r.getReturnNumber())));</w:t>
        <w:br/>
        <w:t>assertTrue(service.searchBookReturn("ret-0002").isEmpty());</w:t>
        <w:br/>
        <w:t xml:space="preserve"> }</w:t>
        <w:br/>
        <w:t>}</w:t>
      </w:r>
    </w:p>
    <w:p>
      <w:pPr>
        <w:pStyle w:val="Heading2"/>
      </w:pPr>
      <w:r>
        <w:t>10.1 Corrected Search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@Transactional(readOnly=true)</w:t>
        <w:br/>
        <w:t>public List&lt;BookReturnDO&gt; searchIgnoreCaseCurrent(String text){</w:t>
        <w:br/>
        <w:t xml:space="preserve"> String p="%"+text.toLowerCase()+"%";</w:t>
        <w:br/>
        <w:t xml:space="preserve"> return entityManager.createQuery("select r from BookReturnDO r where r.status &lt;&gt; 'VOID' and lower(r.returnNumber) like :p order by r.bookReturnId",BookReturnDO.class).setParameter("p",p).getResultList();</w:t>
        <w:br/>
        <w:t>}</w:t>
      </w:r>
    </w:p>
    <w:p>
      <w:pPr>
        <w:pStyle w:val="Heading1"/>
      </w:pPr>
      <w:r>
        <w:t>11. PostgreSQL Testcontainers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 new PostgreSQLContainer(DockerImageName.parse("postgres:18"));</w:t>
      </w:r>
    </w:p>
    <w:p>
      <w:r>
        <w:t>Add @Testcontainers and repeat the same database cases. Flyway recreates RET-0001, RET-0002, RET-0003 and Fine relationships.</w:t>
      </w:r>
    </w:p>
    <w:p>
      <w:pPr>
        <w:pStyle w:val="Heading1"/>
      </w:pPr>
      <w:r>
        <w:t>12. Final Regression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p>
      <w:pPr>
        <w:pStyle w:val="ListBullet"/>
      </w:pPr>
      <w:r>
        <w:t>Focused test green</w:t>
      </w:r>
    </w:p>
    <w:p>
      <w:pPr>
        <w:pStyle w:val="ListBullet"/>
      </w:pPr>
      <w:r>
        <w:t>Original positive test green</w:t>
      </w:r>
    </w:p>
    <w:p>
      <w:pPr>
        <w:pStyle w:val="ListBullet"/>
      </w:pPr>
      <w:r>
        <w:t>Local PostgreSQL test green</w:t>
      </w:r>
    </w:p>
    <w:p>
      <w:pPr>
        <w:pStyle w:val="ListBullet"/>
      </w:pPr>
      <w:r>
        <w:t>Testcontainers test green</w:t>
      </w:r>
    </w:p>
    <w:p>
      <w:pPr>
        <w:pStyle w:val="ListBullet"/>
      </w:pPr>
      <w:r>
        <w:t>JaCoCo reviewed</w:t>
      </w:r>
    </w:p>
    <w:p>
      <w:pPr>
        <w:pStyle w:val="Heading1"/>
      </w:pPr>
      <w:r>
        <w:t>13. Student-owned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SearchBookReturnServiceImpl.java</w:t>
            </w:r>
          </w:p>
        </w:tc>
      </w:tr>
      <w:tr>
        <w:tc>
          <w:tcPr>
            <w:tcW w:type="dxa" w:w="5083"/>
          </w:tcPr>
          <w:p>
            <w:r>
              <w:t>Tests</w:t>
            </w:r>
          </w:p>
        </w:tc>
        <w:tc>
          <w:tcPr>
            <w:tcW w:type="dxa" w:w="5083"/>
          </w:tcPr>
          <w:p>
            <w:r>
              <w:t>Track-specific Unit and Integration tests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Book Return List / Search Results UI</w:t>
            </w:r>
          </w:p>
        </w:tc>
      </w:tr>
      <w:tr>
        <w:tc>
          <w:tcPr>
            <w:tcW w:type="dxa" w:w="5083"/>
          </w:tcPr>
          <w:p>
            <w:r>
              <w:t>Presenter-owned</w:t>
            </w:r>
          </w:p>
        </w:tc>
        <w:tc>
          <w:tcPr>
            <w:tcW w:type="dxa" w:w="5083"/>
          </w:tcPr>
          <w:p>
            <w:r>
              <w:t>REST Controller, DTO/DO, Mapper, DAO, Flyway, Thymeleaf</w:t>
            </w:r>
          </w:p>
        </w:tc>
      </w:tr>
    </w:tbl>
    <w:p>
      <w:pPr>
        <w:pStyle w:val="Heading1"/>
      </w:pPr>
      <w:r>
        <w:t>14. Frontend Assignment</w:t>
      </w:r>
    </w:p>
    <w:p>
      <w:r>
        <w:t>Build a working single-file page first, prove main.js and the button handler, then test against Presenter STUB/support. Refactor only after it works and keep the same /rest URL for partner integration.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t>console.log("main.js loaded");</w:t>
        <w:br/>
        <w:t>document.querySelector("#actionButton").addEventListener("click",()=&gt;console.log("action button reached JavaScript"));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if(response.status===404){showMessage("NOT Found");return;}</w:t>
        <w:br/>
        <w:t>if(!response.ok){showMessage("Error Encountered, Please contact Administrator");return;}</w:t>
        <w:br/>
        <w:t>const body=await response.json();showMessage(body.message);</w:t>
      </w:r>
    </w:p>
    <w:p>
      <w:r>
        <w:t>After the page works, refactor into main.js, bookReturnApi.js, bookReturnForm.js and bookReturnView.js without changing the REST URL.</w:t>
      </w:r>
    </w:p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