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44 - Cancel Book Issue Progressive Testing Guide</w:t>
      </w:r>
    </w:p>
    <w:p>
      <w:pPr>
        <w:jc w:val="center"/>
      </w:pPr>
      <w:r>
        <w:rPr>
          <w:b/>
        </w:rPr>
        <w:t>T44 | Book Issue Module | LIBRARY-FULLSTACK-V1</w:t>
      </w:r>
    </w:p>
    <w:p>
      <w:r>
        <w:t>Follow the accepted progression: prove the empty service, add the natural successful path, keep its positive Unit Test, execute the next realistic condition before changing the code, understand the observed behavior, correct the implementation, verify coverage, run the real PostgreSQL Integration Test, repeat it with Testcontainers, and finally complete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Cancel Book Issue</w:t>
            </w:r>
          </w:p>
        </w:tc>
      </w:tr>
      <w:tr>
        <w:tc>
          <w:tcPr>
            <w:tcW w:type="dxa" w:w="5083"/>
          </w:tcPr>
          <w:p>
            <w:r>
              <w:t>Service</w:t>
            </w:r>
          </w:p>
        </w:tc>
        <w:tc>
          <w:tcPr>
            <w:tcW w:type="dxa" w:w="5083"/>
          </w:tcPr>
          <w:p>
            <w:r>
              <w:t>DeleteBookIssueService</w:t>
            </w:r>
          </w:p>
        </w:tc>
      </w:tr>
      <w:tr>
        <w:tc>
          <w:tcPr>
            <w:tcW w:type="dxa" w:w="5083"/>
          </w:tcPr>
          <w:p>
            <w:r>
              <w:t>Implementation</w:t>
            </w:r>
          </w:p>
        </w:tc>
        <w:tc>
          <w:tcPr>
            <w:tcW w:type="dxa" w:w="5083"/>
          </w:tcPr>
          <w:p>
            <w:r>
              <w:t>DeleteBookIssueServiceImpl</w:t>
            </w:r>
          </w:p>
        </w:tc>
      </w:tr>
      <w:tr>
        <w:tc>
          <w:tcPr>
            <w:tcW w:type="dxa" w:w="5083"/>
          </w:tcPr>
          <w:p>
            <w:r>
              <w:t>REST Endpoint</w:t>
            </w:r>
          </w:p>
        </w:tc>
        <w:tc>
          <w:tcPr>
            <w:tcW w:type="dxa" w:w="5083"/>
          </w:tcPr>
          <w:p>
            <w:r>
              <w:t>DELETE /rest/issues/{id}</w:t>
            </w:r>
          </w:p>
        </w:tc>
      </w:tr>
      <w:tr>
        <w:tc>
          <w:tcPr>
            <w:tcW w:type="dxa" w:w="5083"/>
          </w:tcPr>
          <w:p>
            <w:r>
              <w:t>Service Code</w:t>
            </w:r>
          </w:p>
        </w:tc>
        <w:tc>
          <w:tcPr>
            <w:tcW w:type="dxa" w:w="5083"/>
          </w:tcPr>
          <w:p>
            <w:r>
              <w:t>44</w:t>
            </w:r>
          </w:p>
        </w:tc>
      </w:tr>
      <w:tr>
        <w:tc>
          <w:tcPr>
            <w:tcW w:type="dxa" w:w="5083"/>
          </w:tcPr>
          <w:p>
            <w:r>
              <w:t>Frontend Assignment</w:t>
            </w:r>
          </w:p>
        </w:tc>
        <w:tc>
          <w:tcPr>
            <w:tcW w:type="dxa" w:w="5083"/>
          </w:tcPr>
          <w:p>
            <w:r>
              <w:t>Create Book Issue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the frozen service.</w:t>
            </w:r>
          </w:p>
        </w:tc>
      </w:tr>
      <w:tr>
        <w:tc>
          <w:tcPr>
            <w:tcW w:type="dxa" w:w="5083"/>
          </w:tcPr>
          <w:p>
            <w:r>
              <w:t>Student Service</w:t>
            </w:r>
          </w:p>
        </w:tc>
        <w:tc>
          <w:tcPr>
            <w:tcW w:type="dxa" w:w="5083"/>
          </w:tcPr>
          <w:p>
            <w:r>
              <w:t>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Issue/Return state.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DTOs, not raw JSON.</w:t>
            </w:r>
          </w:p>
        </w:tc>
      </w:tr>
    </w:tbl>
    <w:p>
      <w:pPr>
        <w:pStyle w:val="Heading1"/>
      </w:pPr>
      <w:r>
        <w:t>2. Create the Empty Service</w:t>
      </w:r>
    </w:p>
    <w:p>
      <w:r>
        <w:t>The complete Spring chain contains many components. The empty service proves one component independently before HTTP or database dependencies are introduced. Mockito later replaces DAO/Mapper dependencies during Unit Testing.</w:t>
      </w:r>
    </w:p>
    <w:p>
      <w:pPr>
        <w:spacing w:after="120"/>
        <w:ind w:left="173"/>
        <w:shd w:fill="F3F4F6"/>
      </w:pPr>
      <w:r>
        <w:rPr>
          <w:rFonts w:ascii="Consolas" w:hAnsi="Consolas"/>
          <w:sz w:val="16"/>
        </w:rPr>
        <w:t>@Service</w:t>
        <w:br/>
        <w:t>public class DeleteBookIssueServiceImpl implements DeleteBookIssueService {</w:t>
        <w:br/>
        <w:t xml:space="preserve">    @Override</w:t>
        <w:br/>
        <w:t xml:space="preserve">    public BookIssueResponseDto deleteBookIssue(Long id) {</w:t>
        <w:br/>
        <w:t xml:space="preserve">        return null;</w:t>
        <w:br/>
        <w:t xml:space="preserve">    }</w:t>
        <w:br/>
        <w:t>}</w:t>
      </w:r>
    </w:p>
    <w:p>
      <w:pPr>
        <w:pStyle w:val="Heading2"/>
      </w:pPr>
      <w:r>
        <w:t>2.1 Invoke the empty service</w:t>
      </w:r>
    </w:p>
    <w:p>
      <w:pPr>
        <w:spacing w:after="120"/>
        <w:ind w:left="173"/>
        <w:shd w:fill="F3F4F6"/>
      </w:pPr>
      <w:r>
        <w:rPr>
          <w:rFonts w:ascii="Consolas" w:hAnsi="Consolas"/>
          <w:sz w:val="16"/>
        </w:rPr>
        <w:t>@ExtendWith(MockitoExtension.class)</w:t>
        <w:br/>
        <w:t>class DeleteBookIssueServiceImplTest {</w:t>
        <w:br/>
        <w:t xml:space="preserve">    @InjectMocks private DeleteBookIssueServiceImpl service;</w:t>
        <w:br/>
        <w:br/>
        <w:t xml:space="preserve">    @Test</w:t>
        <w:br/>
        <w:t xml:space="preserve">    void shouldInvokeService() {</w:t>
        <w:br/>
        <w:t xml:space="preserve">        // Invoke BookIssueResponseDto deleteBookIssue(Long id)</w:t>
        <w:br/>
        <w:t xml:space="preserve">        // Only invocation is being proved here.</w:t>
        <w:br/>
        <w:t xml:space="preserve">    }</w:t>
        <w:br/>
        <w:t>}</w:t>
      </w:r>
    </w:p>
    <w:p>
      <w:pPr>
        <w:pStyle w:val="ListBullet"/>
      </w:pPr>
      <w:r>
        <w:t>Run the focused method from Eclipse using Run As -&gt; JUnit Test.</w:t>
      </w:r>
    </w:p>
    <w:p>
      <w:pPr>
        <w:pStyle w:val="ListBullet"/>
      </w:pPr>
      <w:r>
        <w:t>Do not add the complete business implementation until this test is green.</w:t>
      </w:r>
    </w:p>
    <w:p>
      <w:pPr>
        <w:pStyle w:val="Heading1"/>
      </w:pPr>
      <w:r>
        <w:t>3. Add the Natural Successful Implementation</w:t>
      </w:r>
    </w:p>
    <w:p>
      <w:pPr>
        <w:spacing w:after="120"/>
        <w:ind w:left="173"/>
        <w:shd w:fill="F3F4F6"/>
      </w:pPr>
      <w:r>
        <w:rPr>
          <w:rFonts w:ascii="Consolas" w:hAnsi="Consolas"/>
          <w:sz w:val="16"/>
        </w:rPr>
        <w:t>@Autowired private BookIssueDao bookIssueDao;</w:t>
        <w:br/>
        <w:t>@Autowired private BookIssueDtoDoMapper mapper;</w:t>
        <w:br/>
        <w:br/>
        <w:t>@Override</w:t>
        <w:br/>
        <w:t>public BookIssueResponseDto deleteBookIssue(Long id) {</w:t>
        <w:br/>
        <w:t xml:space="preserve">    BookIssueDO issue = bookIssueDao.findById(id).orElse(null);</w:t>
        <w:br/>
        <w:t xml:space="preserve">    issue.setStatus("CANCELLED");</w:t>
        <w:br/>
        <w:t xml:space="preserve">    return mapper.toResponse(bookIssueDao.save(issue));</w:t>
        <w:br/>
        <w:t>}</w:t>
      </w:r>
    </w:p>
    <w:p>
      <w:r>
        <w:t>Add one focused positive Mockito Unit Test for this successful path. Keep it permanently as a regression test.</w:t>
      </w:r>
    </w:p>
    <w:p>
      <w:pPr>
        <w:pStyle w:val="Heading1"/>
      </w:pPr>
      <w:r>
        <w:t>4. Try the Next Realistic Condition</w:t>
      </w:r>
    </w:p>
    <w:p>
      <w:r>
        <w:t>After the normal Cancel path is green, request Book Issue ID 999. Run the test before adding not-found handling.</w:t>
      </w:r>
    </w:p>
    <w:p>
      <w:r>
        <w:t>Do not modify the service first. Run the test and observe what the current implementation does.</w:t>
      </w:r>
    </w:p>
    <w:p>
      <w:pPr>
        <w:spacing w:after="120"/>
        <w:ind w:left="173"/>
        <w:shd w:fill="F3F4F6"/>
      </w:pPr>
      <w:r>
        <w:rPr>
          <w:rFonts w:ascii="Consolas" w:hAnsi="Consolas"/>
          <w:sz w:val="16"/>
        </w:rPr>
        <w:t>@Test</w:t>
        <w:br/>
        <w:t>void cancelUnknownBookIssueObserveCurrentBehavior() {</w:t>
        <w:br/>
        <w:t xml:space="preserve">    when(bookIssueDao.findById(999L)).thenReturn(Optional.empty());</w:t>
        <w:br/>
        <w:t xml:space="preserve">    service.deleteBookIssue(999L);</w:t>
        <w:br/>
        <w:t>}</w:t>
      </w:r>
    </w:p>
    <w:p>
      <w:pPr>
        <w:pStyle w:val="Heading2"/>
      </w:pPr>
      <w:r>
        <w:t>4.1 Understand NullPointerException</w:t>
      </w:r>
    </w:p>
    <w:p>
      <w:r>
        <w:t>Read the exception type and the first stack-trace line that belongs to the service. A NullPointerException means a reference is null but the code uses it like an object. Correct the application condition before the null value is dereferenced; do not catch NullPointerException everywhere.</w:t>
      </w:r>
    </w:p>
    <w:p>
      <w:pPr>
        <w:pStyle w:val="Heading1"/>
      </w:pPr>
      <w:r>
        <w:t>5. Improve the Service</w:t>
      </w:r>
    </w:p>
    <w:p>
      <w:pPr>
        <w:spacing w:after="120"/>
        <w:ind w:left="173"/>
        <w:shd w:fill="F3F4F6"/>
      </w:pPr>
      <w:r>
        <w:rPr>
          <w:rFonts w:ascii="Consolas" w:hAnsi="Consolas"/>
          <w:sz w:val="16"/>
        </w:rPr>
        <w:t>@Override</w:t>
        <w:br/>
        <w:t>public BookIssueResponseDto deleteBookIssue(Long id) {</w:t>
        <w:br/>
        <w:t xml:space="preserve">    if (id == null) {</w:t>
        <w:br/>
        <w:t xml:space="preserve">        throw new IllegalArgumentException("Book Issue ID is required");</w:t>
        <w:br/>
        <w:t xml:space="preserve">    }</w:t>
        <w:br/>
        <w:t xml:space="preserve">    BookIssueDO issue = bookIssueDao.findCurrentById(id)</w:t>
        <w:br/>
        <w:t xml:space="preserve">            .orElseThrow(() -&gt;</w:t>
        <w:br/>
        <w:t xml:space="preserve">                    new IllegalArgumentException("Active Book Issue not found"));</w:t>
        <w:br/>
        <w:t xml:space="preserve">    if (bookIssueDao.countDependencies(id) &gt; 0) {</w:t>
        <w:br/>
        <w:t xml:space="preserve">        throw new IllegalStateException("Book Issue already has a Return record");</w:t>
        <w:br/>
        <w:t xml:space="preserve">    }</w:t>
        <w:br/>
        <w:t xml:space="preserve">    issue.setStatus("CANCELLED");</w:t>
        <w:br/>
        <w:t xml:space="preserve">    return mapper.toResponse(bookIssueDao.save(issue));</w:t>
        <w:br/>
        <w:t>}</w:t>
      </w:r>
    </w:p>
    <w:p>
      <w:r>
        <w:t>Rerun the newly added test and the earlier positive test. The original success case must remain green.</w:t>
      </w:r>
    </w:p>
    <w:p>
      <w:pPr>
        <w:pStyle w:val="Heading1"/>
      </w:pPr>
      <w:r>
        <w:t>6.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assigned service implementation.</w:t>
      </w:r>
    </w:p>
    <w:p>
      <w:pPr>
        <w:pStyle w:val="Heading1"/>
      </w:pPr>
      <w:r>
        <w:t>7. Why Integration Testing Is Required</w:t>
      </w:r>
    </w:p>
    <w:p>
      <w:r>
        <w:t>Mockito can simulate a duplicate issue number, missing row or Return dependency. It cannot prove the real Flyway data, JPA mapping, lifecycle states, PostgreSQL string comparison or Issue-to-Return relationship. Integration Testing joins those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real Mapper + DAO + local PostgreSQL.</w:t>
            </w:r>
          </w:p>
        </w:tc>
      </w:tr>
      <w:tr>
        <w:tc>
          <w:tcPr>
            <w:tcW w:type="dxa" w:w="5083"/>
          </w:tcPr>
          <w:p>
            <w:r>
              <w:t>Testcontainers</w:t>
            </w:r>
          </w:p>
        </w:tc>
        <w:tc>
          <w:tcPr>
            <w:tcW w:type="dxa" w:w="5083"/>
          </w:tcPr>
          <w:p>
            <w:r>
              <w:t>Same path with temporary PostgreSQL 18.</w:t>
            </w:r>
          </w:p>
        </w:tc>
      </w:tr>
    </w:tbl>
    <w:p>
      <w:pPr>
        <w:pStyle w:val="Heading1"/>
      </w:pPr>
      <w:r>
        <w:t>8.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73"/>
        <w:shd w:fill="F3F4F6"/>
      </w:pPr>
      <w:r>
        <w:rPr>
          <w:rFonts w:ascii="Consolas" w:hAnsi="Consolas"/>
          <w:sz w:val="16"/>
        </w:rPr>
        <w:t># MySQL reference only - DO NOT activate</w:t>
        <w:br/>
        <w:t># spring.datasource.url=jdbc:mysql://localhost:3306/library_full_stack</w:t>
        <w:br/>
        <w:t># spring.datasource.driver-class-name=com.mysql.cj.jdbc.Driver</w:t>
      </w:r>
    </w:p>
    <w:p>
      <w:pPr>
        <w:pStyle w:val="Heading1"/>
      </w:pPr>
      <w:r>
        <w:t>9. Inspect Real Data in DBeaver</w:t>
      </w:r>
    </w:p>
    <w:p>
      <w:pPr>
        <w:spacing w:after="120"/>
        <w:ind w:left="173"/>
        <w:shd w:fill="F3F4F6"/>
      </w:pPr>
      <w:r>
        <w:rPr>
          <w:rFonts w:ascii="Consolas" w:hAnsi="Consolas"/>
          <w:sz w:val="16"/>
        </w:rPr>
        <w:t>SELECT book_issue_id, issue_number, fk_membership, fk_book_copy,</w:t>
        <w:br/>
        <w:t xml:space="preserve">       fk_reservation, issue_date, due_date, status</w:t>
        <w:br/>
        <w:t>FROM tbl_book_issue</w:t>
        <w:br/>
        <w:t>ORDER BY book_issue_id;</w:t>
        <w:br/>
        <w:br/>
        <w:t>SELECT book_return_id, return_number, fk_book_issue, return_date, status</w:t>
        <w:br/>
        <w:t>FROM tbl_book_return</w:t>
        <w:br/>
        <w:t>ORDER BY book_return_id;</w:t>
      </w:r>
    </w:p>
    <w:p>
      <w:r>
        <w:t>Training Issue ISS-0005 remains ACTIVE but has a persisted non-VOID Return record RET-0003. It represents a return already recorded while the Issue state update is still pending. The Issue must not be cancelled once that Return exists.</w:t>
      </w:r>
    </w:p>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ISS-0005 is a controlled intermediate workflow state: the Return is already persisted while the Issue status update is still pending. The dependency guard prevents cancellation after a Return exists.</w:t>
            </w:r>
          </w:p>
        </w:tc>
      </w:tr>
    </w:tbl>
    <w:p>
      <w:pPr>
        <w:pStyle w:val="Heading1"/>
      </w:pPr>
      <w:r>
        <w:t>10. Complete Local PostgreSQL Integration Test</w:t>
      </w:r>
    </w:p>
    <w:p>
      <w:pPr>
        <w:spacing w:after="120"/>
        <w:ind w:left="173"/>
        <w:shd w:fill="F3F4F6"/>
      </w:pPr>
      <w:r>
        <w:rPr>
          <w:rFonts w:ascii="Consolas" w:hAnsi="Consolas"/>
          <w:sz w:val="16"/>
        </w:rPr>
        <w:t>@SpringBootTest</w:t>
        <w:br/>
        <w:t>class CancelBookIssueLocalIntegrationTest {</w:t>
        <w:br/>
        <w:t xml:space="preserve">    @Autowired private DeleteBookIssueService service;</w:t>
        <w:br/>
        <w:br/>
        <w:t xml:space="preserve">    @Test</w:t>
        <w:br/>
        <w:t xml:space="preserve">    void shouldCancelActiveIssueWithoutReturn() {</w:t>
        <w:br/>
        <w:t xml:space="preserve">        assertEquals("CANCELLED",</w:t>
        <w:br/>
        <w:t xml:space="preserve">                service.deleteBookIssue(1L).getStatus());</w:t>
        <w:br/>
        <w:t xml:space="preserve">    }</w:t>
        <w:br/>
        <w:br/>
        <w:t xml:space="preserve">    @Test</w:t>
        <w:br/>
        <w:t xml:space="preserve">    void shouldNotCancelIssueAfterReturnRecordExists() {</w:t>
        <w:br/>
        <w:t xml:space="preserve">        assertThrows(IllegalStateException.class,</w:t>
        <w:br/>
        <w:t xml:space="preserve">                () -&gt; service.deleteBookIssue(5L));</w:t>
        <w:br/>
        <w:t xml:space="preserve">    }</w:t>
        <w:br/>
        <w:t>}</w:t>
      </w:r>
    </w:p>
    <w:p>
      <w:pPr>
        <w:pStyle w:val="Heading1"/>
      </w:pPr>
      <w:r>
        <w:t>11. Complete PostgreSQL Testcontainers Test</w:t>
      </w:r>
    </w:p>
    <w:p>
      <w:pPr>
        <w:spacing w:after="120"/>
        <w:ind w:left="173"/>
        <w:shd w:fill="F3F4F6"/>
      </w:pPr>
      <w:r>
        <w:rPr>
          <w:rFonts w:ascii="Consolas" w:hAnsi="Consolas"/>
          <w:sz w:val="16"/>
        </w:rPr>
        <w:t>@SpringBootTest</w:t>
        <w:br/>
        <w:t>@Testcontainers</w:t>
        <w:br/>
        <w:t>class CancelBookIssueLocalIntegrationTest {</w:t>
        <w:br/>
        <w:t xml:space="preserve">    @Container</w:t>
        <w:br/>
        <w:t xml:space="preserve">    @ServiceConnection</w:t>
        <w:br/>
        <w:t xml:space="preserve">    static PostgreSQLContainer postgres =</w:t>
        <w:br/>
        <w:t xml:space="preserve">        new PostgreSQLContainer(</w:t>
        <w:br/>
        <w:t xml:space="preserve">            DockerImageName.parse("postgres:18"));</w:t>
        <w:br/>
        <w:br/>
        <w:t xml:space="preserve">    @Autowired private DeleteBookIssueService service;</w:t>
        <w:br/>
        <w:br/>
        <w:t xml:space="preserve">    @Test</w:t>
        <w:br/>
        <w:t xml:space="preserve">    void shouldCancelActiveIssueWithoutReturn() {</w:t>
        <w:br/>
        <w:t xml:space="preserve">        assertEquals("CANCELLED",</w:t>
        <w:br/>
        <w:t xml:space="preserve">                service.deleteBookIssue(1L).getStatus());</w:t>
        <w:br/>
        <w:t xml:space="preserve">    }</w:t>
        <w:br/>
        <w:br/>
        <w:t xml:space="preserve">    @Test</w:t>
        <w:br/>
        <w:t xml:space="preserve">    void shouldNotCancelIssueAfterReturnRecordExists() {</w:t>
        <w:br/>
        <w:t xml:space="preserve">        assertThrows(IllegalStateException.class,</w:t>
        <w:br/>
        <w:t xml:space="preserve">                () -&gt; service.deleteBookIssue(5L));</w:t>
        <w:br/>
        <w:t xml:space="preserve">    }</w:t>
        <w:br/>
        <w:t>}</w:t>
      </w:r>
    </w:p>
    <w:p>
      <w:r>
        <w:t>Flyway creates the deterministic training rows inside the temporary container, so the same persistence behavior is tested on another machine.</w:t>
      </w:r>
    </w:p>
    <w:p>
      <w:pPr>
        <w:pStyle w:val="Heading1"/>
      </w:pPr>
      <w:r>
        <w:t>12. Final Regression</w:t>
      </w:r>
    </w:p>
    <w:p>
      <w:pPr>
        <w:spacing w:after="120"/>
        <w:ind w:left="173"/>
        <w:shd w:fill="F3F4F6"/>
      </w:pPr>
      <w:r>
        <w:rPr>
          <w:rFonts w:ascii="Consolas" w:hAnsi="Consolas"/>
          <w:sz w:val="16"/>
        </w:rPr>
        <w:t>mvnw.cmd clean test</w:t>
      </w:r>
    </w:p>
    <w:p>
      <w:pPr>
        <w:pStyle w:val="ListBullet"/>
      </w:pPr>
      <w:r>
        <w:t>Focused JUnit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13.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DeleteBookIssueServiceImpl.java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Create Book Issue UI</w:t>
            </w:r>
          </w:p>
        </w:tc>
      </w:tr>
      <w:tr>
        <w:tc>
          <w:tcPr>
            <w:tcW w:type="dxa" w:w="5083"/>
          </w:tcPr>
          <w:p>
            <w:r>
              <w:t>Presenter-owned</w:t>
            </w:r>
          </w:p>
        </w:tc>
        <w:tc>
          <w:tcPr>
            <w:tcW w:type="dxa" w:w="5083"/>
          </w:tcPr>
          <w:p>
            <w:r>
              <w:t>REST Controller, DTOs, DO, Mapper, base DAO, Flyway and Thymeleaf framework.</w:t>
            </w:r>
          </w:p>
        </w:tc>
      </w:tr>
    </w:tbl>
    <w:p>
      <w:pPr>
        <w:pStyle w:val="Heading1"/>
      </w:pPr>
      <w:r>
        <w:t>14. Frontend Assignment</w:t>
      </w:r>
    </w:p>
    <w:p>
      <w:r>
        <w:t>Build a working page first in one JavaScript file. Prove main.js execution and the button handler before the REST call. Test against Presenter STUB/support, then refactor into main.js, API, form and view modules. The partner integration must keep the same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2"/>
      </w:pPr>
      <w:r>
        <w:t>14.1 Transport handling</w:t>
      </w:r>
    </w:p>
    <w:p>
      <w:pPr>
        <w:spacing w:after="120"/>
        <w:ind w:left="173"/>
        <w:shd w:fill="F3F4F6"/>
      </w:pPr>
      <w:r>
        <w:rPr>
          <w:rFonts w:ascii="Consolas" w:hAnsi="Consolas"/>
          <w:sz w:val="16"/>
        </w:rPr>
        <w:t>const response = await fetch(url, options);</w:t>
        <w:b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src/api/bookIssueApi.js</w:t>
            </w:r>
          </w:p>
        </w:tc>
        <w:tc>
          <w:tcPr>
            <w:tcW w:type="dxa" w:w="5083"/>
          </w:tcPr>
          <w:p>
            <w:r>
              <w:t>Contains REST calls.</w:t>
            </w:r>
          </w:p>
        </w:tc>
      </w:tr>
      <w:tr>
        <w:tc>
          <w:tcPr>
            <w:tcW w:type="dxa" w:w="5083"/>
          </w:tcPr>
          <w:p>
            <w:r>
              <w:t>src/forms/bookIssueForm.js</w:t>
            </w:r>
          </w:p>
        </w:tc>
        <w:tc>
          <w:tcPr>
            <w:tcW w:type="dxa" w:w="5083"/>
          </w:tcPr>
          <w:p>
            <w:r>
              <w:t>Reads input.</w:t>
            </w:r>
          </w:p>
        </w:tc>
      </w:tr>
      <w:tr>
        <w:tc>
          <w:tcPr>
            <w:tcW w:type="dxa" w:w="5083"/>
          </w:tcPr>
          <w:p>
            <w:r>
              <w:t>src/views/bookIssueView.js</w:t>
            </w:r>
          </w:p>
        </w:tc>
        <w:tc>
          <w:tcPr>
            <w:tcW w:type="dxa" w:w="5083"/>
          </w:tcPr>
          <w:p>
            <w:r>
              <w:t>Renders messages and rows.</w:t>
            </w:r>
          </w:p>
        </w:tc>
      </w:tr>
    </w:tbl>
    <w:p>
      <w:pPr>
        <w:pStyle w:val="ListBullet"/>
      </w:pPr>
      <w:r>
        <w:t>Presenter STUB/support works.</w:t>
      </w:r>
    </w:p>
    <w:p>
      <w:pPr>
        <w:pStyle w:val="ListBullet"/>
      </w:pPr>
      <w:r>
        <w:t>Page is refactored only after it works.</w:t>
      </w:r>
    </w:p>
    <w:p>
      <w:pPr>
        <w:pStyle w:val="ListBullet"/>
      </w:pPr>
      <w:r>
        <w:t>Partner service works with unchanged endpoint.</w:t>
      </w:r>
    </w:p>
    <w:p>
      <w:pPr>
        <w:pStyle w:val="ListBullet"/>
      </w:pPr>
      <w:r>
        <w:t>Assigned files are committed and pushed.</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