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35 - Search Book Copy Progressive Testing Guide</w:t>
      </w:r>
    </w:p>
    <w:p>
      <w:pPr>
        <w:jc w:val="center"/>
      </w:pPr>
      <w:r>
        <w:rPr>
          <w:b/>
        </w:rPr>
        <w:t>T35 | Book Copy Module | LIBRARY-FULLSTACK-V1</w:t>
      </w:r>
    </w:p>
    <w:p>
      <w:r>
        <w:t>Follow the accepted progressive sequence: empty service, direct Unit Test invocation, normal successful implementation, successful Unit Test, next realistic condition, observation, correction, JaCoCo, local PostgreSQL, complete Integration Test, Testcontainers, regression and frontend integration.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Search Book Copy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SearchBookCopyService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SearchBookCopyServiceImpl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GET /rest/book-copies/search?text={text}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35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Book Copy List / Search Results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client</w:t>
            </w:r>
          </w:p>
        </w:tc>
        <w:tc>
          <w:tcPr>
            <w:tcW w:type="dxa" w:w="5083"/>
          </w:tcPr>
          <w:p>
            <w:r>
              <w:t>Sends HTTP.</w:t>
            </w:r>
          </w:p>
        </w:tc>
      </w:tr>
      <w:tr>
        <w:tc>
          <w:tcPr>
            <w:tcW w:type="dxa" w:w="5083"/>
          </w:tcPr>
          <w:p>
            <w:r>
              <w:t>Spring + Jackson</w:t>
            </w:r>
          </w:p>
        </w:tc>
        <w:tc>
          <w:tcPr>
            <w:tcW w:type="dxa" w:w="5083"/>
          </w:tcPr>
          <w:p>
            <w:r>
              <w:t>Converts JSON body to supplied DTO.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service.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works with Java DTOs,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SearchBookCopyServiceImpl implements SearchBookCopyService {</w:t>
        <w:br/>
        <w:t xml:space="preserve"> @Override public List&lt;BookCopyResponseDto&gt; searchBookCopy(String text) { return java.util.Collections.emptyList();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SearchBookCopyServiceImplTest {</w:t>
        <w:br/>
        <w:t xml:space="preserve"> @InjectMocks private SearchBookCopyServiceImpl service;</w:t>
        <w:br/>
        <w:t xml:space="preserve"> @Test void shouldInvokeService() { /* invoke the assigned method */ }</w:t>
        <w:br/>
        <w:t>}</w:t>
      </w:r>
    </w:p>
    <w:p>
      <w:r>
        <w:t>Run this focused method from Eclipse with Run As -&gt; JUnit Test. The empty service proves the component can be called independently before the full Spring chain is involved.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BookCopyDao bookCopyDao;</w:t>
        <w:br/>
        <w:t>@Autowired private BookCopyDtoDoMapper mapper;</w:t>
        <w:br/>
        <w:br/>
        <w:t>@Override</w:t>
        <w:br/>
        <w:t>public List&lt;BookCopyResponseDto&gt; searchBookCopy(String text) {</w:t>
        <w:br/>
        <w:t xml:space="preserve">    String normalized = text.trim();</w:t>
        <w:br/>
        <w:t xml:space="preserve">    return bookCopyDao.search(normalized).stream().map(mapper::toResponse).toList();</w:t>
        <w:br/>
        <w:t>}</w:t>
      </w:r>
    </w:p>
    <w:p>
      <w:r>
        <w:t>Add a Mockito Unit Test for one valid path and keep it as a permanent regression test.</w:t>
      </w:r>
    </w:p>
    <w:p>
      <w:pPr>
        <w:pStyle w:val="Heading1"/>
      </w:pPr>
      <w:r>
        <w:t>4. Try the Next Realistic Condition</w:t>
      </w:r>
    </w:p>
    <w:p>
      <w:r>
        <w:t>Call searchBookCopy(null) after normal Search works. The first implementation calls trim().</w:t>
      </w:r>
    </w:p>
    <w:p>
      <w:r>
        <w:t>Do not change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service.searchBookCopy(null);</w:t>
      </w:r>
    </w:p>
    <w:p>
      <w:pPr>
        <w:pStyle w:val="Heading2"/>
      </w:pPr>
      <w:r>
        <w:t>4.1 Understand NullPointerException</w:t>
      </w:r>
    </w:p>
    <w:p>
      <w:r>
        <w:t>A NullPointerException occurs when code calls a method or accesses state through a null reference. Read the first stack-trace line belonging to the service. Handle the application condition before dereferencing the null value.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List&lt;BookCopyResponseDto&gt; searchBookCopy(String text) {</w:t>
        <w:br/>
        <w:t xml:space="preserve">    if (text == null) throw new IllegalArgumentException("Search text is required");</w:t>
        <w:br/>
        <w:t xml:space="preserve">    String normalized = text.trim();</w:t>
        <w:br/>
        <w:t xml:space="preserve">    if (normalized.isBlank()) throw new IllegalArgumentException("Search text is required");</w:t>
        <w:br/>
        <w:t xml:space="preserve">    return bookCopyDao.searchIgnoreCase(normalized).stream().map(mapper::toResponse).toList();</w:t>
        <w:br/>
        <w:t>}</w:t>
      </w:r>
    </w:p>
    <w:p>
      <w:r>
        <w:t>Rerun the new test and the original successful Unit Test. The correction must preserve the previously working path.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Book Copy service.</w:t>
      </w:r>
    </w:p>
    <w:p>
      <w:pPr>
        <w:pStyle w:val="Heading1"/>
      </w:pPr>
      <w:r>
        <w:t>7. Why Integration Testing is Required</w:t>
      </w:r>
    </w:p>
    <w:p>
      <w:r>
        <w:t>Mockito cannot prove real accession-number duplication, WITHDRAWN state filtering, active Book Issue dependencies or PostgreSQL case behavior. Integration Testing joins the real Mapper, DAO and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mocks.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Commented MySQL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book_copy_id, accession_number, fk_book, status FROM tbl_book_copy ORDER BY book_copy_id;</w:t>
        <w:br/>
        <w:br/>
        <w:t>SELECT book_issue_id, issue_number, fk_book_copy, status FROM tbl_book_issue ORDER BY book_issue_id;</w:t>
      </w:r>
    </w:p>
    <w:p>
      <w:r>
        <w:t>Search for acc-0001 while PostgreSQL stores ACC-0001. The completed search must be current-only and case-independent.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SearchBookCopyLocalIntegrationTest {</w:t>
        <w:br/>
        <w:t xml:space="preserve"> @Autowired SearchBookCopyService service;</w:t>
        <w:br/>
        <w:t xml:space="preserve"> @Test void lowercaseSearchFindsUppercaseAccession() { assertTrue(service.searchBookCopy("acc-0001").stream().anyMatch(c -&gt; "ACC-0001".equals(c.getAccessionNumber()))); }</w:t>
        <w:br/>
        <w:t xml:space="preserve"> @Test void validNoMatchIsEmptyList() { assertTrue(service.searchBookCopy("NO-SUCH-COPY").isEmpty()); }</w:t>
        <w:br/>
        <w:t>}</w:t>
      </w:r>
    </w:p>
    <w:p>
      <w:pPr>
        <w:pStyle w:val="Heading2"/>
      </w:pPr>
      <w:r>
        <w:t>10.1 Corrected PostgreSQL Search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@Transactional(readOnly = true)</w:t>
        <w:br/>
        <w:t>public List&lt;BookCopyDO&gt; searchIgnoreCase(String text) {</w:t>
        <w:br/>
        <w:t xml:space="preserve"> String pattern = "%" + text.toLowerCase() + "%";</w:t>
        <w:br/>
        <w:t xml:space="preserve"> return entityManager.createQuery("select c from BookCopyDO c where c.status &lt;&gt; 'WITHDRAWN' and lower(c.accessionNumber) like :pattern order by c.bookCopyId", BookCopyDO.class).setParameter("pattern",pattern).getResultList();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test methods. Flyway recreates the deterministic training data.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SearchBookCopyServiceImpl.java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Book Copy List / Search Results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T35 owns only the case-independent BookCopyDao search method named in this guide.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35 implements the Book Copy List / Search Results UI. Prove main.js and the button handler, build one working JavaScript file, test against Presenter STUB/support, then refactor and integrate the partner service without changing the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src/api/bookCopyApi.js</w:t>
            </w:r>
          </w:p>
        </w:tc>
        <w:tc>
          <w:tcPr>
            <w:tcW w:type="dxa" w:w="5083"/>
          </w:tcPr>
          <w:p>
            <w:r>
              <w:t>Contains REST calls.</w:t>
            </w:r>
          </w:p>
        </w:tc>
      </w:tr>
      <w:tr>
        <w:tc>
          <w:tcPr>
            <w:tcW w:type="dxa" w:w="5083"/>
          </w:tcPr>
          <w:p>
            <w:r>
              <w:t>src/forms/bookCopyForm.js</w:t>
            </w:r>
          </w:p>
        </w:tc>
        <w:tc>
          <w:tcPr>
            <w:tcW w:type="dxa" w:w="5083"/>
          </w:tcPr>
          <w:p>
            <w:r>
              <w:t>Reads form values.</w:t>
            </w:r>
          </w:p>
        </w:tc>
      </w:tr>
      <w:tr>
        <w:tc>
          <w:tcPr>
            <w:tcW w:type="dxa" w:w="5083"/>
          </w:tcPr>
          <w:p>
            <w:r>
              <w:t>src/views/bookCopyView.js</w:t>
            </w:r>
          </w:p>
        </w:tc>
        <w:tc>
          <w:tcPr>
            <w:tcW w:type="dxa" w:w="5083"/>
          </w:tcPr>
          <w:p>
            <w: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backend works with unchanged URL.</w:t>
      </w:r>
    </w:p>
    <w:p>
      <w:pPr>
        <w:pStyle w:val="ListBullet"/>
      </w:pPr>
      <w:r>
        <w:t>Assigned files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