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38 - Update Membership Progressive Testing Guide</w:t>
      </w:r>
    </w:p>
    <w:p>
      <w:pPr>
        <w:jc w:val="center"/>
      </w:pPr>
      <w:r>
        <w:rPr>
          <w:b/>
        </w:rPr>
        <w:t>T38 | Membership Module | LIBRARY-FULLSTACK-V1</w:t>
      </w:r>
    </w:p>
    <w:p>
      <w:r>
        <w:t>Follow the accepted progressive sequence: empty service, direct invocation test, normal implementation, positive Unit Test, another realistic condition, observation, correction, regression, JaCoCo, local PostgreSQL, complete Integration Test, PostgreSQL Testcontainers, frontend STUB/support and partner integration.</w:t>
      </w:r>
    </w:p>
    <w:p>
      <w:pPr>
        <w:pStyle w:val="Heading1"/>
      </w:pPr>
      <w:r>
        <w:t>1. Assignment and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Backend Assignment</w:t>
            </w:r>
          </w:p>
        </w:tc>
        <w:tc>
          <w:tcPr>
            <w:tcW w:type="dxa" w:w="5112"/>
          </w:tcPr>
          <w:p>
            <w:r>
              <w:t>Update Membership</w:t>
            </w:r>
          </w:p>
        </w:tc>
      </w:tr>
      <w:tr>
        <w:tc>
          <w:tcPr>
            <w:tcW w:type="dxa" w:w="5112"/>
          </w:tcPr>
          <w:p>
            <w:r>
              <w:t>Service</w:t>
            </w:r>
          </w:p>
        </w:tc>
        <w:tc>
          <w:tcPr>
            <w:tcW w:type="dxa" w:w="5112"/>
          </w:tcPr>
          <w:p>
            <w:r>
              <w:t>UpdateMembershipService</w:t>
            </w:r>
          </w:p>
        </w:tc>
      </w:tr>
      <w:tr>
        <w:tc>
          <w:tcPr>
            <w:tcW w:type="dxa" w:w="5112"/>
          </w:tcPr>
          <w:p>
            <w:r>
              <w:t>Implementation</w:t>
            </w:r>
          </w:p>
        </w:tc>
        <w:tc>
          <w:tcPr>
            <w:tcW w:type="dxa" w:w="5112"/>
          </w:tcPr>
          <w:p>
            <w:r>
              <w:t>UpdateMembershipServiceImpl</w:t>
            </w:r>
          </w:p>
        </w:tc>
      </w:tr>
      <w:tr>
        <w:tc>
          <w:tcPr>
            <w:tcW w:type="dxa" w:w="5112"/>
          </w:tcPr>
          <w:p>
            <w:r>
              <w:t>REST Endpoint</w:t>
            </w:r>
          </w:p>
        </w:tc>
        <w:tc>
          <w:tcPr>
            <w:tcW w:type="dxa" w:w="5112"/>
          </w:tcPr>
          <w:p>
            <w:r>
              <w:t>PUT /rest/memberships/{id}</w:t>
            </w:r>
          </w:p>
        </w:tc>
      </w:tr>
      <w:tr>
        <w:tc>
          <w:tcPr>
            <w:tcW w:type="dxa" w:w="5112"/>
          </w:tcPr>
          <w:p>
            <w:r>
              <w:t>Service Code</w:t>
            </w:r>
          </w:p>
        </w:tc>
        <w:tc>
          <w:tcPr>
            <w:tcW w:type="dxa" w:w="5112"/>
          </w:tcPr>
          <w:p>
            <w:r>
              <w:t>38</w:t>
            </w:r>
          </w:p>
        </w:tc>
      </w:tr>
      <w:tr>
        <w:tc>
          <w:tcPr>
            <w:tcW w:type="dxa" w:w="5112"/>
          </w:tcPr>
          <w:p>
            <w:r>
              <w:t>Frontend Assignment</w:t>
            </w:r>
          </w:p>
        </w:tc>
        <w:tc>
          <w:tcPr>
            <w:tcW w:type="dxa" w:w="5112"/>
          </w:tcPr>
          <w:p>
            <w:r>
              <w:t>Search Membership UI</w:t>
            </w:r>
          </w:p>
        </w:tc>
      </w:tr>
      <w:tr>
        <w:tc>
          <w:tcPr>
            <w:tcW w:type="dxa" w:w="5112"/>
          </w:tcPr>
          <w:p>
            <w:r>
              <w:t>REST Controller</w:t>
            </w:r>
          </w:p>
        </w:tc>
        <w:tc>
          <w:tcPr>
            <w:tcW w:type="dxa" w:w="5112"/>
          </w:tcPr>
          <w:p>
            <w:r>
              <w:t>Presenter-owned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Browser / REST client</w:t>
            </w:r>
          </w:p>
        </w:tc>
        <w:tc>
          <w:tcPr>
            <w:tcW w:type="dxa" w:w="5112"/>
          </w:tcPr>
          <w:p>
            <w:r>
              <w:t>Sends HTTP request.</w:t>
            </w:r>
          </w:p>
        </w:tc>
      </w:tr>
      <w:tr>
        <w:tc>
          <w:tcPr>
            <w:tcW w:type="dxa" w:w="5112"/>
          </w:tcPr>
          <w:p>
            <w:r>
              <w:t>Spring Web + Jackson</w:t>
            </w:r>
          </w:p>
        </w:tc>
        <w:tc>
          <w:tcPr>
            <w:tcW w:type="dxa" w:w="5112"/>
          </w:tcPr>
          <w:p>
            <w:r>
              <w:t>Creates request DTO for POST/PUT.</w:t>
            </w:r>
          </w:p>
        </w:tc>
      </w:tr>
      <w:tr>
        <w:tc>
          <w:tcPr>
            <w:tcW w:type="dxa" w:w="5112"/>
          </w:tcPr>
          <w:p>
            <w:r>
              <w:t>REST Controller</w:t>
            </w:r>
          </w:p>
        </w:tc>
        <w:tc>
          <w:tcPr>
            <w:tcW w:type="dxa" w:w="5112"/>
          </w:tcPr>
          <w:p>
            <w:r>
              <w:t>Calls fixed service interface.</w:t>
            </w:r>
          </w:p>
        </w:tc>
      </w:tr>
      <w:tr>
        <w:tc>
          <w:tcPr>
            <w:tcW w:type="dxa" w:w="5112"/>
          </w:tcPr>
          <w:p>
            <w:r>
              <w:t>Service</w:t>
            </w:r>
          </w:p>
        </w:tc>
        <w:tc>
          <w:tcPr>
            <w:tcW w:type="dxa" w:w="5112"/>
          </w:tcPr>
          <w:p>
            <w:r>
              <w:t>Student business logic.</w:t>
            </w:r>
          </w:p>
        </w:tc>
      </w:tr>
      <w:tr>
        <w:tc>
          <w:tcPr>
            <w:tcW w:type="dxa" w:w="5112"/>
          </w:tcPr>
          <w:p>
            <w:r>
              <w:t>Mapper</w:t>
            </w:r>
          </w:p>
        </w:tc>
        <w:tc>
          <w:tcPr>
            <w:tcW w:type="dxa" w:w="5112"/>
          </w:tcPr>
          <w:p>
            <w:r>
              <w:t>DTO &lt;-&gt; DO conversion.</w:t>
            </w:r>
          </w:p>
        </w:tc>
      </w:tr>
      <w:tr>
        <w:tc>
          <w:tcPr>
            <w:tcW w:type="dxa" w:w="5112"/>
          </w:tcPr>
          <w:p>
            <w:r>
              <w:t>DAO</w:t>
            </w:r>
          </w:p>
        </w:tc>
        <w:tc>
          <w:tcPr>
            <w:tcW w:type="dxa" w:w="5112"/>
          </w:tcPr>
          <w:p>
            <w:r>
              <w:t>JPA persistence.</w:t>
            </w:r>
          </w:p>
        </w:tc>
      </w:tr>
      <w:tr>
        <w:tc>
          <w:tcPr>
            <w:tcW w:type="dxa" w:w="5112"/>
          </w:tcPr>
          <w:p>
            <w:r>
              <w:t>PostgreSQL</w:t>
            </w:r>
          </w:p>
        </w:tc>
        <w:tc>
          <w:tcPr>
            <w:tcW w:type="dxa" w:w="5112"/>
          </w:tcPr>
          <w:p>
            <w:r>
              <w:t>Real stored data.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D6"/>
          </w:tcPr>
          <w:p>
            <w:r>
              <w:rPr>
                <w:b/>
              </w:rPr>
              <w:t xml:space="preserve">Important: </w:t>
            </w:r>
            <w:r>
              <w:t>The service receives Java DTO values, not raw JSON.</w:t>
            </w:r>
          </w:p>
        </w:tc>
      </w:tr>
    </w:tbl>
    <w:p>
      <w:pPr>
        <w:pStyle w:val="Heading1"/>
      </w:pPr>
      <w:r>
        <w:t>2. Create and Invoke the Empty Service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@Service</w:t>
        <w:br/>
        <w:t>public class UpdateMembershipServiceImpl implements UpdateMembershipService {</w:t>
        <w:br/>
        <w:t xml:space="preserve"> @Override public MembershipResponseDto updateMembership(Long id, MembershipUpdateRequestDto request) { return null; }</w:t>
        <w:br/>
        <w:t>}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@ExtendWith(MockitoExtension.class)</w:t>
        <w:br/>
        <w:t>class UpdateMembershipServiceImplTest {</w:t>
        <w:br/>
        <w:t xml:space="preserve"> @InjectMocks private UpdateMembershipServiceImpl service;</w:t>
        <w:br/>
        <w:t xml:space="preserve"> @Test void shouldInvokeService() { /* invoke the assigned method */ }</w:t>
        <w:br/>
        <w:t>}</w:t>
      </w:r>
    </w:p>
    <w:p>
      <w:r>
        <w:t>Run only this test from Eclipse using Run As -&gt; JUnit Test. The empty service proves the assigned component can be reached without the full request chain.</w:t>
      </w:r>
    </w:p>
    <w:p>
      <w:pPr>
        <w:pStyle w:val="Heading1"/>
      </w:pPr>
      <w:r>
        <w:t>3. Implement the Normal Successful Path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@Autowired private MembershipDao membershipDao;</w:t>
        <w:br/>
        <w:t>@Autowired private MembershipDtoDoMapper mapper;</w:t>
        <w:br/>
        <w:br/>
        <w:t>@Override</w:t>
        <w:br/>
        <w:t>public MembershipResponseDto updateMembership(Long id, MembershipUpdateRequestDto request) {</w:t>
        <w:br/>
        <w:t xml:space="preserve">    MembershipDO membership = membershipDao.findById(id).orElse(null);</w:t>
        <w:br/>
        <w:t xml:space="preserve">    mapper.applyUpdate(request, membership);</w:t>
        <w:br/>
        <w:t xml:space="preserve">    return mapper.toResponse(membershipDao.save(membership));</w:t>
        <w:br/>
        <w:t>}</w:t>
      </w:r>
    </w:p>
    <w:p>
      <w:r>
        <w:t>Add a Mockito Unit Test for one valid case and keep it permanently as a regression test.</w:t>
      </w:r>
    </w:p>
    <w:p>
      <w:pPr>
        <w:pStyle w:val="Heading1"/>
      </w:pPr>
      <w:r>
        <w:t>4. Try the Next Realistic Condition</w:t>
      </w:r>
    </w:p>
    <w:p>
      <w:r>
        <w:t>After the successful Update test works, call updateMembership(2L, null). Run the test before adding validation.</w:t>
      </w:r>
    </w:p>
    <w:p>
      <w:r>
        <w:t>Do not edit the service first. Run the test and observe the current result.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when(membershipDao.findById(2L)).thenReturn(Optional.of(existing));</w:t>
        <w:br/>
        <w:t>service.updateMembership(2L, null);</w:t>
      </w:r>
    </w:p>
    <w:p>
      <w:pPr>
        <w:pStyle w:val="Heading2"/>
      </w:pPr>
      <w:r>
        <w:t>4.1 Understand NullPointerException</w:t>
      </w:r>
    </w:p>
    <w:p>
      <w:r>
        <w:t>A NullPointerException means a reference is null but the code uses it as an object. Read the exception type and the first stack-trace line from the service. Model the application condition before the null value is dereferenced.</w:t>
      </w:r>
    </w:p>
    <w:p>
      <w:pPr>
        <w:pStyle w:val="Heading1"/>
      </w:pPr>
      <w:r>
        <w:t>5. Improve the Service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@Override</w:t>
        <w:br/>
        <w:t>public MembershipResponseDto updateMembership(Long id, MembershipUpdateRequestDto request) {</w:t>
        <w:br/>
        <w:t xml:space="preserve">    if (id == null || request == null) throw new IllegalArgumentException("Membership ID and request are required");</w:t>
        <w:br/>
        <w:t xml:space="preserve">    MembershipDO membership = membershipDao.findCurrentById(id).orElseThrow(() -&gt; new IllegalArgumentException("Membership not found"));</w:t>
        <w:br/>
        <w:t xml:space="preserve">    String number = request.getMembershipNumber().trim();</w:t>
        <w:br/>
        <w:t xml:space="preserve">    membershipDao.findByNormalizedBusinessKey(number).filter(other -&gt; !other.getMembershipId().equals(id)).ifPresent(other -&gt; { throw new IllegalStateException("Membership number already exists"); });</w:t>
        <w:br/>
        <w:t xml:space="preserve">    request.setMembershipNumber(number); request.setMembershipType(request.getMembershipType().trim()); request.setStatus(request.getStatus().trim());</w:t>
        <w:br/>
        <w:t xml:space="preserve">    mapper.applyUpdate(request, membership);</w:t>
        <w:br/>
        <w:t xml:space="preserve">    return mapper.toResponse(membershipDao.save(membership));</w:t>
        <w:br/>
        <w:t>}</w:t>
      </w:r>
    </w:p>
    <w:p>
      <w:r>
        <w:t>Rerun both the new test and the original successful test. A correction is complete only when both pass.</w:t>
      </w:r>
    </w:p>
    <w:p>
      <w:pPr>
        <w:pStyle w:val="Heading1"/>
      </w:pPr>
      <w:r>
        <w:t>6. JaCoCo Coverage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Green</w:t>
            </w:r>
          </w:p>
        </w:tc>
        <w:tc>
          <w:tcPr>
            <w:tcW w:type="dxa" w:w="5112"/>
          </w:tcPr>
          <w:p>
            <w:r>
              <w:t>Executed by tests.</w:t>
            </w:r>
          </w:p>
        </w:tc>
      </w:tr>
      <w:tr>
        <w:tc>
          <w:tcPr>
            <w:tcW w:type="dxa" w:w="5112"/>
          </w:tcPr>
          <w:p>
            <w:r>
              <w:t>Yellow</w:t>
            </w:r>
          </w:p>
        </w:tc>
        <w:tc>
          <w:tcPr>
            <w:tcW w:type="dxa" w:w="5112"/>
          </w:tcPr>
          <w:p>
            <w:r>
              <w:t>Partially covered branch.</w:t>
            </w:r>
          </w:p>
        </w:tc>
      </w:tr>
      <w:tr>
        <w:tc>
          <w:tcPr>
            <w:tcW w:type="dxa" w:w="5112"/>
          </w:tcPr>
          <w:p>
            <w:r>
              <w:t>Red</w:t>
            </w:r>
          </w:p>
        </w:tc>
        <w:tc>
          <w:tcPr>
            <w:tcW w:type="dxa" w:w="5112"/>
          </w:tcPr>
          <w:p>
            <w:r>
              <w:t>Not executed; room for uncertainty.</w:t>
            </w:r>
          </w:p>
        </w:tc>
      </w:tr>
    </w:tbl>
    <w:p>
      <w:r>
        <w:t>Open target/site/jacoco/index.html and inspect the Membership service implementation.</w:t>
      </w:r>
    </w:p>
    <w:p>
      <w:pPr>
        <w:pStyle w:val="Heading1"/>
      </w:pPr>
      <w:r>
        <w:t>7. Why Integration Testing is Required</w:t>
      </w:r>
    </w:p>
    <w:p>
      <w:r>
        <w:t>Mockito does not prove real membership numbers, ACTIVE/INACTIVE state, persisted Book Issue dependencies, JPA mapping or PostgreSQL case behavior. Integration Testing joins the real components.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Unit Test</w:t>
            </w:r>
          </w:p>
        </w:tc>
        <w:tc>
          <w:tcPr>
            <w:tcW w:type="dxa" w:w="5112"/>
          </w:tcPr>
          <w:p>
            <w:r>
              <w:t>Service + Mockito mocks.</w:t>
            </w:r>
          </w:p>
        </w:tc>
      </w:tr>
      <w:tr>
        <w:tc>
          <w:tcPr>
            <w:tcW w:type="dxa" w:w="5112"/>
          </w:tcPr>
          <w:p>
            <w:r>
              <w:t>Local Integration</w:t>
            </w:r>
          </w:p>
        </w:tc>
        <w:tc>
          <w:tcPr>
            <w:tcW w:type="dxa" w:w="5112"/>
          </w:tcPr>
          <w:p>
            <w:r>
              <w:t>Spring + real Mapper + DAO + local PostgreSQL.</w:t>
            </w:r>
          </w:p>
        </w:tc>
      </w:tr>
      <w:tr>
        <w:tc>
          <w:tcPr>
            <w:tcW w:type="dxa" w:w="5112"/>
          </w:tcPr>
          <w:p>
            <w:r>
              <w:t>Testcontainers</w:t>
            </w:r>
          </w:p>
        </w:tc>
        <w:tc>
          <w:tcPr>
            <w:tcW w:type="dxa" w:w="5112"/>
          </w:tcPr>
          <w:p>
            <w:r>
              <w:t>Same path with temporary PostgreSQL.</w:t>
            </w:r>
          </w:p>
        </w:tc>
      </w:tr>
    </w:tbl>
    <w:p>
      <w:pPr>
        <w:pStyle w:val="Heading1"/>
      </w:pPr>
      <w:r>
        <w:t>8. PostgreSQL JDBC and MySQL Commented Reference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spring.datasource.url=jdbc:postgresql://localhost:5432/library_full_stack</w:t>
        <w:br/>
        <w:t>spring.datasource.username=postgres</w:t>
        <w:br/>
        <w:t>spring.datasource.password=postgres</w:t>
        <w:br/>
        <w:t>spring.datasource.driver-class-name=org.postgresql.Driver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&lt;dependency&gt;</w:t>
        <w:br/>
        <w:t xml:space="preserve"> &lt;groupId&gt;org.postgresql&lt;/groupId&gt;</w:t>
        <w:br/>
        <w:t xml:space="preserve"> &lt;artifactId&gt;postgresql&lt;/artifactId&gt;</w:t>
        <w:br/>
        <w:t xml:space="preserve"> &lt;scope&gt;runtime&lt;/scope&gt;</w:t>
        <w:br/>
        <w:t>&lt;/dependency&gt;</w:t>
        <w:br/>
        <w:br/>
        <w:t>&lt;!-- MySQL learning reference only</w:t>
        <w:br/>
        <w:t>&lt;dependency&gt;</w:t>
        <w:br/>
        <w:t xml:space="preserve"> &lt;groupId&gt;com.mysql&lt;/groupId&gt;</w:t>
        <w:br/>
        <w:t xml:space="preserve"> &lt;artifactId&gt;mysql-connector-j&lt;/artifactId&gt;</w:t>
        <w:br/>
        <w:t xml:space="preserve"> &lt;scope&gt;runtime&lt;/scope&gt;</w:t>
        <w:br/>
        <w:t>&lt;/dependency&gt;</w:t>
        <w:br/>
        <w:t>--&gt;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# MySQL reference only - keep commented</w:t>
        <w:br/>
        <w:t># spring.datasource.driver-class-name=com.mysql.cj.jdbc.Driver</w:t>
      </w:r>
    </w:p>
    <w:p>
      <w:pPr>
        <w:pStyle w:val="Heading1"/>
      </w:pPr>
      <w:r>
        <w:t>9. Inspect Real Data with DBeaver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SELECT membership_id, membership_number, fk_member, membership_type, status FROM tbl_membership ORDER BY membership_id;</w:t>
        <w:br/>
        <w:br/>
        <w:t>SELECT book_issue_id, issue_number, fk_membership, status FROM tbl_book_issue ORDER BY book_issue_id;</w:t>
      </w:r>
    </w:p>
    <w:p>
      <w:r>
        <w:t>Membership ID 1 owns MEM-0001 and ID 2 owns MEM-0002. Try to update ID 2 to MEM-0001. The current row must be excluded from duplicate detection.</w:t>
      </w:r>
    </w:p>
    <w:p>
      <w:pPr>
        <w:pStyle w:val="Heading1"/>
      </w:pPr>
      <w:r>
        <w:t>10. Complete Local Integration Test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@SpringBootTest</w:t>
        <w:br/>
        <w:t>class UpdateMembershipLocalIntegrationTest {</w:t>
        <w:br/>
        <w:t xml:space="preserve"> @Autowired UpdateMembershipService service;</w:t>
        <w:br/>
        <w:t xml:space="preserve"> @Test void anotherMembershipNumberIsRejected() {</w:t>
        <w:br/>
        <w:t xml:space="preserve">  assertThrows(IllegalStateException.class, () -&gt; service.updateMembership(2L, request("MEM-0001",2L,"STUDENT","ACTIVE")));</w:t>
        <w:br/>
        <w:t xml:space="preserve"> }</w:t>
        <w:br/>
        <w:t>}</w:t>
      </w:r>
    </w:p>
    <w:p>
      <w:pPr>
        <w:pStyle w:val="Heading1"/>
      </w:pPr>
      <w:r>
        <w:t>11. PostgreSQL Testcontainers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@Container</w:t>
        <w:br/>
        <w:t>@ServiceConnection</w:t>
        <w:br/>
        <w:t>static PostgreSQLContainer postgres = new PostgreSQLContainer(DockerImageName.parse("postgres:18"));</w:t>
      </w:r>
    </w:p>
    <w:p>
      <w:r>
        <w:t>Add @Testcontainers to the Integration Test class and repeat the same real database cases. Flyway recreates deterministic training data in the temporary PostgreSQL container.</w:t>
      </w:r>
    </w:p>
    <w:p>
      <w:pPr>
        <w:pStyle w:val="Heading1"/>
      </w:pPr>
      <w:r>
        <w:t>12. Final Regression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p>
      <w:pPr>
        <w:pStyle w:val="ListBullet"/>
      </w:pPr>
      <w:r>
        <w:t>Focused Unit Test green.</w:t>
      </w:r>
    </w:p>
    <w:p>
      <w:pPr>
        <w:pStyle w:val="ListBullet"/>
      </w:pPr>
      <w:r>
        <w:t>Original successful Unit Test still green.</w:t>
      </w:r>
    </w:p>
    <w:p>
      <w:pPr>
        <w:pStyle w:val="ListBullet"/>
      </w:pPr>
      <w:r>
        <w:t>Local PostgreSQL Integration Test green.</w:t>
      </w:r>
    </w:p>
    <w:p>
      <w:pPr>
        <w:pStyle w:val="ListBullet"/>
      </w:pPr>
      <w:r>
        <w:t>PostgreSQL Testcontainers test green.</w:t>
      </w:r>
    </w:p>
    <w:p>
      <w:pPr>
        <w:pStyle w:val="ListBullet"/>
      </w:pPr>
      <w:r>
        <w:t>JaCoCo reviewed.</w:t>
      </w:r>
    </w:p>
    <w:p>
      <w:pPr>
        <w:pStyle w:val="Heading1"/>
      </w:pPr>
      <w:r>
        <w:t>13. Student-owned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Service</w:t>
            </w:r>
          </w:p>
        </w:tc>
        <w:tc>
          <w:tcPr>
            <w:tcW w:type="dxa" w:w="5112"/>
          </w:tcPr>
          <w:p>
            <w:r>
              <w:t>UpdateMembershipServiceImpl.java</w:t>
            </w:r>
          </w:p>
        </w:tc>
      </w:tr>
      <w:tr>
        <w:tc>
          <w:tcPr>
            <w:tcW w:type="dxa" w:w="5112"/>
          </w:tcPr>
          <w:p>
            <w:r>
              <w:t>Tests</w:t>
            </w:r>
          </w:p>
        </w:tc>
        <w:tc>
          <w:tcPr>
            <w:tcW w:type="dxa" w:w="5112"/>
          </w:tcPr>
          <w:p>
            <w:r>
              <w:t>Track-specific Unit and Integration Test classes.</w:t>
            </w:r>
          </w:p>
        </w:tc>
      </w:tr>
      <w:tr>
        <w:tc>
          <w:tcPr>
            <w:tcW w:type="dxa" w:w="5112"/>
          </w:tcPr>
          <w:p>
            <w:r>
              <w:t>Frontend</w:t>
            </w:r>
          </w:p>
        </w:tc>
        <w:tc>
          <w:tcPr>
            <w:tcW w:type="dxa" w:w="5112"/>
          </w:tcPr>
          <w:p>
            <w:r>
              <w:t>Search Membership UI</w:t>
            </w:r>
          </w:p>
        </w:tc>
      </w:tr>
      <w:tr>
        <w:tc>
          <w:tcPr>
            <w:tcW w:type="dxa" w:w="5112"/>
          </w:tcPr>
          <w:p>
            <w:r>
              <w:t>Presenter-owned</w:t>
            </w:r>
          </w:p>
        </w:tc>
        <w:tc>
          <w:tcPr>
            <w:tcW w:type="dxa" w:w="5112"/>
          </w:tcPr>
          <w:p>
            <w:r>
              <w:t>REST Controller, DTO/DO, Mapper, base DAO, Flyway and Thymeleaf framework.</w:t>
            </w:r>
          </w:p>
        </w:tc>
      </w:tr>
    </w:tbl>
    <w:p>
      <w:pPr>
        <w:pStyle w:val="Heading1"/>
      </w:pPr>
      <w:r>
        <w:t>14. Frontend Assignment</w:t>
      </w:r>
    </w:p>
    <w:p>
      <w:r>
        <w:t>Student 38 implements the Search Membership UI. First prove main.js and the button handler, then build a working page in one JavaScript file. Test against Presenter STUB/support before integrating Student 40 - Search Membership. Keep the same /rest URL.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&lt;script type="module" src="/src/main.js"&gt;&lt;/script&gt;</w:t>
        <w:br/>
        <w:br/>
        <w:t>console.log("main.js loaded");</w:t>
        <w:br/>
        <w:t>document.querySelector("#actionButton").addEventListener("click", () =&gt; console.log("button reached JavaScript"));</w:t>
      </w:r>
    </w:p>
    <w:p>
      <w:pPr>
        <w:pStyle w:val="Heading1"/>
      </w:pPr>
      <w:r>
        <w:t>15. HTTP Transport Handling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if (response.status === 404) { showMessage("NOT Found"); return; }</w:t>
        <w:br/>
        <w:t>if (!response.ok) { showMessage("Error Encountered, Please contact Administrator"); return; }</w:t>
        <w:br/>
        <w:t>const body = await response.json();</w:t>
        <w:br/>
        <w:t>showMessage(body.message);</w:t>
      </w:r>
    </w:p>
    <w:p>
      <w:pPr>
        <w:pStyle w:val="Heading1"/>
      </w:pPr>
      <w:r>
        <w:t>16. Refactor After the Page 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pPr>
              <w:spacing w:before="0" w:after="0"/>
            </w:pPr>
            <w:r>
              <w:rPr>
                <w:sz w:val="17"/>
              </w:rPr>
              <w:t>Item</w:t>
            </w:r>
          </w:p>
        </w:tc>
        <w:tc>
          <w:tcPr>
            <w:tcW w:type="dxa" w:w="5112"/>
            <w:shd w:fill="D9EAF7"/>
          </w:tcPr>
          <w:p>
            <w:pPr>
              <w:spacing w:before="0" w:after="0"/>
            </w:pPr>
            <w:r>
              <w:rPr>
                <w:sz w:val="17"/>
              </w:rPr>
              <w:t>Meaning / Value</w:t>
            </w:r>
          </w:p>
        </w:tc>
      </w:tr>
      <w:tr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src/main.js</w:t>
            </w:r>
          </w:p>
        </w:tc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Starts the page.</w:t>
            </w:r>
          </w:p>
        </w:tc>
      </w:tr>
      <w:tr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src/api/membershipApi.js</w:t>
            </w:r>
          </w:p>
        </w:tc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Contains REST calls.</w:t>
            </w:r>
          </w:p>
        </w:tc>
      </w:tr>
      <w:tr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src/forms/membershipForm.js</w:t>
            </w:r>
          </w:p>
        </w:tc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Reads page input.</w:t>
            </w:r>
          </w:p>
        </w:tc>
      </w:tr>
      <w:tr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src/views/membershipView.js</w:t>
            </w:r>
          </w:p>
        </w:tc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Renders records/messages.</w:t>
            </w:r>
          </w:p>
        </w:tc>
      </w:tr>
    </w:tbl>
    <w:p>
      <w:pPr>
        <w:pStyle w:val="ListBullet"/>
      </w:pPr>
      <w:r>
        <w:t>Presenter STUB/support works.</w:t>
      </w:r>
    </w:p>
    <w:p>
      <w:pPr>
        <w:pStyle w:val="ListBullet"/>
      </w:pPr>
      <w:r>
        <w:t>Partner integration uses unchanged URL.</w:t>
      </w:r>
    </w:p>
    <w:p>
      <w:pPr>
        <w:pStyle w:val="Heading1"/>
      </w:pPr>
      <w:r>
        <w:t>17. Final Completion Checklist</w:t>
      </w:r>
    </w:p>
    <w:p>
      <w:pPr>
        <w:pStyle w:val="ListBullet"/>
      </w:pPr>
      <w:r>
        <w:t>Initial API Contract reviewed before coding.</w:t>
      </w:r>
    </w:p>
    <w:p>
      <w:pPr>
        <w:pStyle w:val="ListBullet"/>
      </w:pPr>
      <w:r>
        <w:t>Empty service invocation test is green.</w:t>
      </w:r>
    </w:p>
    <w:p>
      <w:pPr>
        <w:pStyle w:val="ListBullet"/>
      </w:pPr>
      <w:r>
        <w:t>Normal successful Unit Test is retained.</w:t>
      </w:r>
    </w:p>
    <w:p>
      <w:pPr>
        <w:pStyle w:val="ListBullet"/>
      </w:pPr>
      <w:r>
        <w:t>Next realistic condition was executed before correction.</w:t>
      </w:r>
    </w:p>
    <w:p>
      <w:pPr>
        <w:pStyle w:val="ListBullet"/>
      </w:pPr>
      <w:r>
        <w:t>Service correction is covered by regression tests.</w:t>
      </w:r>
    </w:p>
    <w:p>
      <w:pPr>
        <w:pStyle w:val="ListBullet"/>
      </w:pPr>
      <w:r>
        <w:t>JaCoCo report was reviewed for unexecuted code.</w:t>
      </w:r>
    </w:p>
    <w:p>
      <w:pPr>
        <w:pStyle w:val="ListBullet"/>
      </w:pPr>
      <w:r>
        <w:t>Local PostgreSQL Integration Test is green.</w:t>
      </w:r>
    </w:p>
    <w:p>
      <w:pPr>
        <w:pStyle w:val="ListBullet"/>
      </w:pPr>
      <w:r>
        <w:t>PostgreSQL Testcontainers test is green.</w:t>
      </w:r>
    </w:p>
    <w:p>
      <w:pPr>
        <w:pStyle w:val="ListBullet"/>
      </w:pPr>
      <w:r>
        <w:t>Frontend works first with Presenter STUB/support.</w:t>
      </w:r>
    </w:p>
    <w:p>
      <w:pPr>
        <w:pStyle w:val="ListBullet"/>
      </w:pPr>
      <w:r>
        <w:t>Partner integration works without changing the REST URL.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