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T26 - Create Book - Initial API Contract</w:t>
      </w:r>
    </w:p>
    <w:p>
      <w:pPr>
        <w:jc w:val="center"/>
      </w:pPr>
      <w:r>
        <w:rPr>
          <w:b/>
        </w:rPr>
        <w:t>Student 26 | LIBRARY-FULLSTACK-V1 | Book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T26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26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Book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/rest/books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CreateBookService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BookResponseDto createBook(BookCreateRequestDto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Created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"26",</w:t>
        <w:br/>
        <w:t xml:space="preserve">  "responseCode": "00",</w:t>
        <w:br/>
        <w:t xml:space="preserve">  "message": "Book Created Successfully",</w:t>
        <w:br/>
        <w:t xml:space="preserve">  "data": { }</w:t>
        <w:br/>
        <w:t>}</w:t>
      </w:r>
    </w:p>
    <w:p>
      <w:pPr>
        <w:pStyle w:val="Heading1"/>
      </w:pPr>
      <w:r>
        <w:t>3. Book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isbn</w:t>
            </w:r>
          </w:p>
        </w:tc>
        <w:tc>
          <w:tcPr>
            <w:tcW w:type="dxa" w:w="5083"/>
          </w:tcPr>
          <w:p>
            <w:r>
              <w:t>Book business key.</w:t>
            </w:r>
          </w:p>
        </w:tc>
      </w:tr>
      <w:tr>
        <w:tc>
          <w:tcPr>
            <w:tcW w:type="dxa" w:w="5083"/>
          </w:tcPr>
          <w:p>
            <w:r>
              <w:t>title</w:t>
            </w:r>
          </w:p>
        </w:tc>
        <w:tc>
          <w:tcPr>
            <w:tcW w:type="dxa" w:w="5083"/>
          </w:tcPr>
          <w:p>
            <w:r>
              <w:t>Book title.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Existing Author ID.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Existing Category ID.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Existing Publisher ID.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state; response only.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 1</w:t>
            </w:r>
          </w:p>
        </w:tc>
        <w:tc>
          <w:tcPr>
            <w:tcW w:type="dxa" w:w="5083"/>
          </w:tcPr>
          <w:p>
            <w:r>
              <w:t>9780132350884 / Clean Code / ACTIVE</w:t>
            </w:r>
          </w:p>
        </w:tc>
      </w:tr>
      <w:tr>
        <w:tc>
          <w:tcPr>
            <w:tcW w:type="dxa" w:w="5083"/>
          </w:tcPr>
          <w:p>
            <w:r>
              <w:t>Book 2</w:t>
            </w:r>
          </w:p>
        </w:tc>
        <w:tc>
          <w:tcPr>
            <w:tcW w:type="dxa" w:w="5083"/>
          </w:tcPr>
          <w:p>
            <w:r>
              <w:t>9780134685991 / Effective Java / ACTIVE</w:t>
            </w:r>
          </w:p>
        </w:tc>
      </w:tr>
      <w:tr>
        <w:tc>
          <w:tcPr>
            <w:tcW w:type="dxa" w:w="5083"/>
          </w:tcPr>
          <w:p>
            <w:r>
              <w:t>Book 3</w:t>
            </w:r>
          </w:p>
        </w:tc>
        <w:tc>
          <w:tcPr>
            <w:tcW w:type="dxa" w:w="5083"/>
          </w:tcPr>
          <w:p>
            <w:r>
              <w:t>9780000000003 / Archived Programming Book / INACTIVE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ACC-0001 -&gt;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ACC-0002 -&gt; Book 1 / ISSUED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ACC-0003 -&gt; Book 2 / WITHDRAWN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CreateBookServiceImpl, Unit/Integration tests and Update Book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Contract gives the successful starting behavior. Follow the Progressive Development Guide in order.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