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26 - Create Book Progressive Testing Guide</w:t>
      </w:r>
    </w:p>
    <w:p>
      <w:pPr>
        <w:jc w:val="center"/>
      </w:pPr>
      <w:r>
        <w:rPr>
          <w:b/>
        </w:rPr>
        <w:t>T26 | Book Module | LIBRARY-FULLSTACK-V1</w:t>
      </w:r>
    </w:p>
    <w:p>
      <w:r>
        <w:t>Follow the sequence in order: prove invocation, implement the normal successful path, try the next realistic condition before changing the code, understand the result, correct the service, inspect coverage, test with real PostgreSQL, repeat with Testcontainers, and then build the assigned frontend.</w:t>
      </w:r>
    </w:p>
    <w:p>
      <w:pPr>
        <w:pStyle w:val="Heading1"/>
      </w:pPr>
      <w:r>
        <w:t>1. Assignment and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Create Book</w:t>
            </w:r>
          </w:p>
        </w:tc>
      </w:tr>
      <w:tr>
        <w:tc>
          <w:tcPr>
            <w:tcW w:type="dxa" w:w="5083"/>
          </w:tcPr>
          <w:p>
            <w:r>
              <w:t>Service</w:t>
            </w:r>
          </w:p>
        </w:tc>
        <w:tc>
          <w:tcPr>
            <w:tcW w:type="dxa" w:w="5083"/>
          </w:tcPr>
          <w:p>
            <w:r>
              <w:t>CreateBookService</w:t>
            </w:r>
          </w:p>
        </w:tc>
      </w:tr>
      <w:tr>
        <w:tc>
          <w:tcPr>
            <w:tcW w:type="dxa" w:w="5083"/>
          </w:tcPr>
          <w:p>
            <w:r>
              <w:t>Implementation</w:t>
            </w:r>
          </w:p>
        </w:tc>
        <w:tc>
          <w:tcPr>
            <w:tcW w:type="dxa" w:w="5083"/>
          </w:tcPr>
          <w:p>
            <w:r>
              <w:t>CreateBookServiceImpl</w:t>
            </w:r>
          </w:p>
        </w:tc>
      </w:tr>
      <w:tr>
        <w:tc>
          <w:tcPr>
            <w:tcW w:type="dxa" w:w="5083"/>
          </w:tcPr>
          <w:p>
            <w:r>
              <w:t>REST Endpoint</w:t>
            </w:r>
          </w:p>
        </w:tc>
        <w:tc>
          <w:tcPr>
            <w:tcW w:type="dxa" w:w="5083"/>
          </w:tcPr>
          <w:p>
            <w:r>
              <w:t>POST /rest/books</w:t>
            </w:r>
          </w:p>
        </w:tc>
      </w:tr>
      <w:tr>
        <w:tc>
          <w:tcPr>
            <w:tcW w:type="dxa" w:w="5083"/>
          </w:tcPr>
          <w:p>
            <w:r>
              <w:t>Service Code</w:t>
            </w:r>
          </w:p>
        </w:tc>
        <w:tc>
          <w:tcPr>
            <w:tcW w:type="dxa" w:w="5083"/>
          </w:tcPr>
          <w:p>
            <w:r>
              <w:t>26</w:t>
            </w:r>
          </w:p>
        </w:tc>
      </w:tr>
      <w:tr>
        <w:tc>
          <w:tcPr>
            <w:tcW w:type="dxa" w:w="5083"/>
          </w:tcPr>
          <w:p>
            <w:r>
              <w:t>Frontend Assignment</w:t>
            </w:r>
          </w:p>
        </w:tc>
        <w:tc>
          <w:tcPr>
            <w:tcW w:type="dxa" w:w="5083"/>
          </w:tcPr>
          <w:p>
            <w:r>
              <w:t>Update Book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Converts JSON to supplied request DTO.</w:t>
            </w:r>
          </w:p>
        </w:tc>
      </w:tr>
      <w:tr>
        <w:tc>
          <w:tcPr>
            <w:tcW w:type="dxa" w:w="5083"/>
          </w:tcPr>
          <w:p>
            <w:r>
              <w:t>REST Controller</w:t>
            </w:r>
          </w:p>
        </w:tc>
        <w:tc>
          <w:tcPr>
            <w:tcW w:type="dxa" w:w="5083"/>
          </w:tcPr>
          <w:p>
            <w:r>
              <w:t>Calls frozen service interface.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&lt;-&gt;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database.</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The complete Spring chain has several components. The empty service removes that chain and proves one component can be invoked directly before database and HTTP concerns are involved. Mockito represents dependencies during Unit Testing.</w:t>
      </w:r>
    </w:p>
    <w:p>
      <w:pPr>
        <w:ind w:left="173"/>
        <w:shd w:fill="F3F4F6"/>
      </w:pPr>
      <w:r>
        <w:rPr>
          <w:rFonts w:ascii="Consolas" w:hAnsi="Consolas"/>
          <w:sz w:val="16"/>
        </w:rPr>
        <w:t>@Service</w:t>
        <w:br/>
        <w:t>public class CreateBookServiceImpl implements CreateBookService {</w:t>
        <w:br/>
        <w:t xml:space="preserve"> @Override public BookResponseDto createBook(BookCreateRequestDto request) { return null; }</w:t>
        <w:br/>
        <w:t>}</w:t>
      </w:r>
    </w:p>
    <w:p>
      <w:pPr>
        <w:pStyle w:val="Heading1"/>
      </w:pPr>
      <w:r>
        <w:t>3. Invoke the Empty Service with JUnit</w:t>
      </w:r>
    </w:p>
    <w:p>
      <w:pPr>
        <w:ind w:left="173"/>
        <w:shd w:fill="F3F4F6"/>
      </w:pPr>
      <w:r>
        <w:rPr>
          <w:rFonts w:ascii="Consolas" w:hAnsi="Consolas"/>
          <w:sz w:val="16"/>
        </w:rPr>
        <w:t>@ExtendWith(MockitoExtension.class)</w:t>
        <w:br/>
        <w:t>class CreateBookServiceImplTest {</w:t>
        <w:br/>
        <w:t xml:space="preserve"> @InjectMocks private CreateBookServiceImpl service;</w:t>
        <w:br/>
        <w:t xml:space="preserve"> @Test void shouldInvokeService() { /* invoke the assigned method */ }</w:t>
        <w:br/>
        <w:t>}</w:t>
      </w:r>
    </w:p>
    <w:p>
      <w:pPr>
        <w:pStyle w:val="ListBullet"/>
      </w:pPr>
      <w:r>
        <w:t>Run only this test from Eclipse: Run As -&gt; JUnit Test.</w:t>
      </w:r>
    </w:p>
    <w:p>
      <w:pPr>
        <w:pStyle w:val="ListBullet"/>
      </w:pPr>
      <w:r>
        <w:t>Add normal business logic only after this invocation test is green.</w:t>
      </w:r>
    </w:p>
    <w:p>
      <w:pPr>
        <w:pStyle w:val="Heading1"/>
      </w:pPr>
      <w:r>
        <w:t>4. Implement the Normal Successful Path</w:t>
      </w:r>
    </w:p>
    <w:p>
      <w:pPr>
        <w:ind w:left="173"/>
        <w:shd w:fill="F3F4F6"/>
      </w:pPr>
      <w:r>
        <w:rPr>
          <w:rFonts w:ascii="Consolas" w:hAnsi="Consolas"/>
          <w:sz w:val="16"/>
        </w:rPr>
        <w:t>@Autowired private BookDao bookDao;</w:t>
        <w:br/>
        <w:t>@Autowired private BookDtoDoMapper mapper;</w:t>
        <w:br/>
        <w:br/>
        <w:t>@Override</w:t>
        <w:br/>
        <w:t>public BookResponseDto createBook(BookCreateRequestDto request) {</w:t>
        <w:br/>
        <w:t xml:space="preserve">    BookDO book = mapper.toDO(request);</w:t>
        <w:br/>
        <w:t xml:space="preserve">    return mapper.toResponse(bookDao.save(book));</w:t>
        <w:br/>
        <w:t>}</w:t>
      </w:r>
    </w:p>
    <w:p>
      <w:r>
        <w:t>Add one positive Mockito Unit Test for a valid request. Keep that test permanently as a regression test.</w:t>
      </w:r>
    </w:p>
    <w:p>
      <w:pPr>
        <w:pStyle w:val="Heading1"/>
      </w:pPr>
      <w:r>
        <w:t>5. Try the Next Realistic Condition</w:t>
      </w:r>
    </w:p>
    <w:p>
      <w:r>
        <w:t>Call createBook(null) after the successful Create test works.</w:t>
      </w:r>
    </w:p>
    <w:p>
      <w:r>
        <w:t>Do not change the service before running this test. Observe the current behavior first.</w:t>
      </w:r>
    </w:p>
    <w:p>
      <w:pPr>
        <w:ind w:left="173"/>
        <w:shd w:fill="F3F4F6"/>
      </w:pPr>
      <w:r>
        <w:rPr>
          <w:rFonts w:ascii="Consolas" w:hAnsi="Consolas"/>
          <w:sz w:val="16"/>
        </w:rPr>
        <w:t>service.createBook(null);</w:t>
      </w:r>
    </w:p>
    <w:p>
      <w:pPr>
        <w:pStyle w:val="Heading2"/>
      </w:pPr>
      <w:r>
        <w:t>5.1 Understand NullPointerException</w:t>
      </w:r>
    </w:p>
    <w:p>
      <w:r>
        <w:t>A NullPointerException means a reference is null but code tries to call a method or access state through it. Read the first stack-trace line belonging to the service. Handle the application condition before dereferencing the null value instead of catching NullPointerException everywhere.</w:t>
      </w:r>
    </w:p>
    <w:p>
      <w:pPr>
        <w:pStyle w:val="Heading1"/>
      </w:pPr>
      <w:r>
        <w:t>6. Improve the Service</w:t>
      </w:r>
    </w:p>
    <w:p>
      <w:pPr>
        <w:ind w:left="173"/>
        <w:shd w:fill="F3F4F6"/>
      </w:pPr>
      <w:r>
        <w:rPr>
          <w:rFonts w:ascii="Consolas" w:hAnsi="Consolas"/>
          <w:sz w:val="16"/>
        </w:rPr>
        <w:t>@Override</w:t>
        <w:br/>
        <w:t>public BookResponseDto createBook(BookCreateRequestDto request) {</w:t>
        <w:br/>
        <w:t xml:space="preserve">    if (request == null) throw new IllegalArgumentException("Book request is required");</w:t>
        <w:br/>
        <w:t xml:space="preserve">    String isbn = request.getIsbn().trim();</w:t>
        <w:br/>
        <w:t xml:space="preserve">    bookDao.findByNormalizedBusinessKey(isbn).ifPresent(existing -&gt; { throw new IllegalStateException("ISBN already exists"); });</w:t>
        <w:br/>
        <w:t xml:space="preserve">    request.setIsbn(isbn);</w:t>
        <w:br/>
        <w:t xml:space="preserve">    request.setTitle(request.getTitle().trim());</w:t>
        <w:br/>
        <w:t xml:space="preserve">    return mapper.toResponse(bookDao.save(mapper.toDO(request)));</w:t>
        <w:br/>
        <w:t>}</w:t>
      </w:r>
    </w:p>
    <w:p>
      <w:r>
        <w:t>Rerun the new test and the original positive test. The correction must preserve the earlier successful behavior.</w:t>
      </w:r>
    </w:p>
    <w:p>
      <w:pPr>
        <w:pStyle w:val="Heading1"/>
      </w:pPr>
      <w:r>
        <w:t>7.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r>
        <w:t>Open target/site/jacoco/index.html and inspect the Book service implementation.</w:t>
      </w:r>
    </w:p>
    <w:p>
      <w:pPr>
        <w:pStyle w:val="Heading1"/>
      </w:pPr>
      <w:r>
        <w:t>8. Why Integration Testing is Required</w:t>
      </w:r>
    </w:p>
    <w:p>
      <w:r>
        <w:t>Mockito does not prove real ISBN duplication, active/inactive rows, Book Copy status, Flyway data, JPA mappings or PostgreSQL comparison behavior. Integration Testing joins the real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9. PostgreSQL JDBC and Commented MySQL Reference</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 - keep commented</w:t>
        <w:br/>
        <w:t># spring.datasource.url=jdbc:mysql://localhost:3306/library_full_stack</w:t>
        <w:br/>
        <w:t># spring.datasource.driver-class-name=com.mysql.cj.jdbc.Driver</w:t>
      </w:r>
    </w:p>
    <w:p>
      <w:pPr>
        <w:pStyle w:val="Heading1"/>
      </w:pPr>
      <w:r>
        <w:t>10. Inspect the Training Data with DBeaver</w:t>
      </w:r>
    </w:p>
    <w:p>
      <w:pPr>
        <w:ind w:left="173"/>
        <w:shd w:fill="F3F4F6"/>
      </w:pPr>
      <w:r>
        <w:rPr>
          <w:rFonts w:ascii="Consolas" w:hAnsi="Consolas"/>
          <w:sz w:val="16"/>
        </w:rPr>
        <w:t>SELECT book_id, isbn, title, is_active FROM tbl_book ORDER BY book_id;</w:t>
        <w:br/>
        <w:br/>
        <w:t>SELECT book_copy_id, accession_number, fk_book, status FROM tbl_book_copy ORDER BY book_copy_id;</w:t>
      </w:r>
    </w:p>
    <w:p>
      <w:r>
        <w:t>The database already contains ISBN 9780132350884 for Clean Code. Try to create another Book with the same persisted ISBN.</w:t>
      </w:r>
    </w:p>
    <w:p>
      <w:pPr>
        <w:pStyle w:val="Heading1"/>
      </w:pPr>
      <w:r>
        <w:t>11. Complete Local Integration Test</w:t>
      </w:r>
    </w:p>
    <w:p>
      <w:pPr>
        <w:ind w:left="173"/>
        <w:shd w:fill="F3F4F6"/>
      </w:pPr>
      <w:r>
        <w:rPr>
          <w:rFonts w:ascii="Consolas" w:hAnsi="Consolas"/>
          <w:sz w:val="16"/>
        </w:rPr>
        <w:t>@SpringBootTest</w:t>
        <w:br/>
        <w:t>class CreateBookLocalIntegrationTest {</w:t>
        <w:br/>
        <w:t xml:space="preserve"> @Autowired CreateBookService service;</w:t>
        <w:br/>
        <w:t xml:space="preserve"> @Test void duplicateIsbnIsRejected() {</w:t>
        <w:br/>
        <w:t xml:space="preserve">   assertThrows(IllegalStateException.class, () -&gt; service.createBook(request("9780132350884", "Another Clean Code", 1L,1L,1L)));</w:t>
        <w:br/>
        <w:t xml:space="preserve"> }</w:t>
        <w:br/>
        <w:t>}</w:t>
      </w:r>
    </w:p>
    <w:p>
      <w:pPr>
        <w:pStyle w:val="Heading1"/>
      </w:pPr>
      <w:r>
        <w:t>12.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repeat the same database cases. Flyway recreates deterministic training data in the temporary container.</w:t>
      </w:r>
    </w:p>
    <w:p>
      <w:pPr>
        <w:pStyle w:val="Heading1"/>
      </w:pPr>
      <w:r>
        <w:t>13. Final Maven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14.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CreateBookServiceImpl.java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Update Book UI</w:t>
            </w:r>
          </w:p>
        </w:tc>
      </w:tr>
      <w:tr>
        <w:tc>
          <w:tcPr>
            <w:tcW w:type="dxa" w:w="5083"/>
          </w:tcPr>
          <w:p>
            <w:r>
              <w:t>Presenter-owned</w:t>
            </w:r>
          </w:p>
        </w:tc>
        <w:tc>
          <w:tcPr>
            <w:tcW w:type="dxa" w:w="5083"/>
          </w:tcPr>
          <w:p>
            <w:r>
              <w:t>REST Controller, DTO/DO, Mapper, base DAO, Flyway and Thymeleaf framework.</w:t>
            </w:r>
          </w:p>
        </w:tc>
      </w:tr>
    </w:tbl>
    <w:p>
      <w:pPr>
        <w:pStyle w:val="Heading1"/>
      </w:pPr>
      <w:r>
        <w:t>15. Frontend Assignment</w:t>
      </w:r>
    </w:p>
    <w:p>
      <w:r>
        <w:t>Student 26 implements the Update Book UI. First prove main.js and the button handler, then build the page in one JavaScript file. Test against Presenter STUB/support before partner integration.</w:t>
      </w:r>
    </w:p>
    <w:p>
      <w:pPr>
        <w:ind w:left="173"/>
        <w:shd w:fill="F3F4F6"/>
      </w:pPr>
      <w:r>
        <w:rPr>
          <w:rFonts w:ascii="Consolas" w:hAnsi="Consolas"/>
          <w:sz w:val="16"/>
        </w:rPr>
        <w:t>&lt;script type="module" src="/src/main.js"&gt;&lt;/script&gt;</w:t>
        <w:br/>
        <w:br/>
        <w:t>console.log("main.js loaded");</w:t>
        <w:br/>
        <w:t>document.querySelector("#actionButton").addEventListener("click", () =&gt; console.log("button reached JavaScript"));</w:t>
      </w:r>
    </w:p>
    <w:p>
      <w:pPr>
        <w:pStyle w:val="Heading1"/>
      </w:pPr>
      <w:r>
        <w:t>16. HTTP Transport Handling</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Heading1"/>
      </w:pPr>
      <w:r>
        <w:t>17. Refactor After the Page Works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page and connects modules.</w:t>
            </w:r>
          </w:p>
        </w:tc>
      </w:tr>
      <w:tr>
        <w:tc>
          <w:tcPr>
            <w:tcW w:type="dxa" w:w="5083"/>
          </w:tcPr>
          <w:p>
            <w:r>
              <w:t>src/api/bookApi.js</w:t>
            </w:r>
          </w:p>
        </w:tc>
        <w:tc>
          <w:tcPr>
            <w:tcW w:type="dxa" w:w="5083"/>
          </w:tcPr>
          <w:p>
            <w:r>
              <w:t>Contains REST calls.</w:t>
            </w:r>
          </w:p>
        </w:tc>
      </w:tr>
      <w:tr>
        <w:tc>
          <w:tcPr>
            <w:tcW w:type="dxa" w:w="5083"/>
          </w:tcPr>
          <w:p>
            <w:r>
              <w:t>src/forms/bookForm.js</w:t>
            </w:r>
          </w:p>
        </w:tc>
        <w:tc>
          <w:tcPr>
            <w:tcW w:type="dxa" w:w="5083"/>
          </w:tcPr>
          <w:p>
            <w:r>
              <w:t>Reads form values.</w:t>
            </w:r>
          </w:p>
        </w:tc>
      </w:tr>
      <w:tr>
        <w:tc>
          <w:tcPr>
            <w:tcW w:type="dxa" w:w="5083"/>
          </w:tcPr>
          <w:p>
            <w:r>
              <w:t>src/views/bookView.js</w:t>
            </w:r>
          </w:p>
        </w:tc>
        <w:tc>
          <w:tcPr>
            <w:tcW w:type="dxa" w:w="5083"/>
          </w:tcPr>
          <w:p>
            <w:r>
              <w:t>Renders messages and records.</w:t>
            </w:r>
          </w:p>
        </w:tc>
      </w:tr>
    </w:tbl>
    <w:p>
      <w:r>
        <w:t>Keep the same /rest URL when switching from Presenter STUB/support to the real partner implementation.</w:t>
      </w:r>
    </w:p>
    <w:p>
      <w:pPr>
        <w:pStyle w:val="Heading1"/>
      </w:pPr>
      <w:r>
        <w:t>18. Completion Checklist</w:t>
      </w:r>
    </w:p>
    <w:p>
      <w:pPr>
        <w:pStyle w:val="ListBullet"/>
      </w:pPr>
      <w:r>
        <w:t>Empty service invoked.</w:t>
      </w:r>
    </w:p>
    <w:p>
      <w:pPr>
        <w:pStyle w:val="ListBullet"/>
      </w:pPr>
      <w:r>
        <w:t>Normal path Unit Test retained.</w:t>
      </w:r>
    </w:p>
    <w:p>
      <w:pPr>
        <w:pStyle w:val="ListBullet"/>
      </w:pPr>
      <w:r>
        <w:t>Realistic next condition observed before correction.</w:t>
      </w:r>
    </w:p>
    <w:p>
      <w:pPr>
        <w:pStyle w:val="ListBullet"/>
      </w:pPr>
      <w:r>
        <w:t>Service corrected.</w:t>
      </w:r>
    </w:p>
    <w:p>
      <w:pPr>
        <w:pStyle w:val="ListBullet"/>
      </w:pPr>
      <w:r>
        <w:t>JaCoCo checked.</w:t>
      </w:r>
    </w:p>
    <w:p>
      <w:pPr>
        <w:pStyle w:val="ListBullet"/>
      </w:pPr>
      <w:r>
        <w:t>Local PostgreSQL test completed.</w:t>
      </w:r>
    </w:p>
    <w:p>
      <w:pPr>
        <w:pStyle w:val="ListBullet"/>
      </w:pPr>
      <w:r>
        <w:t>Testcontainers completed.</w:t>
      </w:r>
    </w:p>
    <w:p>
      <w:pPr>
        <w:pStyle w:val="ListBullet"/>
      </w:pPr>
      <w:r>
        <w:t>Single-file frontend proved.</w:t>
      </w:r>
    </w:p>
    <w:p>
      <w:pPr>
        <w:pStyle w:val="ListBullet"/>
      </w:pPr>
      <w:r>
        <w:t>Frontend refactored only afterward.</w:t>
      </w:r>
    </w:p>
    <w:p>
      <w:pPr>
        <w:pStyle w:val="ListBullet"/>
      </w:pPr>
      <w:r>
        <w:t>Partner integration uses unchanged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