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T30 - Search Book - Initial API Contract</w:t>
      </w:r>
    </w:p>
    <w:p>
      <w:pPr>
        <w:jc w:val="center"/>
      </w:pPr>
      <w:r>
        <w:rPr>
          <w:b/>
        </w:rPr>
        <w:t>Student 30 | LIBRARY-FULLSTACK-V1 | Book Module</w:t>
      </w:r>
    </w:p>
    <w:p>
      <w:pPr>
        <w:pStyle w:val="Heading1"/>
      </w:pPr>
      <w:r>
        <w:t>1. Fixed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T30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Student 30</w:t>
            </w:r>
          </w:p>
        </w:tc>
      </w:tr>
      <w:tr>
        <w:tc>
          <w:tcPr>
            <w:tcW w:type="dxa" w:w="5083"/>
          </w:tcPr>
          <w:p>
            <w:r>
              <w:t>Operation</w:t>
            </w:r>
          </w:p>
        </w:tc>
        <w:tc>
          <w:tcPr>
            <w:tcW w:type="dxa" w:w="5083"/>
          </w:tcPr>
          <w:p>
            <w:r>
              <w:t>Search Book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30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GET /rest/books/search?text={text}</w:t>
            </w:r>
          </w:p>
        </w:tc>
      </w:tr>
      <w:tr>
        <w:tc>
          <w:tcPr>
            <w:tcW w:type="dxa" w:w="5083"/>
          </w:tcPr>
          <w:p>
            <w:r>
              <w:t>Service Interface</w:t>
            </w:r>
          </w:p>
        </w:tc>
        <w:tc>
          <w:tcPr>
            <w:tcW w:type="dxa" w:w="5083"/>
          </w:tcPr>
          <w:p>
            <w:r>
              <w:t>SearchBookService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List&lt;BookResponseDto&gt; searchBook(String text)</w:t>
            </w:r>
          </w:p>
        </w:tc>
      </w:tr>
      <w:tr>
        <w:tc>
          <w:tcPr>
            <w:tcW w:type="dxa" w:w="5083"/>
          </w:tcPr>
          <w:p>
            <w:r>
              <w:t>Success responseCode</w:t>
            </w:r>
          </w:p>
        </w:tc>
        <w:tc>
          <w:tcPr>
            <w:tcW w:type="dxa" w:w="5083"/>
          </w:tcPr>
          <w:p>
            <w:r>
              <w:t>00</w:t>
            </w:r>
          </w:p>
        </w:tc>
      </w:tr>
      <w:tr>
        <w:tc>
          <w:tcPr>
            <w:tcW w:type="dxa" w:w="5083"/>
          </w:tcPr>
          <w:p>
            <w:r>
              <w:t>Success Message</w:t>
            </w:r>
          </w:p>
        </w:tc>
        <w:tc>
          <w:tcPr>
            <w:tcW w:type="dxa" w:w="5083"/>
          </w:tcPr>
          <w:p>
            <w:r>
              <w:t>Book Search Completed Successfully</w:t>
            </w:r>
          </w:p>
        </w:tc>
      </w:tr>
    </w:tbl>
    <w:p>
      <w:pPr>
        <w:pStyle w:val="Heading1"/>
      </w:pPr>
      <w:r>
        <w:t>2. JSON Response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"30",</w:t>
        <w:br/>
        <w:t xml:space="preserve">  "responseCode": "00",</w:t>
        <w:br/>
        <w:t xml:space="preserve">  "message": "Book Search Completed Successfully",</w:t>
        <w:br/>
        <w:t xml:space="preserve">  "data": { }</w:t>
        <w:br/>
        <w:t>}</w:t>
      </w:r>
    </w:p>
    <w:p>
      <w:pPr>
        <w:pStyle w:val="Heading1"/>
      </w:pPr>
      <w:r>
        <w:t>3. Book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bookId</w:t>
            </w:r>
          </w:p>
        </w:tc>
        <w:tc>
          <w:tcPr>
            <w:tcW w:type="dxa" w:w="5083"/>
          </w:tcPr>
          <w:p>
            <w:r>
              <w:t>Database identifier; response only.</w:t>
            </w:r>
          </w:p>
        </w:tc>
      </w:tr>
      <w:tr>
        <w:tc>
          <w:tcPr>
            <w:tcW w:type="dxa" w:w="5083"/>
          </w:tcPr>
          <w:p>
            <w:r>
              <w:t>isbn</w:t>
            </w:r>
          </w:p>
        </w:tc>
        <w:tc>
          <w:tcPr>
            <w:tcW w:type="dxa" w:w="5083"/>
          </w:tcPr>
          <w:p>
            <w:r>
              <w:t>Book business key.</w:t>
            </w:r>
          </w:p>
        </w:tc>
      </w:tr>
      <w:tr>
        <w:tc>
          <w:tcPr>
            <w:tcW w:type="dxa" w:w="5083"/>
          </w:tcPr>
          <w:p>
            <w:r>
              <w:t>title</w:t>
            </w:r>
          </w:p>
        </w:tc>
        <w:tc>
          <w:tcPr>
            <w:tcW w:type="dxa" w:w="5083"/>
          </w:tcPr>
          <w:p>
            <w:r>
              <w:t>Book title.</w:t>
            </w:r>
          </w:p>
        </w:tc>
      </w:tr>
      <w:tr>
        <w:tc>
          <w:tcPr>
            <w:tcW w:type="dxa" w:w="5083"/>
          </w:tcPr>
          <w:p>
            <w:r>
              <w:t>authorId</w:t>
            </w:r>
          </w:p>
        </w:tc>
        <w:tc>
          <w:tcPr>
            <w:tcW w:type="dxa" w:w="5083"/>
          </w:tcPr>
          <w:p>
            <w:r>
              <w:t>Existing Author ID.</w:t>
            </w:r>
          </w:p>
        </w:tc>
      </w:tr>
      <w:tr>
        <w:tc>
          <w:tcPr>
            <w:tcW w:type="dxa" w:w="5083"/>
          </w:tcPr>
          <w:p>
            <w:r>
              <w:t>categoryId</w:t>
            </w:r>
          </w:p>
        </w:tc>
        <w:tc>
          <w:tcPr>
            <w:tcW w:type="dxa" w:w="5083"/>
          </w:tcPr>
          <w:p>
            <w:r>
              <w:t>Existing Category ID.</w:t>
            </w:r>
          </w:p>
        </w:tc>
      </w:tr>
      <w:tr>
        <w:tc>
          <w:tcPr>
            <w:tcW w:type="dxa" w:w="5083"/>
          </w:tcPr>
          <w:p>
            <w:r>
              <w:t>publisherId</w:t>
            </w:r>
          </w:p>
        </w:tc>
        <w:tc>
          <w:tcPr>
            <w:tcW w:type="dxa" w:w="5083"/>
          </w:tcPr>
          <w:p>
            <w:r>
              <w:t>Existing Publisher ID.</w:t>
            </w:r>
          </w:p>
        </w:tc>
      </w:tr>
      <w:tr>
        <w:tc>
          <w:tcPr>
            <w:tcW w:type="dxa" w:w="5083"/>
          </w:tcPr>
          <w:p>
            <w:r>
              <w:t>active</w:t>
            </w:r>
          </w:p>
        </w:tc>
        <w:tc>
          <w:tcPr>
            <w:tcW w:type="dxa" w:w="5083"/>
          </w:tcPr>
          <w:p>
            <w:r>
              <w:t>Logical active state; response only.</w:t>
            </w:r>
          </w:p>
        </w:tc>
      </w:tr>
    </w:tbl>
    <w:p>
      <w:pPr>
        <w:pStyle w:val="Heading1"/>
      </w:pPr>
      <w:r>
        <w:t>4. Training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Book 1</w:t>
            </w:r>
          </w:p>
        </w:tc>
        <w:tc>
          <w:tcPr>
            <w:tcW w:type="dxa" w:w="5083"/>
          </w:tcPr>
          <w:p>
            <w:r>
              <w:t>9780132350884 / Clean Code / ACTIVE</w:t>
            </w:r>
          </w:p>
        </w:tc>
      </w:tr>
      <w:tr>
        <w:tc>
          <w:tcPr>
            <w:tcW w:type="dxa" w:w="5083"/>
          </w:tcPr>
          <w:p>
            <w:r>
              <w:t>Book 2</w:t>
            </w:r>
          </w:p>
        </w:tc>
        <w:tc>
          <w:tcPr>
            <w:tcW w:type="dxa" w:w="5083"/>
          </w:tcPr>
          <w:p>
            <w:r>
              <w:t>9780134685991 / Effective Java / ACTIVE</w:t>
            </w:r>
          </w:p>
        </w:tc>
      </w:tr>
      <w:tr>
        <w:tc>
          <w:tcPr>
            <w:tcW w:type="dxa" w:w="5083"/>
          </w:tcPr>
          <w:p>
            <w:r>
              <w:t>Book 3</w:t>
            </w:r>
          </w:p>
        </w:tc>
        <w:tc>
          <w:tcPr>
            <w:tcW w:type="dxa" w:w="5083"/>
          </w:tcPr>
          <w:p>
            <w:r>
              <w:t>9780000000003 / Archived Programming Book / INACTIVE</w:t>
            </w:r>
          </w:p>
        </w:tc>
      </w:tr>
      <w:tr>
        <w:tc>
          <w:tcPr>
            <w:tcW w:type="dxa" w:w="5083"/>
          </w:tcPr>
          <w:p>
            <w:r>
              <w:t>Copy 1</w:t>
            </w:r>
          </w:p>
        </w:tc>
        <w:tc>
          <w:tcPr>
            <w:tcW w:type="dxa" w:w="5083"/>
          </w:tcPr>
          <w:p>
            <w:r>
              <w:t>ACC-0001 -&gt; Book 1 / AVAILABLE</w:t>
            </w:r>
          </w:p>
        </w:tc>
      </w:tr>
      <w:tr>
        <w:tc>
          <w:tcPr>
            <w:tcW w:type="dxa" w:w="5083"/>
          </w:tcPr>
          <w:p>
            <w:r>
              <w:t>Copy 2</w:t>
            </w:r>
          </w:p>
        </w:tc>
        <w:tc>
          <w:tcPr>
            <w:tcW w:type="dxa" w:w="5083"/>
          </w:tcPr>
          <w:p>
            <w:r>
              <w:t>ACC-0002 -&gt; Book 1 / ISSUED</w:t>
            </w:r>
          </w:p>
        </w:tc>
      </w:tr>
      <w:tr>
        <w:tc>
          <w:tcPr>
            <w:tcW w:type="dxa" w:w="5083"/>
          </w:tcPr>
          <w:p>
            <w:r>
              <w:t>Copy 3</w:t>
            </w:r>
          </w:p>
        </w:tc>
        <w:tc>
          <w:tcPr>
            <w:tcW w:type="dxa" w:w="5083"/>
          </w:tcPr>
          <w:p>
            <w:r>
              <w:t>ACC-0003 -&gt; Book 2 / WITHDRAWN</w:t>
            </w:r>
          </w:p>
        </w:tc>
      </w:tr>
    </w:tbl>
    <w:p>
      <w:pPr>
        <w:pStyle w:val="Heading1"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Presenter</w:t>
            </w:r>
          </w:p>
        </w:tc>
        <w:tc>
          <w:tcPr>
            <w:tcW w:type="dxa" w:w="5083"/>
          </w:tcPr>
          <w:p>
            <w:r>
              <w:t>REST Controller, DTO/DO, Mapper, base DAO, Flyway, JSON envelope and Thymeleaf framework.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SearchBookServiceImpl, Unit/Integration tests and Book List / Search Results UI.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The Initial Contract gives the successful starting behavior. Follow the Progressive Development Guide in order.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