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1C555" w14:textId="77777777" w:rsidR="009E45F8" w:rsidRPr="00431DEB" w:rsidRDefault="009E45F8" w:rsidP="00F164BC">
      <w:pPr>
        <w:ind w:right="403"/>
        <w:jc w:val="center"/>
        <w:rPr>
          <w:rFonts w:ascii="Times New Roman" w:hAnsi="Times New Roman" w:cs="Times New Roman"/>
          <w:b/>
          <w:bCs/>
        </w:rPr>
      </w:pPr>
    </w:p>
    <w:p w14:paraId="61D829F4" w14:textId="77777777" w:rsidR="009E45F8" w:rsidRPr="00431DEB" w:rsidRDefault="009E45F8" w:rsidP="00F164BC">
      <w:pPr>
        <w:ind w:right="403"/>
        <w:jc w:val="center"/>
        <w:rPr>
          <w:rFonts w:ascii="Times New Roman" w:hAnsi="Times New Roman" w:cs="Times New Roman"/>
          <w:b/>
          <w:bCs/>
        </w:rPr>
      </w:pPr>
    </w:p>
    <w:p w14:paraId="2AA4AE08" w14:textId="7FCED7F1" w:rsidR="009E45F8" w:rsidRPr="00431DEB" w:rsidRDefault="00FA779B" w:rsidP="00F164BC">
      <w:pPr>
        <w:ind w:right="403"/>
        <w:jc w:val="center"/>
        <w:rPr>
          <w:rFonts w:ascii="Times New Roman" w:hAnsi="Times New Roman" w:cs="Times New Roman"/>
        </w:rPr>
      </w:pPr>
      <w:r w:rsidRPr="00431DEB">
        <w:rPr>
          <w:rFonts w:ascii="Times New Roman" w:hAnsi="Times New Roman" w:cs="Times New Roman"/>
          <w:noProof/>
          <w:color w:val="000000"/>
        </w:rPr>
        <w:drawing>
          <wp:inline distT="0" distB="0" distL="0" distR="0" wp14:anchorId="1123BA44" wp14:editId="22AD7369">
            <wp:extent cx="2311400" cy="594360"/>
            <wp:effectExtent l="0" t="0" r="0" b="0"/>
            <wp:docPr id="10828293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6">
                      <a:extLst>
                        <a:ext uri="{28A0092B-C50C-407E-A947-70E740481C1C}">
                          <a14:useLocalDpi xmlns:a14="http://schemas.microsoft.com/office/drawing/2010/main" val="0"/>
                        </a:ext>
                      </a:extLst>
                    </a:blip>
                    <a:srcRect t="12962"/>
                    <a:stretch>
                      <a:fillRect/>
                    </a:stretch>
                  </pic:blipFill>
                  <pic:spPr bwMode="auto">
                    <a:xfrm>
                      <a:off x="0" y="0"/>
                      <a:ext cx="2318886" cy="596285"/>
                    </a:xfrm>
                    <a:prstGeom prst="rect">
                      <a:avLst/>
                    </a:prstGeom>
                    <a:noFill/>
                    <a:ln>
                      <a:noFill/>
                    </a:ln>
                  </pic:spPr>
                </pic:pic>
              </a:graphicData>
            </a:graphic>
          </wp:inline>
        </w:drawing>
      </w:r>
    </w:p>
    <w:p w14:paraId="0AB5253A" w14:textId="74B65D9A" w:rsidR="009E45F8" w:rsidRPr="00431DEB" w:rsidRDefault="009E45F8" w:rsidP="00F164BC">
      <w:pPr>
        <w:ind w:right="403"/>
        <w:jc w:val="center"/>
        <w:rPr>
          <w:rFonts w:ascii="Times New Roman" w:hAnsi="Times New Roman" w:cs="Times New Roman"/>
          <w:b/>
          <w:bCs/>
          <w:sz w:val="28"/>
          <w:szCs w:val="28"/>
        </w:rPr>
      </w:pPr>
      <w:r w:rsidRPr="00431DEB">
        <w:rPr>
          <w:rFonts w:ascii="Times New Roman" w:hAnsi="Times New Roman" w:cs="Times New Roman"/>
          <w:b/>
          <w:bCs/>
          <w:sz w:val="28"/>
          <w:szCs w:val="28"/>
        </w:rPr>
        <w:t>RESEARCH PAPER ON</w:t>
      </w:r>
    </w:p>
    <w:p w14:paraId="5F8EFEEA" w14:textId="1DFFC456" w:rsidR="009E45F8" w:rsidRPr="00EA16EB" w:rsidRDefault="009E45F8" w:rsidP="00F164BC">
      <w:pPr>
        <w:ind w:right="403"/>
        <w:jc w:val="center"/>
        <w:rPr>
          <w:rFonts w:ascii="Times New Roman" w:hAnsi="Times New Roman" w:cs="Times New Roman"/>
        </w:rPr>
      </w:pPr>
      <w:r w:rsidRPr="00431DEB">
        <w:rPr>
          <w:rFonts w:ascii="Times New Roman" w:hAnsi="Times New Roman" w:cs="Times New Roman"/>
        </w:rPr>
        <w:t>SUPERVISED LEARNING PROJECT</w:t>
      </w:r>
    </w:p>
    <w:p w14:paraId="37FF2E3F" w14:textId="781BE204" w:rsidR="009E45F8" w:rsidRPr="00EA16EB" w:rsidRDefault="009E45F8" w:rsidP="00F164BC">
      <w:pPr>
        <w:ind w:right="403"/>
        <w:jc w:val="center"/>
        <w:rPr>
          <w:rFonts w:ascii="Times New Roman" w:hAnsi="Times New Roman" w:cs="Times New Roman"/>
          <w:sz w:val="26"/>
          <w:szCs w:val="26"/>
        </w:rPr>
      </w:pPr>
      <w:r w:rsidRPr="00431DEB">
        <w:rPr>
          <w:rFonts w:ascii="Times New Roman" w:hAnsi="Times New Roman" w:cs="Times New Roman"/>
          <w:sz w:val="26"/>
          <w:szCs w:val="26"/>
        </w:rPr>
        <w:t>(OCT 2025 - DEC 2025)</w:t>
      </w:r>
    </w:p>
    <w:p w14:paraId="70C83A59" w14:textId="407B4D5E" w:rsidR="009E45F8" w:rsidRDefault="00EA16EB" w:rsidP="00F164BC">
      <w:pPr>
        <w:ind w:right="403"/>
        <w:jc w:val="center"/>
        <w:rPr>
          <w:rFonts w:ascii="Times New Roman" w:hAnsi="Times New Roman" w:cs="Times New Roman"/>
          <w:b/>
          <w:bCs/>
          <w:sz w:val="24"/>
          <w:szCs w:val="24"/>
        </w:rPr>
      </w:pPr>
      <w:r w:rsidRPr="00431DEB">
        <w:rPr>
          <w:rFonts w:ascii="Times New Roman" w:hAnsi="Times New Roman" w:cs="Times New Roman"/>
          <w:b/>
          <w:bCs/>
          <w:sz w:val="24"/>
          <w:szCs w:val="24"/>
        </w:rPr>
        <w:t>O</w:t>
      </w:r>
      <w:r w:rsidR="009E45F8" w:rsidRPr="00431DEB">
        <w:rPr>
          <w:rFonts w:ascii="Times New Roman" w:hAnsi="Times New Roman" w:cs="Times New Roman"/>
          <w:b/>
          <w:bCs/>
          <w:sz w:val="24"/>
          <w:szCs w:val="24"/>
        </w:rPr>
        <w:t>n</w:t>
      </w:r>
    </w:p>
    <w:p w14:paraId="79AD9B9E" w14:textId="5553EF0E" w:rsidR="00EA16EB" w:rsidRPr="00EA16EB" w:rsidRDefault="00EA16EB" w:rsidP="00F164BC">
      <w:pPr>
        <w:ind w:right="403"/>
        <w:jc w:val="center"/>
        <w:rPr>
          <w:rFonts w:ascii="Times New Roman" w:hAnsi="Times New Roman" w:cs="Times New Roman"/>
          <w:sz w:val="24"/>
          <w:szCs w:val="24"/>
        </w:rPr>
      </w:pPr>
      <w:r w:rsidRPr="00431DEB">
        <w:rPr>
          <w:rFonts w:ascii="Times New Roman" w:hAnsi="Times New Roman" w:cs="Times New Roman"/>
          <w:b/>
          <w:bCs/>
          <w:sz w:val="32"/>
          <w:szCs w:val="32"/>
        </w:rPr>
        <w:t>Project Title:</w:t>
      </w:r>
    </w:p>
    <w:p w14:paraId="0144CFB1" w14:textId="1006D91C" w:rsidR="009E45F8" w:rsidRPr="00431DEB" w:rsidRDefault="009E45F8" w:rsidP="00F164BC">
      <w:pPr>
        <w:ind w:right="403"/>
        <w:jc w:val="center"/>
        <w:rPr>
          <w:rFonts w:ascii="Times New Roman" w:hAnsi="Times New Roman" w:cs="Times New Roman"/>
          <w:b/>
          <w:bCs/>
          <w:sz w:val="32"/>
          <w:szCs w:val="32"/>
        </w:rPr>
      </w:pPr>
      <w:r w:rsidRPr="00431DEB">
        <w:rPr>
          <w:rFonts w:ascii="Times New Roman" w:hAnsi="Times New Roman" w:cs="Times New Roman"/>
          <w:b/>
          <w:bCs/>
          <w:sz w:val="32"/>
          <w:szCs w:val="32"/>
        </w:rPr>
        <w:t>PREDICTIVE ANALYSIS OF MEDICINE AND DOCTOR AVAILABILITY</w:t>
      </w:r>
    </w:p>
    <w:p w14:paraId="29CD5AA9" w14:textId="77777777" w:rsidR="00EA16EB" w:rsidRPr="00431DEB" w:rsidRDefault="009E45F8" w:rsidP="00F164BC">
      <w:pPr>
        <w:ind w:right="403"/>
        <w:jc w:val="center"/>
        <w:rPr>
          <w:rFonts w:ascii="Times New Roman" w:hAnsi="Times New Roman" w:cs="Times New Roman"/>
        </w:rPr>
      </w:pPr>
      <w:r w:rsidRPr="00431DEB">
        <w:rPr>
          <w:rFonts w:ascii="Times New Roman" w:hAnsi="Times New Roman" w:cs="Times New Roman"/>
        </w:rPr>
        <w:t>Submitted by</w:t>
      </w:r>
    </w:p>
    <w:tbl>
      <w:tblPr>
        <w:tblStyle w:val="TableGrid"/>
        <w:tblW w:w="0" w:type="auto"/>
        <w:tblLook w:val="04A0" w:firstRow="1" w:lastRow="0" w:firstColumn="1" w:lastColumn="0" w:noHBand="0" w:noVBand="1"/>
      </w:tblPr>
      <w:tblGrid>
        <w:gridCol w:w="4508"/>
        <w:gridCol w:w="4508"/>
      </w:tblGrid>
      <w:tr w:rsidR="00EA16EB" w14:paraId="4AC86966" w14:textId="77777777" w:rsidTr="00EA16EB">
        <w:tc>
          <w:tcPr>
            <w:tcW w:w="4508" w:type="dxa"/>
          </w:tcPr>
          <w:p w14:paraId="2D633AEC" w14:textId="44F4D23C" w:rsidR="00EA16EB" w:rsidRPr="00EA16EB" w:rsidRDefault="00EA16EB" w:rsidP="00F164BC">
            <w:pPr>
              <w:ind w:right="403"/>
              <w:jc w:val="center"/>
              <w:rPr>
                <w:rFonts w:ascii="Times New Roman" w:hAnsi="Times New Roman" w:cs="Times New Roman"/>
                <w:b/>
                <w:bCs/>
              </w:rPr>
            </w:pPr>
            <w:r w:rsidRPr="00EA16EB">
              <w:rPr>
                <w:rFonts w:ascii="Times New Roman" w:hAnsi="Times New Roman" w:cs="Times New Roman"/>
                <w:b/>
                <w:bCs/>
              </w:rPr>
              <w:t>Name</w:t>
            </w:r>
          </w:p>
        </w:tc>
        <w:tc>
          <w:tcPr>
            <w:tcW w:w="4508" w:type="dxa"/>
          </w:tcPr>
          <w:p w14:paraId="52D83079" w14:textId="613C4D38" w:rsidR="00EA16EB" w:rsidRDefault="00EA16EB" w:rsidP="00F164BC">
            <w:pPr>
              <w:ind w:right="403"/>
              <w:jc w:val="center"/>
              <w:rPr>
                <w:rFonts w:ascii="Times New Roman" w:hAnsi="Times New Roman" w:cs="Times New Roman"/>
              </w:rPr>
            </w:pPr>
            <w:r>
              <w:rPr>
                <w:rFonts w:ascii="Times New Roman" w:hAnsi="Times New Roman" w:cs="Times New Roman"/>
              </w:rPr>
              <w:t>Registration Number</w:t>
            </w:r>
          </w:p>
        </w:tc>
      </w:tr>
      <w:tr w:rsidR="00EA16EB" w14:paraId="5FE8B018" w14:textId="77777777" w:rsidTr="00EA16EB">
        <w:tc>
          <w:tcPr>
            <w:tcW w:w="4508" w:type="dxa"/>
          </w:tcPr>
          <w:p w14:paraId="058046EC" w14:textId="0528205F" w:rsidR="00EA16EB" w:rsidRDefault="00EA16EB" w:rsidP="00F164BC">
            <w:pPr>
              <w:ind w:right="403"/>
              <w:jc w:val="center"/>
              <w:rPr>
                <w:rFonts w:ascii="Times New Roman" w:hAnsi="Times New Roman" w:cs="Times New Roman"/>
              </w:rPr>
            </w:pPr>
            <w:r w:rsidRPr="00431DEB">
              <w:rPr>
                <w:rFonts w:ascii="Times New Roman" w:hAnsi="Times New Roman" w:cs="Times New Roman"/>
                <w:b/>
                <w:sz w:val="24"/>
              </w:rPr>
              <w:t>SAMBHAV JYOTI</w:t>
            </w:r>
          </w:p>
        </w:tc>
        <w:tc>
          <w:tcPr>
            <w:tcW w:w="4508" w:type="dxa"/>
          </w:tcPr>
          <w:p w14:paraId="252D8F8C" w14:textId="53236AA8" w:rsidR="00EA16EB" w:rsidRDefault="00EA16EB" w:rsidP="00F164BC">
            <w:pPr>
              <w:ind w:right="403"/>
              <w:jc w:val="center"/>
              <w:rPr>
                <w:rFonts w:ascii="Times New Roman" w:hAnsi="Times New Roman" w:cs="Times New Roman"/>
              </w:rPr>
            </w:pPr>
            <w:r w:rsidRPr="00431DEB">
              <w:rPr>
                <w:rFonts w:ascii="Times New Roman" w:hAnsi="Times New Roman" w:cs="Times New Roman"/>
                <w:b/>
                <w:sz w:val="24"/>
              </w:rPr>
              <w:t>12411501</w:t>
            </w:r>
          </w:p>
        </w:tc>
      </w:tr>
      <w:tr w:rsidR="00EA16EB" w14:paraId="0D1EBA49" w14:textId="77777777" w:rsidTr="00EA16EB">
        <w:tc>
          <w:tcPr>
            <w:tcW w:w="4508" w:type="dxa"/>
          </w:tcPr>
          <w:p w14:paraId="31FA58F5" w14:textId="381EFAEA" w:rsidR="00EA16EB" w:rsidRPr="00431DEB" w:rsidRDefault="00EA16EB" w:rsidP="00F164BC">
            <w:pPr>
              <w:ind w:right="403"/>
              <w:jc w:val="center"/>
              <w:rPr>
                <w:rFonts w:ascii="Times New Roman" w:hAnsi="Times New Roman" w:cs="Times New Roman"/>
                <w:b/>
                <w:sz w:val="24"/>
              </w:rPr>
            </w:pPr>
            <w:r w:rsidRPr="00431DEB">
              <w:rPr>
                <w:rFonts w:ascii="Times New Roman" w:hAnsi="Times New Roman" w:cs="Times New Roman"/>
                <w:b/>
                <w:sz w:val="24"/>
              </w:rPr>
              <w:t>KRITI KUMARI</w:t>
            </w:r>
          </w:p>
        </w:tc>
        <w:tc>
          <w:tcPr>
            <w:tcW w:w="4508" w:type="dxa"/>
          </w:tcPr>
          <w:p w14:paraId="6C33750F" w14:textId="7A6FD1D8" w:rsidR="00EA16EB" w:rsidRPr="00431DEB" w:rsidRDefault="00EA16EB" w:rsidP="00F164BC">
            <w:pPr>
              <w:ind w:right="403"/>
              <w:jc w:val="center"/>
              <w:rPr>
                <w:rFonts w:ascii="Times New Roman" w:hAnsi="Times New Roman" w:cs="Times New Roman"/>
                <w:b/>
                <w:sz w:val="24"/>
              </w:rPr>
            </w:pPr>
            <w:r w:rsidRPr="00431DEB">
              <w:rPr>
                <w:rFonts w:ascii="Times New Roman" w:hAnsi="Times New Roman" w:cs="Times New Roman"/>
                <w:b/>
                <w:sz w:val="24"/>
              </w:rPr>
              <w:t>12322865</w:t>
            </w:r>
          </w:p>
        </w:tc>
      </w:tr>
      <w:tr w:rsidR="00EA16EB" w14:paraId="403445BA" w14:textId="77777777" w:rsidTr="00EA16EB">
        <w:tc>
          <w:tcPr>
            <w:tcW w:w="4508" w:type="dxa"/>
          </w:tcPr>
          <w:p w14:paraId="6FD98B91" w14:textId="379904B8" w:rsidR="00EA16EB" w:rsidRPr="00431DEB" w:rsidRDefault="00EA16EB" w:rsidP="00F164BC">
            <w:pPr>
              <w:ind w:right="403"/>
              <w:jc w:val="center"/>
              <w:rPr>
                <w:rFonts w:ascii="Times New Roman" w:hAnsi="Times New Roman" w:cs="Times New Roman"/>
                <w:b/>
                <w:sz w:val="24"/>
              </w:rPr>
            </w:pPr>
            <w:r w:rsidRPr="00431DEB">
              <w:rPr>
                <w:rFonts w:ascii="Times New Roman" w:hAnsi="Times New Roman" w:cs="Times New Roman"/>
                <w:b/>
                <w:sz w:val="24"/>
              </w:rPr>
              <w:t>SHRIOM ALHAWAT</w:t>
            </w:r>
          </w:p>
        </w:tc>
        <w:tc>
          <w:tcPr>
            <w:tcW w:w="4508" w:type="dxa"/>
          </w:tcPr>
          <w:p w14:paraId="07CC35B0" w14:textId="3B886942" w:rsidR="00EA16EB" w:rsidRPr="00431DEB" w:rsidRDefault="00EA16EB" w:rsidP="00F164BC">
            <w:pPr>
              <w:ind w:right="403"/>
              <w:jc w:val="center"/>
              <w:rPr>
                <w:rFonts w:ascii="Times New Roman" w:hAnsi="Times New Roman" w:cs="Times New Roman"/>
                <w:b/>
                <w:sz w:val="24"/>
              </w:rPr>
            </w:pPr>
            <w:r w:rsidRPr="00431DEB">
              <w:rPr>
                <w:rFonts w:ascii="Times New Roman" w:hAnsi="Times New Roman" w:cs="Times New Roman"/>
                <w:b/>
                <w:sz w:val="24"/>
              </w:rPr>
              <w:t>12408089</w:t>
            </w:r>
          </w:p>
        </w:tc>
      </w:tr>
      <w:tr w:rsidR="00EA16EB" w14:paraId="58F6DE54" w14:textId="77777777" w:rsidTr="00EA16EB">
        <w:tc>
          <w:tcPr>
            <w:tcW w:w="4508" w:type="dxa"/>
          </w:tcPr>
          <w:p w14:paraId="7B87C871" w14:textId="563BEEFD" w:rsidR="00EA16EB" w:rsidRPr="00431DEB" w:rsidRDefault="00EA16EB" w:rsidP="00F164BC">
            <w:pPr>
              <w:ind w:right="403"/>
              <w:jc w:val="center"/>
              <w:rPr>
                <w:rFonts w:ascii="Times New Roman" w:hAnsi="Times New Roman" w:cs="Times New Roman"/>
                <w:b/>
                <w:sz w:val="24"/>
              </w:rPr>
            </w:pPr>
            <w:r w:rsidRPr="00431DEB">
              <w:rPr>
                <w:rFonts w:ascii="Times New Roman" w:hAnsi="Times New Roman" w:cs="Times New Roman"/>
                <w:b/>
                <w:sz w:val="24"/>
              </w:rPr>
              <w:t>ANKUSH</w:t>
            </w:r>
          </w:p>
        </w:tc>
        <w:tc>
          <w:tcPr>
            <w:tcW w:w="4508" w:type="dxa"/>
          </w:tcPr>
          <w:p w14:paraId="23218BA4" w14:textId="0F53B24A" w:rsidR="00EA16EB" w:rsidRPr="00431DEB" w:rsidRDefault="00EA16EB" w:rsidP="00F164BC">
            <w:pPr>
              <w:ind w:right="403"/>
              <w:jc w:val="center"/>
              <w:rPr>
                <w:rFonts w:ascii="Times New Roman" w:hAnsi="Times New Roman" w:cs="Times New Roman"/>
                <w:b/>
                <w:sz w:val="24"/>
              </w:rPr>
            </w:pPr>
            <w:r w:rsidRPr="00431DEB">
              <w:rPr>
                <w:rFonts w:ascii="Times New Roman" w:hAnsi="Times New Roman" w:cs="Times New Roman"/>
                <w:b/>
                <w:sz w:val="24"/>
              </w:rPr>
              <w:t>12320100</w:t>
            </w:r>
          </w:p>
        </w:tc>
      </w:tr>
    </w:tbl>
    <w:p w14:paraId="1E59652C" w14:textId="7CA530CE" w:rsidR="009E45F8" w:rsidRPr="00431DEB" w:rsidRDefault="009E45F8" w:rsidP="00F164BC">
      <w:pPr>
        <w:ind w:right="403"/>
        <w:jc w:val="center"/>
        <w:rPr>
          <w:rFonts w:ascii="Times New Roman" w:hAnsi="Times New Roman" w:cs="Times New Roman"/>
          <w:b/>
          <w:sz w:val="24"/>
        </w:rPr>
      </w:pPr>
    </w:p>
    <w:p w14:paraId="44492726" w14:textId="18EB7C9A" w:rsidR="009E45F8" w:rsidRPr="00EA16EB" w:rsidRDefault="009E45F8" w:rsidP="00F164BC">
      <w:pPr>
        <w:ind w:right="403"/>
        <w:jc w:val="center"/>
        <w:rPr>
          <w:rFonts w:ascii="Times New Roman" w:hAnsi="Times New Roman" w:cs="Times New Roman"/>
          <w:sz w:val="24"/>
        </w:rPr>
      </w:pPr>
      <w:r w:rsidRPr="00431DEB">
        <w:rPr>
          <w:rFonts w:ascii="Times New Roman" w:hAnsi="Times New Roman" w:cs="Times New Roman"/>
          <w:sz w:val="24"/>
        </w:rPr>
        <w:t>Under the Guidance of</w:t>
      </w:r>
    </w:p>
    <w:p w14:paraId="456FC016" w14:textId="74060C6C" w:rsidR="009E45F8" w:rsidRPr="00431DEB" w:rsidRDefault="009E45F8" w:rsidP="00F164BC">
      <w:pPr>
        <w:ind w:right="403"/>
        <w:jc w:val="center"/>
        <w:rPr>
          <w:rFonts w:ascii="Times New Roman" w:hAnsi="Times New Roman" w:cs="Times New Roman"/>
          <w:b/>
          <w:sz w:val="24"/>
        </w:rPr>
      </w:pPr>
      <w:r w:rsidRPr="00431DEB">
        <w:rPr>
          <w:rFonts w:ascii="Times New Roman" w:hAnsi="Times New Roman" w:cs="Times New Roman"/>
          <w:b/>
          <w:sz w:val="24"/>
        </w:rPr>
        <w:t>MRS. GEETIKA SETHI</w:t>
      </w:r>
    </w:p>
    <w:p w14:paraId="6B28D951" w14:textId="77777777" w:rsidR="009E45F8" w:rsidRPr="00431DEB" w:rsidRDefault="009E45F8" w:rsidP="00F164BC">
      <w:pPr>
        <w:ind w:right="403"/>
        <w:jc w:val="center"/>
        <w:rPr>
          <w:rFonts w:ascii="Times New Roman" w:hAnsi="Times New Roman" w:cs="Times New Roman"/>
          <w:b/>
          <w:sz w:val="24"/>
        </w:rPr>
      </w:pPr>
      <w:r w:rsidRPr="00431DEB">
        <w:rPr>
          <w:rFonts w:ascii="Times New Roman" w:hAnsi="Times New Roman" w:cs="Times New Roman"/>
          <w:b/>
          <w:sz w:val="24"/>
        </w:rPr>
        <w:t>Assistant Professor,</w:t>
      </w:r>
    </w:p>
    <w:p w14:paraId="2551AEC5" w14:textId="3A805515" w:rsidR="009E45F8" w:rsidRPr="00431DEB" w:rsidRDefault="009E45F8" w:rsidP="00F164BC">
      <w:pPr>
        <w:ind w:right="403"/>
        <w:jc w:val="center"/>
        <w:rPr>
          <w:rFonts w:ascii="Times New Roman" w:hAnsi="Times New Roman" w:cs="Times New Roman"/>
          <w:b/>
          <w:sz w:val="24"/>
        </w:rPr>
      </w:pPr>
      <w:r w:rsidRPr="00431DEB">
        <w:rPr>
          <w:rFonts w:ascii="Times New Roman" w:hAnsi="Times New Roman" w:cs="Times New Roman"/>
          <w:b/>
          <w:sz w:val="24"/>
        </w:rPr>
        <w:t>School of Computer Science &amp; Engineering</w:t>
      </w:r>
    </w:p>
    <w:p w14:paraId="3D4F079F" w14:textId="164FCA08" w:rsidR="009E45F8" w:rsidRPr="00431DEB" w:rsidRDefault="009E45F8" w:rsidP="00F164BC">
      <w:pPr>
        <w:ind w:right="403"/>
        <w:jc w:val="center"/>
        <w:rPr>
          <w:rFonts w:ascii="Times New Roman" w:hAnsi="Times New Roman" w:cs="Times New Roman"/>
          <w:b/>
          <w:sz w:val="24"/>
        </w:rPr>
      </w:pPr>
      <w:r w:rsidRPr="00431DEB">
        <w:rPr>
          <w:rFonts w:ascii="Times New Roman" w:hAnsi="Times New Roman" w:cs="Times New Roman"/>
          <w:b/>
          <w:noProof/>
          <w:sz w:val="24"/>
        </w:rPr>
        <w:drawing>
          <wp:inline distT="0" distB="0" distL="0" distR="0" wp14:anchorId="32818AA1" wp14:editId="79F710E3">
            <wp:extent cx="2125980" cy="1889760"/>
            <wp:effectExtent l="0" t="0" r="7620" b="0"/>
            <wp:docPr id="10462634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25980" cy="1889760"/>
                    </a:xfrm>
                    <a:prstGeom prst="rect">
                      <a:avLst/>
                    </a:prstGeom>
                    <a:noFill/>
                    <a:ln>
                      <a:noFill/>
                    </a:ln>
                  </pic:spPr>
                </pic:pic>
              </a:graphicData>
            </a:graphic>
          </wp:inline>
        </w:drawing>
      </w:r>
    </w:p>
    <w:p w14:paraId="1BE437A1" w14:textId="77777777" w:rsidR="009E45F8" w:rsidRPr="00431DEB" w:rsidRDefault="009E45F8" w:rsidP="00F164BC">
      <w:pPr>
        <w:adjustRightInd w:val="0"/>
        <w:spacing w:line="360" w:lineRule="auto"/>
        <w:ind w:right="403"/>
        <w:jc w:val="center"/>
        <w:rPr>
          <w:rFonts w:ascii="Times New Roman" w:hAnsi="Times New Roman" w:cs="Times New Roman"/>
          <w:b/>
          <w:bCs/>
          <w:sz w:val="32"/>
          <w:szCs w:val="32"/>
          <w:lang w:eastAsia="en-IN"/>
        </w:rPr>
      </w:pPr>
      <w:r w:rsidRPr="00431DEB">
        <w:rPr>
          <w:rFonts w:ascii="Times New Roman" w:hAnsi="Times New Roman" w:cs="Times New Roman"/>
          <w:b/>
          <w:bCs/>
          <w:sz w:val="32"/>
          <w:szCs w:val="32"/>
          <w:lang w:eastAsia="en-IN"/>
        </w:rPr>
        <w:t>Lovely Professional University</w:t>
      </w:r>
    </w:p>
    <w:p w14:paraId="119CFBAF" w14:textId="3CA2AEA1" w:rsidR="009E45F8" w:rsidRPr="00431DEB" w:rsidRDefault="009E45F8" w:rsidP="00F164BC">
      <w:pPr>
        <w:adjustRightInd w:val="0"/>
        <w:spacing w:line="360" w:lineRule="auto"/>
        <w:ind w:right="403"/>
        <w:jc w:val="center"/>
        <w:rPr>
          <w:rFonts w:ascii="Times New Roman" w:hAnsi="Times New Roman" w:cs="Times New Roman"/>
          <w:b/>
          <w:bCs/>
          <w:sz w:val="32"/>
          <w:szCs w:val="32"/>
          <w:lang w:eastAsia="en-IN"/>
        </w:rPr>
      </w:pPr>
      <w:r w:rsidRPr="00431DEB">
        <w:rPr>
          <w:rFonts w:ascii="Times New Roman" w:hAnsi="Times New Roman" w:cs="Times New Roman"/>
          <w:sz w:val="28"/>
          <w:szCs w:val="28"/>
          <w:lang w:eastAsia="en-IN"/>
        </w:rPr>
        <w:t>Jalandhar - Delhi G.T. Road, Phagwara, Punjab (India) - 144411</w:t>
      </w:r>
    </w:p>
    <w:p w14:paraId="78AEB05C" w14:textId="744FAD93" w:rsidR="00592E59" w:rsidRPr="00EA16EB" w:rsidRDefault="00431DEB" w:rsidP="00F164BC">
      <w:pPr>
        <w:ind w:right="403"/>
        <w:jc w:val="center"/>
        <w:rPr>
          <w:rFonts w:ascii="Times New Roman" w:hAnsi="Times New Roman" w:cs="Times New Roman"/>
          <w:b/>
          <w:bCs/>
        </w:rPr>
      </w:pPr>
      <w:r w:rsidRPr="00431DEB">
        <w:rPr>
          <w:rFonts w:ascii="Times New Roman" w:hAnsi="Times New Roman" w:cs="Times New Roman"/>
          <w:b/>
          <w:bCs/>
        </w:rPr>
        <w:t>Title:</w:t>
      </w:r>
      <w:r w:rsidR="00FA779B">
        <w:rPr>
          <w:rFonts w:ascii="Times New Roman" w:hAnsi="Times New Roman" w:cs="Times New Roman"/>
          <w:b/>
          <w:bCs/>
        </w:rPr>
        <w:t xml:space="preserve"> </w:t>
      </w:r>
      <w:r w:rsidR="00592E59" w:rsidRPr="00EA16EB">
        <w:rPr>
          <w:rFonts w:ascii="Times New Roman" w:hAnsi="Times New Roman" w:cs="Times New Roman"/>
          <w:b/>
          <w:bCs/>
        </w:rPr>
        <w:t>Predictive Analysis of Medicines and Doctor Availability Using Supervised Machine Learning</w:t>
      </w:r>
    </w:p>
    <w:p w14:paraId="095E0F49" w14:textId="77777777" w:rsidR="00EA16EB" w:rsidRDefault="00EA16EB" w:rsidP="00F164BC">
      <w:pPr>
        <w:pStyle w:val="Heading1"/>
        <w:ind w:right="403"/>
        <w:jc w:val="both"/>
        <w:rPr>
          <w:rFonts w:ascii="Times New Roman" w:hAnsi="Times New Roman" w:cs="Times New Roman"/>
        </w:rPr>
      </w:pPr>
    </w:p>
    <w:p w14:paraId="60B0C084" w14:textId="5C56CF5D" w:rsidR="00592E59" w:rsidRPr="00431DEB" w:rsidRDefault="00592E59" w:rsidP="00F164BC">
      <w:pPr>
        <w:pStyle w:val="Heading1"/>
        <w:ind w:right="403"/>
        <w:jc w:val="both"/>
        <w:rPr>
          <w:rFonts w:ascii="Times New Roman" w:hAnsi="Times New Roman" w:cs="Times New Roman"/>
        </w:rPr>
      </w:pPr>
      <w:bookmarkStart w:id="0" w:name="_Toc215841482"/>
      <w:r w:rsidRPr="00431DEB">
        <w:rPr>
          <w:rFonts w:ascii="Times New Roman" w:hAnsi="Times New Roman" w:cs="Times New Roman"/>
        </w:rPr>
        <w:t>Abstract</w:t>
      </w:r>
      <w:bookmarkEnd w:id="0"/>
    </w:p>
    <w:p w14:paraId="3087AD38" w14:textId="77777777" w:rsidR="00630C9E" w:rsidRPr="00630C9E" w:rsidRDefault="00630C9E" w:rsidP="00F164BC">
      <w:pPr>
        <w:ind w:right="403"/>
        <w:jc w:val="both"/>
        <w:rPr>
          <w:rFonts w:ascii="Times New Roman" w:hAnsi="Times New Roman" w:cs="Times New Roman"/>
        </w:rPr>
      </w:pPr>
      <w:r w:rsidRPr="00630C9E">
        <w:rPr>
          <w:rFonts w:ascii="Times New Roman" w:hAnsi="Times New Roman" w:cs="Times New Roman"/>
        </w:rPr>
        <w:t xml:space="preserve">Healthcare facilities frequently face challenges related to unexpected medicine shortages and unplanned doctor unavailability, both of which disrupt patient care and operational efficiency. This research presents a dual-predictive machine learning framework capable of forecasting </w:t>
      </w:r>
      <w:r w:rsidRPr="00630C9E">
        <w:rPr>
          <w:rFonts w:ascii="Times New Roman" w:hAnsi="Times New Roman" w:cs="Times New Roman"/>
          <w:i/>
          <w:iCs/>
        </w:rPr>
        <w:t>both</w:t>
      </w:r>
      <w:r w:rsidRPr="00630C9E">
        <w:rPr>
          <w:rFonts w:ascii="Times New Roman" w:hAnsi="Times New Roman" w:cs="Times New Roman"/>
        </w:rPr>
        <w:t xml:space="preserve"> medicine availability and doctor availability using real-world hospital data. The study employs Random Forest, Logistic Regression, Gradient Boosting, and ensemble learning techniques, enhanced through SMOTENC to address the significant class imbalance present in mixed categorical–numerical datasets.</w:t>
      </w:r>
    </w:p>
    <w:p w14:paraId="600D0CD7" w14:textId="29CF2A9D" w:rsidR="00630C9E" w:rsidRPr="00630C9E" w:rsidRDefault="00630C9E" w:rsidP="00F164BC">
      <w:pPr>
        <w:ind w:right="403"/>
        <w:jc w:val="both"/>
        <w:rPr>
          <w:rFonts w:ascii="Times New Roman" w:hAnsi="Times New Roman" w:cs="Times New Roman"/>
        </w:rPr>
      </w:pPr>
      <w:r w:rsidRPr="00630C9E">
        <w:rPr>
          <w:rFonts w:ascii="Times New Roman" w:hAnsi="Times New Roman" w:cs="Times New Roman"/>
        </w:rPr>
        <w:t>To ensure transparency and trust in clinical decision-making, the models are further interpreted using SHAP (S</w:t>
      </w:r>
      <w:r w:rsidR="0084772E">
        <w:rPr>
          <w:rFonts w:ascii="Times New Roman" w:hAnsi="Times New Roman" w:cs="Times New Roman"/>
        </w:rPr>
        <w:t>h</w:t>
      </w:r>
      <w:r w:rsidRPr="00630C9E">
        <w:rPr>
          <w:rFonts w:ascii="Times New Roman" w:hAnsi="Times New Roman" w:cs="Times New Roman"/>
        </w:rPr>
        <w:t>apley Additive ex</w:t>
      </w:r>
      <w:r w:rsidR="0084772E">
        <w:rPr>
          <w:rFonts w:ascii="Times New Roman" w:hAnsi="Times New Roman" w:cs="Times New Roman"/>
        </w:rPr>
        <w:t>pl</w:t>
      </w:r>
      <w:r w:rsidRPr="00630C9E">
        <w:rPr>
          <w:rFonts w:ascii="Times New Roman" w:hAnsi="Times New Roman" w:cs="Times New Roman"/>
        </w:rPr>
        <w:t>anations), enabling granular insight into the key drivers behind predictions such as store stock, warehouse stock, expiry duration, department load, and scheduling patterns. Experimental results demonstrate that the soft-voting ensemble achieves superior predictive accuracy and reliability across both tasks, outperforming individual models.</w:t>
      </w:r>
    </w:p>
    <w:p w14:paraId="6FB28997" w14:textId="77777777" w:rsidR="00630C9E" w:rsidRPr="00630C9E" w:rsidRDefault="00630C9E" w:rsidP="00F164BC">
      <w:pPr>
        <w:ind w:right="403"/>
        <w:jc w:val="both"/>
        <w:rPr>
          <w:rFonts w:ascii="Times New Roman" w:hAnsi="Times New Roman" w:cs="Times New Roman"/>
        </w:rPr>
      </w:pPr>
      <w:r w:rsidRPr="00630C9E">
        <w:rPr>
          <w:rFonts w:ascii="Times New Roman" w:hAnsi="Times New Roman" w:cs="Times New Roman"/>
        </w:rPr>
        <w:t>The proposed framework shifts healthcare resource management from reactive to proactive by anticipating stock-out risks and predicting doctor unavailability before disruptions occur. This integrated, interpretable, and data-driven system offers a novel contribution to hospital operations, supporting smarter planning, reduced service delays, and improved patient outcomes.</w:t>
      </w:r>
    </w:p>
    <w:p w14:paraId="3E448683" w14:textId="77777777" w:rsidR="00630C9E" w:rsidRDefault="00630C9E" w:rsidP="00F164BC">
      <w:pPr>
        <w:ind w:right="403"/>
        <w:jc w:val="both"/>
        <w:rPr>
          <w:rFonts w:ascii="Times New Roman" w:hAnsi="Times New Roman" w:cs="Times New Roman"/>
        </w:rPr>
      </w:pPr>
      <w:r w:rsidRPr="00431DEB">
        <w:rPr>
          <w:rFonts w:ascii="Times New Roman" w:hAnsi="Times New Roman" w:cs="Times New Roman"/>
          <w:b/>
          <w:bCs/>
        </w:rPr>
        <w:t xml:space="preserve">Index terms: </w:t>
      </w:r>
      <w:r w:rsidR="00592E59" w:rsidRPr="00431DEB">
        <w:rPr>
          <w:rFonts w:ascii="Times New Roman" w:hAnsi="Times New Roman" w:cs="Times New Roman"/>
        </w:rPr>
        <w:t xml:space="preserve">Supervised machine learning, ensemble prediction models, </w:t>
      </w:r>
      <w:r w:rsidRPr="00431DEB">
        <w:rPr>
          <w:rFonts w:ascii="Times New Roman" w:hAnsi="Times New Roman" w:cs="Times New Roman"/>
        </w:rPr>
        <w:t xml:space="preserve">Shap, </w:t>
      </w:r>
      <w:r w:rsidR="00592E59" w:rsidRPr="00431DEB">
        <w:rPr>
          <w:rFonts w:ascii="Times New Roman" w:hAnsi="Times New Roman" w:cs="Times New Roman"/>
        </w:rPr>
        <w:t>healthcare forecasting, time-series analysis, operational planning.</w:t>
      </w:r>
    </w:p>
    <w:sdt>
      <w:sdtPr>
        <w:id w:val="-704022335"/>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509B0B7D" w14:textId="4B2F2757" w:rsidR="004D2E60" w:rsidRDefault="004D2E60">
          <w:pPr>
            <w:pStyle w:val="TOCHeading"/>
          </w:pPr>
          <w:r>
            <w:t>Table of Contents</w:t>
          </w:r>
        </w:p>
        <w:p w14:paraId="725F7906" w14:textId="7F1199B8" w:rsidR="004D2E60" w:rsidRDefault="004D2E60">
          <w:pPr>
            <w:pStyle w:val="TOC1"/>
            <w:tabs>
              <w:tab w:val="right" w:leader="dot" w:pos="10032"/>
            </w:tabs>
            <w:rPr>
              <w:rFonts w:eastAsiaTheme="minorEastAsia"/>
              <w:noProof/>
              <w:sz w:val="24"/>
              <w:szCs w:val="21"/>
              <w:lang w:eastAsia="en-IN" w:bidi="hi-IN"/>
            </w:rPr>
          </w:pPr>
          <w:r>
            <w:fldChar w:fldCharType="begin"/>
          </w:r>
          <w:r>
            <w:instrText xml:space="preserve"> TOC \o "1-3" \h \z \u </w:instrText>
          </w:r>
          <w:r>
            <w:fldChar w:fldCharType="separate"/>
          </w:r>
          <w:hyperlink w:anchor="_Toc215841482" w:history="1">
            <w:r w:rsidRPr="000732BA">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_Toc215841482 \h </w:instrText>
            </w:r>
            <w:r>
              <w:rPr>
                <w:noProof/>
                <w:webHidden/>
              </w:rPr>
            </w:r>
            <w:r>
              <w:rPr>
                <w:noProof/>
                <w:webHidden/>
              </w:rPr>
              <w:fldChar w:fldCharType="separate"/>
            </w:r>
            <w:r w:rsidR="00E54B58">
              <w:rPr>
                <w:noProof/>
                <w:webHidden/>
              </w:rPr>
              <w:t>2</w:t>
            </w:r>
            <w:r>
              <w:rPr>
                <w:noProof/>
                <w:webHidden/>
              </w:rPr>
              <w:fldChar w:fldCharType="end"/>
            </w:r>
          </w:hyperlink>
        </w:p>
        <w:p w14:paraId="53B2D922" w14:textId="6AC5499A" w:rsidR="004D2E60" w:rsidRDefault="004D2E60" w:rsidP="004D2E60">
          <w:pPr>
            <w:pStyle w:val="TOC2"/>
            <w:tabs>
              <w:tab w:val="left" w:pos="720"/>
              <w:tab w:val="right" w:leader="dot" w:pos="10032"/>
            </w:tabs>
            <w:ind w:left="0"/>
            <w:rPr>
              <w:rFonts w:eastAsiaTheme="minorEastAsia"/>
              <w:noProof/>
              <w:sz w:val="24"/>
              <w:szCs w:val="21"/>
              <w:lang w:eastAsia="en-IN" w:bidi="hi-IN"/>
            </w:rPr>
          </w:pPr>
          <w:hyperlink w:anchor="_Toc215841483" w:history="1">
            <w:r w:rsidRPr="000732BA">
              <w:rPr>
                <w:rStyle w:val="Hyperlink"/>
                <w:b/>
                <w:bCs/>
                <w:noProof/>
              </w:rPr>
              <w:t>1.</w:t>
            </w:r>
            <w:r>
              <w:rPr>
                <w:rFonts w:eastAsiaTheme="minorEastAsia"/>
                <w:noProof/>
                <w:sz w:val="24"/>
                <w:szCs w:val="21"/>
                <w:lang w:eastAsia="en-IN" w:bidi="hi-IN"/>
              </w:rPr>
              <w:t xml:space="preserve">     </w:t>
            </w:r>
            <w:r w:rsidRPr="000732BA">
              <w:rPr>
                <w:rStyle w:val="Hyperlink"/>
                <w:b/>
                <w:bCs/>
                <w:noProof/>
              </w:rPr>
              <w:t>Introduction</w:t>
            </w:r>
            <w:r>
              <w:rPr>
                <w:noProof/>
                <w:webHidden/>
              </w:rPr>
              <w:tab/>
            </w:r>
            <w:r>
              <w:rPr>
                <w:noProof/>
                <w:webHidden/>
              </w:rPr>
              <w:fldChar w:fldCharType="begin"/>
            </w:r>
            <w:r>
              <w:rPr>
                <w:noProof/>
                <w:webHidden/>
              </w:rPr>
              <w:instrText xml:space="preserve"> PAGEREF _Toc215841483 \h </w:instrText>
            </w:r>
            <w:r>
              <w:rPr>
                <w:noProof/>
                <w:webHidden/>
              </w:rPr>
            </w:r>
            <w:r>
              <w:rPr>
                <w:noProof/>
                <w:webHidden/>
              </w:rPr>
              <w:fldChar w:fldCharType="separate"/>
            </w:r>
            <w:r w:rsidR="00E54B58">
              <w:rPr>
                <w:noProof/>
                <w:webHidden/>
              </w:rPr>
              <w:t>2</w:t>
            </w:r>
            <w:r>
              <w:rPr>
                <w:noProof/>
                <w:webHidden/>
              </w:rPr>
              <w:fldChar w:fldCharType="end"/>
            </w:r>
          </w:hyperlink>
        </w:p>
        <w:p w14:paraId="0F40D43B" w14:textId="40B28970" w:rsidR="004D2E60" w:rsidRDefault="004D2E60">
          <w:pPr>
            <w:pStyle w:val="TOC1"/>
            <w:tabs>
              <w:tab w:val="left" w:pos="440"/>
              <w:tab w:val="right" w:leader="dot" w:pos="10032"/>
            </w:tabs>
            <w:rPr>
              <w:rFonts w:eastAsiaTheme="minorEastAsia"/>
              <w:noProof/>
              <w:sz w:val="24"/>
              <w:szCs w:val="21"/>
              <w:lang w:eastAsia="en-IN" w:bidi="hi-IN"/>
            </w:rPr>
          </w:pPr>
          <w:hyperlink w:anchor="_Toc215841484" w:history="1">
            <w:r w:rsidRPr="000732BA">
              <w:rPr>
                <w:rStyle w:val="Hyperlink"/>
                <w:b/>
                <w:bCs/>
                <w:noProof/>
              </w:rPr>
              <w:t>2.</w:t>
            </w:r>
            <w:r>
              <w:rPr>
                <w:rFonts w:eastAsiaTheme="minorEastAsia"/>
                <w:noProof/>
                <w:sz w:val="24"/>
                <w:szCs w:val="21"/>
                <w:lang w:eastAsia="en-IN" w:bidi="hi-IN"/>
              </w:rPr>
              <w:tab/>
            </w:r>
            <w:r w:rsidRPr="000732BA">
              <w:rPr>
                <w:rStyle w:val="Hyperlink"/>
                <w:b/>
                <w:bCs/>
                <w:noProof/>
              </w:rPr>
              <w:t>Problem</w:t>
            </w:r>
            <w:r w:rsidRPr="000732BA">
              <w:rPr>
                <w:rStyle w:val="Hyperlink"/>
                <w:b/>
                <w:bCs/>
                <w:noProof/>
              </w:rPr>
              <w:t xml:space="preserve"> </w:t>
            </w:r>
            <w:r w:rsidRPr="000732BA">
              <w:rPr>
                <w:rStyle w:val="Hyperlink"/>
                <w:b/>
                <w:bCs/>
                <w:noProof/>
              </w:rPr>
              <w:t>Statement</w:t>
            </w:r>
            <w:r>
              <w:rPr>
                <w:noProof/>
                <w:webHidden/>
              </w:rPr>
              <w:tab/>
            </w:r>
            <w:r>
              <w:rPr>
                <w:noProof/>
                <w:webHidden/>
              </w:rPr>
              <w:fldChar w:fldCharType="begin"/>
            </w:r>
            <w:r>
              <w:rPr>
                <w:noProof/>
                <w:webHidden/>
              </w:rPr>
              <w:instrText xml:space="preserve"> PAGEREF _Toc215841484 \h </w:instrText>
            </w:r>
            <w:r>
              <w:rPr>
                <w:noProof/>
                <w:webHidden/>
              </w:rPr>
            </w:r>
            <w:r>
              <w:rPr>
                <w:noProof/>
                <w:webHidden/>
              </w:rPr>
              <w:fldChar w:fldCharType="separate"/>
            </w:r>
            <w:r w:rsidR="00E54B58">
              <w:rPr>
                <w:noProof/>
                <w:webHidden/>
              </w:rPr>
              <w:t>3</w:t>
            </w:r>
            <w:r>
              <w:rPr>
                <w:noProof/>
                <w:webHidden/>
              </w:rPr>
              <w:fldChar w:fldCharType="end"/>
            </w:r>
          </w:hyperlink>
        </w:p>
        <w:p w14:paraId="451A9DF8" w14:textId="2BF8E697" w:rsidR="004D2E60" w:rsidRDefault="004D2E60">
          <w:pPr>
            <w:pStyle w:val="TOC1"/>
            <w:tabs>
              <w:tab w:val="left" w:pos="440"/>
              <w:tab w:val="right" w:leader="dot" w:pos="10032"/>
            </w:tabs>
            <w:rPr>
              <w:rFonts w:eastAsiaTheme="minorEastAsia"/>
              <w:noProof/>
              <w:sz w:val="24"/>
              <w:szCs w:val="21"/>
              <w:lang w:eastAsia="en-IN" w:bidi="hi-IN"/>
            </w:rPr>
          </w:pPr>
          <w:hyperlink w:anchor="_Toc215841485" w:history="1">
            <w:r w:rsidRPr="000732BA">
              <w:rPr>
                <w:rStyle w:val="Hyperlink"/>
                <w:b/>
                <w:bCs/>
                <w:noProof/>
              </w:rPr>
              <w:t>3.</w:t>
            </w:r>
            <w:r>
              <w:rPr>
                <w:rFonts w:eastAsiaTheme="minorEastAsia"/>
                <w:noProof/>
                <w:sz w:val="24"/>
                <w:szCs w:val="21"/>
                <w:lang w:eastAsia="en-IN" w:bidi="hi-IN"/>
              </w:rPr>
              <w:tab/>
            </w:r>
            <w:r w:rsidRPr="000732BA">
              <w:rPr>
                <w:rStyle w:val="Hyperlink"/>
                <w:b/>
                <w:bCs/>
                <w:noProof/>
              </w:rPr>
              <w:t>Objective</w:t>
            </w:r>
            <w:r>
              <w:rPr>
                <w:noProof/>
                <w:webHidden/>
              </w:rPr>
              <w:tab/>
            </w:r>
            <w:r>
              <w:rPr>
                <w:noProof/>
                <w:webHidden/>
              </w:rPr>
              <w:fldChar w:fldCharType="begin"/>
            </w:r>
            <w:r>
              <w:rPr>
                <w:noProof/>
                <w:webHidden/>
              </w:rPr>
              <w:instrText xml:space="preserve"> PAGEREF _Toc215841485 \h </w:instrText>
            </w:r>
            <w:r>
              <w:rPr>
                <w:noProof/>
                <w:webHidden/>
              </w:rPr>
            </w:r>
            <w:r>
              <w:rPr>
                <w:noProof/>
                <w:webHidden/>
              </w:rPr>
              <w:fldChar w:fldCharType="separate"/>
            </w:r>
            <w:r w:rsidR="00E54B58">
              <w:rPr>
                <w:noProof/>
                <w:webHidden/>
              </w:rPr>
              <w:t>3</w:t>
            </w:r>
            <w:r>
              <w:rPr>
                <w:noProof/>
                <w:webHidden/>
              </w:rPr>
              <w:fldChar w:fldCharType="end"/>
            </w:r>
          </w:hyperlink>
        </w:p>
        <w:p w14:paraId="292B1853" w14:textId="1998B1EC" w:rsidR="004D2E60" w:rsidRDefault="004D2E60">
          <w:pPr>
            <w:pStyle w:val="TOC1"/>
            <w:tabs>
              <w:tab w:val="left" w:pos="440"/>
              <w:tab w:val="right" w:leader="dot" w:pos="10032"/>
            </w:tabs>
            <w:rPr>
              <w:rFonts w:eastAsiaTheme="minorEastAsia"/>
              <w:noProof/>
              <w:sz w:val="24"/>
              <w:szCs w:val="21"/>
              <w:lang w:eastAsia="en-IN" w:bidi="hi-IN"/>
            </w:rPr>
          </w:pPr>
          <w:hyperlink w:anchor="_Toc215841486" w:history="1">
            <w:r w:rsidRPr="000732BA">
              <w:rPr>
                <w:rStyle w:val="Hyperlink"/>
                <w:b/>
                <w:bCs/>
                <w:noProof/>
              </w:rPr>
              <w:t>4.</w:t>
            </w:r>
            <w:r>
              <w:rPr>
                <w:rFonts w:eastAsiaTheme="minorEastAsia"/>
                <w:noProof/>
                <w:sz w:val="24"/>
                <w:szCs w:val="21"/>
                <w:lang w:eastAsia="en-IN" w:bidi="hi-IN"/>
              </w:rPr>
              <w:tab/>
            </w:r>
            <w:r w:rsidRPr="000732BA">
              <w:rPr>
                <w:rStyle w:val="Hyperlink"/>
                <w:b/>
                <w:bCs/>
                <w:noProof/>
              </w:rPr>
              <w:t>Methodology</w:t>
            </w:r>
            <w:r>
              <w:rPr>
                <w:noProof/>
                <w:webHidden/>
              </w:rPr>
              <w:tab/>
            </w:r>
            <w:r>
              <w:rPr>
                <w:noProof/>
                <w:webHidden/>
              </w:rPr>
              <w:fldChar w:fldCharType="begin"/>
            </w:r>
            <w:r>
              <w:rPr>
                <w:noProof/>
                <w:webHidden/>
              </w:rPr>
              <w:instrText xml:space="preserve"> PAGEREF _Toc215841486 \h </w:instrText>
            </w:r>
            <w:r>
              <w:rPr>
                <w:noProof/>
                <w:webHidden/>
              </w:rPr>
            </w:r>
            <w:r>
              <w:rPr>
                <w:noProof/>
                <w:webHidden/>
              </w:rPr>
              <w:fldChar w:fldCharType="separate"/>
            </w:r>
            <w:r w:rsidR="00E54B58">
              <w:rPr>
                <w:noProof/>
                <w:webHidden/>
              </w:rPr>
              <w:t>4</w:t>
            </w:r>
            <w:r>
              <w:rPr>
                <w:noProof/>
                <w:webHidden/>
              </w:rPr>
              <w:fldChar w:fldCharType="end"/>
            </w:r>
          </w:hyperlink>
        </w:p>
        <w:p w14:paraId="7550EAD6" w14:textId="01B7E2C0" w:rsidR="004D2E60" w:rsidRDefault="004D2E60">
          <w:pPr>
            <w:pStyle w:val="TOC1"/>
            <w:tabs>
              <w:tab w:val="left" w:pos="440"/>
              <w:tab w:val="right" w:leader="dot" w:pos="10032"/>
            </w:tabs>
            <w:rPr>
              <w:rFonts w:eastAsiaTheme="minorEastAsia"/>
              <w:noProof/>
              <w:sz w:val="24"/>
              <w:szCs w:val="21"/>
              <w:lang w:eastAsia="en-IN" w:bidi="hi-IN"/>
            </w:rPr>
          </w:pPr>
          <w:hyperlink w:anchor="_Toc215841487" w:history="1">
            <w:r w:rsidRPr="000732BA">
              <w:rPr>
                <w:rStyle w:val="Hyperlink"/>
                <w:b/>
                <w:bCs/>
                <w:noProof/>
              </w:rPr>
              <w:t>6.</w:t>
            </w:r>
            <w:r>
              <w:rPr>
                <w:rFonts w:eastAsiaTheme="minorEastAsia"/>
                <w:noProof/>
                <w:sz w:val="24"/>
                <w:szCs w:val="21"/>
                <w:lang w:eastAsia="en-IN" w:bidi="hi-IN"/>
              </w:rPr>
              <w:tab/>
            </w:r>
            <w:r w:rsidRPr="000732BA">
              <w:rPr>
                <w:rStyle w:val="Hyperlink"/>
                <w:b/>
                <w:bCs/>
                <w:noProof/>
              </w:rPr>
              <w:t>Results and Findings</w:t>
            </w:r>
            <w:r>
              <w:rPr>
                <w:noProof/>
                <w:webHidden/>
              </w:rPr>
              <w:tab/>
            </w:r>
            <w:r>
              <w:rPr>
                <w:noProof/>
                <w:webHidden/>
              </w:rPr>
              <w:fldChar w:fldCharType="begin"/>
            </w:r>
            <w:r>
              <w:rPr>
                <w:noProof/>
                <w:webHidden/>
              </w:rPr>
              <w:instrText xml:space="preserve"> PAGEREF _Toc215841487 \h </w:instrText>
            </w:r>
            <w:r>
              <w:rPr>
                <w:noProof/>
                <w:webHidden/>
              </w:rPr>
            </w:r>
            <w:r>
              <w:rPr>
                <w:noProof/>
                <w:webHidden/>
              </w:rPr>
              <w:fldChar w:fldCharType="separate"/>
            </w:r>
            <w:r w:rsidR="00E54B58">
              <w:rPr>
                <w:noProof/>
                <w:webHidden/>
              </w:rPr>
              <w:t>8</w:t>
            </w:r>
            <w:r>
              <w:rPr>
                <w:noProof/>
                <w:webHidden/>
              </w:rPr>
              <w:fldChar w:fldCharType="end"/>
            </w:r>
          </w:hyperlink>
        </w:p>
        <w:p w14:paraId="3C4E06E8" w14:textId="57DBA653" w:rsidR="004D2E60" w:rsidRDefault="004D2E60">
          <w:pPr>
            <w:pStyle w:val="TOC1"/>
            <w:tabs>
              <w:tab w:val="left" w:pos="440"/>
              <w:tab w:val="right" w:leader="dot" w:pos="10032"/>
            </w:tabs>
            <w:rPr>
              <w:rFonts w:eastAsiaTheme="minorEastAsia"/>
              <w:noProof/>
              <w:sz w:val="24"/>
              <w:szCs w:val="21"/>
              <w:lang w:eastAsia="en-IN" w:bidi="hi-IN"/>
            </w:rPr>
          </w:pPr>
          <w:hyperlink w:anchor="_Toc215841488" w:history="1">
            <w:r w:rsidRPr="000732BA">
              <w:rPr>
                <w:rStyle w:val="Hyperlink"/>
                <w:b/>
                <w:bCs/>
                <w:noProof/>
              </w:rPr>
              <w:t>7.</w:t>
            </w:r>
            <w:r>
              <w:rPr>
                <w:rFonts w:eastAsiaTheme="minorEastAsia"/>
                <w:noProof/>
                <w:sz w:val="24"/>
                <w:szCs w:val="21"/>
                <w:lang w:eastAsia="en-IN" w:bidi="hi-IN"/>
              </w:rPr>
              <w:tab/>
            </w:r>
            <w:r w:rsidRPr="000732BA">
              <w:rPr>
                <w:rStyle w:val="Hyperlink"/>
                <w:b/>
                <w:bCs/>
                <w:noProof/>
              </w:rPr>
              <w:t>Future Work</w:t>
            </w:r>
            <w:r>
              <w:rPr>
                <w:noProof/>
                <w:webHidden/>
              </w:rPr>
              <w:tab/>
            </w:r>
            <w:r>
              <w:rPr>
                <w:noProof/>
                <w:webHidden/>
              </w:rPr>
              <w:fldChar w:fldCharType="begin"/>
            </w:r>
            <w:r>
              <w:rPr>
                <w:noProof/>
                <w:webHidden/>
              </w:rPr>
              <w:instrText xml:space="preserve"> PAGEREF _Toc215841488 \h </w:instrText>
            </w:r>
            <w:r>
              <w:rPr>
                <w:noProof/>
                <w:webHidden/>
              </w:rPr>
            </w:r>
            <w:r>
              <w:rPr>
                <w:noProof/>
                <w:webHidden/>
              </w:rPr>
              <w:fldChar w:fldCharType="separate"/>
            </w:r>
            <w:r w:rsidR="00E54B58">
              <w:rPr>
                <w:noProof/>
                <w:webHidden/>
              </w:rPr>
              <w:t>10</w:t>
            </w:r>
            <w:r>
              <w:rPr>
                <w:noProof/>
                <w:webHidden/>
              </w:rPr>
              <w:fldChar w:fldCharType="end"/>
            </w:r>
          </w:hyperlink>
        </w:p>
        <w:p w14:paraId="186BD32B" w14:textId="351E4B35" w:rsidR="004D2E60" w:rsidRDefault="004D2E60">
          <w:pPr>
            <w:pStyle w:val="TOC1"/>
            <w:tabs>
              <w:tab w:val="left" w:pos="440"/>
              <w:tab w:val="right" w:leader="dot" w:pos="10032"/>
            </w:tabs>
            <w:rPr>
              <w:rFonts w:eastAsiaTheme="minorEastAsia"/>
              <w:noProof/>
              <w:sz w:val="24"/>
              <w:szCs w:val="21"/>
              <w:lang w:eastAsia="en-IN" w:bidi="hi-IN"/>
            </w:rPr>
          </w:pPr>
          <w:hyperlink w:anchor="_Toc215841489" w:history="1">
            <w:r w:rsidRPr="000732BA">
              <w:rPr>
                <w:rStyle w:val="Hyperlink"/>
                <w:b/>
                <w:bCs/>
                <w:noProof/>
              </w:rPr>
              <w:t>8.</w:t>
            </w:r>
            <w:r>
              <w:rPr>
                <w:rFonts w:eastAsiaTheme="minorEastAsia"/>
                <w:noProof/>
                <w:sz w:val="24"/>
                <w:szCs w:val="21"/>
                <w:lang w:eastAsia="en-IN" w:bidi="hi-IN"/>
              </w:rPr>
              <w:tab/>
            </w:r>
            <w:r w:rsidRPr="000732BA">
              <w:rPr>
                <w:rStyle w:val="Hyperlink"/>
                <w:b/>
                <w:bCs/>
                <w:noProof/>
              </w:rPr>
              <w:t>Conclusion</w:t>
            </w:r>
            <w:r>
              <w:rPr>
                <w:noProof/>
                <w:webHidden/>
              </w:rPr>
              <w:tab/>
            </w:r>
            <w:r>
              <w:rPr>
                <w:noProof/>
                <w:webHidden/>
              </w:rPr>
              <w:fldChar w:fldCharType="begin"/>
            </w:r>
            <w:r>
              <w:rPr>
                <w:noProof/>
                <w:webHidden/>
              </w:rPr>
              <w:instrText xml:space="preserve"> PAGEREF _Toc215841489 \h </w:instrText>
            </w:r>
            <w:r>
              <w:rPr>
                <w:noProof/>
                <w:webHidden/>
              </w:rPr>
            </w:r>
            <w:r>
              <w:rPr>
                <w:noProof/>
                <w:webHidden/>
              </w:rPr>
              <w:fldChar w:fldCharType="separate"/>
            </w:r>
            <w:r w:rsidR="00E54B58">
              <w:rPr>
                <w:noProof/>
                <w:webHidden/>
              </w:rPr>
              <w:t>11</w:t>
            </w:r>
            <w:r>
              <w:rPr>
                <w:noProof/>
                <w:webHidden/>
              </w:rPr>
              <w:fldChar w:fldCharType="end"/>
            </w:r>
          </w:hyperlink>
        </w:p>
        <w:p w14:paraId="7B90C6C6" w14:textId="0E4153E5" w:rsidR="004D2E60" w:rsidRDefault="004D2E60">
          <w:pPr>
            <w:pStyle w:val="TOC1"/>
            <w:tabs>
              <w:tab w:val="left" w:pos="440"/>
              <w:tab w:val="right" w:leader="dot" w:pos="10032"/>
            </w:tabs>
            <w:rPr>
              <w:rFonts w:eastAsiaTheme="minorEastAsia"/>
              <w:noProof/>
              <w:sz w:val="24"/>
              <w:szCs w:val="21"/>
              <w:lang w:eastAsia="en-IN" w:bidi="hi-IN"/>
            </w:rPr>
          </w:pPr>
          <w:hyperlink w:anchor="_Toc215841490" w:history="1">
            <w:r w:rsidRPr="000732BA">
              <w:rPr>
                <w:rStyle w:val="Hyperlink"/>
                <w:b/>
                <w:bCs/>
                <w:noProof/>
              </w:rPr>
              <w:t>9.</w:t>
            </w:r>
            <w:r>
              <w:rPr>
                <w:rFonts w:eastAsiaTheme="minorEastAsia"/>
                <w:noProof/>
                <w:sz w:val="24"/>
                <w:szCs w:val="21"/>
                <w:lang w:eastAsia="en-IN" w:bidi="hi-IN"/>
              </w:rPr>
              <w:tab/>
            </w:r>
            <w:r w:rsidRPr="000732BA">
              <w:rPr>
                <w:rStyle w:val="Hyperlink"/>
                <w:b/>
                <w:bCs/>
                <w:noProof/>
              </w:rPr>
              <w:t>References</w:t>
            </w:r>
            <w:r>
              <w:rPr>
                <w:noProof/>
                <w:webHidden/>
              </w:rPr>
              <w:tab/>
            </w:r>
            <w:r>
              <w:rPr>
                <w:noProof/>
                <w:webHidden/>
              </w:rPr>
              <w:fldChar w:fldCharType="begin"/>
            </w:r>
            <w:r>
              <w:rPr>
                <w:noProof/>
                <w:webHidden/>
              </w:rPr>
              <w:instrText xml:space="preserve"> PAGEREF _Toc215841490 \h </w:instrText>
            </w:r>
            <w:r>
              <w:rPr>
                <w:noProof/>
                <w:webHidden/>
              </w:rPr>
            </w:r>
            <w:r>
              <w:rPr>
                <w:noProof/>
                <w:webHidden/>
              </w:rPr>
              <w:fldChar w:fldCharType="separate"/>
            </w:r>
            <w:r w:rsidR="00E54B58">
              <w:rPr>
                <w:noProof/>
                <w:webHidden/>
              </w:rPr>
              <w:t>11</w:t>
            </w:r>
            <w:r>
              <w:rPr>
                <w:noProof/>
                <w:webHidden/>
              </w:rPr>
              <w:fldChar w:fldCharType="end"/>
            </w:r>
          </w:hyperlink>
        </w:p>
        <w:p w14:paraId="55CFB5B8" w14:textId="307E1FA0" w:rsidR="00F164BC" w:rsidRPr="004D2E60" w:rsidRDefault="004D2E60" w:rsidP="004D2E60">
          <w:r>
            <w:rPr>
              <w:b/>
              <w:bCs/>
              <w:noProof/>
            </w:rPr>
            <w:fldChar w:fldCharType="end"/>
          </w:r>
        </w:p>
      </w:sdtContent>
    </w:sdt>
    <w:p w14:paraId="146AB04B" w14:textId="275A7DE9" w:rsidR="00592E59" w:rsidRPr="00431DEB" w:rsidRDefault="00592E59" w:rsidP="00F164BC">
      <w:pPr>
        <w:pStyle w:val="Heading2"/>
        <w:numPr>
          <w:ilvl w:val="0"/>
          <w:numId w:val="21"/>
        </w:numPr>
        <w:ind w:left="0" w:right="403"/>
        <w:jc w:val="both"/>
        <w:rPr>
          <w:b/>
          <w:bCs/>
        </w:rPr>
      </w:pPr>
      <w:bookmarkStart w:id="1" w:name="_Toc215841483"/>
      <w:r w:rsidRPr="00431DEB">
        <w:rPr>
          <w:b/>
          <w:bCs/>
        </w:rPr>
        <w:t>Introduction</w:t>
      </w:r>
      <w:bookmarkEnd w:id="1"/>
    </w:p>
    <w:p w14:paraId="1295756C" w14:textId="77777777" w:rsidR="00630C9E" w:rsidRPr="00630C9E" w:rsidRDefault="00630C9E" w:rsidP="00F164BC">
      <w:pPr>
        <w:ind w:right="403"/>
        <w:jc w:val="both"/>
        <w:rPr>
          <w:rFonts w:ascii="Times New Roman" w:hAnsi="Times New Roman" w:cs="Times New Roman"/>
        </w:rPr>
      </w:pPr>
      <w:r w:rsidRPr="00630C9E">
        <w:rPr>
          <w:rFonts w:ascii="Times New Roman" w:hAnsi="Times New Roman" w:cs="Times New Roman"/>
        </w:rPr>
        <w:t>Efficient healthcare delivery depends on the continuous availability of essential medicines and the timely presence of doctors. However, hospitals and pharmacies often experience unexpected medicine shortages and unplanned doctor unavailability, leading to treatment delays and operational challenges. Traditional inventory and scheduling systems rely on manual estimation and cannot adapt to rapidly changing demand patterns.</w:t>
      </w:r>
    </w:p>
    <w:p w14:paraId="0AC671F3" w14:textId="77777777" w:rsidR="00630C9E" w:rsidRPr="00630C9E" w:rsidRDefault="00630C9E" w:rsidP="00F164BC">
      <w:pPr>
        <w:ind w:right="403"/>
        <w:jc w:val="both"/>
        <w:rPr>
          <w:rFonts w:ascii="Times New Roman" w:hAnsi="Times New Roman" w:cs="Times New Roman"/>
        </w:rPr>
      </w:pPr>
      <w:r w:rsidRPr="00630C9E">
        <w:rPr>
          <w:rFonts w:ascii="Times New Roman" w:hAnsi="Times New Roman" w:cs="Times New Roman"/>
        </w:rPr>
        <w:t>Machine learning offers a powerful approach to address these limitations by enabling data-driven prediction of resource availability. While prior studies typically focus on either medicine stock forecasting or doctor scheduling, very few attempt to integrate both tasks within a single framework. Moreover, healthcare data is often imbalanced and contains a mix of numerical and categorical attributes, requiring specialized preprocessing and robust algorithms.</w:t>
      </w:r>
    </w:p>
    <w:p w14:paraId="7A0E3637" w14:textId="77777777" w:rsidR="00630C9E" w:rsidRPr="00630C9E" w:rsidRDefault="00630C9E" w:rsidP="00F164BC">
      <w:pPr>
        <w:ind w:right="403"/>
        <w:jc w:val="both"/>
        <w:rPr>
          <w:rFonts w:ascii="Times New Roman" w:hAnsi="Times New Roman" w:cs="Times New Roman"/>
        </w:rPr>
      </w:pPr>
      <w:r w:rsidRPr="00630C9E">
        <w:rPr>
          <w:rFonts w:ascii="Times New Roman" w:hAnsi="Times New Roman" w:cs="Times New Roman"/>
        </w:rPr>
        <w:t xml:space="preserve">This research proposes a supervised machine learning framework to predict both </w:t>
      </w:r>
      <w:r w:rsidRPr="00630C9E">
        <w:rPr>
          <w:rFonts w:ascii="Times New Roman" w:hAnsi="Times New Roman" w:cs="Times New Roman"/>
          <w:b/>
          <w:bCs/>
        </w:rPr>
        <w:t>medicine availability</w:t>
      </w:r>
      <w:r w:rsidRPr="00630C9E">
        <w:rPr>
          <w:rFonts w:ascii="Times New Roman" w:hAnsi="Times New Roman" w:cs="Times New Roman"/>
        </w:rPr>
        <w:t xml:space="preserve"> and </w:t>
      </w:r>
      <w:r w:rsidRPr="00630C9E">
        <w:rPr>
          <w:rFonts w:ascii="Times New Roman" w:hAnsi="Times New Roman" w:cs="Times New Roman"/>
          <w:b/>
          <w:bCs/>
        </w:rPr>
        <w:t>doctor availability</w:t>
      </w:r>
      <w:r w:rsidRPr="00630C9E">
        <w:rPr>
          <w:rFonts w:ascii="Times New Roman" w:hAnsi="Times New Roman" w:cs="Times New Roman"/>
        </w:rPr>
        <w:t xml:space="preserve"> using hospital datasets. Models such as Logistic Regression, Random Forest, and Gradient Boosting are employed, and performance is enhanced using SMOTENC to manage class imbalance. To ensure </w:t>
      </w:r>
      <w:r w:rsidRPr="00630C9E">
        <w:rPr>
          <w:rFonts w:ascii="Times New Roman" w:hAnsi="Times New Roman" w:cs="Times New Roman"/>
        </w:rPr>
        <w:lastRenderedPageBreak/>
        <w:t>transparency and trust, SHAP explainability is applied to identify the most influential factors behind predictions.</w:t>
      </w:r>
    </w:p>
    <w:p w14:paraId="0E42CC00" w14:textId="77777777" w:rsidR="00630C9E" w:rsidRDefault="00630C9E" w:rsidP="00F164BC">
      <w:pPr>
        <w:ind w:right="403"/>
        <w:jc w:val="both"/>
        <w:rPr>
          <w:rFonts w:ascii="Times New Roman" w:hAnsi="Times New Roman" w:cs="Times New Roman"/>
        </w:rPr>
      </w:pPr>
      <w:r w:rsidRPr="00630C9E">
        <w:rPr>
          <w:rFonts w:ascii="Times New Roman" w:hAnsi="Times New Roman" w:cs="Times New Roman"/>
        </w:rPr>
        <w:t xml:space="preserve">By combining predictive </w:t>
      </w:r>
      <w:proofErr w:type="spellStart"/>
      <w:r w:rsidRPr="00630C9E">
        <w:rPr>
          <w:rFonts w:ascii="Times New Roman" w:hAnsi="Times New Roman" w:cs="Times New Roman"/>
        </w:rPr>
        <w:t>modeling</w:t>
      </w:r>
      <w:proofErr w:type="spellEnd"/>
      <w:r w:rsidRPr="00630C9E">
        <w:rPr>
          <w:rFonts w:ascii="Times New Roman" w:hAnsi="Times New Roman" w:cs="Times New Roman"/>
        </w:rPr>
        <w:t xml:space="preserve"> with explainability, the proposed system enables hospitals to move from reactive to proactive decision-making. The framework provides a practical and innovative approach to reducing stock-outs, improving scheduling efficiency, and supporting overall healthcare resource management.</w:t>
      </w:r>
    </w:p>
    <w:p w14:paraId="636E53D3" w14:textId="22116BB5" w:rsidR="00FA779B" w:rsidRDefault="00FA779B" w:rsidP="00F164BC">
      <w:pPr>
        <w:pStyle w:val="Heading1"/>
        <w:numPr>
          <w:ilvl w:val="0"/>
          <w:numId w:val="21"/>
        </w:numPr>
        <w:ind w:left="0" w:right="403" w:hanging="284"/>
        <w:jc w:val="both"/>
        <w:rPr>
          <w:b/>
          <w:bCs/>
          <w:sz w:val="32"/>
          <w:szCs w:val="32"/>
        </w:rPr>
      </w:pPr>
      <w:bookmarkStart w:id="2" w:name="_Toc215841484"/>
      <w:r w:rsidRPr="00FA779B">
        <w:rPr>
          <w:b/>
          <w:bCs/>
          <w:sz w:val="32"/>
          <w:szCs w:val="32"/>
        </w:rPr>
        <w:t>Problem Statement</w:t>
      </w:r>
      <w:bookmarkEnd w:id="2"/>
      <w:r w:rsidRPr="00FA779B">
        <w:rPr>
          <w:b/>
          <w:bCs/>
          <w:sz w:val="32"/>
          <w:szCs w:val="32"/>
        </w:rPr>
        <w:t xml:space="preserve"> </w:t>
      </w:r>
    </w:p>
    <w:p w14:paraId="203049FA" w14:textId="25D82D25" w:rsidR="00FA779B" w:rsidRPr="00FA779B" w:rsidRDefault="00FA779B" w:rsidP="00F164BC">
      <w:pPr>
        <w:ind w:right="403"/>
        <w:jc w:val="both"/>
      </w:pPr>
      <w:r w:rsidRPr="00FA779B">
        <w:t>Healthcare facilities frequently struggle with unpredictable medicine shortages and sudden doctor unavailability, leading to treatment delays, patient dissatisfaction, and operational inefficiencies. Traditional manual methods for monitoring stock levels and scheduling doctors are reactive, error-prone, and unable to account for complex patterns in patient demand or resource utilization. There is currently no integrated predictive system that can forecast both medicine availability and doctor availability using historical hospital data. Therefore, a data-driven, interpretable machine learning approach is needed to accurately predict resource availability in advance and support proactive healthcare planning.</w:t>
      </w:r>
    </w:p>
    <w:p w14:paraId="3CC8CBE5" w14:textId="4269E134" w:rsidR="009701C7" w:rsidRDefault="009701C7" w:rsidP="00F164BC">
      <w:pPr>
        <w:pStyle w:val="Heading1"/>
        <w:numPr>
          <w:ilvl w:val="0"/>
          <w:numId w:val="21"/>
        </w:numPr>
        <w:ind w:right="403"/>
        <w:jc w:val="both"/>
        <w:rPr>
          <w:b/>
          <w:bCs/>
          <w:sz w:val="32"/>
          <w:szCs w:val="32"/>
        </w:rPr>
      </w:pPr>
      <w:bookmarkStart w:id="3" w:name="_Toc215841485"/>
      <w:r>
        <w:rPr>
          <w:b/>
          <w:bCs/>
          <w:sz w:val="32"/>
          <w:szCs w:val="32"/>
        </w:rPr>
        <w:t>Objective</w:t>
      </w:r>
      <w:bookmarkEnd w:id="3"/>
      <w:r>
        <w:rPr>
          <w:b/>
          <w:bCs/>
          <w:sz w:val="32"/>
          <w:szCs w:val="32"/>
        </w:rPr>
        <w:t xml:space="preserve"> </w:t>
      </w:r>
    </w:p>
    <w:p w14:paraId="36E6D1BE" w14:textId="77777777" w:rsidR="009701C7" w:rsidRPr="009701C7" w:rsidRDefault="009701C7" w:rsidP="00F164BC">
      <w:pPr>
        <w:ind w:right="403"/>
        <w:jc w:val="both"/>
        <w:rPr>
          <w:rFonts w:ascii="Times New Roman" w:hAnsi="Times New Roman" w:cs="Times New Roman"/>
        </w:rPr>
      </w:pPr>
      <w:r w:rsidRPr="009701C7">
        <w:rPr>
          <w:rFonts w:ascii="Times New Roman" w:hAnsi="Times New Roman" w:cs="Times New Roman"/>
        </w:rPr>
        <w:t>The primary objective of this research is to develop an integrated predictive framework capable of forecasting both medicine availability and doctor availability within healthcare systems. To achieve this, the study focuses on the following specific objectives:</w:t>
      </w:r>
    </w:p>
    <w:p w14:paraId="500928B5" w14:textId="77777777" w:rsidR="009701C7" w:rsidRPr="009701C7" w:rsidRDefault="009701C7" w:rsidP="00F164BC">
      <w:pPr>
        <w:numPr>
          <w:ilvl w:val="0"/>
          <w:numId w:val="9"/>
        </w:numPr>
        <w:ind w:right="403"/>
        <w:jc w:val="both"/>
        <w:rPr>
          <w:rFonts w:ascii="Times New Roman" w:hAnsi="Times New Roman" w:cs="Times New Roman"/>
        </w:rPr>
      </w:pPr>
      <w:r w:rsidRPr="009701C7">
        <w:rPr>
          <w:rFonts w:ascii="Times New Roman" w:hAnsi="Times New Roman" w:cs="Times New Roman"/>
          <w:b/>
          <w:bCs/>
        </w:rPr>
        <w:t>To design and preprocess healthcare datasets</w:t>
      </w:r>
      <w:r w:rsidRPr="009701C7">
        <w:rPr>
          <w:rFonts w:ascii="Times New Roman" w:hAnsi="Times New Roman" w:cs="Times New Roman"/>
        </w:rPr>
        <w:t xml:space="preserve"> containing mixed numerical and categorical features, addressing missing values, outliers, and structural inconsistencies.</w:t>
      </w:r>
    </w:p>
    <w:p w14:paraId="0A6B9AEC" w14:textId="77777777" w:rsidR="009701C7" w:rsidRPr="009701C7" w:rsidRDefault="009701C7" w:rsidP="00F164BC">
      <w:pPr>
        <w:numPr>
          <w:ilvl w:val="0"/>
          <w:numId w:val="9"/>
        </w:numPr>
        <w:ind w:right="403"/>
        <w:jc w:val="both"/>
        <w:rPr>
          <w:rFonts w:ascii="Times New Roman" w:hAnsi="Times New Roman" w:cs="Times New Roman"/>
        </w:rPr>
      </w:pPr>
      <w:r w:rsidRPr="009701C7">
        <w:rPr>
          <w:rFonts w:ascii="Times New Roman" w:hAnsi="Times New Roman" w:cs="Times New Roman"/>
          <w:b/>
          <w:bCs/>
        </w:rPr>
        <w:t>To handle class imbalance</w:t>
      </w:r>
      <w:r w:rsidRPr="009701C7">
        <w:rPr>
          <w:rFonts w:ascii="Times New Roman" w:hAnsi="Times New Roman" w:cs="Times New Roman"/>
        </w:rPr>
        <w:t xml:space="preserve"> present in availability outcomes using SMOTENC, ensuring fair and unbiased model learning.</w:t>
      </w:r>
    </w:p>
    <w:p w14:paraId="5D230A2D" w14:textId="41DC58C8" w:rsidR="009701C7" w:rsidRPr="009701C7" w:rsidRDefault="009701C7" w:rsidP="00F164BC">
      <w:pPr>
        <w:numPr>
          <w:ilvl w:val="0"/>
          <w:numId w:val="9"/>
        </w:numPr>
        <w:ind w:right="403"/>
        <w:jc w:val="both"/>
        <w:rPr>
          <w:rFonts w:ascii="Times New Roman" w:hAnsi="Times New Roman" w:cs="Times New Roman"/>
        </w:rPr>
      </w:pPr>
      <w:r w:rsidRPr="009701C7">
        <w:rPr>
          <w:rFonts w:ascii="Times New Roman" w:hAnsi="Times New Roman" w:cs="Times New Roman"/>
          <w:b/>
          <w:bCs/>
        </w:rPr>
        <w:t>To develop and train supervised machine learning models</w:t>
      </w:r>
      <w:r w:rsidRPr="009701C7">
        <w:rPr>
          <w:rFonts w:ascii="Times New Roman" w:hAnsi="Times New Roman" w:cs="Times New Roman"/>
        </w:rPr>
        <w:t xml:space="preserve"> such as Logistic Regression, Random Forest, and Gradient Boosting for predicting availability patterns.</w:t>
      </w:r>
    </w:p>
    <w:p w14:paraId="244A5444" w14:textId="5E7035B2" w:rsidR="009701C7" w:rsidRPr="009701C7" w:rsidRDefault="009701C7" w:rsidP="00F164BC">
      <w:pPr>
        <w:numPr>
          <w:ilvl w:val="0"/>
          <w:numId w:val="9"/>
        </w:numPr>
        <w:ind w:right="403"/>
        <w:jc w:val="both"/>
        <w:rPr>
          <w:rFonts w:ascii="Times New Roman" w:hAnsi="Times New Roman" w:cs="Times New Roman"/>
        </w:rPr>
      </w:pPr>
      <w:r w:rsidRPr="009701C7">
        <w:rPr>
          <w:rFonts w:ascii="Times New Roman" w:hAnsi="Times New Roman" w:cs="Times New Roman"/>
          <w:b/>
          <w:bCs/>
        </w:rPr>
        <w:t>To construct a soft-voting ensemble model</w:t>
      </w:r>
      <w:r w:rsidRPr="009701C7">
        <w:rPr>
          <w:rFonts w:ascii="Times New Roman" w:hAnsi="Times New Roman" w:cs="Times New Roman"/>
        </w:rPr>
        <w:t xml:space="preserve"> that combines multiple classifiers to improve predictive accuracy and model robustness.</w:t>
      </w:r>
    </w:p>
    <w:p w14:paraId="528F681A" w14:textId="15CA26DF" w:rsidR="009701C7" w:rsidRPr="009701C7" w:rsidRDefault="009701C7" w:rsidP="00F164BC">
      <w:pPr>
        <w:numPr>
          <w:ilvl w:val="0"/>
          <w:numId w:val="9"/>
        </w:numPr>
        <w:ind w:right="403"/>
        <w:jc w:val="both"/>
        <w:rPr>
          <w:rFonts w:ascii="Times New Roman" w:hAnsi="Times New Roman" w:cs="Times New Roman"/>
        </w:rPr>
      </w:pPr>
      <w:r w:rsidRPr="009701C7">
        <w:rPr>
          <w:rFonts w:ascii="Times New Roman" w:hAnsi="Times New Roman" w:cs="Times New Roman"/>
          <w:b/>
          <w:bCs/>
        </w:rPr>
        <w:t>To apply SHAP explainability</w:t>
      </w:r>
      <w:r w:rsidRPr="009701C7">
        <w:rPr>
          <w:rFonts w:ascii="Times New Roman" w:hAnsi="Times New Roman" w:cs="Times New Roman"/>
        </w:rPr>
        <w:t xml:space="preserve"> to interpret model </w:t>
      </w:r>
      <w:proofErr w:type="spellStart"/>
      <w:r w:rsidRPr="009701C7">
        <w:rPr>
          <w:rFonts w:ascii="Times New Roman" w:hAnsi="Times New Roman" w:cs="Times New Roman"/>
        </w:rPr>
        <w:t>behavior</w:t>
      </w:r>
      <w:proofErr w:type="spellEnd"/>
      <w:r w:rsidRPr="009701C7">
        <w:rPr>
          <w:rFonts w:ascii="Times New Roman" w:hAnsi="Times New Roman" w:cs="Times New Roman"/>
        </w:rPr>
        <w:t>, identify the most influential features, and enhance the transparency of predictive decisions.</w:t>
      </w:r>
    </w:p>
    <w:p w14:paraId="62999E83" w14:textId="6F6577E5" w:rsidR="009701C7" w:rsidRPr="009701C7" w:rsidRDefault="009701C7" w:rsidP="00F164BC">
      <w:pPr>
        <w:numPr>
          <w:ilvl w:val="0"/>
          <w:numId w:val="9"/>
        </w:numPr>
        <w:ind w:right="403"/>
        <w:jc w:val="both"/>
        <w:rPr>
          <w:rFonts w:ascii="Times New Roman" w:hAnsi="Times New Roman" w:cs="Times New Roman"/>
        </w:rPr>
      </w:pPr>
      <w:r w:rsidRPr="009701C7">
        <w:rPr>
          <w:rFonts w:ascii="Times New Roman" w:hAnsi="Times New Roman" w:cs="Times New Roman"/>
          <w:b/>
          <w:bCs/>
        </w:rPr>
        <w:t>To evaluate and compare model performance</w:t>
      </w:r>
      <w:r w:rsidRPr="009701C7">
        <w:rPr>
          <w:rFonts w:ascii="Times New Roman" w:hAnsi="Times New Roman" w:cs="Times New Roman"/>
        </w:rPr>
        <w:t xml:space="preserve"> using accuracy, ROC–AUC, precision, recall, and other relevant metrics for both medicine and doctor availability tasks.</w:t>
      </w:r>
    </w:p>
    <w:p w14:paraId="30F3B3CD" w14:textId="5745A379" w:rsidR="009701C7" w:rsidRDefault="00FA779B" w:rsidP="00F164BC">
      <w:pPr>
        <w:numPr>
          <w:ilvl w:val="0"/>
          <w:numId w:val="9"/>
        </w:numPr>
        <w:ind w:right="403"/>
        <w:jc w:val="both"/>
        <w:rPr>
          <w:rFonts w:ascii="Times New Roman" w:hAnsi="Times New Roman" w:cs="Times New Roman"/>
        </w:rPr>
      </w:pPr>
      <w:r w:rsidRPr="00677DB4">
        <w:rPr>
          <w:noProof/>
        </w:rPr>
        <w:drawing>
          <wp:anchor distT="0" distB="0" distL="114300" distR="114300" simplePos="0" relativeHeight="251660288" behindDoc="1" locked="0" layoutInCell="1" allowOverlap="1" wp14:anchorId="34368CEF" wp14:editId="1AACCE0B">
            <wp:simplePos x="0" y="0"/>
            <wp:positionH relativeFrom="column">
              <wp:posOffset>601980</wp:posOffset>
            </wp:positionH>
            <wp:positionV relativeFrom="paragraph">
              <wp:posOffset>443865</wp:posOffset>
            </wp:positionV>
            <wp:extent cx="4183380" cy="3429000"/>
            <wp:effectExtent l="0" t="0" r="7620" b="0"/>
            <wp:wrapNone/>
            <wp:docPr id="8439167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83380" cy="3429000"/>
                    </a:xfrm>
                    <a:prstGeom prst="rect">
                      <a:avLst/>
                    </a:prstGeom>
                    <a:noFill/>
                    <a:ln>
                      <a:noFill/>
                    </a:ln>
                  </pic:spPr>
                </pic:pic>
              </a:graphicData>
            </a:graphic>
            <wp14:sizeRelH relativeFrom="page">
              <wp14:pctWidth>0</wp14:pctWidth>
            </wp14:sizeRelH>
            <wp14:sizeRelV relativeFrom="page">
              <wp14:pctHeight>0</wp14:pctHeight>
            </wp14:sizeRelV>
          </wp:anchor>
        </w:drawing>
      </w:r>
      <w:r w:rsidR="009701C7" w:rsidRPr="009701C7">
        <w:rPr>
          <w:rFonts w:ascii="Times New Roman" w:hAnsi="Times New Roman" w:cs="Times New Roman"/>
          <w:b/>
          <w:bCs/>
        </w:rPr>
        <w:t>To demonstrate a proactive healthcare management system</w:t>
      </w:r>
      <w:r w:rsidR="009701C7" w:rsidRPr="009701C7">
        <w:rPr>
          <w:rFonts w:ascii="Times New Roman" w:hAnsi="Times New Roman" w:cs="Times New Roman"/>
        </w:rPr>
        <w:t xml:space="preserve"> capable of identifying potential stock shortages and doctor unavailability before disruptions occur.</w:t>
      </w:r>
    </w:p>
    <w:p w14:paraId="00CE72D5" w14:textId="78DB2AB2" w:rsidR="00677DB4" w:rsidRPr="00630C9E" w:rsidRDefault="00677DB4" w:rsidP="004D2E60">
      <w:pPr>
        <w:ind w:left="360" w:right="403"/>
        <w:jc w:val="both"/>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r>
        <w:rPr>
          <w:noProof/>
        </w:rPr>
        <mc:AlternateContent>
          <mc:Choice Requires="wps">
            <w:drawing>
              <wp:inline distT="0" distB="0" distL="0" distR="0" wp14:anchorId="6444C456" wp14:editId="351DA840">
                <wp:extent cx="304800" cy="304800"/>
                <wp:effectExtent l="0" t="0" r="0" b="0"/>
                <wp:docPr id="2140820257"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37AB22" id="Rectangle 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77DB4">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p>
    <w:p w14:paraId="7C226492" w14:textId="3EF8CB7D" w:rsidR="00677DB4" w:rsidRDefault="00677DB4" w:rsidP="00F164BC">
      <w:pPr>
        <w:pStyle w:val="Heading1"/>
        <w:ind w:right="403"/>
        <w:jc w:val="both"/>
        <w:rPr>
          <w:b/>
          <w:bCs/>
          <w:sz w:val="32"/>
          <w:szCs w:val="32"/>
        </w:rPr>
      </w:pPr>
    </w:p>
    <w:p w14:paraId="337D7430" w14:textId="77777777" w:rsidR="00FA779B" w:rsidRDefault="00FA779B" w:rsidP="00F164BC">
      <w:pPr>
        <w:pStyle w:val="Heading1"/>
        <w:ind w:right="403"/>
        <w:jc w:val="both"/>
        <w:rPr>
          <w:b/>
          <w:bCs/>
          <w:sz w:val="32"/>
          <w:szCs w:val="32"/>
        </w:rPr>
      </w:pPr>
    </w:p>
    <w:p w14:paraId="30FC9A88" w14:textId="77777777" w:rsidR="004D2E60" w:rsidRDefault="004D2E60" w:rsidP="004D2E60"/>
    <w:p w14:paraId="3FC0923F" w14:textId="77777777" w:rsidR="004D2E60" w:rsidRPr="004D2E60" w:rsidRDefault="004D2E60" w:rsidP="004D2E60"/>
    <w:p w14:paraId="4C0ED926" w14:textId="77777777" w:rsidR="00FA779B" w:rsidRDefault="00FA779B" w:rsidP="00F164BC">
      <w:pPr>
        <w:pStyle w:val="Heading1"/>
        <w:ind w:right="403"/>
        <w:jc w:val="both"/>
        <w:rPr>
          <w:b/>
          <w:bCs/>
          <w:sz w:val="32"/>
          <w:szCs w:val="32"/>
        </w:rPr>
      </w:pPr>
    </w:p>
    <w:p w14:paraId="48EB0E63" w14:textId="77777777" w:rsidR="00FA779B" w:rsidRDefault="00FA779B" w:rsidP="00F164BC">
      <w:pPr>
        <w:pStyle w:val="Heading1"/>
        <w:ind w:right="403"/>
        <w:jc w:val="both"/>
        <w:rPr>
          <w:b/>
          <w:bCs/>
          <w:sz w:val="32"/>
          <w:szCs w:val="32"/>
        </w:rPr>
      </w:pPr>
    </w:p>
    <w:p w14:paraId="46FCAB8D" w14:textId="1DBBCB20" w:rsidR="00592E59" w:rsidRPr="00431DEB" w:rsidRDefault="00592E59" w:rsidP="00F164BC">
      <w:pPr>
        <w:pStyle w:val="Heading1"/>
        <w:numPr>
          <w:ilvl w:val="0"/>
          <w:numId w:val="21"/>
        </w:numPr>
        <w:ind w:right="403"/>
        <w:jc w:val="both"/>
        <w:rPr>
          <w:b/>
          <w:bCs/>
        </w:rPr>
      </w:pPr>
      <w:bookmarkStart w:id="4" w:name="_Toc215841486"/>
      <w:r w:rsidRPr="00431DEB">
        <w:rPr>
          <w:b/>
          <w:bCs/>
          <w:sz w:val="32"/>
          <w:szCs w:val="32"/>
        </w:rPr>
        <w:t>Methodology</w:t>
      </w:r>
      <w:bookmarkEnd w:id="4"/>
    </w:p>
    <w:p w14:paraId="0ED97631" w14:textId="77777777" w:rsidR="00FA779B" w:rsidRDefault="00630C9E" w:rsidP="00F164BC">
      <w:pPr>
        <w:ind w:right="403"/>
        <w:jc w:val="both"/>
        <w:rPr>
          <w:rFonts w:ascii="Times New Roman" w:hAnsi="Times New Roman" w:cs="Times New Roman"/>
        </w:rPr>
      </w:pPr>
      <w:r w:rsidRPr="00630C9E">
        <w:rPr>
          <w:rFonts w:ascii="Times New Roman" w:hAnsi="Times New Roman" w:cs="Times New Roman"/>
        </w:rPr>
        <w:t>The methodology of this study is designed to develop a predictive system capable of forecasting both medicine availability and doctor availability. The process consists of six major stages: data preprocessing, feature engineering, imbalance handling, model training, ensemble construction, and explainability analysis.</w:t>
      </w:r>
    </w:p>
    <w:p w14:paraId="396F5487" w14:textId="06D19C61" w:rsidR="00FA779B" w:rsidRPr="0057007D" w:rsidRDefault="00630C9E" w:rsidP="00F164BC">
      <w:pPr>
        <w:pStyle w:val="ListParagraph"/>
        <w:numPr>
          <w:ilvl w:val="1"/>
          <w:numId w:val="21"/>
        </w:numPr>
        <w:ind w:right="403"/>
        <w:jc w:val="both"/>
        <w:rPr>
          <w:rFonts w:ascii="Times New Roman" w:hAnsi="Times New Roman" w:cs="Times New Roman"/>
          <w:sz w:val="24"/>
          <w:szCs w:val="24"/>
        </w:rPr>
      </w:pPr>
      <w:r w:rsidRPr="0057007D">
        <w:rPr>
          <w:rFonts w:ascii="Times New Roman" w:hAnsi="Times New Roman" w:cs="Times New Roman"/>
          <w:b/>
          <w:bCs/>
          <w:sz w:val="24"/>
          <w:szCs w:val="24"/>
        </w:rPr>
        <w:t>Data Collection and Preprocessin</w:t>
      </w:r>
      <w:r w:rsidR="00FA779B" w:rsidRPr="0057007D">
        <w:rPr>
          <w:rFonts w:ascii="Times New Roman" w:hAnsi="Times New Roman" w:cs="Times New Roman"/>
          <w:b/>
          <w:bCs/>
          <w:sz w:val="24"/>
          <w:szCs w:val="24"/>
        </w:rPr>
        <w:t>g</w:t>
      </w:r>
    </w:p>
    <w:p w14:paraId="7D870E4E" w14:textId="77777777" w:rsidR="00630C9E" w:rsidRPr="00630C9E" w:rsidRDefault="00630C9E" w:rsidP="00F164BC">
      <w:pPr>
        <w:ind w:right="403"/>
        <w:jc w:val="both"/>
        <w:rPr>
          <w:rFonts w:ascii="Times New Roman" w:hAnsi="Times New Roman" w:cs="Times New Roman"/>
        </w:rPr>
      </w:pPr>
      <w:r w:rsidRPr="00630C9E">
        <w:rPr>
          <w:rFonts w:ascii="Times New Roman" w:hAnsi="Times New Roman" w:cs="Times New Roman"/>
        </w:rPr>
        <w:t>Medicine and doctor datasets were collected containing attributes such as stock levels, expiry days, pharmacy details, doctor schedules, departments, and availability status. Missing values were handled using median imputation for numerical features and categorical placeholders for text-based features. All features were separated into numerical and categorical groups for further processing.</w:t>
      </w:r>
    </w:p>
    <w:p w14:paraId="413CB169" w14:textId="7FA30C7F" w:rsidR="00630C9E" w:rsidRPr="00630C9E" w:rsidRDefault="0057007D" w:rsidP="00F164BC">
      <w:pPr>
        <w:ind w:right="403"/>
        <w:jc w:val="both"/>
        <w:rPr>
          <w:rFonts w:ascii="Times New Roman" w:hAnsi="Times New Roman" w:cs="Times New Roman"/>
          <w:b/>
          <w:bCs/>
          <w:sz w:val="24"/>
          <w:szCs w:val="24"/>
        </w:rPr>
      </w:pPr>
      <w:r>
        <w:rPr>
          <w:rFonts w:ascii="Times New Roman" w:hAnsi="Times New Roman" w:cs="Times New Roman"/>
          <w:b/>
          <w:bCs/>
        </w:rPr>
        <w:t>4.</w:t>
      </w:r>
      <w:r w:rsidR="00630C9E" w:rsidRPr="00630C9E">
        <w:rPr>
          <w:rFonts w:ascii="Times New Roman" w:hAnsi="Times New Roman" w:cs="Times New Roman"/>
          <w:b/>
          <w:bCs/>
        </w:rPr>
        <w:t xml:space="preserve">2 </w:t>
      </w:r>
      <w:r w:rsidR="00630C9E" w:rsidRPr="00630C9E">
        <w:rPr>
          <w:rFonts w:ascii="Times New Roman" w:hAnsi="Times New Roman" w:cs="Times New Roman"/>
          <w:b/>
          <w:bCs/>
          <w:sz w:val="24"/>
          <w:szCs w:val="24"/>
        </w:rPr>
        <w:t>Feature Encoding and Transformation</w:t>
      </w:r>
    </w:p>
    <w:p w14:paraId="506EE0BC" w14:textId="3E6D20F0" w:rsidR="00630C9E" w:rsidRPr="00630C9E" w:rsidRDefault="00630C9E" w:rsidP="00F164BC">
      <w:pPr>
        <w:ind w:right="403"/>
        <w:jc w:val="both"/>
        <w:rPr>
          <w:rFonts w:ascii="Times New Roman" w:hAnsi="Times New Roman" w:cs="Times New Roman"/>
        </w:rPr>
      </w:pPr>
      <w:r w:rsidRPr="00630C9E">
        <w:rPr>
          <w:rFonts w:ascii="Times New Roman" w:hAnsi="Times New Roman" w:cs="Times New Roman"/>
        </w:rPr>
        <w:t xml:space="preserve">A </w:t>
      </w:r>
      <w:r w:rsidRPr="00630C9E">
        <w:rPr>
          <w:rFonts w:ascii="Times New Roman" w:hAnsi="Times New Roman" w:cs="Times New Roman"/>
          <w:b/>
          <w:bCs/>
        </w:rPr>
        <w:t>Column</w:t>
      </w:r>
      <w:r w:rsidR="00E74715">
        <w:rPr>
          <w:rFonts w:ascii="Times New Roman" w:hAnsi="Times New Roman" w:cs="Times New Roman"/>
          <w:b/>
          <w:bCs/>
        </w:rPr>
        <w:t xml:space="preserve"> </w:t>
      </w:r>
      <w:r w:rsidRPr="00630C9E">
        <w:rPr>
          <w:rFonts w:ascii="Times New Roman" w:hAnsi="Times New Roman" w:cs="Times New Roman"/>
          <w:b/>
          <w:bCs/>
        </w:rPr>
        <w:t>Transformer</w:t>
      </w:r>
      <w:r w:rsidRPr="00630C9E">
        <w:rPr>
          <w:rFonts w:ascii="Times New Roman" w:hAnsi="Times New Roman" w:cs="Times New Roman"/>
        </w:rPr>
        <w:t xml:space="preserve"> was used to standardize numerical features and one-hot encode categorical features. This ensured that the machine learning models received consistent, fully numeric inputs. Outliers in stock and price values were treated using percentile-based clipping.</w:t>
      </w:r>
    </w:p>
    <w:p w14:paraId="48B07319" w14:textId="5FF4D368" w:rsidR="00630C9E" w:rsidRPr="00630C9E" w:rsidRDefault="0057007D" w:rsidP="00F164BC">
      <w:pPr>
        <w:ind w:right="403"/>
        <w:jc w:val="both"/>
        <w:rPr>
          <w:rFonts w:ascii="Times New Roman" w:hAnsi="Times New Roman" w:cs="Times New Roman"/>
          <w:b/>
          <w:bCs/>
        </w:rPr>
      </w:pPr>
      <w:r>
        <w:rPr>
          <w:rFonts w:ascii="Times New Roman" w:hAnsi="Times New Roman" w:cs="Times New Roman"/>
          <w:b/>
          <w:bCs/>
        </w:rPr>
        <w:t>4.</w:t>
      </w:r>
      <w:r w:rsidR="00630C9E" w:rsidRPr="00630C9E">
        <w:rPr>
          <w:rFonts w:ascii="Times New Roman" w:hAnsi="Times New Roman" w:cs="Times New Roman"/>
          <w:b/>
          <w:bCs/>
        </w:rPr>
        <w:t xml:space="preserve">3 </w:t>
      </w:r>
      <w:r w:rsidR="00630C9E" w:rsidRPr="00630C9E">
        <w:rPr>
          <w:rFonts w:ascii="Times New Roman" w:hAnsi="Times New Roman" w:cs="Times New Roman"/>
          <w:b/>
          <w:bCs/>
          <w:sz w:val="24"/>
          <w:szCs w:val="24"/>
        </w:rPr>
        <w:t>Handling Class Imbalance with SMOTENC</w:t>
      </w:r>
    </w:p>
    <w:p w14:paraId="343C6804" w14:textId="77777777" w:rsidR="00630C9E" w:rsidRDefault="00630C9E" w:rsidP="00F164BC">
      <w:pPr>
        <w:ind w:right="403"/>
        <w:jc w:val="both"/>
        <w:rPr>
          <w:rFonts w:ascii="Times New Roman" w:hAnsi="Times New Roman" w:cs="Times New Roman"/>
        </w:rPr>
      </w:pPr>
      <w:r w:rsidRPr="00630C9E">
        <w:rPr>
          <w:rFonts w:ascii="Times New Roman" w:hAnsi="Times New Roman" w:cs="Times New Roman"/>
        </w:rPr>
        <w:t xml:space="preserve">Both medicine and doctor availability datasets exhibited strong class imbalance. To prevent biased learning, </w:t>
      </w:r>
      <w:r w:rsidRPr="00630C9E">
        <w:rPr>
          <w:rFonts w:ascii="Times New Roman" w:hAnsi="Times New Roman" w:cs="Times New Roman"/>
          <w:b/>
          <w:bCs/>
        </w:rPr>
        <w:t>SMOTENC</w:t>
      </w:r>
      <w:r w:rsidRPr="00630C9E">
        <w:rPr>
          <w:rFonts w:ascii="Times New Roman" w:hAnsi="Times New Roman" w:cs="Times New Roman"/>
        </w:rPr>
        <w:t xml:space="preserve"> was applied to oversample the minority class while respecting categorical feature boundaries. This improved model stability and predictive performance.</w:t>
      </w:r>
    </w:p>
    <w:p w14:paraId="1153F6A8" w14:textId="74BC00FE" w:rsidR="00A011E3" w:rsidRPr="00630C9E" w:rsidRDefault="00A011E3" w:rsidP="00F164BC">
      <w:pPr>
        <w:ind w:right="403"/>
        <w:jc w:val="both"/>
        <w:rPr>
          <w:rFonts w:ascii="Times New Roman" w:hAnsi="Times New Roman" w:cs="Times New Roman"/>
        </w:rPr>
      </w:pPr>
      <w:r w:rsidRPr="00A011E3">
        <w:rPr>
          <w:rFonts w:ascii="Times New Roman" w:hAnsi="Times New Roman" w:cs="Times New Roman"/>
        </w:rPr>
        <w:drawing>
          <wp:inline distT="0" distB="0" distL="0" distR="0" wp14:anchorId="6B7F02D6" wp14:editId="2249141E">
            <wp:extent cx="4253230" cy="1961688"/>
            <wp:effectExtent l="0" t="0" r="0" b="635"/>
            <wp:docPr id="13777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2246" name=""/>
                    <pic:cNvPicPr/>
                  </pic:nvPicPr>
                  <pic:blipFill>
                    <a:blip r:embed="rId9"/>
                    <a:stretch>
                      <a:fillRect/>
                    </a:stretch>
                  </pic:blipFill>
                  <pic:spPr>
                    <a:xfrm>
                      <a:off x="0" y="0"/>
                      <a:ext cx="4284552" cy="1976134"/>
                    </a:xfrm>
                    <a:prstGeom prst="rect">
                      <a:avLst/>
                    </a:prstGeom>
                  </pic:spPr>
                </pic:pic>
              </a:graphicData>
            </a:graphic>
          </wp:inline>
        </w:drawing>
      </w:r>
    </w:p>
    <w:p w14:paraId="0C6F2471" w14:textId="7D636F21" w:rsidR="00630C9E" w:rsidRPr="00630C9E" w:rsidRDefault="0057007D" w:rsidP="00F164BC">
      <w:pPr>
        <w:ind w:right="403"/>
        <w:jc w:val="both"/>
        <w:rPr>
          <w:rFonts w:ascii="Times New Roman" w:hAnsi="Times New Roman" w:cs="Times New Roman"/>
          <w:b/>
          <w:bCs/>
        </w:rPr>
      </w:pPr>
      <w:r>
        <w:rPr>
          <w:rFonts w:ascii="Times New Roman" w:hAnsi="Times New Roman" w:cs="Times New Roman"/>
          <w:b/>
          <w:bCs/>
        </w:rPr>
        <w:t>4.</w:t>
      </w:r>
      <w:r w:rsidR="00630C9E" w:rsidRPr="00630C9E">
        <w:rPr>
          <w:rFonts w:ascii="Times New Roman" w:hAnsi="Times New Roman" w:cs="Times New Roman"/>
          <w:b/>
          <w:bCs/>
        </w:rPr>
        <w:t xml:space="preserve">4 </w:t>
      </w:r>
      <w:r w:rsidR="00630C9E" w:rsidRPr="00630C9E">
        <w:rPr>
          <w:rFonts w:ascii="Times New Roman" w:hAnsi="Times New Roman" w:cs="Times New Roman"/>
          <w:b/>
          <w:bCs/>
          <w:sz w:val="24"/>
          <w:szCs w:val="24"/>
        </w:rPr>
        <w:t>Model Training</w:t>
      </w:r>
    </w:p>
    <w:p w14:paraId="1ED5C55D" w14:textId="77777777" w:rsidR="00630C9E" w:rsidRPr="00630C9E" w:rsidRDefault="00630C9E" w:rsidP="00F164BC">
      <w:pPr>
        <w:ind w:right="403"/>
        <w:jc w:val="both"/>
        <w:rPr>
          <w:rFonts w:ascii="Times New Roman" w:hAnsi="Times New Roman" w:cs="Times New Roman"/>
        </w:rPr>
      </w:pPr>
      <w:r w:rsidRPr="00630C9E">
        <w:rPr>
          <w:rFonts w:ascii="Times New Roman" w:hAnsi="Times New Roman" w:cs="Times New Roman"/>
        </w:rPr>
        <w:t>Three supervised machine learning algorithms were trained:</w:t>
      </w:r>
    </w:p>
    <w:p w14:paraId="6F916E38" w14:textId="284EE03A" w:rsidR="00630C9E" w:rsidRPr="0057007D" w:rsidRDefault="00A011E3" w:rsidP="00F164BC">
      <w:pPr>
        <w:pStyle w:val="ListParagraph"/>
        <w:numPr>
          <w:ilvl w:val="0"/>
          <w:numId w:val="22"/>
        </w:numPr>
        <w:ind w:right="403"/>
        <w:jc w:val="both"/>
        <w:rPr>
          <w:rFonts w:ascii="Times New Roman" w:hAnsi="Times New Roman" w:cs="Times New Roman"/>
          <w:b/>
          <w:bCs/>
        </w:rPr>
      </w:pPr>
      <w:r w:rsidRPr="0057007D">
        <w:rPr>
          <w:rFonts w:ascii="Times New Roman" w:hAnsi="Times New Roman" w:cs="Times New Roman"/>
          <w:b/>
          <w:bCs/>
        </w:rPr>
        <w:t>Logistic Regression</w:t>
      </w:r>
      <w:r w:rsidR="00E74715" w:rsidRPr="0057007D">
        <w:rPr>
          <w:rFonts w:ascii="Times New Roman" w:hAnsi="Times New Roman" w:cs="Times New Roman"/>
          <w:b/>
          <w:bCs/>
        </w:rPr>
        <w:t>:</w:t>
      </w:r>
    </w:p>
    <w:p w14:paraId="046CF458" w14:textId="6DCE08BD" w:rsidR="00E74715" w:rsidRDefault="00E74715" w:rsidP="00F164BC">
      <w:pPr>
        <w:ind w:left="720" w:right="403"/>
        <w:jc w:val="both"/>
        <w:rPr>
          <w:rFonts w:ascii="Times New Roman" w:hAnsi="Times New Roman" w:cs="Times New Roman"/>
        </w:rPr>
      </w:pPr>
      <w:r w:rsidRPr="00E74715">
        <w:rPr>
          <w:rFonts w:ascii="Times New Roman" w:hAnsi="Times New Roman" w:cs="Times New Roman"/>
        </w:rPr>
        <w:t>Logistic Regression is a simple and effective classification algorithm used to model the probability of a binary outcome, such as medicine availability or doctor presence. It applies a sigmoid function to predict values between 0 and 1, making it suitable for early-stage prediction tasks. The model is lightweight, fast to train, and easy to interpret, which helps in understanding the basic relationships within the dataset.</w:t>
      </w:r>
    </w:p>
    <w:p w14:paraId="313FFFFB" w14:textId="7743A643" w:rsidR="00A011E3" w:rsidRPr="00E74715" w:rsidRDefault="00A011E3" w:rsidP="00F164BC">
      <w:pPr>
        <w:pStyle w:val="ListParagraph"/>
        <w:numPr>
          <w:ilvl w:val="0"/>
          <w:numId w:val="2"/>
        </w:numPr>
        <w:ind w:right="403"/>
        <w:jc w:val="both"/>
        <w:rPr>
          <w:rFonts w:ascii="Times New Roman" w:hAnsi="Times New Roman" w:cs="Times New Roman"/>
          <w:b/>
          <w:bCs/>
        </w:rPr>
      </w:pPr>
      <w:r w:rsidRPr="00E74715">
        <w:rPr>
          <w:rFonts w:ascii="Times New Roman" w:hAnsi="Times New Roman" w:cs="Times New Roman"/>
          <w:b/>
          <w:bCs/>
        </w:rPr>
        <w:t xml:space="preserve">For Doctor </w:t>
      </w:r>
      <w:r w:rsidR="00435E50" w:rsidRPr="00E74715">
        <w:rPr>
          <w:rFonts w:ascii="Times New Roman" w:hAnsi="Times New Roman" w:cs="Times New Roman"/>
          <w:b/>
          <w:bCs/>
        </w:rPr>
        <w:t>availability</w:t>
      </w:r>
    </w:p>
    <w:p w14:paraId="1C43ACB0" w14:textId="48A8E00A" w:rsidR="004D2E60" w:rsidRPr="004D2E60" w:rsidRDefault="00435E50" w:rsidP="004D2E60">
      <w:pPr>
        <w:pStyle w:val="ListParagraph"/>
        <w:ind w:left="1440" w:right="403"/>
        <w:jc w:val="both"/>
        <w:rPr>
          <w:rFonts w:ascii="Times New Roman" w:hAnsi="Times New Roman" w:cs="Times New Roman"/>
        </w:rPr>
      </w:pPr>
      <w:r w:rsidRPr="00435E50">
        <w:rPr>
          <w:rFonts w:ascii="Times New Roman" w:hAnsi="Times New Roman" w:cs="Times New Roman"/>
        </w:rPr>
        <w:lastRenderedPageBreak/>
        <w:drawing>
          <wp:inline distT="0" distB="0" distL="0" distR="0" wp14:anchorId="61E1394D" wp14:editId="62EB200A">
            <wp:extent cx="2994920" cy="1234547"/>
            <wp:effectExtent l="0" t="0" r="0" b="0"/>
            <wp:docPr id="82741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15994" name=""/>
                    <pic:cNvPicPr/>
                  </pic:nvPicPr>
                  <pic:blipFill>
                    <a:blip r:embed="rId10"/>
                    <a:stretch>
                      <a:fillRect/>
                    </a:stretch>
                  </pic:blipFill>
                  <pic:spPr>
                    <a:xfrm>
                      <a:off x="0" y="0"/>
                      <a:ext cx="2994920" cy="1234547"/>
                    </a:xfrm>
                    <a:prstGeom prst="rect">
                      <a:avLst/>
                    </a:prstGeom>
                  </pic:spPr>
                </pic:pic>
              </a:graphicData>
            </a:graphic>
          </wp:inline>
        </w:drawing>
      </w:r>
    </w:p>
    <w:p w14:paraId="2AF121AC" w14:textId="77777777" w:rsidR="004D2E60" w:rsidRDefault="004D2E60" w:rsidP="004D2E60">
      <w:pPr>
        <w:ind w:left="1080" w:right="403"/>
        <w:jc w:val="both"/>
        <w:rPr>
          <w:rFonts w:ascii="Times New Roman" w:hAnsi="Times New Roman" w:cs="Times New Roman"/>
          <w:b/>
          <w:bCs/>
        </w:rPr>
      </w:pPr>
    </w:p>
    <w:p w14:paraId="4820F81C" w14:textId="294D79BA" w:rsidR="00435E50" w:rsidRPr="004D2E60" w:rsidRDefault="00435E50" w:rsidP="004D2E60">
      <w:pPr>
        <w:pStyle w:val="ListParagraph"/>
        <w:numPr>
          <w:ilvl w:val="0"/>
          <w:numId w:val="2"/>
        </w:numPr>
        <w:ind w:right="403"/>
        <w:jc w:val="both"/>
        <w:rPr>
          <w:rFonts w:ascii="Times New Roman" w:hAnsi="Times New Roman" w:cs="Times New Roman"/>
          <w:b/>
          <w:bCs/>
        </w:rPr>
      </w:pPr>
      <w:r w:rsidRPr="004D2E60">
        <w:rPr>
          <w:rFonts w:ascii="Times New Roman" w:hAnsi="Times New Roman" w:cs="Times New Roman"/>
          <w:b/>
          <w:bCs/>
        </w:rPr>
        <w:t>For Medicine</w:t>
      </w:r>
    </w:p>
    <w:p w14:paraId="33DB29C8" w14:textId="07DF3BF6" w:rsidR="00435E50" w:rsidRDefault="00435E50" w:rsidP="00F164BC">
      <w:pPr>
        <w:pStyle w:val="ListParagraph"/>
        <w:ind w:left="1440" w:right="403"/>
        <w:jc w:val="both"/>
        <w:rPr>
          <w:rFonts w:ascii="Times New Roman" w:hAnsi="Times New Roman" w:cs="Times New Roman"/>
        </w:rPr>
      </w:pPr>
      <w:r>
        <w:rPr>
          <w:rFonts w:ascii="Times New Roman" w:hAnsi="Times New Roman" w:cs="Times New Roman"/>
        </w:rPr>
        <w:t>Accuracy: 0</w:t>
      </w:r>
      <w:r>
        <w:rPr>
          <w:rFonts w:ascii="Times New Roman" w:hAnsi="Times New Roman" w:cs="Times New Roman"/>
        </w:rPr>
        <w:t>.97</w:t>
      </w:r>
    </w:p>
    <w:p w14:paraId="79DEAECD" w14:textId="489AFC67" w:rsidR="00435E50" w:rsidRDefault="00435E50" w:rsidP="00F164BC">
      <w:pPr>
        <w:pStyle w:val="ListParagraph"/>
        <w:ind w:left="1440" w:right="403"/>
        <w:jc w:val="both"/>
        <w:rPr>
          <w:rFonts w:ascii="Times New Roman" w:hAnsi="Times New Roman" w:cs="Times New Roman"/>
        </w:rPr>
      </w:pPr>
      <w:r>
        <w:rPr>
          <w:rFonts w:ascii="Times New Roman" w:hAnsi="Times New Roman" w:cs="Times New Roman"/>
        </w:rPr>
        <w:t>Precision: 0.</w:t>
      </w:r>
      <w:r>
        <w:rPr>
          <w:rFonts w:ascii="Times New Roman" w:hAnsi="Times New Roman" w:cs="Times New Roman"/>
        </w:rPr>
        <w:t>99</w:t>
      </w:r>
    </w:p>
    <w:p w14:paraId="6EE4E3CF" w14:textId="7B60B1D4" w:rsidR="00435E50" w:rsidRDefault="00435E50" w:rsidP="00F164BC">
      <w:pPr>
        <w:pStyle w:val="ListParagraph"/>
        <w:ind w:left="1440" w:right="403"/>
        <w:jc w:val="both"/>
        <w:rPr>
          <w:rFonts w:ascii="Times New Roman" w:hAnsi="Times New Roman" w:cs="Times New Roman"/>
        </w:rPr>
      </w:pPr>
      <w:r>
        <w:rPr>
          <w:rFonts w:ascii="Times New Roman" w:hAnsi="Times New Roman" w:cs="Times New Roman"/>
        </w:rPr>
        <w:t>Recall: 0.</w:t>
      </w:r>
      <w:r>
        <w:rPr>
          <w:rFonts w:ascii="Times New Roman" w:hAnsi="Times New Roman" w:cs="Times New Roman"/>
        </w:rPr>
        <w:t>97</w:t>
      </w:r>
    </w:p>
    <w:p w14:paraId="7FCD3076" w14:textId="52806C59" w:rsidR="00A011E3" w:rsidRDefault="00435E50" w:rsidP="00F164BC">
      <w:pPr>
        <w:pStyle w:val="ListParagraph"/>
        <w:ind w:left="1440" w:right="403"/>
        <w:jc w:val="both"/>
        <w:rPr>
          <w:rFonts w:ascii="Times New Roman" w:hAnsi="Times New Roman" w:cs="Times New Roman"/>
        </w:rPr>
      </w:pPr>
      <w:r>
        <w:rPr>
          <w:rFonts w:ascii="Times New Roman" w:hAnsi="Times New Roman" w:cs="Times New Roman"/>
        </w:rPr>
        <w:t>Roc_Auc:0</w:t>
      </w:r>
      <w:r>
        <w:rPr>
          <w:rFonts w:ascii="Times New Roman" w:hAnsi="Times New Roman" w:cs="Times New Roman"/>
        </w:rPr>
        <w:t>.98</w:t>
      </w:r>
    </w:p>
    <w:p w14:paraId="63A51458" w14:textId="167B9A6E" w:rsidR="00E74715" w:rsidRDefault="00E74715" w:rsidP="00F164BC">
      <w:pPr>
        <w:numPr>
          <w:ilvl w:val="0"/>
          <w:numId w:val="1"/>
        </w:numPr>
        <w:ind w:right="403"/>
        <w:jc w:val="both"/>
        <w:rPr>
          <w:rFonts w:ascii="Times New Roman" w:hAnsi="Times New Roman" w:cs="Times New Roman"/>
          <w:b/>
          <w:bCs/>
        </w:rPr>
      </w:pPr>
      <w:r w:rsidRPr="00E74715">
        <w:rPr>
          <w:rFonts w:ascii="Times New Roman" w:hAnsi="Times New Roman" w:cs="Times New Roman"/>
          <w:b/>
          <w:bCs/>
        </w:rPr>
        <w:t>Why Logistic Regression Was Used First:</w:t>
      </w:r>
    </w:p>
    <w:p w14:paraId="3504EDEC" w14:textId="475A61CD" w:rsidR="00E74715" w:rsidRDefault="00E74715" w:rsidP="00F164BC">
      <w:pPr>
        <w:pStyle w:val="NormalWeb"/>
        <w:numPr>
          <w:ilvl w:val="0"/>
          <w:numId w:val="12"/>
        </w:numPr>
        <w:ind w:right="403"/>
        <w:jc w:val="both"/>
      </w:pPr>
      <w:r>
        <w:rPr>
          <w:rStyle w:val="Strong"/>
          <w:rFonts w:eastAsiaTheme="majorEastAsia"/>
        </w:rPr>
        <w:t>Baseline Model:</w:t>
      </w:r>
      <w:r>
        <w:t xml:space="preserve"> Provides a clear reference to compare more complex models.</w:t>
      </w:r>
    </w:p>
    <w:p w14:paraId="1928585E" w14:textId="7166D321" w:rsidR="00E74715" w:rsidRDefault="00E74715" w:rsidP="00F164BC">
      <w:pPr>
        <w:pStyle w:val="NormalWeb"/>
        <w:numPr>
          <w:ilvl w:val="0"/>
          <w:numId w:val="12"/>
        </w:numPr>
        <w:ind w:right="403"/>
        <w:jc w:val="both"/>
      </w:pPr>
      <w:r>
        <w:rPr>
          <w:rStyle w:val="Strong"/>
          <w:rFonts w:eastAsiaTheme="majorEastAsia"/>
        </w:rPr>
        <w:t>Easy to Interpret:</w:t>
      </w:r>
      <w:r>
        <w:t xml:space="preserve"> Helps identify early patterns and the effect of individual features.</w:t>
      </w:r>
    </w:p>
    <w:p w14:paraId="3BD2DBA0" w14:textId="10BE9B24" w:rsidR="00E74715" w:rsidRDefault="00E74715" w:rsidP="00F164BC">
      <w:pPr>
        <w:pStyle w:val="NormalWeb"/>
        <w:numPr>
          <w:ilvl w:val="0"/>
          <w:numId w:val="12"/>
        </w:numPr>
        <w:ind w:right="403"/>
        <w:jc w:val="both"/>
      </w:pPr>
      <w:r>
        <w:rPr>
          <w:rStyle w:val="Strong"/>
          <w:rFonts w:eastAsiaTheme="majorEastAsia"/>
        </w:rPr>
        <w:t>Fast Training:</w:t>
      </w:r>
      <w:r>
        <w:t xml:space="preserve"> Suitable for quickly testing data quality and feature </w:t>
      </w:r>
      <w:proofErr w:type="spellStart"/>
      <w:r>
        <w:t>behavior</w:t>
      </w:r>
      <w:proofErr w:type="spellEnd"/>
      <w:r>
        <w:t>.</w:t>
      </w:r>
    </w:p>
    <w:p w14:paraId="23405BEC" w14:textId="7B527B2F" w:rsidR="00E74715" w:rsidRDefault="00E74715" w:rsidP="00F164BC">
      <w:pPr>
        <w:pStyle w:val="NormalWeb"/>
        <w:numPr>
          <w:ilvl w:val="0"/>
          <w:numId w:val="12"/>
        </w:numPr>
        <w:ind w:right="403"/>
        <w:jc w:val="both"/>
      </w:pPr>
      <w:r>
        <w:rPr>
          <w:rStyle w:val="Strong"/>
          <w:rFonts w:eastAsiaTheme="majorEastAsia"/>
        </w:rPr>
        <w:t>Probabilistic Output:</w:t>
      </w:r>
      <w:r>
        <w:t xml:space="preserve"> Gives meaningful availability scores instead of just labels.</w:t>
      </w:r>
    </w:p>
    <w:p w14:paraId="43BDCE6D" w14:textId="60A931C9" w:rsidR="00E74715" w:rsidRPr="00E74715" w:rsidRDefault="00E74715" w:rsidP="00F164BC">
      <w:pPr>
        <w:pStyle w:val="NormalWeb"/>
        <w:numPr>
          <w:ilvl w:val="0"/>
          <w:numId w:val="12"/>
        </w:numPr>
        <w:ind w:right="403"/>
        <w:jc w:val="both"/>
      </w:pPr>
      <w:r>
        <w:rPr>
          <w:rStyle w:val="Strong"/>
          <w:rFonts w:eastAsiaTheme="majorEastAsia"/>
        </w:rPr>
        <w:t>Good Initial Diagnostic Tool:</w:t>
      </w:r>
      <w:r>
        <w:t xml:space="preserve"> Reveals issues like imbalance, scaling, or noisy features before applying advanced algorithms.</w:t>
      </w:r>
    </w:p>
    <w:p w14:paraId="393E4C63" w14:textId="3F11F596" w:rsidR="00630C9E" w:rsidRPr="0057007D" w:rsidRDefault="00630C9E" w:rsidP="00F164BC">
      <w:pPr>
        <w:pStyle w:val="ListParagraph"/>
        <w:numPr>
          <w:ilvl w:val="0"/>
          <w:numId w:val="22"/>
        </w:numPr>
        <w:ind w:right="403"/>
        <w:jc w:val="both"/>
        <w:rPr>
          <w:rFonts w:ascii="Times New Roman" w:hAnsi="Times New Roman" w:cs="Times New Roman"/>
          <w:b/>
          <w:bCs/>
        </w:rPr>
      </w:pPr>
      <w:r w:rsidRPr="0057007D">
        <w:rPr>
          <w:rFonts w:ascii="Times New Roman" w:hAnsi="Times New Roman" w:cs="Times New Roman"/>
          <w:b/>
          <w:bCs/>
        </w:rPr>
        <w:t>Gradient Boosting</w:t>
      </w:r>
    </w:p>
    <w:p w14:paraId="2DAD3824" w14:textId="1C83B66E" w:rsidR="00E74715" w:rsidRDefault="00E74715" w:rsidP="00F164BC">
      <w:pPr>
        <w:ind w:left="720" w:right="403"/>
        <w:jc w:val="both"/>
        <w:rPr>
          <w:rFonts w:ascii="Times New Roman" w:hAnsi="Times New Roman" w:cs="Times New Roman"/>
        </w:rPr>
      </w:pPr>
      <w:r w:rsidRPr="00E74715">
        <w:rPr>
          <w:rFonts w:ascii="Times New Roman" w:hAnsi="Times New Roman" w:cs="Times New Roman"/>
        </w:rPr>
        <w:t>Gradient Boosting is an advanced ensemble algorithm that builds a series of weak decision tree learners, where each new tree focuses on correcting the errors made by the previous ones. By combining many small models, it creates a strong predictor capable of capturing complex, non-linear relationships in the data. Gradient Boosting is well-suited for structured healthcare datasets and works effectively with mixed feature types.</w:t>
      </w:r>
    </w:p>
    <w:p w14:paraId="1AED4B17" w14:textId="520196ED" w:rsidR="00435E50" w:rsidRPr="00A22D99" w:rsidRDefault="00435E50" w:rsidP="00F164BC">
      <w:pPr>
        <w:pStyle w:val="ListParagraph"/>
        <w:numPr>
          <w:ilvl w:val="0"/>
          <w:numId w:val="2"/>
        </w:numPr>
        <w:ind w:right="403"/>
        <w:jc w:val="both"/>
        <w:rPr>
          <w:rFonts w:ascii="Times New Roman" w:hAnsi="Times New Roman" w:cs="Times New Roman"/>
          <w:b/>
          <w:bCs/>
        </w:rPr>
      </w:pPr>
      <w:r w:rsidRPr="00A22D99">
        <w:rPr>
          <w:rFonts w:ascii="Times New Roman" w:hAnsi="Times New Roman" w:cs="Times New Roman"/>
          <w:b/>
          <w:bCs/>
        </w:rPr>
        <w:t>For Doctor availability</w:t>
      </w:r>
    </w:p>
    <w:p w14:paraId="1C66838E" w14:textId="28DAF24A" w:rsidR="00435E50" w:rsidRDefault="00435E50" w:rsidP="00F164BC">
      <w:pPr>
        <w:pStyle w:val="ListParagraph"/>
        <w:ind w:left="1440" w:right="403"/>
        <w:jc w:val="both"/>
        <w:rPr>
          <w:rFonts w:ascii="Times New Roman" w:hAnsi="Times New Roman" w:cs="Times New Roman"/>
        </w:rPr>
      </w:pPr>
      <w:r w:rsidRPr="00435E50">
        <w:rPr>
          <w:rFonts w:ascii="Times New Roman" w:hAnsi="Times New Roman" w:cs="Times New Roman"/>
        </w:rPr>
        <w:drawing>
          <wp:inline distT="0" distB="0" distL="0" distR="0" wp14:anchorId="2383C5A7" wp14:editId="18F5CD8A">
            <wp:extent cx="3069590" cy="1287778"/>
            <wp:effectExtent l="0" t="0" r="0" b="8255"/>
            <wp:docPr id="185467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73087" name=""/>
                    <pic:cNvPicPr/>
                  </pic:nvPicPr>
                  <pic:blipFill>
                    <a:blip r:embed="rId11"/>
                    <a:stretch>
                      <a:fillRect/>
                    </a:stretch>
                  </pic:blipFill>
                  <pic:spPr>
                    <a:xfrm>
                      <a:off x="0" y="0"/>
                      <a:ext cx="3080443" cy="1292331"/>
                    </a:xfrm>
                    <a:prstGeom prst="rect">
                      <a:avLst/>
                    </a:prstGeom>
                  </pic:spPr>
                </pic:pic>
              </a:graphicData>
            </a:graphic>
          </wp:inline>
        </w:drawing>
      </w:r>
    </w:p>
    <w:p w14:paraId="23D19C07" w14:textId="77777777" w:rsidR="00435E50" w:rsidRPr="00A22D99" w:rsidRDefault="00435E50" w:rsidP="00F164BC">
      <w:pPr>
        <w:pStyle w:val="ListParagraph"/>
        <w:numPr>
          <w:ilvl w:val="0"/>
          <w:numId w:val="2"/>
        </w:numPr>
        <w:ind w:right="403"/>
        <w:jc w:val="both"/>
        <w:rPr>
          <w:rFonts w:ascii="Times New Roman" w:hAnsi="Times New Roman" w:cs="Times New Roman"/>
          <w:b/>
          <w:bCs/>
        </w:rPr>
      </w:pPr>
      <w:r w:rsidRPr="00A22D99">
        <w:rPr>
          <w:rFonts w:ascii="Times New Roman" w:hAnsi="Times New Roman" w:cs="Times New Roman"/>
          <w:b/>
          <w:bCs/>
        </w:rPr>
        <w:t>For Medicine</w:t>
      </w:r>
    </w:p>
    <w:p w14:paraId="3B5B9049" w14:textId="425E12CF" w:rsidR="00435E50" w:rsidRDefault="00435E50" w:rsidP="00F164BC">
      <w:pPr>
        <w:pStyle w:val="ListParagraph"/>
        <w:ind w:left="1440" w:right="403"/>
        <w:jc w:val="both"/>
        <w:rPr>
          <w:rFonts w:ascii="Times New Roman" w:hAnsi="Times New Roman" w:cs="Times New Roman"/>
        </w:rPr>
      </w:pPr>
      <w:r>
        <w:rPr>
          <w:rFonts w:ascii="Times New Roman" w:hAnsi="Times New Roman" w:cs="Times New Roman"/>
        </w:rPr>
        <w:t>Accuracy: 0.9</w:t>
      </w:r>
      <w:r>
        <w:rPr>
          <w:rFonts w:ascii="Times New Roman" w:hAnsi="Times New Roman" w:cs="Times New Roman"/>
        </w:rPr>
        <w:t>9</w:t>
      </w:r>
    </w:p>
    <w:p w14:paraId="42BB0EE5" w14:textId="4EC6A291" w:rsidR="00435E50" w:rsidRDefault="00435E50" w:rsidP="00F164BC">
      <w:pPr>
        <w:pStyle w:val="ListParagraph"/>
        <w:ind w:left="1440" w:right="403"/>
        <w:jc w:val="both"/>
        <w:rPr>
          <w:rFonts w:ascii="Times New Roman" w:hAnsi="Times New Roman" w:cs="Times New Roman"/>
        </w:rPr>
      </w:pPr>
      <w:r>
        <w:rPr>
          <w:rFonts w:ascii="Times New Roman" w:hAnsi="Times New Roman" w:cs="Times New Roman"/>
        </w:rPr>
        <w:t>Precision: 0.</w:t>
      </w:r>
      <w:r>
        <w:rPr>
          <w:rFonts w:ascii="Times New Roman" w:hAnsi="Times New Roman" w:cs="Times New Roman"/>
        </w:rPr>
        <w:t>99</w:t>
      </w:r>
    </w:p>
    <w:p w14:paraId="1D3740E2" w14:textId="619B6B0D" w:rsidR="00435E50" w:rsidRDefault="00435E50" w:rsidP="00F164BC">
      <w:pPr>
        <w:pStyle w:val="ListParagraph"/>
        <w:ind w:left="1440" w:right="403"/>
        <w:jc w:val="both"/>
        <w:rPr>
          <w:rFonts w:ascii="Times New Roman" w:hAnsi="Times New Roman" w:cs="Times New Roman"/>
        </w:rPr>
      </w:pPr>
      <w:r>
        <w:rPr>
          <w:rFonts w:ascii="Times New Roman" w:hAnsi="Times New Roman" w:cs="Times New Roman"/>
        </w:rPr>
        <w:t>Recall: 0.</w:t>
      </w:r>
      <w:r>
        <w:rPr>
          <w:rFonts w:ascii="Times New Roman" w:hAnsi="Times New Roman" w:cs="Times New Roman"/>
        </w:rPr>
        <w:t>99</w:t>
      </w:r>
    </w:p>
    <w:p w14:paraId="6BC0E1D6" w14:textId="5C34726B" w:rsidR="00435E50" w:rsidRDefault="00435E50" w:rsidP="00F164BC">
      <w:pPr>
        <w:pStyle w:val="ListParagraph"/>
        <w:ind w:left="1440" w:right="403"/>
        <w:jc w:val="both"/>
        <w:rPr>
          <w:rFonts w:ascii="Times New Roman" w:hAnsi="Times New Roman" w:cs="Times New Roman"/>
        </w:rPr>
      </w:pPr>
      <w:r>
        <w:rPr>
          <w:rFonts w:ascii="Times New Roman" w:hAnsi="Times New Roman" w:cs="Times New Roman"/>
        </w:rPr>
        <w:t>Roc_Auc:0.9</w:t>
      </w:r>
      <w:r>
        <w:rPr>
          <w:rFonts w:ascii="Times New Roman" w:hAnsi="Times New Roman" w:cs="Times New Roman"/>
        </w:rPr>
        <w:t>9</w:t>
      </w:r>
    </w:p>
    <w:p w14:paraId="1B575B79" w14:textId="445A5FA2" w:rsidR="00A22D99" w:rsidRDefault="00A22D99" w:rsidP="00F164BC">
      <w:pPr>
        <w:numPr>
          <w:ilvl w:val="0"/>
          <w:numId w:val="1"/>
        </w:numPr>
        <w:ind w:right="403"/>
        <w:jc w:val="both"/>
        <w:rPr>
          <w:rFonts w:ascii="Times New Roman" w:hAnsi="Times New Roman" w:cs="Times New Roman"/>
          <w:b/>
          <w:bCs/>
        </w:rPr>
      </w:pPr>
      <w:r w:rsidRPr="00E74715">
        <w:rPr>
          <w:rFonts w:ascii="Times New Roman" w:hAnsi="Times New Roman" w:cs="Times New Roman"/>
          <w:b/>
          <w:bCs/>
        </w:rPr>
        <w:t xml:space="preserve">Why </w:t>
      </w:r>
      <w:r w:rsidRPr="00A22D99">
        <w:rPr>
          <w:rFonts w:ascii="Times New Roman" w:hAnsi="Times New Roman" w:cs="Times New Roman"/>
          <w:b/>
          <w:bCs/>
        </w:rPr>
        <w:t>Gradient Boostin</w:t>
      </w:r>
      <w:r>
        <w:rPr>
          <w:rFonts w:ascii="Times New Roman" w:hAnsi="Times New Roman" w:cs="Times New Roman"/>
          <w:b/>
          <w:bCs/>
        </w:rPr>
        <w:t>g</w:t>
      </w:r>
      <w:r w:rsidRPr="00E74715">
        <w:rPr>
          <w:rFonts w:ascii="Times New Roman" w:hAnsi="Times New Roman" w:cs="Times New Roman"/>
          <w:b/>
          <w:bCs/>
        </w:rPr>
        <w:t>:</w:t>
      </w:r>
    </w:p>
    <w:p w14:paraId="1EFF676D" w14:textId="7B32050D" w:rsidR="00A22D99" w:rsidRDefault="00A22D99" w:rsidP="00F164BC">
      <w:pPr>
        <w:pStyle w:val="NormalWeb"/>
        <w:numPr>
          <w:ilvl w:val="0"/>
          <w:numId w:val="15"/>
        </w:numPr>
        <w:ind w:right="403"/>
        <w:jc w:val="both"/>
      </w:pPr>
      <w:r>
        <w:rPr>
          <w:rStyle w:val="Strong"/>
          <w:rFonts w:eastAsiaTheme="majorEastAsia"/>
        </w:rPr>
        <w:t>Captures Complex Patterns:</w:t>
      </w:r>
      <w:r>
        <w:t xml:space="preserve"> Learns non-linear relationships that simpler models may miss.</w:t>
      </w:r>
    </w:p>
    <w:p w14:paraId="472F8CE0" w14:textId="48F8B40A" w:rsidR="00A22D99" w:rsidRDefault="00A22D99" w:rsidP="00F164BC">
      <w:pPr>
        <w:pStyle w:val="NormalWeb"/>
        <w:numPr>
          <w:ilvl w:val="0"/>
          <w:numId w:val="15"/>
        </w:numPr>
        <w:ind w:right="403"/>
        <w:jc w:val="both"/>
      </w:pPr>
      <w:r>
        <w:rPr>
          <w:rStyle w:val="Strong"/>
          <w:rFonts w:eastAsiaTheme="majorEastAsia"/>
        </w:rPr>
        <w:t>High Predictive Accuracy:</w:t>
      </w:r>
      <w:r>
        <w:t xml:space="preserve"> Often outperforms individual models in classification tasks.</w:t>
      </w:r>
    </w:p>
    <w:p w14:paraId="063C43C5" w14:textId="081FC844" w:rsidR="00A22D99" w:rsidRDefault="00A22D99" w:rsidP="00F164BC">
      <w:pPr>
        <w:pStyle w:val="NormalWeb"/>
        <w:numPr>
          <w:ilvl w:val="0"/>
          <w:numId w:val="15"/>
        </w:numPr>
        <w:ind w:right="403"/>
        <w:jc w:val="both"/>
      </w:pPr>
      <w:r>
        <w:rPr>
          <w:rStyle w:val="Strong"/>
          <w:rFonts w:eastAsiaTheme="majorEastAsia"/>
        </w:rPr>
        <w:t>Handles Mixed Data Well:</w:t>
      </w:r>
      <w:r>
        <w:t xml:space="preserve"> Performs strongly with numerical and categorical features.</w:t>
      </w:r>
    </w:p>
    <w:p w14:paraId="5100A09A" w14:textId="46528A02" w:rsidR="00A22D99" w:rsidRDefault="00A22D99" w:rsidP="00F164BC">
      <w:pPr>
        <w:pStyle w:val="NormalWeb"/>
        <w:numPr>
          <w:ilvl w:val="0"/>
          <w:numId w:val="15"/>
        </w:numPr>
        <w:ind w:right="403"/>
        <w:jc w:val="both"/>
      </w:pPr>
      <w:r>
        <w:rPr>
          <w:rStyle w:val="Strong"/>
          <w:rFonts w:eastAsiaTheme="majorEastAsia"/>
        </w:rPr>
        <w:t>Resistant to Overfitting (with tuning):</w:t>
      </w:r>
      <w:r>
        <w:t xml:space="preserve"> Boosting reduces model variance and improves generalization.</w:t>
      </w:r>
    </w:p>
    <w:p w14:paraId="7C32DF8A" w14:textId="435A63DE" w:rsidR="00A22D99" w:rsidRPr="00A22D99" w:rsidRDefault="00A22D99" w:rsidP="00F164BC">
      <w:pPr>
        <w:pStyle w:val="NormalWeb"/>
        <w:numPr>
          <w:ilvl w:val="0"/>
          <w:numId w:val="15"/>
        </w:numPr>
        <w:ind w:right="403"/>
        <w:jc w:val="both"/>
      </w:pPr>
      <w:r>
        <w:rPr>
          <w:rStyle w:val="Strong"/>
          <w:rFonts w:eastAsiaTheme="majorEastAsia"/>
        </w:rPr>
        <w:t>Complements Other Models:</w:t>
      </w:r>
      <w:r>
        <w:t xml:space="preserve"> Provides diversity when combined with Logistic Regression and Random Forest in the ensemble</w:t>
      </w:r>
    </w:p>
    <w:p w14:paraId="5ED64089" w14:textId="163EF9A0" w:rsidR="00435E50" w:rsidRDefault="00435E50" w:rsidP="00F164BC">
      <w:pPr>
        <w:pStyle w:val="ListParagraph"/>
        <w:numPr>
          <w:ilvl w:val="0"/>
          <w:numId w:val="22"/>
        </w:numPr>
        <w:ind w:right="403"/>
        <w:jc w:val="both"/>
        <w:rPr>
          <w:rFonts w:ascii="Times New Roman" w:hAnsi="Times New Roman" w:cs="Times New Roman"/>
          <w:b/>
          <w:bCs/>
        </w:rPr>
      </w:pPr>
      <w:r w:rsidRPr="00A22D99">
        <w:rPr>
          <w:rFonts w:ascii="Times New Roman" w:hAnsi="Times New Roman" w:cs="Times New Roman"/>
          <w:b/>
          <w:bCs/>
        </w:rPr>
        <w:lastRenderedPageBreak/>
        <w:t xml:space="preserve">Random Forest </w:t>
      </w:r>
    </w:p>
    <w:p w14:paraId="47032E51" w14:textId="10963E71" w:rsidR="004D2E60" w:rsidRPr="004D2E60" w:rsidRDefault="00A22D99" w:rsidP="004D2E60">
      <w:pPr>
        <w:pStyle w:val="ListParagraph"/>
        <w:ind w:right="403"/>
        <w:jc w:val="both"/>
        <w:rPr>
          <w:rFonts w:ascii="Times New Roman" w:hAnsi="Times New Roman" w:cs="Times New Roman"/>
        </w:rPr>
      </w:pPr>
      <w:r w:rsidRPr="00A22D99">
        <w:rPr>
          <w:rFonts w:ascii="Times New Roman" w:hAnsi="Times New Roman" w:cs="Times New Roman"/>
        </w:rPr>
        <w:t>Random Forest is an ensemble learning algorithm that builds multiple decision trees and combines their outputs to make a final prediction. Each tree is trained on a different subset of the data and features, which reduces overfitting and increases model stability. It is highly effective for classification tasks involving complex interactions and mixed feature types, making it ideal for healthcare prediction problems.</w:t>
      </w:r>
    </w:p>
    <w:p w14:paraId="2F40972E" w14:textId="789D5643" w:rsidR="00435E50" w:rsidRPr="00435E50" w:rsidRDefault="00435E50" w:rsidP="00F164BC">
      <w:pPr>
        <w:pStyle w:val="ListParagraph"/>
        <w:numPr>
          <w:ilvl w:val="0"/>
          <w:numId w:val="2"/>
        </w:numPr>
        <w:ind w:right="403"/>
        <w:jc w:val="both"/>
        <w:rPr>
          <w:rFonts w:ascii="Times New Roman" w:hAnsi="Times New Roman" w:cs="Times New Roman"/>
        </w:rPr>
      </w:pPr>
      <w:r w:rsidRPr="00435E50">
        <w:rPr>
          <w:rFonts w:ascii="Times New Roman" w:hAnsi="Times New Roman" w:cs="Times New Roman"/>
        </w:rPr>
        <w:t>For Doctor availability</w:t>
      </w:r>
    </w:p>
    <w:p w14:paraId="5BF49D25" w14:textId="1728047A" w:rsidR="00435E50" w:rsidRDefault="00435E50" w:rsidP="00F164BC">
      <w:pPr>
        <w:pStyle w:val="ListParagraph"/>
        <w:ind w:left="1440" w:right="403"/>
        <w:jc w:val="both"/>
        <w:rPr>
          <w:rFonts w:ascii="Times New Roman" w:hAnsi="Times New Roman" w:cs="Times New Roman"/>
        </w:rPr>
      </w:pPr>
      <w:r w:rsidRPr="00435E50">
        <w:rPr>
          <w:rFonts w:ascii="Times New Roman" w:hAnsi="Times New Roman" w:cs="Times New Roman"/>
        </w:rPr>
        <w:drawing>
          <wp:inline distT="0" distB="0" distL="0" distR="0" wp14:anchorId="33524ED1" wp14:editId="7195B404">
            <wp:extent cx="2987040" cy="1312985"/>
            <wp:effectExtent l="0" t="0" r="3810" b="1905"/>
            <wp:docPr id="160005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56367" name=""/>
                    <pic:cNvPicPr/>
                  </pic:nvPicPr>
                  <pic:blipFill>
                    <a:blip r:embed="rId12"/>
                    <a:stretch>
                      <a:fillRect/>
                    </a:stretch>
                  </pic:blipFill>
                  <pic:spPr>
                    <a:xfrm>
                      <a:off x="0" y="0"/>
                      <a:ext cx="3000847" cy="1319054"/>
                    </a:xfrm>
                    <a:prstGeom prst="rect">
                      <a:avLst/>
                    </a:prstGeom>
                  </pic:spPr>
                </pic:pic>
              </a:graphicData>
            </a:graphic>
          </wp:inline>
        </w:drawing>
      </w:r>
    </w:p>
    <w:p w14:paraId="523D81B0" w14:textId="77777777" w:rsidR="00435E50" w:rsidRPr="00435E50" w:rsidRDefault="00435E50" w:rsidP="00F164BC">
      <w:pPr>
        <w:pStyle w:val="ListParagraph"/>
        <w:numPr>
          <w:ilvl w:val="0"/>
          <w:numId w:val="2"/>
        </w:numPr>
        <w:ind w:right="403"/>
        <w:jc w:val="both"/>
        <w:rPr>
          <w:rFonts w:ascii="Times New Roman" w:hAnsi="Times New Roman" w:cs="Times New Roman"/>
        </w:rPr>
      </w:pPr>
      <w:r w:rsidRPr="00435E50">
        <w:rPr>
          <w:rFonts w:ascii="Times New Roman" w:hAnsi="Times New Roman" w:cs="Times New Roman"/>
        </w:rPr>
        <w:t>For Medicine</w:t>
      </w:r>
    </w:p>
    <w:p w14:paraId="1CA51056" w14:textId="77777777" w:rsidR="00435E50" w:rsidRDefault="00435E50" w:rsidP="00F164BC">
      <w:pPr>
        <w:pStyle w:val="ListParagraph"/>
        <w:ind w:left="1440" w:right="403"/>
        <w:jc w:val="both"/>
        <w:rPr>
          <w:rFonts w:ascii="Times New Roman" w:hAnsi="Times New Roman" w:cs="Times New Roman"/>
        </w:rPr>
      </w:pPr>
      <w:r>
        <w:rPr>
          <w:rFonts w:ascii="Times New Roman" w:hAnsi="Times New Roman" w:cs="Times New Roman"/>
        </w:rPr>
        <w:t>Accuracy: 0.99</w:t>
      </w:r>
    </w:p>
    <w:p w14:paraId="03706D17" w14:textId="04D07303" w:rsidR="00435E50" w:rsidRDefault="00435E50" w:rsidP="00F164BC">
      <w:pPr>
        <w:pStyle w:val="ListParagraph"/>
        <w:ind w:left="1440" w:right="403"/>
        <w:jc w:val="both"/>
        <w:rPr>
          <w:rFonts w:ascii="Times New Roman" w:hAnsi="Times New Roman" w:cs="Times New Roman"/>
        </w:rPr>
      </w:pPr>
      <w:r>
        <w:rPr>
          <w:rFonts w:ascii="Times New Roman" w:hAnsi="Times New Roman" w:cs="Times New Roman"/>
        </w:rPr>
        <w:t xml:space="preserve">Precision: </w:t>
      </w:r>
      <w:r>
        <w:rPr>
          <w:rFonts w:ascii="Times New Roman" w:hAnsi="Times New Roman" w:cs="Times New Roman"/>
        </w:rPr>
        <w:t>1.0</w:t>
      </w:r>
    </w:p>
    <w:p w14:paraId="0B15C787" w14:textId="77777777" w:rsidR="00435E50" w:rsidRDefault="00435E50" w:rsidP="00F164BC">
      <w:pPr>
        <w:pStyle w:val="ListParagraph"/>
        <w:ind w:left="1440" w:right="403"/>
        <w:jc w:val="both"/>
        <w:rPr>
          <w:rFonts w:ascii="Times New Roman" w:hAnsi="Times New Roman" w:cs="Times New Roman"/>
        </w:rPr>
      </w:pPr>
      <w:r>
        <w:rPr>
          <w:rFonts w:ascii="Times New Roman" w:hAnsi="Times New Roman" w:cs="Times New Roman"/>
        </w:rPr>
        <w:t>Recall: 0.99</w:t>
      </w:r>
    </w:p>
    <w:p w14:paraId="7FF1950B" w14:textId="5542CD30" w:rsidR="00435E50" w:rsidRDefault="00435E50" w:rsidP="00F164BC">
      <w:pPr>
        <w:pStyle w:val="ListParagraph"/>
        <w:ind w:left="1440" w:right="403"/>
        <w:jc w:val="both"/>
        <w:rPr>
          <w:rFonts w:ascii="Times New Roman" w:hAnsi="Times New Roman" w:cs="Times New Roman"/>
        </w:rPr>
      </w:pPr>
      <w:r>
        <w:rPr>
          <w:rFonts w:ascii="Times New Roman" w:hAnsi="Times New Roman" w:cs="Times New Roman"/>
        </w:rPr>
        <w:t>Roc_Auc:0.99</w:t>
      </w:r>
    </w:p>
    <w:p w14:paraId="20F17F0B" w14:textId="0A6FA0DD" w:rsidR="00A22D99" w:rsidRDefault="00A22D99" w:rsidP="00F164BC">
      <w:pPr>
        <w:numPr>
          <w:ilvl w:val="0"/>
          <w:numId w:val="1"/>
        </w:numPr>
        <w:ind w:right="403"/>
        <w:jc w:val="both"/>
        <w:rPr>
          <w:rFonts w:ascii="Times New Roman" w:hAnsi="Times New Roman" w:cs="Times New Roman"/>
          <w:b/>
          <w:bCs/>
        </w:rPr>
      </w:pPr>
      <w:r w:rsidRPr="00E74715">
        <w:rPr>
          <w:rFonts w:ascii="Times New Roman" w:hAnsi="Times New Roman" w:cs="Times New Roman"/>
          <w:b/>
          <w:bCs/>
        </w:rPr>
        <w:t xml:space="preserve">Why </w:t>
      </w:r>
      <w:r w:rsidRPr="00A22D99">
        <w:rPr>
          <w:rFonts w:ascii="Times New Roman" w:hAnsi="Times New Roman" w:cs="Times New Roman"/>
          <w:b/>
          <w:bCs/>
        </w:rPr>
        <w:t>Random Forest</w:t>
      </w:r>
      <w:r w:rsidRPr="00E74715">
        <w:rPr>
          <w:rFonts w:ascii="Times New Roman" w:hAnsi="Times New Roman" w:cs="Times New Roman"/>
          <w:b/>
          <w:bCs/>
        </w:rPr>
        <w:t>:</w:t>
      </w:r>
    </w:p>
    <w:p w14:paraId="684B0BA3" w14:textId="0A5502E5" w:rsidR="00A22D99" w:rsidRDefault="00A22D99" w:rsidP="00F164BC">
      <w:pPr>
        <w:pStyle w:val="NormalWeb"/>
        <w:numPr>
          <w:ilvl w:val="0"/>
          <w:numId w:val="16"/>
        </w:numPr>
        <w:ind w:right="403"/>
        <w:jc w:val="both"/>
      </w:pPr>
      <w:r>
        <w:rPr>
          <w:rStyle w:val="Strong"/>
          <w:rFonts w:eastAsiaTheme="majorEastAsia"/>
        </w:rPr>
        <w:t>High Accuracy &amp; Stability:</w:t>
      </w:r>
      <w:r>
        <w:t xml:space="preserve"> Performs well on real-world, noisy healthcare data.</w:t>
      </w:r>
    </w:p>
    <w:p w14:paraId="220A6BBF" w14:textId="7A5CBFF0" w:rsidR="00A22D99" w:rsidRDefault="00A22D99" w:rsidP="00F164BC">
      <w:pPr>
        <w:pStyle w:val="NormalWeb"/>
        <w:numPr>
          <w:ilvl w:val="0"/>
          <w:numId w:val="16"/>
        </w:numPr>
        <w:ind w:right="403"/>
        <w:jc w:val="both"/>
      </w:pPr>
      <w:r>
        <w:rPr>
          <w:rStyle w:val="Strong"/>
          <w:rFonts w:eastAsiaTheme="majorEastAsia"/>
        </w:rPr>
        <w:t>Handles Complex Patterns:</w:t>
      </w:r>
      <w:r>
        <w:t xml:space="preserve"> Captures non-linear relationships better than simple models.</w:t>
      </w:r>
    </w:p>
    <w:p w14:paraId="04D437B6" w14:textId="533C5598" w:rsidR="00A22D99" w:rsidRDefault="00A22D99" w:rsidP="00F164BC">
      <w:pPr>
        <w:pStyle w:val="NormalWeb"/>
        <w:numPr>
          <w:ilvl w:val="0"/>
          <w:numId w:val="16"/>
        </w:numPr>
        <w:ind w:right="403"/>
        <w:jc w:val="both"/>
      </w:pPr>
      <w:r>
        <w:rPr>
          <w:rStyle w:val="Strong"/>
          <w:rFonts w:eastAsiaTheme="majorEastAsia"/>
        </w:rPr>
        <w:t>Robust Against Overfitting:</w:t>
      </w:r>
      <w:r>
        <w:t xml:space="preserve"> Uses multiple trees and random sampling to improve generalization.</w:t>
      </w:r>
    </w:p>
    <w:p w14:paraId="5C69F2DE" w14:textId="0D3D6A25" w:rsidR="00A22D99" w:rsidRDefault="00A22D99" w:rsidP="00F164BC">
      <w:pPr>
        <w:pStyle w:val="NormalWeb"/>
        <w:numPr>
          <w:ilvl w:val="0"/>
          <w:numId w:val="17"/>
        </w:numPr>
        <w:ind w:right="403"/>
        <w:jc w:val="both"/>
      </w:pPr>
      <w:r>
        <w:rPr>
          <w:rStyle w:val="Strong"/>
          <w:rFonts w:eastAsiaTheme="majorEastAsia"/>
        </w:rPr>
        <w:t>Works Well with Mixed Features:</w:t>
      </w:r>
      <w:r>
        <w:t xml:space="preserve"> Handles numerical and categorical data effectively.</w:t>
      </w:r>
    </w:p>
    <w:p w14:paraId="7ABF88D6" w14:textId="0977F4D6" w:rsidR="00A22D99" w:rsidRPr="00FA779B" w:rsidRDefault="00A22D99" w:rsidP="00F164BC">
      <w:pPr>
        <w:pStyle w:val="NormalWeb"/>
        <w:numPr>
          <w:ilvl w:val="0"/>
          <w:numId w:val="17"/>
        </w:numPr>
        <w:ind w:right="403"/>
        <w:jc w:val="both"/>
      </w:pPr>
      <w:r>
        <w:rPr>
          <w:rStyle w:val="Strong"/>
          <w:rFonts w:eastAsiaTheme="majorEastAsia"/>
        </w:rPr>
        <w:t>Provides Feature Importance:</w:t>
      </w:r>
      <w:r>
        <w:t xml:space="preserve"> Helps identify key factors influencing availability predictions.</w:t>
      </w:r>
    </w:p>
    <w:p w14:paraId="26053720" w14:textId="77777777" w:rsidR="00630C9E" w:rsidRPr="00630C9E" w:rsidRDefault="00630C9E" w:rsidP="00F164BC">
      <w:pPr>
        <w:ind w:right="403"/>
        <w:jc w:val="both"/>
        <w:rPr>
          <w:rFonts w:ascii="Times New Roman" w:hAnsi="Times New Roman" w:cs="Times New Roman"/>
        </w:rPr>
      </w:pPr>
      <w:r w:rsidRPr="00630C9E">
        <w:rPr>
          <w:rFonts w:ascii="Times New Roman" w:hAnsi="Times New Roman" w:cs="Times New Roman"/>
        </w:rPr>
        <w:t>Each model was trained using the processed and balanced datasets. Hyperparameters were tuned for optimal performance.</w:t>
      </w:r>
    </w:p>
    <w:p w14:paraId="31209334" w14:textId="0DB43B40" w:rsidR="00630C9E" w:rsidRPr="00630C9E" w:rsidRDefault="0057007D" w:rsidP="00F164BC">
      <w:pPr>
        <w:ind w:right="403"/>
        <w:jc w:val="both"/>
        <w:rPr>
          <w:rFonts w:ascii="Times New Roman" w:hAnsi="Times New Roman" w:cs="Times New Roman"/>
          <w:b/>
          <w:bCs/>
        </w:rPr>
      </w:pPr>
      <w:r>
        <w:rPr>
          <w:rFonts w:ascii="Times New Roman" w:hAnsi="Times New Roman" w:cs="Times New Roman"/>
          <w:b/>
          <w:bCs/>
        </w:rPr>
        <w:t>4.</w:t>
      </w:r>
      <w:r w:rsidR="00FA779B">
        <w:rPr>
          <w:rFonts w:ascii="Times New Roman" w:hAnsi="Times New Roman" w:cs="Times New Roman"/>
          <w:b/>
          <w:bCs/>
        </w:rPr>
        <w:t>5</w:t>
      </w:r>
      <w:r w:rsidR="00630C9E" w:rsidRPr="00630C9E">
        <w:rPr>
          <w:rFonts w:ascii="Times New Roman" w:hAnsi="Times New Roman" w:cs="Times New Roman"/>
          <w:b/>
          <w:bCs/>
        </w:rPr>
        <w:t xml:space="preserve"> Ensemble Model Construction</w:t>
      </w:r>
    </w:p>
    <w:p w14:paraId="49BBFDCB" w14:textId="77777777" w:rsidR="00630C9E" w:rsidRDefault="00630C9E" w:rsidP="00F164BC">
      <w:pPr>
        <w:ind w:right="403"/>
        <w:jc w:val="both"/>
        <w:rPr>
          <w:rFonts w:ascii="Times New Roman" w:hAnsi="Times New Roman" w:cs="Times New Roman"/>
        </w:rPr>
      </w:pPr>
      <w:r w:rsidRPr="00630C9E">
        <w:rPr>
          <w:rFonts w:ascii="Times New Roman" w:hAnsi="Times New Roman" w:cs="Times New Roman"/>
        </w:rPr>
        <w:t xml:space="preserve">A </w:t>
      </w:r>
      <w:r w:rsidRPr="00630C9E">
        <w:rPr>
          <w:rFonts w:ascii="Times New Roman" w:hAnsi="Times New Roman" w:cs="Times New Roman"/>
          <w:b/>
          <w:bCs/>
        </w:rPr>
        <w:t>soft-voting ensemble</w:t>
      </w:r>
      <w:r w:rsidRPr="00630C9E">
        <w:rPr>
          <w:rFonts w:ascii="Times New Roman" w:hAnsi="Times New Roman" w:cs="Times New Roman"/>
        </w:rPr>
        <w:t xml:space="preserve"> was developed by combining the three base models. This approach aggregated probability outputs to produce more robust and accurate predictions compared with individual models.</w:t>
      </w:r>
    </w:p>
    <w:p w14:paraId="1FCAB51B" w14:textId="79E49A72" w:rsidR="00435E50" w:rsidRPr="00630C9E" w:rsidRDefault="00435E50" w:rsidP="00F164BC">
      <w:pPr>
        <w:ind w:right="403"/>
        <w:jc w:val="both"/>
        <w:rPr>
          <w:rFonts w:ascii="Times New Roman" w:hAnsi="Times New Roman" w:cs="Times New Roman"/>
        </w:rPr>
      </w:pPr>
      <w:r w:rsidRPr="00435E50">
        <w:rPr>
          <w:rFonts w:ascii="Times New Roman" w:hAnsi="Times New Roman" w:cs="Times New Roman"/>
        </w:rPr>
        <w:drawing>
          <wp:inline distT="0" distB="0" distL="0" distR="0" wp14:anchorId="5205F69B" wp14:editId="7E235840">
            <wp:extent cx="3642360" cy="2194560"/>
            <wp:effectExtent l="0" t="0" r="0" b="0"/>
            <wp:docPr id="64655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54962" name=""/>
                    <pic:cNvPicPr/>
                  </pic:nvPicPr>
                  <pic:blipFill>
                    <a:blip r:embed="rId13"/>
                    <a:stretch>
                      <a:fillRect/>
                    </a:stretch>
                  </pic:blipFill>
                  <pic:spPr>
                    <a:xfrm>
                      <a:off x="0" y="0"/>
                      <a:ext cx="3667951" cy="2209979"/>
                    </a:xfrm>
                    <a:prstGeom prst="rect">
                      <a:avLst/>
                    </a:prstGeom>
                  </pic:spPr>
                </pic:pic>
              </a:graphicData>
            </a:graphic>
          </wp:inline>
        </w:drawing>
      </w:r>
    </w:p>
    <w:p w14:paraId="4C042EA9" w14:textId="79A71FB3" w:rsidR="00630C9E" w:rsidRPr="00630C9E" w:rsidRDefault="0057007D" w:rsidP="00F164BC">
      <w:pPr>
        <w:ind w:right="403"/>
        <w:jc w:val="both"/>
        <w:rPr>
          <w:rFonts w:ascii="Times New Roman" w:hAnsi="Times New Roman" w:cs="Times New Roman"/>
          <w:b/>
          <w:bCs/>
        </w:rPr>
      </w:pPr>
      <w:r>
        <w:rPr>
          <w:rFonts w:ascii="Times New Roman" w:hAnsi="Times New Roman" w:cs="Times New Roman"/>
          <w:b/>
          <w:bCs/>
        </w:rPr>
        <w:t>4.6</w:t>
      </w:r>
      <w:r w:rsidR="00630C9E" w:rsidRPr="00630C9E">
        <w:rPr>
          <w:rFonts w:ascii="Times New Roman" w:hAnsi="Times New Roman" w:cs="Times New Roman"/>
          <w:b/>
          <w:bCs/>
        </w:rPr>
        <w:t xml:space="preserve"> Explainable AI using SHAP</w:t>
      </w:r>
    </w:p>
    <w:p w14:paraId="577EE209" w14:textId="77777777" w:rsidR="00630C9E" w:rsidRDefault="00630C9E" w:rsidP="00F164BC">
      <w:pPr>
        <w:ind w:right="403"/>
        <w:jc w:val="both"/>
        <w:rPr>
          <w:rFonts w:ascii="Times New Roman" w:hAnsi="Times New Roman" w:cs="Times New Roman"/>
        </w:rPr>
      </w:pPr>
      <w:r w:rsidRPr="00630C9E">
        <w:rPr>
          <w:rFonts w:ascii="Times New Roman" w:hAnsi="Times New Roman" w:cs="Times New Roman"/>
        </w:rPr>
        <w:t xml:space="preserve">To ensure model transparency, </w:t>
      </w:r>
      <w:r w:rsidRPr="00630C9E">
        <w:rPr>
          <w:rFonts w:ascii="Times New Roman" w:hAnsi="Times New Roman" w:cs="Times New Roman"/>
          <w:b/>
          <w:bCs/>
        </w:rPr>
        <w:t>SHAP (</w:t>
      </w:r>
      <w:proofErr w:type="spellStart"/>
      <w:r w:rsidRPr="00630C9E">
        <w:rPr>
          <w:rFonts w:ascii="Times New Roman" w:hAnsi="Times New Roman" w:cs="Times New Roman"/>
          <w:b/>
          <w:bCs/>
        </w:rPr>
        <w:t>SHapley</w:t>
      </w:r>
      <w:proofErr w:type="spellEnd"/>
      <w:r w:rsidRPr="00630C9E">
        <w:rPr>
          <w:rFonts w:ascii="Times New Roman" w:hAnsi="Times New Roman" w:cs="Times New Roman"/>
          <w:b/>
          <w:bCs/>
        </w:rPr>
        <w:t xml:space="preserve"> Additive </w:t>
      </w:r>
      <w:proofErr w:type="spellStart"/>
      <w:r w:rsidRPr="00630C9E">
        <w:rPr>
          <w:rFonts w:ascii="Times New Roman" w:hAnsi="Times New Roman" w:cs="Times New Roman"/>
          <w:b/>
          <w:bCs/>
        </w:rPr>
        <w:t>exPlanations</w:t>
      </w:r>
      <w:proofErr w:type="spellEnd"/>
      <w:r w:rsidRPr="00630C9E">
        <w:rPr>
          <w:rFonts w:ascii="Times New Roman" w:hAnsi="Times New Roman" w:cs="Times New Roman"/>
          <w:b/>
          <w:bCs/>
        </w:rPr>
        <w:t>)</w:t>
      </w:r>
      <w:r w:rsidRPr="00630C9E">
        <w:rPr>
          <w:rFonts w:ascii="Times New Roman" w:hAnsi="Times New Roman" w:cs="Times New Roman"/>
        </w:rPr>
        <w:t xml:space="preserve"> was used to interpret feature contributions. SHAP summary plots, decision plots, and waterfall diagrams were generated to explain how stock levels, expiry duration, doctor schedules, and location factors influence availability predictions.</w:t>
      </w:r>
    </w:p>
    <w:p w14:paraId="00535427" w14:textId="53E2678F" w:rsidR="0084772E" w:rsidRPr="00630C9E" w:rsidRDefault="0084772E" w:rsidP="00F164BC">
      <w:pPr>
        <w:ind w:right="403"/>
        <w:jc w:val="both"/>
        <w:rPr>
          <w:rFonts w:ascii="Times New Roman" w:hAnsi="Times New Roman" w:cs="Times New Roman"/>
        </w:rPr>
      </w:pPr>
      <w:r w:rsidRPr="0084772E">
        <w:rPr>
          <w:rFonts w:ascii="Times New Roman" w:hAnsi="Times New Roman" w:cs="Times New Roman"/>
          <w:b/>
          <w:bCs/>
        </w:rPr>
        <w:lastRenderedPageBreak/>
        <w:drawing>
          <wp:anchor distT="0" distB="0" distL="114300" distR="114300" simplePos="0" relativeHeight="251658240" behindDoc="1" locked="0" layoutInCell="1" allowOverlap="1" wp14:anchorId="04E3F579" wp14:editId="27E40495">
            <wp:simplePos x="0" y="0"/>
            <wp:positionH relativeFrom="column">
              <wp:posOffset>2994661</wp:posOffset>
            </wp:positionH>
            <wp:positionV relativeFrom="paragraph">
              <wp:posOffset>-60960</wp:posOffset>
            </wp:positionV>
            <wp:extent cx="3009900" cy="3596640"/>
            <wp:effectExtent l="0" t="0" r="0" b="3810"/>
            <wp:wrapNone/>
            <wp:docPr id="188225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56491" name=""/>
                    <pic:cNvPicPr/>
                  </pic:nvPicPr>
                  <pic:blipFill rotWithShape="1">
                    <a:blip r:embed="rId14">
                      <a:extLst>
                        <a:ext uri="{28A0092B-C50C-407E-A947-70E740481C1C}">
                          <a14:useLocalDpi xmlns:a14="http://schemas.microsoft.com/office/drawing/2010/main" val="0"/>
                        </a:ext>
                      </a:extLst>
                    </a:blip>
                    <a:srcRect b="7632"/>
                    <a:stretch>
                      <a:fillRect/>
                    </a:stretch>
                  </pic:blipFill>
                  <pic:spPr bwMode="auto">
                    <a:xfrm>
                      <a:off x="0" y="0"/>
                      <a:ext cx="3010299" cy="359711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4772E">
        <w:rPr>
          <w:rFonts w:ascii="Times New Roman" w:hAnsi="Times New Roman" w:cs="Times New Roman"/>
        </w:rPr>
        <w:drawing>
          <wp:inline distT="0" distB="0" distL="0" distR="0" wp14:anchorId="3C56803F" wp14:editId="12B0FDEF">
            <wp:extent cx="3048000" cy="3589065"/>
            <wp:effectExtent l="0" t="0" r="0" b="0"/>
            <wp:docPr id="74753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31328" name=""/>
                    <pic:cNvPicPr/>
                  </pic:nvPicPr>
                  <pic:blipFill>
                    <a:blip r:embed="rId15"/>
                    <a:stretch>
                      <a:fillRect/>
                    </a:stretch>
                  </pic:blipFill>
                  <pic:spPr>
                    <a:xfrm>
                      <a:off x="0" y="0"/>
                      <a:ext cx="3059961" cy="3603149"/>
                    </a:xfrm>
                    <a:prstGeom prst="rect">
                      <a:avLst/>
                    </a:prstGeom>
                  </pic:spPr>
                </pic:pic>
              </a:graphicData>
            </a:graphic>
          </wp:inline>
        </w:drawing>
      </w:r>
      <w:r w:rsidRPr="0084772E">
        <w:rPr>
          <w:noProof/>
        </w:rPr>
        <w:t xml:space="preserve"> </w:t>
      </w:r>
    </w:p>
    <w:p w14:paraId="39B2488A" w14:textId="17D36742" w:rsidR="00630C9E" w:rsidRPr="00630C9E" w:rsidRDefault="0057007D" w:rsidP="00F164BC">
      <w:pPr>
        <w:ind w:right="403"/>
        <w:jc w:val="both"/>
        <w:rPr>
          <w:rFonts w:ascii="Times New Roman" w:hAnsi="Times New Roman" w:cs="Times New Roman"/>
          <w:b/>
          <w:bCs/>
        </w:rPr>
      </w:pPr>
      <w:r>
        <w:rPr>
          <w:rFonts w:ascii="Times New Roman" w:hAnsi="Times New Roman" w:cs="Times New Roman"/>
          <w:b/>
          <w:bCs/>
        </w:rPr>
        <w:t>4.</w:t>
      </w:r>
      <w:r w:rsidR="00FA779B">
        <w:rPr>
          <w:rFonts w:ascii="Times New Roman" w:hAnsi="Times New Roman" w:cs="Times New Roman"/>
          <w:b/>
          <w:bCs/>
        </w:rPr>
        <w:t>7</w:t>
      </w:r>
      <w:r w:rsidR="00630C9E" w:rsidRPr="00630C9E">
        <w:rPr>
          <w:rFonts w:ascii="Times New Roman" w:hAnsi="Times New Roman" w:cs="Times New Roman"/>
          <w:b/>
          <w:bCs/>
        </w:rPr>
        <w:t xml:space="preserve"> Evaluation</w:t>
      </w:r>
      <w:r>
        <w:rPr>
          <w:noProof/>
        </w:rPr>
        <w:t xml:space="preserve"> </w:t>
      </w:r>
      <w:r w:rsidRPr="0057007D">
        <w:rPr>
          <w:rFonts w:ascii="Times New Roman" w:hAnsi="Times New Roman" w:cs="Times New Roman"/>
          <w:b/>
          <w:bCs/>
          <w:noProof/>
        </w:rPr>
        <w:t>Metrics</w:t>
      </w:r>
      <w:r w:rsidRPr="0057007D">
        <w:rPr>
          <w:rFonts w:ascii="Times New Roman" w:hAnsi="Times New Roman" w:cs="Times New Roman"/>
          <w:b/>
          <w:bCs/>
        </w:rPr>
        <w:t xml:space="preserve"> </w:t>
      </w:r>
    </w:p>
    <w:p w14:paraId="0795A4BD" w14:textId="77777777" w:rsidR="00630C9E" w:rsidRDefault="00630C9E" w:rsidP="00F164BC">
      <w:pPr>
        <w:ind w:right="403"/>
        <w:jc w:val="both"/>
        <w:rPr>
          <w:rFonts w:ascii="Times New Roman" w:hAnsi="Times New Roman" w:cs="Times New Roman"/>
        </w:rPr>
      </w:pPr>
      <w:r w:rsidRPr="00630C9E">
        <w:rPr>
          <w:rFonts w:ascii="Times New Roman" w:hAnsi="Times New Roman" w:cs="Times New Roman"/>
        </w:rPr>
        <w:t>Models were evaluated using accuracy, ROC-AUC, confusion matrices, and classification reports. Ensemble models demonstrated superior performance and clearer decision patterns.</w:t>
      </w:r>
    </w:p>
    <w:p w14:paraId="7A1A8CF3" w14:textId="48C88D2E" w:rsidR="0084772E" w:rsidRDefault="0084772E" w:rsidP="00F164BC">
      <w:pPr>
        <w:ind w:right="403"/>
        <w:jc w:val="both"/>
        <w:rPr>
          <w:rFonts w:ascii="Times New Roman" w:hAnsi="Times New Roman" w:cs="Times New Roman"/>
        </w:rPr>
      </w:pPr>
      <w:r w:rsidRPr="0084772E">
        <w:rPr>
          <w:rFonts w:ascii="Times New Roman" w:hAnsi="Times New Roman" w:cs="Times New Roman"/>
        </w:rPr>
        <w:drawing>
          <wp:inline distT="0" distB="0" distL="0" distR="0" wp14:anchorId="50DCEC29" wp14:editId="7A836AE3">
            <wp:extent cx="5248910" cy="3116506"/>
            <wp:effectExtent l="0" t="0" r="0" b="8255"/>
            <wp:docPr id="43155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57271" name=""/>
                    <pic:cNvPicPr/>
                  </pic:nvPicPr>
                  <pic:blipFill>
                    <a:blip r:embed="rId16"/>
                    <a:stretch>
                      <a:fillRect/>
                    </a:stretch>
                  </pic:blipFill>
                  <pic:spPr>
                    <a:xfrm>
                      <a:off x="0" y="0"/>
                      <a:ext cx="5248910" cy="3116506"/>
                    </a:xfrm>
                    <a:prstGeom prst="rect">
                      <a:avLst/>
                    </a:prstGeom>
                  </pic:spPr>
                </pic:pic>
              </a:graphicData>
            </a:graphic>
          </wp:inline>
        </w:drawing>
      </w:r>
    </w:p>
    <w:p w14:paraId="7158E48E" w14:textId="0F3DB757" w:rsidR="0057007D" w:rsidRDefault="0057007D" w:rsidP="00F164BC">
      <w:pPr>
        <w:ind w:right="403"/>
        <w:jc w:val="both"/>
        <w:rPr>
          <w:rFonts w:ascii="Times New Roman" w:hAnsi="Times New Roman" w:cs="Times New Roman"/>
        </w:rPr>
      </w:pPr>
      <w:r w:rsidRPr="0057007D">
        <w:rPr>
          <w:rFonts w:ascii="Times New Roman" w:hAnsi="Times New Roman" w:cs="Times New Roman"/>
        </w:rPr>
        <w:lastRenderedPageBreak/>
        <w:drawing>
          <wp:inline distT="0" distB="0" distL="0" distR="0" wp14:anchorId="4DAF3409" wp14:editId="5E7E2252">
            <wp:extent cx="5204460" cy="3451860"/>
            <wp:effectExtent l="0" t="0" r="0" b="0"/>
            <wp:docPr id="182628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86505" name=""/>
                    <pic:cNvPicPr/>
                  </pic:nvPicPr>
                  <pic:blipFill>
                    <a:blip r:embed="rId17"/>
                    <a:stretch>
                      <a:fillRect/>
                    </a:stretch>
                  </pic:blipFill>
                  <pic:spPr>
                    <a:xfrm>
                      <a:off x="0" y="0"/>
                      <a:ext cx="5204917" cy="3452163"/>
                    </a:xfrm>
                    <a:prstGeom prst="rect">
                      <a:avLst/>
                    </a:prstGeom>
                  </pic:spPr>
                </pic:pic>
              </a:graphicData>
            </a:graphic>
          </wp:inline>
        </w:drawing>
      </w:r>
    </w:p>
    <w:p w14:paraId="0640842A" w14:textId="2D8A4992" w:rsidR="0084772E" w:rsidRPr="0057007D" w:rsidRDefault="0084772E" w:rsidP="00F164BC">
      <w:pPr>
        <w:pStyle w:val="ListParagraph"/>
        <w:numPr>
          <w:ilvl w:val="0"/>
          <w:numId w:val="21"/>
        </w:numPr>
        <w:ind w:right="403"/>
        <w:jc w:val="both"/>
        <w:rPr>
          <w:rFonts w:asciiTheme="majorHAnsi" w:eastAsiaTheme="majorEastAsia" w:hAnsiTheme="majorHAnsi" w:cstheme="majorBidi"/>
          <w:b/>
          <w:bCs/>
          <w:color w:val="2F5496" w:themeColor="accent1" w:themeShade="BF"/>
          <w:sz w:val="32"/>
          <w:szCs w:val="32"/>
        </w:rPr>
      </w:pPr>
      <w:r w:rsidRPr="0057007D">
        <w:rPr>
          <w:rFonts w:asciiTheme="majorHAnsi" w:eastAsiaTheme="majorEastAsia" w:hAnsiTheme="majorHAnsi" w:cstheme="majorBidi"/>
          <w:b/>
          <w:bCs/>
          <w:color w:val="2F5496" w:themeColor="accent1" w:themeShade="BF"/>
          <w:sz w:val="32"/>
          <w:szCs w:val="32"/>
        </w:rPr>
        <w:t>RESEARCH GAP</w:t>
      </w:r>
    </w:p>
    <w:p w14:paraId="7A955274" w14:textId="77777777" w:rsidR="0084772E" w:rsidRPr="0084772E" w:rsidRDefault="0084772E" w:rsidP="00F164BC">
      <w:pPr>
        <w:ind w:right="403"/>
        <w:jc w:val="both"/>
        <w:rPr>
          <w:rFonts w:ascii="Times New Roman" w:hAnsi="Times New Roman" w:cs="Times New Roman"/>
        </w:rPr>
      </w:pPr>
      <w:r w:rsidRPr="0084772E">
        <w:rPr>
          <w:rFonts w:ascii="Times New Roman" w:hAnsi="Times New Roman" w:cs="Times New Roman"/>
        </w:rPr>
        <w:t>Despite the growing use of machine learning in healthcare operations, several gaps still exist in the current literature. Most existing studies focus on a single prediction task, such as medicine demand forecasting or doctor scheduling, without providing a unified framework that addresses both resource types simultaneously. This fragmented approach limits the practical applicability of predictive models in real-world hospital environments, where medicine availability and doctor availability are interdependent factors influencing patient care quality.</w:t>
      </w:r>
    </w:p>
    <w:p w14:paraId="4D8914AA" w14:textId="77777777" w:rsidR="0084772E" w:rsidRPr="0084772E" w:rsidRDefault="0084772E" w:rsidP="00F164BC">
      <w:pPr>
        <w:ind w:right="403"/>
        <w:jc w:val="both"/>
        <w:rPr>
          <w:rFonts w:ascii="Times New Roman" w:hAnsi="Times New Roman" w:cs="Times New Roman"/>
        </w:rPr>
      </w:pPr>
      <w:r w:rsidRPr="0084772E">
        <w:rPr>
          <w:rFonts w:ascii="Times New Roman" w:hAnsi="Times New Roman" w:cs="Times New Roman"/>
        </w:rPr>
        <w:t>Additionally, prior research often relies on balanced or simplified datasets, overlooking the significant class imbalance frequently observed in real hospital records. As a result, conventional models fail to generalize well when predicting rare but critical events such as stock-outs or sudden doctor shortages. Furthermore, many published works utilize machine learning models as black boxes, offering limited interpretability. The absence of explainable AI techniques restricts transparency and reduces trust among healthcare practitioners who rely on clear reasoning behind predictions.</w:t>
      </w:r>
    </w:p>
    <w:p w14:paraId="032286EB" w14:textId="39E23ED4" w:rsidR="0084772E" w:rsidRPr="0084772E" w:rsidRDefault="0084772E" w:rsidP="00F164BC">
      <w:pPr>
        <w:ind w:right="403"/>
        <w:jc w:val="both"/>
        <w:rPr>
          <w:rFonts w:ascii="Times New Roman" w:hAnsi="Times New Roman" w:cs="Times New Roman"/>
        </w:rPr>
      </w:pPr>
      <w:r w:rsidRPr="0084772E">
        <w:rPr>
          <w:rFonts w:ascii="Times New Roman" w:hAnsi="Times New Roman" w:cs="Times New Roman"/>
        </w:rPr>
        <w:t>Finally, very few studies incorporate advanced preprocessing strategies such as SMOTENC, which is specifically designed for mixed numerical and categorical healthcare data. Similarly, the use of SHAP explainability to interpret both medicine and doctor availability predictions remains largely unexplored.</w:t>
      </w:r>
    </w:p>
    <w:p w14:paraId="7E1D3421" w14:textId="0C09E225" w:rsidR="00262C65" w:rsidRPr="003909A8" w:rsidRDefault="0084772E" w:rsidP="00F164BC">
      <w:pPr>
        <w:pStyle w:val="Heading1"/>
        <w:numPr>
          <w:ilvl w:val="0"/>
          <w:numId w:val="21"/>
        </w:numPr>
        <w:ind w:right="403"/>
        <w:jc w:val="both"/>
        <w:rPr>
          <w:b/>
          <w:bCs/>
          <w:sz w:val="32"/>
          <w:szCs w:val="32"/>
        </w:rPr>
      </w:pPr>
      <w:bookmarkStart w:id="5" w:name="_Toc215841487"/>
      <w:r w:rsidRPr="00431DEB">
        <w:rPr>
          <w:b/>
          <w:bCs/>
          <w:sz w:val="32"/>
          <w:szCs w:val="32"/>
        </w:rPr>
        <w:t>Results and Findings</w:t>
      </w:r>
      <w:bookmarkEnd w:id="5"/>
    </w:p>
    <w:p w14:paraId="62E3FF27" w14:textId="77777777" w:rsidR="0084772E" w:rsidRPr="0084772E" w:rsidRDefault="0084772E" w:rsidP="00F164BC">
      <w:pPr>
        <w:ind w:right="403"/>
        <w:jc w:val="both"/>
        <w:rPr>
          <w:rFonts w:ascii="Times New Roman" w:hAnsi="Times New Roman" w:cs="Times New Roman"/>
        </w:rPr>
      </w:pPr>
      <w:r w:rsidRPr="0084772E">
        <w:rPr>
          <w:rFonts w:ascii="Times New Roman" w:hAnsi="Times New Roman" w:cs="Times New Roman"/>
        </w:rPr>
        <w:t>The proposed dual-predictive framework was evaluated on both the medicine availability dataset and the doctor availability dataset using supervised machine learning models. The models were assessed using accuracy, ROC–AUC, precision, recall, and F1-score. Visual explainability using SHAP was also incorporated to validate the reasoning behind predictions.</w:t>
      </w:r>
    </w:p>
    <w:p w14:paraId="5FC0748D" w14:textId="77777777" w:rsidR="0084772E" w:rsidRPr="0084772E" w:rsidRDefault="0084772E" w:rsidP="00F164BC">
      <w:pPr>
        <w:ind w:right="403"/>
        <w:jc w:val="both"/>
        <w:rPr>
          <w:rFonts w:ascii="Times New Roman" w:hAnsi="Times New Roman" w:cs="Times New Roman"/>
        </w:rPr>
      </w:pPr>
      <w:r w:rsidRPr="0084772E">
        <w:rPr>
          <w:rFonts w:ascii="Times New Roman" w:hAnsi="Times New Roman" w:cs="Times New Roman"/>
        </w:rPr>
        <w:pict w14:anchorId="13F6466B">
          <v:rect id="_x0000_i1129" style="width:0;height:1.5pt" o:hralign="center" o:hrstd="t" o:hr="t" fillcolor="#a0a0a0" stroked="f"/>
        </w:pict>
      </w:r>
    </w:p>
    <w:p w14:paraId="754428F3" w14:textId="1F4C6E17" w:rsidR="0084772E" w:rsidRPr="0084772E" w:rsidRDefault="0057007D" w:rsidP="00F164BC">
      <w:pPr>
        <w:ind w:right="403"/>
        <w:jc w:val="both"/>
        <w:rPr>
          <w:rFonts w:ascii="Times New Roman" w:hAnsi="Times New Roman" w:cs="Times New Roman"/>
          <w:b/>
          <w:bCs/>
        </w:rPr>
      </w:pPr>
      <w:r>
        <w:rPr>
          <w:rFonts w:ascii="Times New Roman" w:hAnsi="Times New Roman" w:cs="Times New Roman"/>
          <w:b/>
          <w:bCs/>
        </w:rPr>
        <w:t>6.</w:t>
      </w:r>
      <w:r w:rsidR="0084772E" w:rsidRPr="0084772E">
        <w:rPr>
          <w:rFonts w:ascii="Times New Roman" w:hAnsi="Times New Roman" w:cs="Times New Roman"/>
          <w:b/>
          <w:bCs/>
        </w:rPr>
        <w:t>1 Model Performance</w:t>
      </w:r>
    </w:p>
    <w:p w14:paraId="52E3E96A" w14:textId="77777777" w:rsidR="0084772E" w:rsidRPr="0084772E" w:rsidRDefault="0084772E" w:rsidP="00F164BC">
      <w:pPr>
        <w:ind w:right="403"/>
        <w:jc w:val="both"/>
        <w:rPr>
          <w:rFonts w:ascii="Times New Roman" w:hAnsi="Times New Roman" w:cs="Times New Roman"/>
        </w:rPr>
      </w:pPr>
      <w:r w:rsidRPr="0084772E">
        <w:rPr>
          <w:rFonts w:ascii="Times New Roman" w:hAnsi="Times New Roman" w:cs="Times New Roman"/>
        </w:rPr>
        <w:t xml:space="preserve">Across both datasets, Random Forest and Gradient Boosting achieved higher predictive accuracy compared to Logistic Regression. The </w:t>
      </w:r>
      <w:r w:rsidRPr="0084772E">
        <w:rPr>
          <w:rFonts w:ascii="Times New Roman" w:hAnsi="Times New Roman" w:cs="Times New Roman"/>
          <w:b/>
          <w:bCs/>
        </w:rPr>
        <w:t>soft-voting ensemble model</w:t>
      </w:r>
      <w:r w:rsidRPr="0084772E">
        <w:rPr>
          <w:rFonts w:ascii="Times New Roman" w:hAnsi="Times New Roman" w:cs="Times New Roman"/>
        </w:rPr>
        <w:t xml:space="preserve"> consistently outperformed all individual models, demonstrating improved stability and generalization.</w:t>
      </w:r>
    </w:p>
    <w:p w14:paraId="0C7E5A28" w14:textId="77777777" w:rsidR="0084772E" w:rsidRPr="0084772E" w:rsidRDefault="0084772E" w:rsidP="00F164BC">
      <w:pPr>
        <w:ind w:right="403"/>
        <w:jc w:val="both"/>
        <w:rPr>
          <w:rFonts w:ascii="Times New Roman" w:hAnsi="Times New Roman" w:cs="Times New Roman"/>
          <w:b/>
          <w:bCs/>
        </w:rPr>
      </w:pPr>
      <w:r w:rsidRPr="0084772E">
        <w:rPr>
          <w:rFonts w:ascii="Times New Roman" w:hAnsi="Times New Roman" w:cs="Times New Roman"/>
          <w:b/>
          <w:bCs/>
        </w:rPr>
        <w:t>Medicine Availability Prediction</w:t>
      </w:r>
    </w:p>
    <w:p w14:paraId="6655716B" w14:textId="77777777" w:rsidR="0084772E" w:rsidRPr="0084772E" w:rsidRDefault="0084772E" w:rsidP="00F164BC">
      <w:pPr>
        <w:numPr>
          <w:ilvl w:val="0"/>
          <w:numId w:val="3"/>
        </w:numPr>
        <w:ind w:right="403"/>
        <w:jc w:val="both"/>
        <w:rPr>
          <w:rFonts w:ascii="Times New Roman" w:hAnsi="Times New Roman" w:cs="Times New Roman"/>
        </w:rPr>
      </w:pPr>
      <w:r w:rsidRPr="0084772E">
        <w:rPr>
          <w:rFonts w:ascii="Times New Roman" w:hAnsi="Times New Roman" w:cs="Times New Roman"/>
        </w:rPr>
        <w:t>The ensemble achieved the highest accuracy, correctly identifying both available and out-of-stock medicines.</w:t>
      </w:r>
    </w:p>
    <w:p w14:paraId="76ECFB3F" w14:textId="77777777" w:rsidR="0084772E" w:rsidRPr="0084772E" w:rsidRDefault="0084772E" w:rsidP="00F164BC">
      <w:pPr>
        <w:numPr>
          <w:ilvl w:val="0"/>
          <w:numId w:val="3"/>
        </w:numPr>
        <w:ind w:right="403"/>
        <w:jc w:val="both"/>
        <w:rPr>
          <w:rFonts w:ascii="Times New Roman" w:hAnsi="Times New Roman" w:cs="Times New Roman"/>
        </w:rPr>
      </w:pPr>
      <w:r w:rsidRPr="0084772E">
        <w:rPr>
          <w:rFonts w:ascii="Times New Roman" w:hAnsi="Times New Roman" w:cs="Times New Roman"/>
        </w:rPr>
        <w:lastRenderedPageBreak/>
        <w:t>SMOTENC balancing significantly improved minority class recall (out-of-stock predictions), which is essential for preventive inventory management.</w:t>
      </w:r>
    </w:p>
    <w:p w14:paraId="7C6F96DF" w14:textId="77777777" w:rsidR="0084772E" w:rsidRPr="0084772E" w:rsidRDefault="0084772E" w:rsidP="00F164BC">
      <w:pPr>
        <w:numPr>
          <w:ilvl w:val="0"/>
          <w:numId w:val="3"/>
        </w:numPr>
        <w:ind w:right="403"/>
        <w:jc w:val="both"/>
        <w:rPr>
          <w:rFonts w:ascii="Times New Roman" w:hAnsi="Times New Roman" w:cs="Times New Roman"/>
        </w:rPr>
      </w:pPr>
      <w:r w:rsidRPr="0084772E">
        <w:rPr>
          <w:rFonts w:ascii="Times New Roman" w:hAnsi="Times New Roman" w:cs="Times New Roman"/>
        </w:rPr>
        <w:t>ROC–AUC values indicated strong discriminative performance, showing the model’s ability to distinguish between available and unavailable stock items.</w:t>
      </w:r>
    </w:p>
    <w:p w14:paraId="5FFBD3EF" w14:textId="77777777" w:rsidR="0084772E" w:rsidRPr="0084772E" w:rsidRDefault="0084772E" w:rsidP="00F164BC">
      <w:pPr>
        <w:ind w:right="403"/>
        <w:jc w:val="both"/>
        <w:rPr>
          <w:rFonts w:ascii="Times New Roman" w:hAnsi="Times New Roman" w:cs="Times New Roman"/>
          <w:b/>
          <w:bCs/>
        </w:rPr>
      </w:pPr>
      <w:r w:rsidRPr="0084772E">
        <w:rPr>
          <w:rFonts w:ascii="Times New Roman" w:hAnsi="Times New Roman" w:cs="Times New Roman"/>
          <w:b/>
          <w:bCs/>
        </w:rPr>
        <w:t>Doctor Availability Prediction</w:t>
      </w:r>
    </w:p>
    <w:p w14:paraId="5AFE5974" w14:textId="77777777" w:rsidR="0084772E" w:rsidRPr="0084772E" w:rsidRDefault="0084772E" w:rsidP="00F164BC">
      <w:pPr>
        <w:numPr>
          <w:ilvl w:val="0"/>
          <w:numId w:val="4"/>
        </w:numPr>
        <w:ind w:right="403"/>
        <w:jc w:val="both"/>
        <w:rPr>
          <w:rFonts w:ascii="Times New Roman" w:hAnsi="Times New Roman" w:cs="Times New Roman"/>
        </w:rPr>
      </w:pPr>
      <w:r w:rsidRPr="0084772E">
        <w:rPr>
          <w:rFonts w:ascii="Times New Roman" w:hAnsi="Times New Roman" w:cs="Times New Roman"/>
        </w:rPr>
        <w:t>Ensemble models achieved superior performance compared to standalone classifiers.</w:t>
      </w:r>
    </w:p>
    <w:p w14:paraId="6ABAAAFA" w14:textId="77777777" w:rsidR="0084772E" w:rsidRPr="0084772E" w:rsidRDefault="0084772E" w:rsidP="00F164BC">
      <w:pPr>
        <w:numPr>
          <w:ilvl w:val="0"/>
          <w:numId w:val="4"/>
        </w:numPr>
        <w:ind w:right="403"/>
        <w:jc w:val="both"/>
        <w:rPr>
          <w:rFonts w:ascii="Times New Roman" w:hAnsi="Times New Roman" w:cs="Times New Roman"/>
        </w:rPr>
      </w:pPr>
      <w:r w:rsidRPr="0084772E">
        <w:rPr>
          <w:rFonts w:ascii="Times New Roman" w:hAnsi="Times New Roman" w:cs="Times New Roman"/>
        </w:rPr>
        <w:t>The model effectively learned scheduling patterns, department workloads, and temporal features influencing doctor availability.</w:t>
      </w:r>
    </w:p>
    <w:p w14:paraId="163E31FB" w14:textId="77777777" w:rsidR="0084772E" w:rsidRPr="0084772E" w:rsidRDefault="0084772E" w:rsidP="00F164BC">
      <w:pPr>
        <w:numPr>
          <w:ilvl w:val="0"/>
          <w:numId w:val="4"/>
        </w:numPr>
        <w:ind w:right="403"/>
        <w:jc w:val="both"/>
        <w:rPr>
          <w:rFonts w:ascii="Times New Roman" w:hAnsi="Times New Roman" w:cs="Times New Roman"/>
        </w:rPr>
      </w:pPr>
      <w:r w:rsidRPr="0084772E">
        <w:rPr>
          <w:rFonts w:ascii="Times New Roman" w:hAnsi="Times New Roman" w:cs="Times New Roman"/>
        </w:rPr>
        <w:t>Imbalance handling improved prediction of rare events such as sudden unavailability, which traditional systems struggle to detect.</w:t>
      </w:r>
    </w:p>
    <w:p w14:paraId="6B103901" w14:textId="77777777" w:rsidR="0084772E" w:rsidRPr="0084772E" w:rsidRDefault="0084772E" w:rsidP="00F164BC">
      <w:pPr>
        <w:ind w:right="403"/>
        <w:jc w:val="both"/>
        <w:rPr>
          <w:rFonts w:ascii="Times New Roman" w:hAnsi="Times New Roman" w:cs="Times New Roman"/>
        </w:rPr>
      </w:pPr>
      <w:r w:rsidRPr="0084772E">
        <w:rPr>
          <w:rFonts w:ascii="Times New Roman" w:hAnsi="Times New Roman" w:cs="Times New Roman"/>
        </w:rPr>
        <w:pict w14:anchorId="69F83908">
          <v:rect id="_x0000_i1130" style="width:0;height:1.5pt" o:hralign="center" o:hrstd="t" o:hr="t" fillcolor="#a0a0a0" stroked="f"/>
        </w:pict>
      </w:r>
    </w:p>
    <w:p w14:paraId="6867DEDC" w14:textId="52FCF73D" w:rsidR="0084772E" w:rsidRPr="0084772E" w:rsidRDefault="0057007D" w:rsidP="00F164BC">
      <w:pPr>
        <w:ind w:right="403"/>
        <w:jc w:val="both"/>
        <w:rPr>
          <w:rFonts w:ascii="Times New Roman" w:hAnsi="Times New Roman" w:cs="Times New Roman"/>
          <w:b/>
          <w:bCs/>
        </w:rPr>
      </w:pPr>
      <w:r>
        <w:rPr>
          <w:rFonts w:ascii="Times New Roman" w:hAnsi="Times New Roman" w:cs="Times New Roman"/>
          <w:b/>
          <w:bCs/>
        </w:rPr>
        <w:t>6.</w:t>
      </w:r>
      <w:r w:rsidR="0084772E" w:rsidRPr="0084772E">
        <w:rPr>
          <w:rFonts w:ascii="Times New Roman" w:hAnsi="Times New Roman" w:cs="Times New Roman"/>
          <w:b/>
          <w:bCs/>
        </w:rPr>
        <w:t>2 Impact of SMOTENC Balancing</w:t>
      </w:r>
    </w:p>
    <w:p w14:paraId="73DD95BB" w14:textId="77777777" w:rsidR="0084772E" w:rsidRPr="0084772E" w:rsidRDefault="0084772E" w:rsidP="00F164BC">
      <w:pPr>
        <w:ind w:right="403"/>
        <w:jc w:val="both"/>
        <w:rPr>
          <w:rFonts w:ascii="Times New Roman" w:hAnsi="Times New Roman" w:cs="Times New Roman"/>
        </w:rPr>
      </w:pPr>
      <w:r w:rsidRPr="0084772E">
        <w:rPr>
          <w:rFonts w:ascii="Times New Roman" w:hAnsi="Times New Roman" w:cs="Times New Roman"/>
        </w:rPr>
        <w:t>The application of SMOTENC resulted in:</w:t>
      </w:r>
    </w:p>
    <w:p w14:paraId="16C611C9" w14:textId="77777777" w:rsidR="0084772E" w:rsidRPr="0084772E" w:rsidRDefault="0084772E" w:rsidP="00F164BC">
      <w:pPr>
        <w:numPr>
          <w:ilvl w:val="0"/>
          <w:numId w:val="5"/>
        </w:numPr>
        <w:ind w:right="403"/>
        <w:jc w:val="both"/>
        <w:rPr>
          <w:rFonts w:ascii="Times New Roman" w:hAnsi="Times New Roman" w:cs="Times New Roman"/>
        </w:rPr>
      </w:pPr>
      <w:r w:rsidRPr="0084772E">
        <w:rPr>
          <w:rFonts w:ascii="Times New Roman" w:hAnsi="Times New Roman" w:cs="Times New Roman"/>
        </w:rPr>
        <w:t>Higher recall and precision for minority classes</w:t>
      </w:r>
    </w:p>
    <w:p w14:paraId="47A50065" w14:textId="77777777" w:rsidR="0084772E" w:rsidRPr="0084772E" w:rsidRDefault="0084772E" w:rsidP="00F164BC">
      <w:pPr>
        <w:numPr>
          <w:ilvl w:val="0"/>
          <w:numId w:val="5"/>
        </w:numPr>
        <w:ind w:right="403"/>
        <w:jc w:val="both"/>
        <w:rPr>
          <w:rFonts w:ascii="Times New Roman" w:hAnsi="Times New Roman" w:cs="Times New Roman"/>
        </w:rPr>
      </w:pPr>
      <w:r w:rsidRPr="0084772E">
        <w:rPr>
          <w:rFonts w:ascii="Times New Roman" w:hAnsi="Times New Roman" w:cs="Times New Roman"/>
        </w:rPr>
        <w:t>Reduced model bias</w:t>
      </w:r>
    </w:p>
    <w:p w14:paraId="200CFB42" w14:textId="77777777" w:rsidR="0084772E" w:rsidRDefault="0084772E" w:rsidP="00F164BC">
      <w:pPr>
        <w:numPr>
          <w:ilvl w:val="0"/>
          <w:numId w:val="5"/>
        </w:numPr>
        <w:ind w:right="403"/>
        <w:jc w:val="both"/>
        <w:rPr>
          <w:rFonts w:ascii="Times New Roman" w:hAnsi="Times New Roman" w:cs="Times New Roman"/>
        </w:rPr>
      </w:pPr>
      <w:r w:rsidRPr="0084772E">
        <w:rPr>
          <w:rFonts w:ascii="Times New Roman" w:hAnsi="Times New Roman" w:cs="Times New Roman"/>
        </w:rPr>
        <w:t>Improved ROC–AUC and overall prediction reliability</w:t>
      </w:r>
    </w:p>
    <w:p w14:paraId="674125AA" w14:textId="1DE55004" w:rsidR="009701C7" w:rsidRPr="009701C7" w:rsidRDefault="009701C7" w:rsidP="00F164BC">
      <w:pPr>
        <w:ind w:left="360" w:right="403"/>
        <w:jc w:val="both"/>
        <w:rPr>
          <w:rFonts w:ascii="Times New Roman" w:hAnsi="Times New Roman" w:cs="Times New Roman"/>
          <w:b/>
          <w:bCs/>
        </w:rPr>
      </w:pPr>
      <w:r w:rsidRPr="009701C7">
        <w:rPr>
          <w:rFonts w:ascii="Times New Roman" w:hAnsi="Times New Roman" w:cs="Times New Roman"/>
          <w:b/>
          <w:bCs/>
        </w:rPr>
        <w:drawing>
          <wp:anchor distT="0" distB="0" distL="114300" distR="114300" simplePos="0" relativeHeight="251659264" behindDoc="1" locked="0" layoutInCell="1" allowOverlap="1" wp14:anchorId="48AF18A8" wp14:editId="6503423B">
            <wp:simplePos x="0" y="0"/>
            <wp:positionH relativeFrom="column">
              <wp:posOffset>2849880</wp:posOffset>
            </wp:positionH>
            <wp:positionV relativeFrom="paragraph">
              <wp:posOffset>273050</wp:posOffset>
            </wp:positionV>
            <wp:extent cx="2255520" cy="2461260"/>
            <wp:effectExtent l="0" t="0" r="0" b="0"/>
            <wp:wrapNone/>
            <wp:docPr id="115942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27563" name=""/>
                    <pic:cNvPicPr/>
                  </pic:nvPicPr>
                  <pic:blipFill>
                    <a:blip r:embed="rId18">
                      <a:extLst>
                        <a:ext uri="{28A0092B-C50C-407E-A947-70E740481C1C}">
                          <a14:useLocalDpi xmlns:a14="http://schemas.microsoft.com/office/drawing/2010/main" val="0"/>
                        </a:ext>
                      </a:extLst>
                    </a:blip>
                    <a:stretch>
                      <a:fillRect/>
                    </a:stretch>
                  </pic:blipFill>
                  <pic:spPr>
                    <a:xfrm>
                      <a:off x="0" y="0"/>
                      <a:ext cx="2255520" cy="24612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 xml:space="preserve">                                      </w:t>
      </w:r>
      <w:r w:rsidRPr="009701C7">
        <w:rPr>
          <w:rFonts w:ascii="Times New Roman" w:hAnsi="Times New Roman" w:cs="Times New Roman"/>
          <w:b/>
          <w:bCs/>
        </w:rPr>
        <w:t>After</w:t>
      </w:r>
      <w:r>
        <w:rPr>
          <w:rFonts w:ascii="Times New Roman" w:hAnsi="Times New Roman" w:cs="Times New Roman"/>
          <w:b/>
          <w:bCs/>
        </w:rPr>
        <w:t xml:space="preserve">                                               Before</w:t>
      </w:r>
    </w:p>
    <w:p w14:paraId="2E22165A" w14:textId="46435199" w:rsidR="009701C7" w:rsidRPr="0084772E" w:rsidRDefault="009701C7" w:rsidP="00F164BC">
      <w:pPr>
        <w:ind w:left="720" w:right="403"/>
        <w:jc w:val="both"/>
        <w:rPr>
          <w:rFonts w:ascii="Times New Roman" w:hAnsi="Times New Roman" w:cs="Times New Roman"/>
        </w:rPr>
      </w:pPr>
      <w:r w:rsidRPr="009701C7">
        <w:rPr>
          <w:rFonts w:ascii="Times New Roman" w:hAnsi="Times New Roman" w:cs="Times New Roman"/>
        </w:rPr>
        <w:drawing>
          <wp:inline distT="0" distB="0" distL="0" distR="0" wp14:anchorId="1F9E38EB" wp14:editId="7579F542">
            <wp:extent cx="2278380" cy="2461260"/>
            <wp:effectExtent l="0" t="0" r="7620" b="0"/>
            <wp:docPr id="14249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4473" name=""/>
                    <pic:cNvPicPr/>
                  </pic:nvPicPr>
                  <pic:blipFill>
                    <a:blip r:embed="rId19"/>
                    <a:stretch>
                      <a:fillRect/>
                    </a:stretch>
                  </pic:blipFill>
                  <pic:spPr>
                    <a:xfrm>
                      <a:off x="0" y="0"/>
                      <a:ext cx="2278582" cy="2461478"/>
                    </a:xfrm>
                    <a:prstGeom prst="rect">
                      <a:avLst/>
                    </a:prstGeom>
                  </pic:spPr>
                </pic:pic>
              </a:graphicData>
            </a:graphic>
          </wp:inline>
        </w:drawing>
      </w:r>
    </w:p>
    <w:p w14:paraId="124F4710" w14:textId="77777777" w:rsidR="00F164BC" w:rsidRDefault="00F164BC" w:rsidP="00F164BC">
      <w:pPr>
        <w:ind w:right="403"/>
        <w:jc w:val="both"/>
        <w:rPr>
          <w:rFonts w:ascii="Times New Roman" w:hAnsi="Times New Roman" w:cs="Times New Roman"/>
        </w:rPr>
      </w:pPr>
    </w:p>
    <w:p w14:paraId="0F668BE0" w14:textId="77777777" w:rsidR="00F164BC" w:rsidRDefault="00F164BC" w:rsidP="00F164BC">
      <w:pPr>
        <w:ind w:right="403"/>
        <w:jc w:val="both"/>
        <w:rPr>
          <w:rFonts w:ascii="Times New Roman" w:hAnsi="Times New Roman" w:cs="Times New Roman"/>
        </w:rPr>
      </w:pPr>
    </w:p>
    <w:p w14:paraId="5AF6EB33" w14:textId="77777777" w:rsidR="00F164BC" w:rsidRDefault="00F164BC" w:rsidP="00F164BC">
      <w:pPr>
        <w:ind w:right="403"/>
        <w:jc w:val="both"/>
        <w:rPr>
          <w:rFonts w:ascii="Times New Roman" w:hAnsi="Times New Roman" w:cs="Times New Roman"/>
        </w:rPr>
      </w:pPr>
    </w:p>
    <w:p w14:paraId="2D0FE147" w14:textId="6C10C8DE" w:rsidR="0084772E" w:rsidRPr="0084772E" w:rsidRDefault="0084772E" w:rsidP="00F164BC">
      <w:pPr>
        <w:ind w:right="403"/>
        <w:jc w:val="both"/>
        <w:rPr>
          <w:rFonts w:ascii="Times New Roman" w:hAnsi="Times New Roman" w:cs="Times New Roman"/>
        </w:rPr>
      </w:pPr>
      <w:r w:rsidRPr="0084772E">
        <w:rPr>
          <w:rFonts w:ascii="Times New Roman" w:hAnsi="Times New Roman" w:cs="Times New Roman"/>
        </w:rPr>
        <w:t>This confirms that addressing mixed-type imbalance is essential for healthcare datasets.</w:t>
      </w:r>
    </w:p>
    <w:p w14:paraId="55423383" w14:textId="77777777" w:rsidR="0084772E" w:rsidRPr="0084772E" w:rsidRDefault="0084772E" w:rsidP="00F164BC">
      <w:pPr>
        <w:ind w:right="403"/>
        <w:jc w:val="both"/>
        <w:rPr>
          <w:rFonts w:ascii="Times New Roman" w:hAnsi="Times New Roman" w:cs="Times New Roman"/>
        </w:rPr>
      </w:pPr>
      <w:r w:rsidRPr="0084772E">
        <w:rPr>
          <w:rFonts w:ascii="Times New Roman" w:hAnsi="Times New Roman" w:cs="Times New Roman"/>
        </w:rPr>
        <w:pict w14:anchorId="72B0D0A7">
          <v:rect id="_x0000_i1131" style="width:0;height:1.5pt" o:hralign="center" o:hrstd="t" o:hr="t" fillcolor="#a0a0a0" stroked="f"/>
        </w:pict>
      </w:r>
    </w:p>
    <w:p w14:paraId="67BF16CF" w14:textId="458FF102" w:rsidR="0084772E" w:rsidRPr="0084772E" w:rsidRDefault="0057007D" w:rsidP="00F164BC">
      <w:pPr>
        <w:ind w:right="403"/>
        <w:jc w:val="both"/>
        <w:rPr>
          <w:rFonts w:ascii="Times New Roman" w:hAnsi="Times New Roman" w:cs="Times New Roman"/>
          <w:b/>
          <w:bCs/>
        </w:rPr>
      </w:pPr>
      <w:r>
        <w:rPr>
          <w:rFonts w:ascii="Times New Roman" w:hAnsi="Times New Roman" w:cs="Times New Roman"/>
          <w:b/>
          <w:bCs/>
        </w:rPr>
        <w:t>6.</w:t>
      </w:r>
      <w:r w:rsidR="0084772E" w:rsidRPr="0084772E">
        <w:rPr>
          <w:rFonts w:ascii="Times New Roman" w:hAnsi="Times New Roman" w:cs="Times New Roman"/>
          <w:b/>
          <w:bCs/>
        </w:rPr>
        <w:t>3 SHAP Explainability Findings</w:t>
      </w:r>
    </w:p>
    <w:p w14:paraId="28DAE475" w14:textId="0FBC99E4" w:rsidR="0084772E" w:rsidRPr="0084772E" w:rsidRDefault="0084772E" w:rsidP="00F164BC">
      <w:pPr>
        <w:ind w:right="403"/>
        <w:jc w:val="both"/>
        <w:rPr>
          <w:rFonts w:ascii="Times New Roman" w:hAnsi="Times New Roman" w:cs="Times New Roman"/>
        </w:rPr>
      </w:pPr>
      <w:r w:rsidRPr="0084772E">
        <w:rPr>
          <w:rFonts w:ascii="Times New Roman" w:hAnsi="Times New Roman" w:cs="Times New Roman"/>
        </w:rPr>
        <w:t>SHAP (S</w:t>
      </w:r>
      <w:r w:rsidR="009701C7">
        <w:rPr>
          <w:rFonts w:ascii="Times New Roman" w:hAnsi="Times New Roman" w:cs="Times New Roman"/>
        </w:rPr>
        <w:t>h</w:t>
      </w:r>
      <w:r w:rsidRPr="0084772E">
        <w:rPr>
          <w:rFonts w:ascii="Times New Roman" w:hAnsi="Times New Roman" w:cs="Times New Roman"/>
        </w:rPr>
        <w:t>apley Additive ex</w:t>
      </w:r>
      <w:r w:rsidR="009701C7">
        <w:rPr>
          <w:rFonts w:ascii="Times New Roman" w:hAnsi="Times New Roman" w:cs="Times New Roman"/>
        </w:rPr>
        <w:t>pl</w:t>
      </w:r>
      <w:r w:rsidRPr="0084772E">
        <w:rPr>
          <w:rFonts w:ascii="Times New Roman" w:hAnsi="Times New Roman" w:cs="Times New Roman"/>
        </w:rPr>
        <w:t>anations) revealed clear and intuitive patterns behind the model’s predictions:</w:t>
      </w:r>
    </w:p>
    <w:p w14:paraId="707B2D80" w14:textId="77777777" w:rsidR="0084772E" w:rsidRPr="0084772E" w:rsidRDefault="0084772E" w:rsidP="00F164BC">
      <w:pPr>
        <w:ind w:right="403"/>
        <w:jc w:val="both"/>
        <w:rPr>
          <w:rFonts w:ascii="Times New Roman" w:hAnsi="Times New Roman" w:cs="Times New Roman"/>
          <w:b/>
          <w:bCs/>
        </w:rPr>
      </w:pPr>
      <w:r w:rsidRPr="0084772E">
        <w:rPr>
          <w:rFonts w:ascii="Times New Roman" w:hAnsi="Times New Roman" w:cs="Times New Roman"/>
          <w:b/>
          <w:bCs/>
        </w:rPr>
        <w:t>For Medicine Availability</w:t>
      </w:r>
    </w:p>
    <w:p w14:paraId="408D6EE7" w14:textId="77777777" w:rsidR="0084772E" w:rsidRPr="0084772E" w:rsidRDefault="0084772E" w:rsidP="00F164BC">
      <w:pPr>
        <w:numPr>
          <w:ilvl w:val="0"/>
          <w:numId w:val="6"/>
        </w:numPr>
        <w:ind w:right="403"/>
        <w:jc w:val="both"/>
        <w:rPr>
          <w:rFonts w:ascii="Times New Roman" w:hAnsi="Times New Roman" w:cs="Times New Roman"/>
        </w:rPr>
      </w:pPr>
      <w:r w:rsidRPr="0084772E">
        <w:rPr>
          <w:rFonts w:ascii="Times New Roman" w:hAnsi="Times New Roman" w:cs="Times New Roman"/>
          <w:b/>
          <w:bCs/>
        </w:rPr>
        <w:t>Store stock</w:t>
      </w:r>
      <w:r w:rsidRPr="0084772E">
        <w:rPr>
          <w:rFonts w:ascii="Times New Roman" w:hAnsi="Times New Roman" w:cs="Times New Roman"/>
        </w:rPr>
        <w:t xml:space="preserve"> and </w:t>
      </w:r>
      <w:r w:rsidRPr="0084772E">
        <w:rPr>
          <w:rFonts w:ascii="Times New Roman" w:hAnsi="Times New Roman" w:cs="Times New Roman"/>
          <w:b/>
          <w:bCs/>
        </w:rPr>
        <w:t>warehouse stock</w:t>
      </w:r>
      <w:r w:rsidRPr="0084772E">
        <w:rPr>
          <w:rFonts w:ascii="Times New Roman" w:hAnsi="Times New Roman" w:cs="Times New Roman"/>
        </w:rPr>
        <w:t xml:space="preserve"> were the strongest contributors to availability predictions.</w:t>
      </w:r>
    </w:p>
    <w:p w14:paraId="0CE460DF" w14:textId="77777777" w:rsidR="0084772E" w:rsidRPr="0084772E" w:rsidRDefault="0084772E" w:rsidP="00F164BC">
      <w:pPr>
        <w:numPr>
          <w:ilvl w:val="0"/>
          <w:numId w:val="6"/>
        </w:numPr>
        <w:ind w:right="403"/>
        <w:jc w:val="both"/>
        <w:rPr>
          <w:rFonts w:ascii="Times New Roman" w:hAnsi="Times New Roman" w:cs="Times New Roman"/>
        </w:rPr>
      </w:pPr>
      <w:r w:rsidRPr="0084772E">
        <w:rPr>
          <w:rFonts w:ascii="Times New Roman" w:hAnsi="Times New Roman" w:cs="Times New Roman"/>
          <w:b/>
          <w:bCs/>
        </w:rPr>
        <w:t>Days to expiry</w:t>
      </w:r>
      <w:r w:rsidRPr="0084772E">
        <w:rPr>
          <w:rFonts w:ascii="Times New Roman" w:hAnsi="Times New Roman" w:cs="Times New Roman"/>
        </w:rPr>
        <w:t xml:space="preserve"> influenced stock-risk levels, with shorter expiry pushing predictions toward out-of-stock.</w:t>
      </w:r>
    </w:p>
    <w:p w14:paraId="30651365" w14:textId="77777777" w:rsidR="0084772E" w:rsidRPr="0084772E" w:rsidRDefault="0084772E" w:rsidP="00F164BC">
      <w:pPr>
        <w:numPr>
          <w:ilvl w:val="0"/>
          <w:numId w:val="6"/>
        </w:numPr>
        <w:ind w:right="403"/>
        <w:jc w:val="both"/>
        <w:rPr>
          <w:rFonts w:ascii="Times New Roman" w:hAnsi="Times New Roman" w:cs="Times New Roman"/>
        </w:rPr>
      </w:pPr>
      <w:r w:rsidRPr="0084772E">
        <w:rPr>
          <w:rFonts w:ascii="Times New Roman" w:hAnsi="Times New Roman" w:cs="Times New Roman"/>
          <w:b/>
          <w:bCs/>
        </w:rPr>
        <w:lastRenderedPageBreak/>
        <w:t>Price</w:t>
      </w:r>
      <w:r w:rsidRPr="0084772E">
        <w:rPr>
          <w:rFonts w:ascii="Times New Roman" w:hAnsi="Times New Roman" w:cs="Times New Roman"/>
        </w:rPr>
        <w:t xml:space="preserve">, </w:t>
      </w:r>
      <w:r w:rsidRPr="0084772E">
        <w:rPr>
          <w:rFonts w:ascii="Times New Roman" w:hAnsi="Times New Roman" w:cs="Times New Roman"/>
          <w:b/>
          <w:bCs/>
        </w:rPr>
        <w:t>pharmacy location</w:t>
      </w:r>
      <w:r w:rsidRPr="0084772E">
        <w:rPr>
          <w:rFonts w:ascii="Times New Roman" w:hAnsi="Times New Roman" w:cs="Times New Roman"/>
        </w:rPr>
        <w:t xml:space="preserve">, and </w:t>
      </w:r>
      <w:r w:rsidRPr="0084772E">
        <w:rPr>
          <w:rFonts w:ascii="Times New Roman" w:hAnsi="Times New Roman" w:cs="Times New Roman"/>
          <w:b/>
          <w:bCs/>
        </w:rPr>
        <w:t>therapeutic class</w:t>
      </w:r>
      <w:r w:rsidRPr="0084772E">
        <w:rPr>
          <w:rFonts w:ascii="Times New Roman" w:hAnsi="Times New Roman" w:cs="Times New Roman"/>
        </w:rPr>
        <w:t xml:space="preserve"> showed moderate but meaningful impact.</w:t>
      </w:r>
    </w:p>
    <w:p w14:paraId="30A5CF00" w14:textId="77777777" w:rsidR="0084772E" w:rsidRPr="0084772E" w:rsidRDefault="0084772E" w:rsidP="00F164BC">
      <w:pPr>
        <w:ind w:right="403"/>
        <w:jc w:val="both"/>
        <w:rPr>
          <w:rFonts w:ascii="Times New Roman" w:hAnsi="Times New Roman" w:cs="Times New Roman"/>
          <w:b/>
          <w:bCs/>
        </w:rPr>
      </w:pPr>
      <w:r w:rsidRPr="0084772E">
        <w:rPr>
          <w:rFonts w:ascii="Times New Roman" w:hAnsi="Times New Roman" w:cs="Times New Roman"/>
          <w:b/>
          <w:bCs/>
        </w:rPr>
        <w:t>For Doctor Availability</w:t>
      </w:r>
    </w:p>
    <w:p w14:paraId="64030D83" w14:textId="77777777" w:rsidR="0084772E" w:rsidRPr="0084772E" w:rsidRDefault="0084772E" w:rsidP="00F164BC">
      <w:pPr>
        <w:numPr>
          <w:ilvl w:val="0"/>
          <w:numId w:val="7"/>
        </w:numPr>
        <w:ind w:right="403"/>
        <w:jc w:val="both"/>
        <w:rPr>
          <w:rFonts w:ascii="Times New Roman" w:hAnsi="Times New Roman" w:cs="Times New Roman"/>
        </w:rPr>
      </w:pPr>
      <w:r w:rsidRPr="0084772E">
        <w:rPr>
          <w:rFonts w:ascii="Times New Roman" w:hAnsi="Times New Roman" w:cs="Times New Roman"/>
        </w:rPr>
        <w:t>Department workload, day/time patterns, and past availability history were key predictors.</w:t>
      </w:r>
    </w:p>
    <w:p w14:paraId="642A449D" w14:textId="77777777" w:rsidR="0084772E" w:rsidRPr="0084772E" w:rsidRDefault="0084772E" w:rsidP="00F164BC">
      <w:pPr>
        <w:numPr>
          <w:ilvl w:val="0"/>
          <w:numId w:val="7"/>
        </w:numPr>
        <w:ind w:right="403"/>
        <w:jc w:val="both"/>
        <w:rPr>
          <w:rFonts w:ascii="Times New Roman" w:hAnsi="Times New Roman" w:cs="Times New Roman"/>
        </w:rPr>
      </w:pPr>
      <w:r w:rsidRPr="0084772E">
        <w:rPr>
          <w:rFonts w:ascii="Times New Roman" w:hAnsi="Times New Roman" w:cs="Times New Roman"/>
        </w:rPr>
        <w:t>Certain departments showed higher unavailability risk, suggesting staffing gaps.</w:t>
      </w:r>
    </w:p>
    <w:p w14:paraId="449715B3" w14:textId="77777777" w:rsidR="0084772E" w:rsidRPr="0084772E" w:rsidRDefault="0084772E" w:rsidP="00F164BC">
      <w:pPr>
        <w:ind w:right="403"/>
        <w:jc w:val="both"/>
        <w:rPr>
          <w:rFonts w:ascii="Times New Roman" w:hAnsi="Times New Roman" w:cs="Times New Roman"/>
        </w:rPr>
      </w:pPr>
      <w:r w:rsidRPr="0084772E">
        <w:rPr>
          <w:rFonts w:ascii="Times New Roman" w:hAnsi="Times New Roman" w:cs="Times New Roman"/>
        </w:rPr>
        <w:t>The SHAP decision and summary plots validated that the model learned logical and domain-consistent relationships, improving trustworthiness and interpretability.</w:t>
      </w:r>
    </w:p>
    <w:p w14:paraId="7328459F" w14:textId="77777777" w:rsidR="0084772E" w:rsidRPr="0084772E" w:rsidRDefault="0084772E" w:rsidP="00F164BC">
      <w:pPr>
        <w:ind w:right="403"/>
        <w:jc w:val="both"/>
        <w:rPr>
          <w:rFonts w:ascii="Times New Roman" w:hAnsi="Times New Roman" w:cs="Times New Roman"/>
        </w:rPr>
      </w:pPr>
      <w:r w:rsidRPr="0084772E">
        <w:rPr>
          <w:rFonts w:ascii="Times New Roman" w:hAnsi="Times New Roman" w:cs="Times New Roman"/>
        </w:rPr>
        <w:pict w14:anchorId="04419454">
          <v:rect id="_x0000_i1132" style="width:0;height:1.5pt" o:hralign="center" o:hrstd="t" o:hr="t" fillcolor="#a0a0a0" stroked="f"/>
        </w:pict>
      </w:r>
    </w:p>
    <w:p w14:paraId="6B03DD8B" w14:textId="1B6FB14A" w:rsidR="0084772E" w:rsidRPr="0084772E" w:rsidRDefault="00F164BC" w:rsidP="00F164BC">
      <w:pPr>
        <w:ind w:right="403"/>
        <w:jc w:val="both"/>
        <w:rPr>
          <w:rFonts w:ascii="Times New Roman" w:hAnsi="Times New Roman" w:cs="Times New Roman"/>
          <w:b/>
          <w:bCs/>
        </w:rPr>
      </w:pPr>
      <w:r>
        <w:rPr>
          <w:rFonts w:ascii="Times New Roman" w:hAnsi="Times New Roman" w:cs="Times New Roman"/>
          <w:b/>
          <w:bCs/>
        </w:rPr>
        <w:t>6.</w:t>
      </w:r>
      <w:r w:rsidR="0084772E" w:rsidRPr="0084772E">
        <w:rPr>
          <w:rFonts w:ascii="Times New Roman" w:hAnsi="Times New Roman" w:cs="Times New Roman"/>
          <w:b/>
          <w:bCs/>
        </w:rPr>
        <w:t>4 Overall Findings</w:t>
      </w:r>
    </w:p>
    <w:p w14:paraId="0E571635" w14:textId="77777777" w:rsidR="0084772E" w:rsidRPr="0084772E" w:rsidRDefault="0084772E" w:rsidP="00F164BC">
      <w:pPr>
        <w:numPr>
          <w:ilvl w:val="0"/>
          <w:numId w:val="8"/>
        </w:numPr>
        <w:ind w:right="403"/>
        <w:jc w:val="both"/>
        <w:rPr>
          <w:rFonts w:ascii="Times New Roman" w:hAnsi="Times New Roman" w:cs="Times New Roman"/>
        </w:rPr>
      </w:pPr>
      <w:r w:rsidRPr="0084772E">
        <w:rPr>
          <w:rFonts w:ascii="Times New Roman" w:hAnsi="Times New Roman" w:cs="Times New Roman"/>
        </w:rPr>
        <w:t xml:space="preserve">The </w:t>
      </w:r>
      <w:r w:rsidRPr="0084772E">
        <w:rPr>
          <w:rFonts w:ascii="Times New Roman" w:hAnsi="Times New Roman" w:cs="Times New Roman"/>
          <w:b/>
          <w:bCs/>
        </w:rPr>
        <w:t>ensemble model</w:t>
      </w:r>
      <w:r w:rsidRPr="0084772E">
        <w:rPr>
          <w:rFonts w:ascii="Times New Roman" w:hAnsi="Times New Roman" w:cs="Times New Roman"/>
        </w:rPr>
        <w:t xml:space="preserve"> demonstrated robust performance across both prediction tasks.</w:t>
      </w:r>
    </w:p>
    <w:p w14:paraId="3DFBBAB5" w14:textId="77777777" w:rsidR="0084772E" w:rsidRPr="0084772E" w:rsidRDefault="0084772E" w:rsidP="00F164BC">
      <w:pPr>
        <w:numPr>
          <w:ilvl w:val="0"/>
          <w:numId w:val="8"/>
        </w:numPr>
        <w:ind w:right="403"/>
        <w:jc w:val="both"/>
        <w:rPr>
          <w:rFonts w:ascii="Times New Roman" w:hAnsi="Times New Roman" w:cs="Times New Roman"/>
        </w:rPr>
      </w:pPr>
      <w:r w:rsidRPr="0084772E">
        <w:rPr>
          <w:rFonts w:ascii="Times New Roman" w:hAnsi="Times New Roman" w:cs="Times New Roman"/>
        </w:rPr>
        <w:t xml:space="preserve">The system successfully transitioned availability management from </w:t>
      </w:r>
      <w:r w:rsidRPr="0084772E">
        <w:rPr>
          <w:rFonts w:ascii="Times New Roman" w:hAnsi="Times New Roman" w:cs="Times New Roman"/>
          <w:i/>
          <w:iCs/>
        </w:rPr>
        <w:t>reactive</w:t>
      </w:r>
      <w:r w:rsidRPr="0084772E">
        <w:rPr>
          <w:rFonts w:ascii="Times New Roman" w:hAnsi="Times New Roman" w:cs="Times New Roman"/>
        </w:rPr>
        <w:t xml:space="preserve"> to </w:t>
      </w:r>
      <w:r w:rsidRPr="0084772E">
        <w:rPr>
          <w:rFonts w:ascii="Times New Roman" w:hAnsi="Times New Roman" w:cs="Times New Roman"/>
          <w:i/>
          <w:iCs/>
        </w:rPr>
        <w:t>proactive</w:t>
      </w:r>
      <w:r w:rsidRPr="0084772E">
        <w:rPr>
          <w:rFonts w:ascii="Times New Roman" w:hAnsi="Times New Roman" w:cs="Times New Roman"/>
        </w:rPr>
        <w:t>.</w:t>
      </w:r>
    </w:p>
    <w:p w14:paraId="7D368838" w14:textId="77777777" w:rsidR="0084772E" w:rsidRPr="0084772E" w:rsidRDefault="0084772E" w:rsidP="00F164BC">
      <w:pPr>
        <w:numPr>
          <w:ilvl w:val="0"/>
          <w:numId w:val="8"/>
        </w:numPr>
        <w:ind w:right="403"/>
        <w:jc w:val="both"/>
        <w:rPr>
          <w:rFonts w:ascii="Times New Roman" w:hAnsi="Times New Roman" w:cs="Times New Roman"/>
        </w:rPr>
      </w:pPr>
      <w:r w:rsidRPr="0084772E">
        <w:rPr>
          <w:rFonts w:ascii="Times New Roman" w:hAnsi="Times New Roman" w:cs="Times New Roman"/>
        </w:rPr>
        <w:t>Using explainable AI increased model transparency, supporting real-world adoption.</w:t>
      </w:r>
    </w:p>
    <w:p w14:paraId="3014BDB6" w14:textId="547F5EFB" w:rsidR="0084772E" w:rsidRDefault="00E54B58" w:rsidP="00F164BC">
      <w:pPr>
        <w:numPr>
          <w:ilvl w:val="0"/>
          <w:numId w:val="8"/>
        </w:numPr>
        <w:ind w:right="403"/>
        <w:jc w:val="both"/>
        <w:rPr>
          <w:rFonts w:ascii="Times New Roman" w:hAnsi="Times New Roman" w:cs="Times New Roman"/>
        </w:rPr>
      </w:pPr>
      <w:r w:rsidRPr="00E54B58">
        <w:rPr>
          <w:rFonts w:ascii="Times New Roman" w:hAnsi="Times New Roman" w:cs="Times New Roman"/>
        </w:rPr>
        <w:drawing>
          <wp:anchor distT="0" distB="0" distL="114300" distR="114300" simplePos="0" relativeHeight="251661312" behindDoc="1" locked="0" layoutInCell="1" allowOverlap="1" wp14:anchorId="5C16EF02" wp14:editId="234DC5CE">
            <wp:simplePos x="0" y="0"/>
            <wp:positionH relativeFrom="column">
              <wp:posOffset>403860</wp:posOffset>
            </wp:positionH>
            <wp:positionV relativeFrom="paragraph">
              <wp:posOffset>276860</wp:posOffset>
            </wp:positionV>
            <wp:extent cx="2682240" cy="3085465"/>
            <wp:effectExtent l="0" t="0" r="3810" b="635"/>
            <wp:wrapNone/>
            <wp:docPr id="202790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03292" name=""/>
                    <pic:cNvPicPr/>
                  </pic:nvPicPr>
                  <pic:blipFill>
                    <a:blip r:embed="rId20">
                      <a:extLst>
                        <a:ext uri="{28A0092B-C50C-407E-A947-70E740481C1C}">
                          <a14:useLocalDpi xmlns:a14="http://schemas.microsoft.com/office/drawing/2010/main" val="0"/>
                        </a:ext>
                      </a:extLst>
                    </a:blip>
                    <a:stretch>
                      <a:fillRect/>
                    </a:stretch>
                  </pic:blipFill>
                  <pic:spPr>
                    <a:xfrm>
                      <a:off x="0" y="0"/>
                      <a:ext cx="2682240" cy="3085465"/>
                    </a:xfrm>
                    <a:prstGeom prst="rect">
                      <a:avLst/>
                    </a:prstGeom>
                  </pic:spPr>
                </pic:pic>
              </a:graphicData>
            </a:graphic>
            <wp14:sizeRelH relativeFrom="page">
              <wp14:pctWidth>0</wp14:pctWidth>
            </wp14:sizeRelH>
            <wp14:sizeRelV relativeFrom="page">
              <wp14:pctHeight>0</wp14:pctHeight>
            </wp14:sizeRelV>
          </wp:anchor>
        </w:drawing>
      </w:r>
      <w:r w:rsidRPr="00E54B58">
        <w:rPr>
          <w:rFonts w:ascii="Times New Roman" w:hAnsi="Times New Roman" w:cs="Times New Roman"/>
        </w:rPr>
        <w:drawing>
          <wp:anchor distT="0" distB="0" distL="114300" distR="114300" simplePos="0" relativeHeight="251662336" behindDoc="1" locked="0" layoutInCell="1" allowOverlap="1" wp14:anchorId="58F2B397" wp14:editId="61634EC8">
            <wp:simplePos x="0" y="0"/>
            <wp:positionH relativeFrom="column">
              <wp:posOffset>3345180</wp:posOffset>
            </wp:positionH>
            <wp:positionV relativeFrom="paragraph">
              <wp:posOffset>276860</wp:posOffset>
            </wp:positionV>
            <wp:extent cx="2551430" cy="3085465"/>
            <wp:effectExtent l="0" t="0" r="1270" b="635"/>
            <wp:wrapNone/>
            <wp:docPr id="153628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82352" name=""/>
                    <pic:cNvPicPr/>
                  </pic:nvPicPr>
                  <pic:blipFill>
                    <a:blip r:embed="rId21">
                      <a:extLst>
                        <a:ext uri="{28A0092B-C50C-407E-A947-70E740481C1C}">
                          <a14:useLocalDpi xmlns:a14="http://schemas.microsoft.com/office/drawing/2010/main" val="0"/>
                        </a:ext>
                      </a:extLst>
                    </a:blip>
                    <a:stretch>
                      <a:fillRect/>
                    </a:stretch>
                  </pic:blipFill>
                  <pic:spPr>
                    <a:xfrm>
                      <a:off x="0" y="0"/>
                      <a:ext cx="2551743" cy="3085844"/>
                    </a:xfrm>
                    <a:prstGeom prst="rect">
                      <a:avLst/>
                    </a:prstGeom>
                  </pic:spPr>
                </pic:pic>
              </a:graphicData>
            </a:graphic>
            <wp14:sizeRelH relativeFrom="page">
              <wp14:pctWidth>0</wp14:pctWidth>
            </wp14:sizeRelH>
            <wp14:sizeRelV relativeFrom="page">
              <wp14:pctHeight>0</wp14:pctHeight>
            </wp14:sizeRelV>
          </wp:anchor>
        </w:drawing>
      </w:r>
      <w:r w:rsidR="0084772E" w:rsidRPr="0084772E">
        <w:rPr>
          <w:rFonts w:ascii="Times New Roman" w:hAnsi="Times New Roman" w:cs="Times New Roman"/>
        </w:rPr>
        <w:t>Predictive insights revealed potential operational bottlenecks in both inventory and staffing.</w:t>
      </w:r>
    </w:p>
    <w:p w14:paraId="18556D92" w14:textId="2C22A2C9" w:rsidR="00E54B58" w:rsidRDefault="00E54B58" w:rsidP="004D2E60">
      <w:pPr>
        <w:ind w:left="720" w:right="403"/>
        <w:jc w:val="both"/>
        <w:rPr>
          <w:rFonts w:ascii="Times New Roman" w:hAnsi="Times New Roman" w:cs="Times New Roman"/>
        </w:rPr>
      </w:pPr>
    </w:p>
    <w:p w14:paraId="19A10234" w14:textId="7D2EFCA5" w:rsidR="00E54B58" w:rsidRDefault="00E54B58" w:rsidP="004D2E60">
      <w:pPr>
        <w:ind w:left="720" w:right="403"/>
        <w:jc w:val="both"/>
        <w:rPr>
          <w:rFonts w:ascii="Times New Roman" w:hAnsi="Times New Roman" w:cs="Times New Roman"/>
        </w:rPr>
      </w:pPr>
    </w:p>
    <w:p w14:paraId="7A2208ED" w14:textId="0234F7E8" w:rsidR="00E54B58" w:rsidRDefault="00E54B58" w:rsidP="004D2E60">
      <w:pPr>
        <w:ind w:left="720" w:right="403"/>
        <w:jc w:val="both"/>
        <w:rPr>
          <w:rFonts w:ascii="Times New Roman" w:hAnsi="Times New Roman" w:cs="Times New Roman"/>
        </w:rPr>
      </w:pPr>
    </w:p>
    <w:p w14:paraId="2BCB397A" w14:textId="6C715DE4" w:rsidR="00E54B58" w:rsidRDefault="00E54B58" w:rsidP="004D2E60">
      <w:pPr>
        <w:ind w:left="720" w:right="403"/>
        <w:jc w:val="both"/>
        <w:rPr>
          <w:rFonts w:ascii="Times New Roman" w:hAnsi="Times New Roman" w:cs="Times New Roman"/>
        </w:rPr>
      </w:pPr>
    </w:p>
    <w:p w14:paraId="05A04241" w14:textId="23886639" w:rsidR="00E54B58" w:rsidRDefault="00E54B58" w:rsidP="004D2E60">
      <w:pPr>
        <w:ind w:left="720" w:right="403"/>
        <w:jc w:val="both"/>
        <w:rPr>
          <w:rFonts w:ascii="Times New Roman" w:hAnsi="Times New Roman" w:cs="Times New Roman"/>
        </w:rPr>
      </w:pPr>
    </w:p>
    <w:p w14:paraId="3FA80D3F" w14:textId="7A251236" w:rsidR="00E54B58" w:rsidRDefault="00E54B58" w:rsidP="004D2E60">
      <w:pPr>
        <w:ind w:left="720" w:right="403"/>
        <w:jc w:val="both"/>
        <w:rPr>
          <w:rFonts w:ascii="Times New Roman" w:hAnsi="Times New Roman" w:cs="Times New Roman"/>
        </w:rPr>
      </w:pPr>
    </w:p>
    <w:p w14:paraId="7DC66AE6" w14:textId="49257495" w:rsidR="00E54B58" w:rsidRDefault="00E54B58" w:rsidP="004D2E60">
      <w:pPr>
        <w:ind w:left="720" w:right="403"/>
        <w:jc w:val="both"/>
        <w:rPr>
          <w:rFonts w:ascii="Times New Roman" w:hAnsi="Times New Roman" w:cs="Times New Roman"/>
        </w:rPr>
      </w:pPr>
    </w:p>
    <w:p w14:paraId="58D5A7F7" w14:textId="1A50C947" w:rsidR="00E54B58" w:rsidRDefault="00E54B58" w:rsidP="004D2E60">
      <w:pPr>
        <w:ind w:left="720" w:right="403"/>
        <w:jc w:val="both"/>
        <w:rPr>
          <w:rFonts w:ascii="Times New Roman" w:hAnsi="Times New Roman" w:cs="Times New Roman"/>
        </w:rPr>
      </w:pPr>
    </w:p>
    <w:p w14:paraId="7A7D5F29" w14:textId="203461C6" w:rsidR="00E54B58" w:rsidRDefault="00E54B58" w:rsidP="004D2E60">
      <w:pPr>
        <w:ind w:left="720" w:right="403"/>
        <w:jc w:val="both"/>
        <w:rPr>
          <w:rFonts w:ascii="Times New Roman" w:hAnsi="Times New Roman" w:cs="Times New Roman"/>
        </w:rPr>
      </w:pPr>
    </w:p>
    <w:p w14:paraId="11B2D1EE" w14:textId="7BC59562" w:rsidR="004D2E60" w:rsidRDefault="004D2E60" w:rsidP="004D2E60">
      <w:pPr>
        <w:ind w:left="720" w:right="403"/>
        <w:jc w:val="both"/>
        <w:rPr>
          <w:rFonts w:ascii="Times New Roman" w:hAnsi="Times New Roman" w:cs="Times New Roman"/>
        </w:rPr>
      </w:pPr>
    </w:p>
    <w:p w14:paraId="4C568BBD" w14:textId="77777777" w:rsidR="00E54B58" w:rsidRPr="0084772E" w:rsidRDefault="00E54B58" w:rsidP="004D2E60">
      <w:pPr>
        <w:ind w:left="720" w:right="403"/>
        <w:jc w:val="both"/>
        <w:rPr>
          <w:rFonts w:ascii="Times New Roman" w:hAnsi="Times New Roman" w:cs="Times New Roman"/>
        </w:rPr>
      </w:pPr>
    </w:p>
    <w:p w14:paraId="5FBB6505" w14:textId="04B133E8" w:rsidR="00E54B58" w:rsidRPr="00E54B58" w:rsidRDefault="003909A8" w:rsidP="00E54B58">
      <w:pPr>
        <w:pStyle w:val="Heading1"/>
        <w:numPr>
          <w:ilvl w:val="0"/>
          <w:numId w:val="21"/>
        </w:numPr>
        <w:ind w:right="403"/>
        <w:jc w:val="both"/>
        <w:rPr>
          <w:b/>
          <w:bCs/>
          <w:sz w:val="32"/>
          <w:szCs w:val="32"/>
        </w:rPr>
      </w:pPr>
      <w:bookmarkStart w:id="6" w:name="_Toc215841488"/>
      <w:r>
        <w:rPr>
          <w:b/>
          <w:bCs/>
          <w:sz w:val="32"/>
          <w:szCs w:val="32"/>
        </w:rPr>
        <w:t>Future Work</w:t>
      </w:r>
      <w:bookmarkEnd w:id="6"/>
    </w:p>
    <w:p w14:paraId="5FBB8CA3" w14:textId="77777777" w:rsidR="00677DB4" w:rsidRPr="00677DB4" w:rsidRDefault="00677DB4" w:rsidP="00F164BC">
      <w:pPr>
        <w:ind w:right="403"/>
        <w:jc w:val="both"/>
        <w:rPr>
          <w:rFonts w:ascii="Times New Roman" w:hAnsi="Times New Roman" w:cs="Times New Roman"/>
        </w:rPr>
      </w:pPr>
      <w:r w:rsidRPr="00677DB4">
        <w:rPr>
          <w:rFonts w:ascii="Times New Roman" w:hAnsi="Times New Roman" w:cs="Times New Roman"/>
        </w:rPr>
        <w:t>While the proposed predictive framework demonstrates strong performance in forecasting medicine and doctor availability, several avenues remain open for future enhancement and real-world deployment.</w:t>
      </w:r>
    </w:p>
    <w:p w14:paraId="390F2B26" w14:textId="0D204872" w:rsidR="00677DB4" w:rsidRPr="00F164BC" w:rsidRDefault="00677DB4" w:rsidP="004D2E60">
      <w:pPr>
        <w:pStyle w:val="ListParagraph"/>
        <w:numPr>
          <w:ilvl w:val="1"/>
          <w:numId w:val="21"/>
        </w:numPr>
        <w:ind w:right="403"/>
        <w:rPr>
          <w:rFonts w:ascii="Times New Roman" w:hAnsi="Times New Roman" w:cs="Times New Roman"/>
        </w:rPr>
      </w:pPr>
      <w:r w:rsidRPr="00F164BC">
        <w:rPr>
          <w:rFonts w:ascii="Times New Roman" w:hAnsi="Times New Roman" w:cs="Times New Roman"/>
          <w:b/>
          <w:bCs/>
        </w:rPr>
        <w:t>Integration</w:t>
      </w:r>
      <w:r w:rsidR="004D2E60">
        <w:rPr>
          <w:rFonts w:ascii="Times New Roman" w:hAnsi="Times New Roman" w:cs="Times New Roman"/>
          <w:b/>
          <w:bCs/>
        </w:rPr>
        <w:t xml:space="preserve"> </w:t>
      </w:r>
      <w:r w:rsidRPr="00F164BC">
        <w:rPr>
          <w:rFonts w:ascii="Times New Roman" w:hAnsi="Times New Roman" w:cs="Times New Roman"/>
          <w:b/>
          <w:bCs/>
        </w:rPr>
        <w:t>with Real-Time Hospital Systems:</w:t>
      </w:r>
      <w:r w:rsidRPr="00F164BC">
        <w:rPr>
          <w:rFonts w:ascii="Times New Roman" w:hAnsi="Times New Roman" w:cs="Times New Roman"/>
        </w:rPr>
        <w:br/>
        <w:t>Future work can connect the predictive model directly with Hospital Management Systems (HMS) to enable real-time monitoring of stock levels, doctor schedules, and patient inflow. This would allow the framework to trigger automated alerts before shortages occur.</w:t>
      </w:r>
    </w:p>
    <w:p w14:paraId="15F713CB" w14:textId="62851FBA" w:rsidR="00677DB4" w:rsidRPr="00F164BC" w:rsidRDefault="00677DB4" w:rsidP="004D2E60">
      <w:pPr>
        <w:pStyle w:val="ListParagraph"/>
        <w:numPr>
          <w:ilvl w:val="1"/>
          <w:numId w:val="21"/>
        </w:numPr>
        <w:ind w:right="403"/>
        <w:rPr>
          <w:rFonts w:ascii="Times New Roman" w:hAnsi="Times New Roman" w:cs="Times New Roman"/>
        </w:rPr>
      </w:pPr>
      <w:r w:rsidRPr="00F164BC">
        <w:rPr>
          <w:rFonts w:ascii="Times New Roman" w:hAnsi="Times New Roman" w:cs="Times New Roman"/>
          <w:b/>
          <w:bCs/>
        </w:rPr>
        <w:t>Incorporation of Deep Learning Models:</w:t>
      </w:r>
      <w:r w:rsidRPr="00F164BC">
        <w:rPr>
          <w:rFonts w:ascii="Times New Roman" w:hAnsi="Times New Roman" w:cs="Times New Roman"/>
        </w:rPr>
        <w:br/>
        <w:t>Advanced architectures such as LSTM, GRU, or Transformer-based models can be explored to capture temporal patterns in doctor schedules, seasonal medicine demand, and patient load more effectively.</w:t>
      </w:r>
    </w:p>
    <w:p w14:paraId="42BF150F" w14:textId="4D2A920D" w:rsidR="00677DB4" w:rsidRPr="00F164BC" w:rsidRDefault="00677DB4" w:rsidP="004D2E60">
      <w:pPr>
        <w:pStyle w:val="ListParagraph"/>
        <w:numPr>
          <w:ilvl w:val="1"/>
          <w:numId w:val="21"/>
        </w:numPr>
        <w:ind w:right="403"/>
        <w:rPr>
          <w:rFonts w:ascii="Times New Roman" w:hAnsi="Times New Roman" w:cs="Times New Roman"/>
        </w:rPr>
      </w:pPr>
      <w:r w:rsidRPr="00F164BC">
        <w:rPr>
          <w:rFonts w:ascii="Times New Roman" w:hAnsi="Times New Roman" w:cs="Times New Roman"/>
          <w:b/>
          <w:bCs/>
        </w:rPr>
        <w:t>Multimodal Data Integration:</w:t>
      </w:r>
      <w:r w:rsidRPr="00F164BC">
        <w:rPr>
          <w:rFonts w:ascii="Times New Roman" w:hAnsi="Times New Roman" w:cs="Times New Roman"/>
        </w:rPr>
        <w:br/>
        <w:t>Additional data sources such as pharmacy purchase history, electronic health records, emergency cases, and laboratory test volumes can enhance prediction accuracy and provide a more holistic representation of hospital operations.</w:t>
      </w:r>
    </w:p>
    <w:p w14:paraId="3797B0C6" w14:textId="426AE5CE" w:rsidR="00677DB4" w:rsidRPr="00F164BC" w:rsidRDefault="00677DB4" w:rsidP="004D2E60">
      <w:pPr>
        <w:pStyle w:val="ListParagraph"/>
        <w:numPr>
          <w:ilvl w:val="1"/>
          <w:numId w:val="21"/>
        </w:numPr>
        <w:ind w:right="403"/>
        <w:rPr>
          <w:rFonts w:ascii="Times New Roman" w:hAnsi="Times New Roman" w:cs="Times New Roman"/>
        </w:rPr>
      </w:pPr>
      <w:r w:rsidRPr="00F164BC">
        <w:rPr>
          <w:rFonts w:ascii="Times New Roman" w:hAnsi="Times New Roman" w:cs="Times New Roman"/>
          <w:b/>
          <w:bCs/>
        </w:rPr>
        <w:t>Dynamic Scheduling Optimization:</w:t>
      </w:r>
      <w:r w:rsidRPr="00F164BC">
        <w:rPr>
          <w:rFonts w:ascii="Times New Roman" w:hAnsi="Times New Roman" w:cs="Times New Roman"/>
        </w:rPr>
        <w:br/>
        <w:t>Beyond prediction, future research can extend the system to automatically recommend optimal doctor schedules or stock ordering quantities, transforming the predictive tool into a prescriptive decision-support system.</w:t>
      </w:r>
    </w:p>
    <w:p w14:paraId="51656AFA" w14:textId="7F190A05" w:rsidR="00677DB4" w:rsidRPr="00F164BC" w:rsidRDefault="00677DB4" w:rsidP="004D2E60">
      <w:pPr>
        <w:pStyle w:val="ListParagraph"/>
        <w:numPr>
          <w:ilvl w:val="1"/>
          <w:numId w:val="21"/>
        </w:numPr>
        <w:ind w:right="403"/>
        <w:rPr>
          <w:rFonts w:ascii="Times New Roman" w:hAnsi="Times New Roman" w:cs="Times New Roman"/>
        </w:rPr>
      </w:pPr>
      <w:r w:rsidRPr="00F164BC">
        <w:rPr>
          <w:rFonts w:ascii="Times New Roman" w:hAnsi="Times New Roman" w:cs="Times New Roman"/>
          <w:b/>
          <w:bCs/>
        </w:rPr>
        <w:lastRenderedPageBreak/>
        <w:t>Adaptive Learning with Continuous Updates:</w:t>
      </w:r>
      <w:r w:rsidRPr="00F164BC">
        <w:rPr>
          <w:rFonts w:ascii="Times New Roman" w:hAnsi="Times New Roman" w:cs="Times New Roman"/>
        </w:rPr>
        <w:br/>
        <w:t>Implementing online or incremental learning would allow the model to update itself continuously as new data becomes available, improving robustness in dynamic hospital environments.</w:t>
      </w:r>
    </w:p>
    <w:p w14:paraId="3AC5EADD" w14:textId="274E4DA8" w:rsidR="00677DB4" w:rsidRPr="00F164BC" w:rsidRDefault="00677DB4" w:rsidP="004D2E60">
      <w:pPr>
        <w:pStyle w:val="ListParagraph"/>
        <w:numPr>
          <w:ilvl w:val="1"/>
          <w:numId w:val="21"/>
        </w:numPr>
        <w:ind w:right="403"/>
        <w:rPr>
          <w:rFonts w:ascii="Times New Roman" w:hAnsi="Times New Roman" w:cs="Times New Roman"/>
        </w:rPr>
      </w:pPr>
      <w:r w:rsidRPr="00F164BC">
        <w:rPr>
          <w:rFonts w:ascii="Times New Roman" w:hAnsi="Times New Roman" w:cs="Times New Roman"/>
          <w:b/>
          <w:bCs/>
        </w:rPr>
        <w:t>Explainability for Doctor Predictions:</w:t>
      </w:r>
      <w:r w:rsidRPr="00F164BC">
        <w:rPr>
          <w:rFonts w:ascii="Times New Roman" w:hAnsi="Times New Roman" w:cs="Times New Roman"/>
        </w:rPr>
        <w:br/>
        <w:t>Although SHAP was applied to medicine availability, future work may extend explainability analysis to doctor availability predictions, helping administrators understand staffing patterns and workload-driven availability issues.</w:t>
      </w:r>
    </w:p>
    <w:p w14:paraId="55CFE54B" w14:textId="2E91C76A" w:rsidR="00677DB4" w:rsidRPr="00F164BC" w:rsidRDefault="00677DB4" w:rsidP="004D2E60">
      <w:pPr>
        <w:pStyle w:val="ListParagraph"/>
        <w:numPr>
          <w:ilvl w:val="1"/>
          <w:numId w:val="21"/>
        </w:numPr>
        <w:ind w:right="403"/>
        <w:rPr>
          <w:rFonts w:ascii="Times New Roman" w:hAnsi="Times New Roman" w:cs="Times New Roman"/>
        </w:rPr>
      </w:pPr>
      <w:r w:rsidRPr="00F164BC">
        <w:rPr>
          <w:rFonts w:ascii="Times New Roman" w:hAnsi="Times New Roman" w:cs="Times New Roman"/>
          <w:b/>
          <w:bCs/>
        </w:rPr>
        <w:t>Deployment as a Web or Mobile Application:</w:t>
      </w:r>
      <w:r w:rsidRPr="00F164BC">
        <w:rPr>
          <w:rFonts w:ascii="Times New Roman" w:hAnsi="Times New Roman" w:cs="Times New Roman"/>
        </w:rPr>
        <w:br/>
        <w:t>Building a user-friendly dashboard or mobile app can help hospital managers visualize predictions, SHAP explanations, and risk levels in real time, promoting practical adoption.</w:t>
      </w:r>
    </w:p>
    <w:p w14:paraId="239C5340" w14:textId="091D78F7" w:rsidR="00677DB4" w:rsidRPr="00F164BC" w:rsidRDefault="00677DB4" w:rsidP="004D2E60">
      <w:pPr>
        <w:pStyle w:val="ListParagraph"/>
        <w:numPr>
          <w:ilvl w:val="1"/>
          <w:numId w:val="21"/>
        </w:numPr>
        <w:ind w:right="403"/>
        <w:rPr>
          <w:rFonts w:ascii="Times New Roman" w:hAnsi="Times New Roman" w:cs="Times New Roman"/>
        </w:rPr>
      </w:pPr>
      <w:r w:rsidRPr="00F164BC">
        <w:rPr>
          <w:rFonts w:ascii="Times New Roman" w:hAnsi="Times New Roman" w:cs="Times New Roman"/>
          <w:b/>
          <w:bCs/>
        </w:rPr>
        <w:t>Cross-Hospital Evaluation:</w:t>
      </w:r>
      <w:r w:rsidRPr="00F164BC">
        <w:rPr>
          <w:rFonts w:ascii="Times New Roman" w:hAnsi="Times New Roman" w:cs="Times New Roman"/>
        </w:rPr>
        <w:br/>
        <w:t>Testing the framework across multiple hospitals or geographic regions would help assess the generalizability and reliability of the proposed model.</w:t>
      </w:r>
    </w:p>
    <w:p w14:paraId="36D960E8" w14:textId="71AF137E" w:rsidR="00F164BC" w:rsidRPr="003909A8" w:rsidRDefault="00F164BC" w:rsidP="00F164BC">
      <w:pPr>
        <w:pStyle w:val="Heading1"/>
        <w:numPr>
          <w:ilvl w:val="0"/>
          <w:numId w:val="21"/>
        </w:numPr>
        <w:ind w:right="403"/>
        <w:jc w:val="both"/>
        <w:rPr>
          <w:b/>
          <w:bCs/>
          <w:sz w:val="32"/>
          <w:szCs w:val="32"/>
        </w:rPr>
      </w:pPr>
      <w:bookmarkStart w:id="7" w:name="_Toc215841489"/>
      <w:r w:rsidRPr="00F164BC">
        <w:rPr>
          <w:b/>
          <w:bCs/>
          <w:sz w:val="32"/>
          <w:szCs w:val="32"/>
        </w:rPr>
        <w:t>Conclusion</w:t>
      </w:r>
      <w:bookmarkEnd w:id="7"/>
    </w:p>
    <w:p w14:paraId="3DE36B53" w14:textId="3A1DDB51" w:rsidR="00592E59" w:rsidRPr="00431DEB" w:rsidRDefault="00F164BC" w:rsidP="00F164BC">
      <w:pPr>
        <w:ind w:right="403"/>
        <w:jc w:val="both"/>
        <w:rPr>
          <w:rFonts w:ascii="Times New Roman" w:hAnsi="Times New Roman" w:cs="Times New Roman"/>
        </w:rPr>
      </w:pPr>
      <w:r w:rsidRPr="00F164BC">
        <w:rPr>
          <w:rFonts w:ascii="Times New Roman" w:hAnsi="Times New Roman" w:cs="Times New Roman"/>
        </w:rPr>
        <w:t>This research shows that supervised machine learning can effectively predict both medicine availability and doctor schedules. Ensemble models outperform individual algorithms, providing more accurate and stable predictions. By using SHAP explainability and SMOTENC balancing, the system offers transparency and improved performance. The proposed framework supports proactive planning in hospitals, reducing delays and improving patient care. Future work may involve real-time integration, deep learning models, and deployment in a clinical environment.</w:t>
      </w:r>
    </w:p>
    <w:p w14:paraId="4B72C8B1" w14:textId="6357193B" w:rsidR="00F164BC" w:rsidRPr="003909A8" w:rsidRDefault="00F164BC" w:rsidP="00F164BC">
      <w:pPr>
        <w:pStyle w:val="Heading1"/>
        <w:numPr>
          <w:ilvl w:val="0"/>
          <w:numId w:val="21"/>
        </w:numPr>
        <w:ind w:right="403"/>
        <w:jc w:val="both"/>
        <w:rPr>
          <w:b/>
          <w:bCs/>
          <w:sz w:val="32"/>
          <w:szCs w:val="32"/>
        </w:rPr>
      </w:pPr>
      <w:bookmarkStart w:id="8" w:name="_Toc215841490"/>
      <w:r>
        <w:rPr>
          <w:b/>
          <w:bCs/>
          <w:sz w:val="32"/>
          <w:szCs w:val="32"/>
        </w:rPr>
        <w:t>References</w:t>
      </w:r>
      <w:bookmarkEnd w:id="8"/>
    </w:p>
    <w:p w14:paraId="2BF7B42D" w14:textId="77777777" w:rsidR="00F164BC" w:rsidRDefault="00F164BC" w:rsidP="00F164BC">
      <w:pPr>
        <w:pStyle w:val="NormalWeb"/>
        <w:ind w:right="403"/>
        <w:jc w:val="both"/>
      </w:pPr>
      <w:proofErr w:type="gramStart"/>
      <w:r>
        <w:rPr>
          <w:rFonts w:hAnsi="Symbol"/>
        </w:rPr>
        <w:t></w:t>
      </w:r>
      <w:r>
        <w:t xml:space="preserve">  </w:t>
      </w:r>
      <w:proofErr w:type="spellStart"/>
      <w:r>
        <w:t>Breiman</w:t>
      </w:r>
      <w:proofErr w:type="spellEnd"/>
      <w:proofErr w:type="gramEnd"/>
      <w:r>
        <w:t xml:space="preserve">, L. (2001). </w:t>
      </w:r>
      <w:r>
        <w:rPr>
          <w:rStyle w:val="Emphasis"/>
          <w:rFonts w:eastAsiaTheme="majorEastAsia"/>
        </w:rPr>
        <w:t>Random forests</w:t>
      </w:r>
      <w:r>
        <w:t>. Machine Learning, 45(1), 5–32.</w:t>
      </w:r>
    </w:p>
    <w:p w14:paraId="58C7EDA6" w14:textId="77777777" w:rsidR="00F164BC" w:rsidRDefault="00F164BC" w:rsidP="00F164BC">
      <w:pPr>
        <w:pStyle w:val="NormalWeb"/>
        <w:ind w:right="403"/>
        <w:jc w:val="both"/>
      </w:pPr>
      <w:proofErr w:type="gramStart"/>
      <w:r>
        <w:rPr>
          <w:rFonts w:hAnsi="Symbol"/>
        </w:rPr>
        <w:t></w:t>
      </w:r>
      <w:r>
        <w:t xml:space="preserve">  Friedman</w:t>
      </w:r>
      <w:proofErr w:type="gramEnd"/>
      <w:r>
        <w:t xml:space="preserve">, J. H. (2001). </w:t>
      </w:r>
      <w:r>
        <w:rPr>
          <w:rStyle w:val="Emphasis"/>
          <w:rFonts w:eastAsiaTheme="majorEastAsia"/>
        </w:rPr>
        <w:t>Greedy function approximation: A gradient boosting machine</w:t>
      </w:r>
      <w:r>
        <w:t>. Annals of Statistics, 29(5), 1189–1232.</w:t>
      </w:r>
    </w:p>
    <w:p w14:paraId="08F4E834" w14:textId="77777777" w:rsidR="00F164BC" w:rsidRDefault="00F164BC" w:rsidP="00F164BC">
      <w:pPr>
        <w:pStyle w:val="NormalWeb"/>
        <w:ind w:right="403"/>
        <w:jc w:val="both"/>
      </w:pPr>
      <w:proofErr w:type="gramStart"/>
      <w:r>
        <w:rPr>
          <w:rFonts w:hAnsi="Symbol"/>
        </w:rPr>
        <w:t></w:t>
      </w:r>
      <w:r>
        <w:t xml:space="preserve">  Pedregosa</w:t>
      </w:r>
      <w:proofErr w:type="gramEnd"/>
      <w:r>
        <w:t xml:space="preserve">, F., </w:t>
      </w:r>
      <w:proofErr w:type="spellStart"/>
      <w:r>
        <w:t>Varoquaux</w:t>
      </w:r>
      <w:proofErr w:type="spellEnd"/>
      <w:r>
        <w:t xml:space="preserve">, G., </w:t>
      </w:r>
      <w:proofErr w:type="spellStart"/>
      <w:r>
        <w:t>Gramfort</w:t>
      </w:r>
      <w:proofErr w:type="spellEnd"/>
      <w:r>
        <w:t xml:space="preserve">, A., Michel, V., et al. (2011). </w:t>
      </w:r>
      <w:r>
        <w:rPr>
          <w:rStyle w:val="Emphasis"/>
          <w:rFonts w:eastAsiaTheme="majorEastAsia"/>
        </w:rPr>
        <w:t>Scikit-learn: Machine learning in Python</w:t>
      </w:r>
      <w:r>
        <w:t>. Journal of Machine Learning Research, 12, 2825–2830.</w:t>
      </w:r>
    </w:p>
    <w:p w14:paraId="367CBFC6" w14:textId="77777777" w:rsidR="00F164BC" w:rsidRDefault="00F164BC" w:rsidP="00F164BC">
      <w:pPr>
        <w:pStyle w:val="NormalWeb"/>
        <w:ind w:right="403"/>
        <w:jc w:val="both"/>
      </w:pPr>
      <w:proofErr w:type="gramStart"/>
      <w:r>
        <w:rPr>
          <w:rFonts w:hAnsi="Symbol"/>
        </w:rPr>
        <w:t></w:t>
      </w:r>
      <w:r>
        <w:t xml:space="preserve">  Lundberg</w:t>
      </w:r>
      <w:proofErr w:type="gramEnd"/>
      <w:r>
        <w:t xml:space="preserve">, S. M., &amp; Lee, S.-I. (2017). </w:t>
      </w:r>
      <w:r>
        <w:rPr>
          <w:rStyle w:val="Emphasis"/>
          <w:rFonts w:eastAsiaTheme="majorEastAsia"/>
        </w:rPr>
        <w:t>A unified approach to interpreting model predictions</w:t>
      </w:r>
      <w:r>
        <w:t>. Advances in Neural Information Processing Systems (</w:t>
      </w:r>
      <w:proofErr w:type="spellStart"/>
      <w:r>
        <w:t>NeurIPS</w:t>
      </w:r>
      <w:proofErr w:type="spellEnd"/>
      <w:r>
        <w:t>), 4765–4774.</w:t>
      </w:r>
      <w:r>
        <w:br/>
        <w:t>(Introduction of SHAP)</w:t>
      </w:r>
    </w:p>
    <w:p w14:paraId="6AD5E133" w14:textId="77777777" w:rsidR="00F164BC" w:rsidRDefault="00F164BC" w:rsidP="00F164BC">
      <w:pPr>
        <w:pStyle w:val="NormalWeb"/>
        <w:ind w:right="403"/>
        <w:jc w:val="both"/>
      </w:pPr>
      <w:proofErr w:type="gramStart"/>
      <w:r>
        <w:rPr>
          <w:rFonts w:hAnsi="Symbol"/>
        </w:rPr>
        <w:t></w:t>
      </w:r>
      <w:r>
        <w:t xml:space="preserve">  Chawla</w:t>
      </w:r>
      <w:proofErr w:type="gramEnd"/>
      <w:r>
        <w:t xml:space="preserve">, N. V., Bowyer, K. W., Hall, L. O., &amp; </w:t>
      </w:r>
      <w:proofErr w:type="spellStart"/>
      <w:r>
        <w:t>Kegelmeyer</w:t>
      </w:r>
      <w:proofErr w:type="spellEnd"/>
      <w:r>
        <w:t xml:space="preserve">, W. P. (2002). </w:t>
      </w:r>
      <w:r>
        <w:rPr>
          <w:rStyle w:val="Emphasis"/>
          <w:rFonts w:eastAsiaTheme="majorEastAsia"/>
        </w:rPr>
        <w:t>SMOTE: Synthetic Minority Over-sampling Technique</w:t>
      </w:r>
      <w:r>
        <w:t>. Journal of Artificial Intelligence Research, 16, 321–357.</w:t>
      </w:r>
      <w:r>
        <w:br/>
        <w:t>(Foundation of SMOTE and basis of SMOTENC)</w:t>
      </w:r>
    </w:p>
    <w:p w14:paraId="2A2D4C4D" w14:textId="77777777" w:rsidR="00F164BC" w:rsidRDefault="00F164BC" w:rsidP="00F164BC">
      <w:pPr>
        <w:pStyle w:val="NormalWeb"/>
        <w:ind w:right="403"/>
        <w:jc w:val="both"/>
      </w:pPr>
      <w:proofErr w:type="gramStart"/>
      <w:r>
        <w:rPr>
          <w:rFonts w:hAnsi="Symbol"/>
        </w:rPr>
        <w:t></w:t>
      </w:r>
      <w:r>
        <w:t xml:space="preserve">  He</w:t>
      </w:r>
      <w:proofErr w:type="gramEnd"/>
      <w:r>
        <w:t xml:space="preserve">, H., &amp; Garcia, E. (2009). </w:t>
      </w:r>
      <w:r>
        <w:rPr>
          <w:rStyle w:val="Emphasis"/>
          <w:rFonts w:eastAsiaTheme="majorEastAsia"/>
        </w:rPr>
        <w:t>Learning from Imbalanced Data</w:t>
      </w:r>
      <w:r>
        <w:t>. IEEE Transactions on Knowledge and Data Engineering, 21(9), 1263–1284.</w:t>
      </w:r>
    </w:p>
    <w:p w14:paraId="26D4F9AB" w14:textId="77777777" w:rsidR="00F164BC" w:rsidRDefault="00F164BC" w:rsidP="00F164BC">
      <w:pPr>
        <w:pStyle w:val="NormalWeb"/>
        <w:ind w:right="403"/>
        <w:jc w:val="both"/>
      </w:pPr>
      <w:proofErr w:type="gramStart"/>
      <w:r>
        <w:rPr>
          <w:rFonts w:hAnsi="Symbol"/>
        </w:rPr>
        <w:t></w:t>
      </w:r>
      <w:r>
        <w:t xml:space="preserve">  </w:t>
      </w:r>
      <w:proofErr w:type="spellStart"/>
      <w:r>
        <w:t>Rajkomar</w:t>
      </w:r>
      <w:proofErr w:type="spellEnd"/>
      <w:proofErr w:type="gramEnd"/>
      <w:r>
        <w:t xml:space="preserve">, A., Dean, J., &amp; </w:t>
      </w:r>
      <w:proofErr w:type="spellStart"/>
      <w:r>
        <w:t>Kohane</w:t>
      </w:r>
      <w:proofErr w:type="spellEnd"/>
      <w:r>
        <w:t xml:space="preserve">, I. (2019). </w:t>
      </w:r>
      <w:r>
        <w:rPr>
          <w:rStyle w:val="Emphasis"/>
          <w:rFonts w:eastAsiaTheme="majorEastAsia"/>
        </w:rPr>
        <w:t>Machine Learning in Medicine</w:t>
      </w:r>
      <w:r>
        <w:t>. New England Journal of Medicine, 380(14), 1347–1358.</w:t>
      </w:r>
      <w:r>
        <w:br/>
        <w:t>(General ML use in healthcare)</w:t>
      </w:r>
    </w:p>
    <w:p w14:paraId="537AEAD7" w14:textId="77777777" w:rsidR="00F164BC" w:rsidRDefault="00F164BC" w:rsidP="00F164BC">
      <w:pPr>
        <w:pStyle w:val="NormalWeb"/>
        <w:ind w:right="403"/>
        <w:jc w:val="both"/>
      </w:pPr>
      <w:proofErr w:type="gramStart"/>
      <w:r>
        <w:rPr>
          <w:rFonts w:hAnsi="Symbol"/>
        </w:rPr>
        <w:t></w:t>
      </w:r>
      <w:r>
        <w:t xml:space="preserve">  Topol</w:t>
      </w:r>
      <w:proofErr w:type="gramEnd"/>
      <w:r>
        <w:t xml:space="preserve">, E. (2019). </w:t>
      </w:r>
      <w:r>
        <w:rPr>
          <w:rStyle w:val="Emphasis"/>
          <w:rFonts w:eastAsiaTheme="majorEastAsia"/>
        </w:rPr>
        <w:t>High-performance medicine: The convergence of human and artificial intelligence</w:t>
      </w:r>
      <w:r>
        <w:t>. Nature Medicine, 25, 44–56.</w:t>
      </w:r>
      <w:r>
        <w:br/>
        <w:t>(AI in healthcare context)</w:t>
      </w:r>
    </w:p>
    <w:p w14:paraId="2D900C27" w14:textId="77777777" w:rsidR="00F164BC" w:rsidRDefault="00F164BC" w:rsidP="00F164BC">
      <w:pPr>
        <w:pStyle w:val="NormalWeb"/>
        <w:ind w:right="403"/>
        <w:jc w:val="both"/>
      </w:pPr>
      <w:proofErr w:type="gramStart"/>
      <w:r>
        <w:rPr>
          <w:rFonts w:hAnsi="Symbol"/>
        </w:rPr>
        <w:lastRenderedPageBreak/>
        <w:t></w:t>
      </w:r>
      <w:r>
        <w:t xml:space="preserve">  Chen</w:t>
      </w:r>
      <w:proofErr w:type="gramEnd"/>
      <w:r>
        <w:t xml:space="preserve">, T., &amp; </w:t>
      </w:r>
      <w:proofErr w:type="spellStart"/>
      <w:r>
        <w:t>Guestrin</w:t>
      </w:r>
      <w:proofErr w:type="spellEnd"/>
      <w:r>
        <w:t xml:space="preserve">, C. (2016). </w:t>
      </w:r>
      <w:proofErr w:type="spellStart"/>
      <w:r>
        <w:rPr>
          <w:rStyle w:val="Emphasis"/>
          <w:rFonts w:eastAsiaTheme="majorEastAsia"/>
        </w:rPr>
        <w:t>XGBoost</w:t>
      </w:r>
      <w:proofErr w:type="spellEnd"/>
      <w:r>
        <w:rPr>
          <w:rStyle w:val="Emphasis"/>
          <w:rFonts w:eastAsiaTheme="majorEastAsia"/>
        </w:rPr>
        <w:t>: A scalable tree boosting system</w:t>
      </w:r>
      <w:r>
        <w:t>. Proceedings of the 22nd ACM SIGKDD Conference, 785–794.</w:t>
      </w:r>
      <w:r>
        <w:br/>
        <w:t>(Reference for boosting methods)</w:t>
      </w:r>
    </w:p>
    <w:p w14:paraId="0A2F0A0A" w14:textId="77777777" w:rsidR="00F164BC" w:rsidRDefault="00F164BC" w:rsidP="00F164BC">
      <w:pPr>
        <w:pStyle w:val="NormalWeb"/>
        <w:ind w:right="403"/>
        <w:jc w:val="both"/>
      </w:pPr>
      <w:proofErr w:type="gramStart"/>
      <w:r>
        <w:rPr>
          <w:rFonts w:hAnsi="Symbol"/>
        </w:rPr>
        <w:t></w:t>
      </w:r>
      <w:r>
        <w:t xml:space="preserve">  Shafiq</w:t>
      </w:r>
      <w:proofErr w:type="gramEnd"/>
      <w:r>
        <w:t xml:space="preserve">, M., &amp; Luo, X. (2021). </w:t>
      </w:r>
      <w:r>
        <w:rPr>
          <w:rStyle w:val="Emphasis"/>
          <w:rFonts w:eastAsiaTheme="majorEastAsia"/>
        </w:rPr>
        <w:t>Predictive analytics in healthcare: Forecasting patient flows and medical resource availability</w:t>
      </w:r>
      <w:r>
        <w:t>. Information Systems Frontiers, 23, 1381–1395.</w:t>
      </w:r>
      <w:r>
        <w:br/>
        <w:t>(Context for predictive healthcare resource management)</w:t>
      </w:r>
    </w:p>
    <w:p w14:paraId="1FE374A8" w14:textId="77777777" w:rsidR="00517B31" w:rsidRPr="00431DEB" w:rsidRDefault="00517B31" w:rsidP="00F164BC">
      <w:pPr>
        <w:ind w:right="403"/>
        <w:jc w:val="both"/>
        <w:rPr>
          <w:rFonts w:ascii="Times New Roman" w:hAnsi="Times New Roman" w:cs="Times New Roman"/>
        </w:rPr>
      </w:pPr>
    </w:p>
    <w:sectPr w:rsidR="00517B31" w:rsidRPr="00431DEB" w:rsidSect="004D2E60">
      <w:pgSz w:w="11906" w:h="16838"/>
      <w:pgMar w:top="709" w:right="424" w:bottom="567"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C3199"/>
    <w:multiLevelType w:val="hybridMultilevel"/>
    <w:tmpl w:val="DC3C83D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67727E7"/>
    <w:multiLevelType w:val="multilevel"/>
    <w:tmpl w:val="D8D86424"/>
    <w:lvl w:ilvl="0">
      <w:start w:val="1"/>
      <w:numFmt w:val="bullet"/>
      <w:lvlText w:val="o"/>
      <w:lvlJc w:val="left"/>
      <w:pPr>
        <w:tabs>
          <w:tab w:val="num" w:pos="1070"/>
        </w:tabs>
        <w:ind w:left="1070" w:hanging="360"/>
      </w:pPr>
      <w:rPr>
        <w:rFonts w:ascii="Courier New" w:hAnsi="Courier New" w:cs="Courier New"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2" w15:restartNumberingAfterBreak="0">
    <w:nsid w:val="12C37D46"/>
    <w:multiLevelType w:val="multilevel"/>
    <w:tmpl w:val="4540F7EA"/>
    <w:lvl w:ilvl="0">
      <w:start w:val="1"/>
      <w:numFmt w:val="bullet"/>
      <w:lvlText w:val=""/>
      <w:lvlJc w:val="left"/>
      <w:pPr>
        <w:ind w:left="360" w:hanging="360"/>
      </w:pPr>
      <w:rPr>
        <w:rFonts w:ascii="Wingdings" w:hAnsi="Wingdings" w:hint="default"/>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3" w15:restartNumberingAfterBreak="0">
    <w:nsid w:val="14D159BE"/>
    <w:multiLevelType w:val="multilevel"/>
    <w:tmpl w:val="30FE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847B6"/>
    <w:multiLevelType w:val="hybridMultilevel"/>
    <w:tmpl w:val="D340E4C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59769E0"/>
    <w:multiLevelType w:val="multilevel"/>
    <w:tmpl w:val="126C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57DE1"/>
    <w:multiLevelType w:val="multilevel"/>
    <w:tmpl w:val="084C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1083C"/>
    <w:multiLevelType w:val="hybridMultilevel"/>
    <w:tmpl w:val="8D0CA6E2"/>
    <w:lvl w:ilvl="0" w:tplc="A3FA58B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25863672"/>
    <w:multiLevelType w:val="multilevel"/>
    <w:tmpl w:val="656EC3B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9" w15:restartNumberingAfterBreak="0">
    <w:nsid w:val="2A454265"/>
    <w:multiLevelType w:val="hybridMultilevel"/>
    <w:tmpl w:val="97AE64D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2D3D4066"/>
    <w:multiLevelType w:val="multilevel"/>
    <w:tmpl w:val="DB9EB68E"/>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E204D8"/>
    <w:multiLevelType w:val="hybridMultilevel"/>
    <w:tmpl w:val="EA7C1B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5F94FCD"/>
    <w:multiLevelType w:val="hybridMultilevel"/>
    <w:tmpl w:val="D4B2446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52614A4"/>
    <w:multiLevelType w:val="multilevel"/>
    <w:tmpl w:val="28C6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796D19"/>
    <w:multiLevelType w:val="hybridMultilevel"/>
    <w:tmpl w:val="303CC94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50EC2B86"/>
    <w:multiLevelType w:val="multilevel"/>
    <w:tmpl w:val="EAAC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F37347"/>
    <w:multiLevelType w:val="hybridMultilevel"/>
    <w:tmpl w:val="A134AF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EA06C46"/>
    <w:multiLevelType w:val="multilevel"/>
    <w:tmpl w:val="349CD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0C6508"/>
    <w:multiLevelType w:val="hybridMultilevel"/>
    <w:tmpl w:val="4030F4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775466A"/>
    <w:multiLevelType w:val="hybridMultilevel"/>
    <w:tmpl w:val="07A6B8B8"/>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68A67746"/>
    <w:multiLevelType w:val="multilevel"/>
    <w:tmpl w:val="00A4D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1D646E"/>
    <w:multiLevelType w:val="multilevel"/>
    <w:tmpl w:val="2B1C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9A411D"/>
    <w:multiLevelType w:val="hybridMultilevel"/>
    <w:tmpl w:val="7BF2955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219125794">
    <w:abstractNumId w:val="15"/>
  </w:num>
  <w:num w:numId="2" w16cid:durableId="1210260546">
    <w:abstractNumId w:val="12"/>
  </w:num>
  <w:num w:numId="3" w16cid:durableId="1212496677">
    <w:abstractNumId w:val="6"/>
  </w:num>
  <w:num w:numId="4" w16cid:durableId="1517619577">
    <w:abstractNumId w:val="13"/>
  </w:num>
  <w:num w:numId="5" w16cid:durableId="1242181810">
    <w:abstractNumId w:val="3"/>
  </w:num>
  <w:num w:numId="6" w16cid:durableId="1003899201">
    <w:abstractNumId w:val="21"/>
  </w:num>
  <w:num w:numId="7" w16cid:durableId="258760330">
    <w:abstractNumId w:val="5"/>
  </w:num>
  <w:num w:numId="8" w16cid:durableId="457188888">
    <w:abstractNumId w:val="10"/>
  </w:num>
  <w:num w:numId="9" w16cid:durableId="1115490357">
    <w:abstractNumId w:val="20"/>
  </w:num>
  <w:num w:numId="10" w16cid:durableId="1060640625">
    <w:abstractNumId w:val="17"/>
  </w:num>
  <w:num w:numId="11" w16cid:durableId="143208990">
    <w:abstractNumId w:val="22"/>
  </w:num>
  <w:num w:numId="12" w16cid:durableId="285812928">
    <w:abstractNumId w:val="19"/>
  </w:num>
  <w:num w:numId="13" w16cid:durableId="142744576">
    <w:abstractNumId w:val="7"/>
  </w:num>
  <w:num w:numId="14" w16cid:durableId="995691930">
    <w:abstractNumId w:val="11"/>
  </w:num>
  <w:num w:numId="15" w16cid:durableId="2122260370">
    <w:abstractNumId w:val="1"/>
  </w:num>
  <w:num w:numId="16" w16cid:durableId="9528469">
    <w:abstractNumId w:val="0"/>
  </w:num>
  <w:num w:numId="17" w16cid:durableId="1291202347">
    <w:abstractNumId w:val="14"/>
  </w:num>
  <w:num w:numId="18" w16cid:durableId="1736396432">
    <w:abstractNumId w:val="18"/>
  </w:num>
  <w:num w:numId="19" w16cid:durableId="1039934748">
    <w:abstractNumId w:val="16"/>
  </w:num>
  <w:num w:numId="20" w16cid:durableId="497696556">
    <w:abstractNumId w:val="9"/>
  </w:num>
  <w:num w:numId="21" w16cid:durableId="784425949">
    <w:abstractNumId w:val="8"/>
  </w:num>
  <w:num w:numId="22" w16cid:durableId="1360282383">
    <w:abstractNumId w:val="4"/>
  </w:num>
  <w:num w:numId="23" w16cid:durableId="6868369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E59"/>
    <w:rsid w:val="000174E7"/>
    <w:rsid w:val="00107CEA"/>
    <w:rsid w:val="00262C65"/>
    <w:rsid w:val="00366B13"/>
    <w:rsid w:val="003909A8"/>
    <w:rsid w:val="00431DEB"/>
    <w:rsid w:val="00435E50"/>
    <w:rsid w:val="00464C74"/>
    <w:rsid w:val="00486CBE"/>
    <w:rsid w:val="004D2E60"/>
    <w:rsid w:val="00517B31"/>
    <w:rsid w:val="0057007D"/>
    <w:rsid w:val="00592E59"/>
    <w:rsid w:val="00630C9E"/>
    <w:rsid w:val="00677DB4"/>
    <w:rsid w:val="007E2F95"/>
    <w:rsid w:val="00805988"/>
    <w:rsid w:val="008452E1"/>
    <w:rsid w:val="0084772E"/>
    <w:rsid w:val="008B2608"/>
    <w:rsid w:val="008D0D61"/>
    <w:rsid w:val="009701C7"/>
    <w:rsid w:val="009E45F8"/>
    <w:rsid w:val="009F0B24"/>
    <w:rsid w:val="00A011E3"/>
    <w:rsid w:val="00A22D99"/>
    <w:rsid w:val="00B43127"/>
    <w:rsid w:val="00D52549"/>
    <w:rsid w:val="00D70F4F"/>
    <w:rsid w:val="00D905B4"/>
    <w:rsid w:val="00D932C7"/>
    <w:rsid w:val="00E54B58"/>
    <w:rsid w:val="00E74715"/>
    <w:rsid w:val="00EA16EB"/>
    <w:rsid w:val="00F164BC"/>
    <w:rsid w:val="00F90BE0"/>
    <w:rsid w:val="00FA779B"/>
    <w:rsid w:val="00FF090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C215E"/>
  <w15:chartTrackingRefBased/>
  <w15:docId w15:val="{2EC73103-CC2C-4144-9186-6837B9A67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E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92E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2E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2E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2E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2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E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92E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2E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2E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2E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2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E59"/>
    <w:rPr>
      <w:rFonts w:eastAsiaTheme="majorEastAsia" w:cstheme="majorBidi"/>
      <w:color w:val="272727" w:themeColor="text1" w:themeTint="D8"/>
    </w:rPr>
  </w:style>
  <w:style w:type="paragraph" w:styleId="Title">
    <w:name w:val="Title"/>
    <w:basedOn w:val="Normal"/>
    <w:next w:val="Normal"/>
    <w:link w:val="TitleChar"/>
    <w:uiPriority w:val="10"/>
    <w:qFormat/>
    <w:rsid w:val="00592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E59"/>
    <w:pPr>
      <w:spacing w:before="160"/>
      <w:jc w:val="center"/>
    </w:pPr>
    <w:rPr>
      <w:i/>
      <w:iCs/>
      <w:color w:val="404040" w:themeColor="text1" w:themeTint="BF"/>
    </w:rPr>
  </w:style>
  <w:style w:type="character" w:customStyle="1" w:styleId="QuoteChar">
    <w:name w:val="Quote Char"/>
    <w:basedOn w:val="DefaultParagraphFont"/>
    <w:link w:val="Quote"/>
    <w:uiPriority w:val="29"/>
    <w:rsid w:val="00592E59"/>
    <w:rPr>
      <w:i/>
      <w:iCs/>
      <w:color w:val="404040" w:themeColor="text1" w:themeTint="BF"/>
    </w:rPr>
  </w:style>
  <w:style w:type="paragraph" w:styleId="ListParagraph">
    <w:name w:val="List Paragraph"/>
    <w:basedOn w:val="Normal"/>
    <w:uiPriority w:val="34"/>
    <w:qFormat/>
    <w:rsid w:val="00592E59"/>
    <w:pPr>
      <w:ind w:left="720"/>
      <w:contextualSpacing/>
    </w:pPr>
  </w:style>
  <w:style w:type="character" w:styleId="IntenseEmphasis">
    <w:name w:val="Intense Emphasis"/>
    <w:basedOn w:val="DefaultParagraphFont"/>
    <w:uiPriority w:val="21"/>
    <w:qFormat/>
    <w:rsid w:val="00592E59"/>
    <w:rPr>
      <w:i/>
      <w:iCs/>
      <w:color w:val="2F5496" w:themeColor="accent1" w:themeShade="BF"/>
    </w:rPr>
  </w:style>
  <w:style w:type="paragraph" w:styleId="IntenseQuote">
    <w:name w:val="Intense Quote"/>
    <w:basedOn w:val="Normal"/>
    <w:next w:val="Normal"/>
    <w:link w:val="IntenseQuoteChar"/>
    <w:uiPriority w:val="30"/>
    <w:qFormat/>
    <w:rsid w:val="00592E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2E59"/>
    <w:rPr>
      <w:i/>
      <w:iCs/>
      <w:color w:val="2F5496" w:themeColor="accent1" w:themeShade="BF"/>
    </w:rPr>
  </w:style>
  <w:style w:type="character" w:styleId="IntenseReference">
    <w:name w:val="Intense Reference"/>
    <w:basedOn w:val="DefaultParagraphFont"/>
    <w:uiPriority w:val="32"/>
    <w:qFormat/>
    <w:rsid w:val="00592E59"/>
    <w:rPr>
      <w:b/>
      <w:bCs/>
      <w:smallCaps/>
      <w:color w:val="2F5496" w:themeColor="accent1" w:themeShade="BF"/>
      <w:spacing w:val="5"/>
    </w:rPr>
  </w:style>
  <w:style w:type="table" w:styleId="TableGrid">
    <w:name w:val="Table Grid"/>
    <w:basedOn w:val="TableNormal"/>
    <w:uiPriority w:val="39"/>
    <w:rsid w:val="00EA16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74715"/>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E74715"/>
    <w:rPr>
      <w:b/>
      <w:bCs/>
    </w:rPr>
  </w:style>
  <w:style w:type="character" w:styleId="Emphasis">
    <w:name w:val="Emphasis"/>
    <w:basedOn w:val="DefaultParagraphFont"/>
    <w:uiPriority w:val="20"/>
    <w:qFormat/>
    <w:rsid w:val="00F164BC"/>
    <w:rPr>
      <w:i/>
      <w:iCs/>
    </w:rPr>
  </w:style>
  <w:style w:type="paragraph" w:styleId="TOCHeading">
    <w:name w:val="TOC Heading"/>
    <w:basedOn w:val="Heading1"/>
    <w:next w:val="Normal"/>
    <w:uiPriority w:val="39"/>
    <w:unhideWhenUsed/>
    <w:qFormat/>
    <w:rsid w:val="00F164BC"/>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164BC"/>
    <w:pPr>
      <w:spacing w:after="100"/>
    </w:pPr>
  </w:style>
  <w:style w:type="paragraph" w:styleId="TOC2">
    <w:name w:val="toc 2"/>
    <w:basedOn w:val="Normal"/>
    <w:next w:val="Normal"/>
    <w:autoRedefine/>
    <w:uiPriority w:val="39"/>
    <w:unhideWhenUsed/>
    <w:rsid w:val="00F164BC"/>
    <w:pPr>
      <w:spacing w:after="100"/>
      <w:ind w:left="220"/>
    </w:pPr>
  </w:style>
  <w:style w:type="character" w:styleId="Hyperlink">
    <w:name w:val="Hyperlink"/>
    <w:basedOn w:val="DefaultParagraphFont"/>
    <w:uiPriority w:val="99"/>
    <w:unhideWhenUsed/>
    <w:rsid w:val="00F164BC"/>
    <w:rPr>
      <w:color w:val="0563C1" w:themeColor="hyperlink"/>
      <w:u w:val="single"/>
    </w:rPr>
  </w:style>
  <w:style w:type="paragraph" w:styleId="TOC3">
    <w:name w:val="toc 3"/>
    <w:basedOn w:val="Normal"/>
    <w:next w:val="Normal"/>
    <w:autoRedefine/>
    <w:uiPriority w:val="39"/>
    <w:unhideWhenUsed/>
    <w:rsid w:val="004D2E60"/>
    <w:pPr>
      <w:spacing w:after="100"/>
      <w:ind w:left="440"/>
    </w:pPr>
    <w:rPr>
      <w:rFonts w:eastAsiaTheme="minorEastAsia"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284E1-83B4-49E9-BD36-1237539ED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3131</Words>
  <Characters>17847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Sambhav Jyoti</dc:creator>
  <cp:keywords/>
  <dc:description/>
  <cp:lastModifiedBy>Kriti kumri</cp:lastModifiedBy>
  <cp:revision>2</cp:revision>
  <dcterms:created xsi:type="dcterms:W3CDTF">2025-12-05T10:23:00Z</dcterms:created>
  <dcterms:modified xsi:type="dcterms:W3CDTF">2025-12-05T10:23:00Z</dcterms:modified>
</cp:coreProperties>
</file>