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06D90"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31D3902C" wp14:editId="1C4EBD2E">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295C77A4" w14:textId="77777777" w:rsidR="00015AC6" w:rsidRDefault="00015AC6" w:rsidP="00C6554A">
      <w:pPr>
        <w:pStyle w:val="ContactInfo"/>
        <w:rPr>
          <w:rFonts w:asciiTheme="majorHAnsi" w:eastAsiaTheme="majorEastAsia" w:hAnsiTheme="majorHAnsi" w:cstheme="majorBidi"/>
          <w:color w:val="007789" w:themeColor="accent1" w:themeShade="BF"/>
          <w:kern w:val="28"/>
          <w:sz w:val="60"/>
        </w:rPr>
      </w:pPr>
      <w:r w:rsidRPr="00015AC6">
        <w:rPr>
          <w:rFonts w:asciiTheme="majorHAnsi" w:eastAsiaTheme="majorEastAsia" w:hAnsiTheme="majorHAnsi" w:cstheme="majorBidi"/>
          <w:color w:val="007789" w:themeColor="accent1" w:themeShade="BF"/>
          <w:kern w:val="28"/>
          <w:sz w:val="60"/>
        </w:rPr>
        <w:t>Entertainer Data Analytics</w:t>
      </w:r>
    </w:p>
    <w:p w14:paraId="7D536CC3" w14:textId="36244AF5" w:rsidR="00C6554A" w:rsidRDefault="00A65F73" w:rsidP="00C6554A">
      <w:pPr>
        <w:pStyle w:val="ContactInfo"/>
      </w:pPr>
      <w:r>
        <w:t>KRITIKA SHARMA</w:t>
      </w:r>
      <w:r w:rsidR="00C6554A">
        <w:t xml:space="preserve"> | </w:t>
      </w:r>
      <w:r>
        <w:t xml:space="preserve">DATA SCIENCE </w:t>
      </w:r>
      <w:r w:rsidR="00C6554A">
        <w:t>|</w:t>
      </w:r>
      <w:r w:rsidR="00C6554A" w:rsidRPr="00D5413C">
        <w:t xml:space="preserve"> </w:t>
      </w:r>
      <w:r>
        <w:t>MARCH 11, 2024</w:t>
      </w:r>
      <w:r w:rsidR="00C6554A">
        <w:br w:type="page"/>
      </w:r>
    </w:p>
    <w:p w14:paraId="04806FBA" w14:textId="77777777" w:rsidR="00C6554A" w:rsidRPr="00BB007D" w:rsidRDefault="00A65F73" w:rsidP="00C6554A">
      <w:pPr>
        <w:pStyle w:val="Heading1"/>
        <w:rPr>
          <w:b/>
          <w:bCs/>
          <w:sz w:val="48"/>
          <w:szCs w:val="48"/>
        </w:rPr>
      </w:pPr>
      <w:r w:rsidRPr="00BB007D">
        <w:rPr>
          <w:b/>
          <w:bCs/>
          <w:sz w:val="48"/>
          <w:szCs w:val="48"/>
        </w:rPr>
        <w:lastRenderedPageBreak/>
        <w:t>PROBLEM STATEMENT</w:t>
      </w:r>
    </w:p>
    <w:p w14:paraId="29C73346" w14:textId="359EF66F" w:rsidR="00A65F73" w:rsidRPr="00015AC6" w:rsidRDefault="00015AC6" w:rsidP="00A65F73">
      <w:pPr>
        <w:pStyle w:val="ListBullet"/>
        <w:numPr>
          <w:ilvl w:val="0"/>
          <w:numId w:val="0"/>
        </w:numPr>
        <w:ind w:left="360"/>
        <w:rPr>
          <w:color w:val="auto"/>
          <w:sz w:val="28"/>
          <w:szCs w:val="28"/>
        </w:rPr>
      </w:pPr>
      <w:r w:rsidRPr="00015AC6">
        <w:rPr>
          <w:color w:val="auto"/>
          <w:sz w:val="28"/>
          <w:szCs w:val="28"/>
        </w:rPr>
        <w:t>Normal life can be stressful, and people need to relax. Being entertained by others is a wonderful way to take some time out of life. It can reduce stress and make life's issues easier to face. The media and entertainment industry consists of film, television, radio and print. These segments include movies, TV shows, radio shows, news, music, newspapers, magazines, and books. The entertainment industry is a group of sub-industries devoted to entertainment. The entertainment industry is used to describe the mass media companies that control the distribution and manufacture of mass media entertainment.</w:t>
      </w:r>
    </w:p>
    <w:p w14:paraId="5A06DE6B" w14:textId="77777777" w:rsidR="00A65F73" w:rsidRPr="00A65F73" w:rsidRDefault="00A65F73" w:rsidP="00A65F73">
      <w:pPr>
        <w:pStyle w:val="Heading1"/>
        <w:rPr>
          <w:b/>
          <w:bCs/>
          <w:sz w:val="52"/>
          <w:szCs w:val="52"/>
        </w:rPr>
      </w:pPr>
      <w:r w:rsidRPr="00A65F73">
        <w:rPr>
          <w:b/>
          <w:bCs/>
          <w:sz w:val="52"/>
          <w:szCs w:val="52"/>
        </w:rPr>
        <w:t>INTRODUCTION</w:t>
      </w:r>
    </w:p>
    <w:p w14:paraId="548F8E7B" w14:textId="77777777" w:rsidR="00A65F73" w:rsidRDefault="00A65F73" w:rsidP="00A65F73">
      <w:pPr>
        <w:pStyle w:val="Heading1"/>
        <w:rPr>
          <w:rFonts w:asciiTheme="minorHAnsi" w:eastAsiaTheme="minorHAnsi" w:hAnsiTheme="minorHAnsi" w:cstheme="minorBidi"/>
          <w:color w:val="595959" w:themeColor="text1" w:themeTint="A6"/>
          <w:sz w:val="22"/>
        </w:rPr>
      </w:pPr>
    </w:p>
    <w:p w14:paraId="489F377C" w14:textId="77777777" w:rsidR="00015AC6" w:rsidRPr="00015AC6" w:rsidRDefault="00015AC6" w:rsidP="00015AC6">
      <w:pPr>
        <w:pStyle w:val="Heading1"/>
        <w:rPr>
          <w:rFonts w:asciiTheme="minorHAnsi" w:eastAsiaTheme="minorHAnsi" w:hAnsiTheme="minorHAnsi" w:cstheme="minorBidi"/>
          <w:color w:val="auto"/>
          <w:sz w:val="28"/>
          <w:szCs w:val="28"/>
        </w:rPr>
      </w:pPr>
      <w:r w:rsidRPr="00015AC6">
        <w:rPr>
          <w:rFonts w:asciiTheme="minorHAnsi" w:eastAsiaTheme="minorHAnsi" w:hAnsiTheme="minorHAnsi" w:cstheme="minorBidi"/>
          <w:color w:val="auto"/>
          <w:sz w:val="28"/>
          <w:szCs w:val="28"/>
        </w:rPr>
        <w:t>Background information about the dataset and the purpose of the analysis.</w:t>
      </w:r>
    </w:p>
    <w:p w14:paraId="6B6D1B5A" w14:textId="0A5A6890" w:rsidR="00A65F73" w:rsidRPr="00A65F73" w:rsidRDefault="00015AC6" w:rsidP="00015AC6">
      <w:pPr>
        <w:pStyle w:val="Heading1"/>
        <w:rPr>
          <w:rFonts w:asciiTheme="minorHAnsi" w:eastAsiaTheme="minorHAnsi" w:hAnsiTheme="minorHAnsi" w:cstheme="minorBidi"/>
          <w:color w:val="auto"/>
          <w:sz w:val="28"/>
          <w:szCs w:val="28"/>
        </w:rPr>
      </w:pPr>
      <w:r w:rsidRPr="00015AC6">
        <w:rPr>
          <w:rFonts w:asciiTheme="minorHAnsi" w:eastAsiaTheme="minorHAnsi" w:hAnsiTheme="minorHAnsi" w:cstheme="minorBidi"/>
          <w:color w:val="auto"/>
          <w:sz w:val="28"/>
          <w:szCs w:val="28"/>
        </w:rPr>
        <w:t>Objectives of the analysis, such as identifying trends, correlations, and insights into the entertainment industry.</w:t>
      </w:r>
    </w:p>
    <w:p w14:paraId="53BF36C4" w14:textId="77777777" w:rsidR="001553F4" w:rsidRDefault="001553F4" w:rsidP="00A65F73">
      <w:pPr>
        <w:pStyle w:val="Heading1"/>
        <w:rPr>
          <w:rFonts w:asciiTheme="minorHAnsi" w:hAnsiTheme="minorHAnsi"/>
          <w:b/>
          <w:bCs/>
          <w:sz w:val="48"/>
          <w:szCs w:val="48"/>
        </w:rPr>
      </w:pPr>
    </w:p>
    <w:p w14:paraId="69A4ECC5" w14:textId="602D47A8" w:rsidR="00A65F73" w:rsidRPr="001553F4" w:rsidRDefault="00A65F73" w:rsidP="00A65F73">
      <w:pPr>
        <w:pStyle w:val="Heading1"/>
        <w:rPr>
          <w:rFonts w:asciiTheme="minorHAnsi" w:hAnsiTheme="minorHAnsi"/>
          <w:b/>
          <w:bCs/>
          <w:sz w:val="48"/>
          <w:szCs w:val="48"/>
        </w:rPr>
      </w:pPr>
      <w:r w:rsidRPr="001553F4">
        <w:rPr>
          <w:rFonts w:asciiTheme="minorHAnsi" w:hAnsiTheme="minorHAnsi"/>
          <w:b/>
          <w:bCs/>
          <w:sz w:val="48"/>
          <w:szCs w:val="48"/>
        </w:rPr>
        <w:t xml:space="preserve">DATA </w:t>
      </w:r>
      <w:r w:rsidR="00015AC6">
        <w:rPr>
          <w:rFonts w:asciiTheme="minorHAnsi" w:hAnsiTheme="minorHAnsi"/>
          <w:b/>
          <w:bCs/>
          <w:sz w:val="48"/>
          <w:szCs w:val="48"/>
        </w:rPr>
        <w:t>OVERVIEW</w:t>
      </w:r>
    </w:p>
    <w:p w14:paraId="5366ED69" w14:textId="77777777" w:rsidR="00015AC6" w:rsidRPr="00015AC6" w:rsidRDefault="00015AC6" w:rsidP="00015AC6">
      <w:pPr>
        <w:pStyle w:val="ListBullet"/>
        <w:rPr>
          <w:color w:val="auto"/>
          <w:sz w:val="28"/>
          <w:szCs w:val="28"/>
        </w:rPr>
      </w:pPr>
      <w:r w:rsidRPr="00015AC6">
        <w:rPr>
          <w:color w:val="auto"/>
          <w:sz w:val="28"/>
          <w:szCs w:val="28"/>
        </w:rPr>
        <w:t>Description of the Entertainer dataset, including the columns and their meanings.</w:t>
      </w:r>
    </w:p>
    <w:p w14:paraId="36153F12" w14:textId="1556D357" w:rsidR="00BB007D" w:rsidRPr="00015AC6" w:rsidRDefault="00015AC6" w:rsidP="00015AC6">
      <w:pPr>
        <w:pStyle w:val="ListBullet"/>
        <w:rPr>
          <w:b/>
          <w:bCs/>
          <w:color w:val="auto"/>
          <w:sz w:val="28"/>
          <w:szCs w:val="28"/>
        </w:rPr>
      </w:pPr>
      <w:r w:rsidRPr="00015AC6">
        <w:rPr>
          <w:color w:val="auto"/>
          <w:sz w:val="28"/>
          <w:szCs w:val="28"/>
        </w:rPr>
        <w:t>Data preprocessing steps, such as handling missing values, data cleaning, and data transformation</w:t>
      </w:r>
      <w:r w:rsidRPr="00015AC6">
        <w:rPr>
          <w:b/>
          <w:bCs/>
          <w:color w:val="auto"/>
          <w:sz w:val="28"/>
          <w:szCs w:val="28"/>
        </w:rPr>
        <w:t>.</w:t>
      </w:r>
    </w:p>
    <w:p w14:paraId="68217020" w14:textId="77777777" w:rsidR="00BB007D" w:rsidRDefault="00BB007D" w:rsidP="00BB007D">
      <w:pPr>
        <w:pStyle w:val="ListBullet"/>
        <w:numPr>
          <w:ilvl w:val="0"/>
          <w:numId w:val="0"/>
        </w:numPr>
        <w:ind w:left="720" w:hanging="360"/>
        <w:rPr>
          <w:b/>
          <w:bCs/>
          <w:color w:val="auto"/>
          <w:sz w:val="28"/>
          <w:szCs w:val="28"/>
        </w:rPr>
      </w:pPr>
    </w:p>
    <w:p w14:paraId="65D76C9D" w14:textId="77777777" w:rsidR="00BB007D" w:rsidRDefault="00BB007D" w:rsidP="00BB007D">
      <w:pPr>
        <w:pStyle w:val="ListBullet"/>
        <w:numPr>
          <w:ilvl w:val="0"/>
          <w:numId w:val="0"/>
        </w:numPr>
        <w:ind w:left="720" w:hanging="360"/>
        <w:rPr>
          <w:b/>
          <w:bCs/>
          <w:color w:val="auto"/>
          <w:sz w:val="28"/>
          <w:szCs w:val="28"/>
        </w:rPr>
      </w:pPr>
    </w:p>
    <w:p w14:paraId="146EBFF2" w14:textId="77777777" w:rsidR="00BB007D" w:rsidRDefault="00BB007D" w:rsidP="00BB007D">
      <w:pPr>
        <w:pStyle w:val="ListBullet"/>
        <w:numPr>
          <w:ilvl w:val="0"/>
          <w:numId w:val="0"/>
        </w:numPr>
        <w:ind w:left="720" w:hanging="360"/>
        <w:rPr>
          <w:b/>
          <w:bCs/>
          <w:color w:val="auto"/>
          <w:sz w:val="28"/>
          <w:szCs w:val="28"/>
        </w:rPr>
      </w:pPr>
    </w:p>
    <w:p w14:paraId="79CD1A21" w14:textId="77777777" w:rsidR="001553F4" w:rsidRDefault="001553F4" w:rsidP="001553F4">
      <w:pPr>
        <w:pStyle w:val="Heading1"/>
        <w:rPr>
          <w:rFonts w:asciiTheme="minorHAnsi" w:eastAsiaTheme="minorHAnsi" w:hAnsiTheme="minorHAnsi" w:cstheme="minorBidi"/>
          <w:color w:val="595959" w:themeColor="text1" w:themeTint="A6"/>
          <w:sz w:val="22"/>
        </w:rPr>
      </w:pPr>
      <w:r w:rsidRPr="001553F4">
        <w:rPr>
          <w:b/>
          <w:bCs/>
          <w:sz w:val="52"/>
          <w:szCs w:val="52"/>
        </w:rPr>
        <w:lastRenderedPageBreak/>
        <w:t>Exploratory Data Analysis (EDA)</w:t>
      </w:r>
    </w:p>
    <w:p w14:paraId="2B9BFA3C" w14:textId="77777777" w:rsidR="00015AC6" w:rsidRPr="00015AC6" w:rsidRDefault="00015AC6" w:rsidP="00015AC6">
      <w:pPr>
        <w:pStyle w:val="Heading1"/>
        <w:numPr>
          <w:ilvl w:val="0"/>
          <w:numId w:val="22"/>
        </w:numPr>
        <w:rPr>
          <w:rFonts w:asciiTheme="minorHAnsi" w:eastAsiaTheme="minorHAnsi" w:hAnsiTheme="minorHAnsi" w:cstheme="minorBidi"/>
          <w:color w:val="auto"/>
          <w:sz w:val="28"/>
          <w:szCs w:val="28"/>
        </w:rPr>
      </w:pPr>
      <w:r w:rsidRPr="00015AC6">
        <w:rPr>
          <w:rFonts w:asciiTheme="minorHAnsi" w:eastAsiaTheme="minorHAnsi" w:hAnsiTheme="minorHAnsi" w:cstheme="minorBidi"/>
          <w:color w:val="auto"/>
          <w:sz w:val="28"/>
          <w:szCs w:val="28"/>
        </w:rPr>
        <w:t>Summary statistics of key variables like Age, Year of Breakthrough, etc.</w:t>
      </w:r>
    </w:p>
    <w:p w14:paraId="19DB9230" w14:textId="77777777" w:rsidR="00015AC6" w:rsidRPr="00015AC6" w:rsidRDefault="00015AC6" w:rsidP="00015AC6">
      <w:pPr>
        <w:pStyle w:val="Heading1"/>
        <w:numPr>
          <w:ilvl w:val="0"/>
          <w:numId w:val="22"/>
        </w:numPr>
        <w:rPr>
          <w:rFonts w:asciiTheme="minorHAnsi" w:eastAsiaTheme="minorHAnsi" w:hAnsiTheme="minorHAnsi" w:cstheme="minorBidi"/>
          <w:color w:val="auto"/>
          <w:sz w:val="28"/>
          <w:szCs w:val="28"/>
        </w:rPr>
      </w:pPr>
      <w:r w:rsidRPr="00015AC6">
        <w:rPr>
          <w:rFonts w:asciiTheme="minorHAnsi" w:eastAsiaTheme="minorHAnsi" w:hAnsiTheme="minorHAnsi" w:cstheme="minorBidi"/>
          <w:color w:val="auto"/>
          <w:sz w:val="28"/>
          <w:szCs w:val="28"/>
        </w:rPr>
        <w:t>Visualization of distributions (histograms, box plots) and relationships (scatter plots, correlation matrices) between variables.</w:t>
      </w:r>
    </w:p>
    <w:p w14:paraId="62DCF2EC" w14:textId="77777777" w:rsidR="001553F4" w:rsidRDefault="001553F4" w:rsidP="001553F4">
      <w:pPr>
        <w:pStyle w:val="Heading1"/>
        <w:rPr>
          <w:rFonts w:asciiTheme="minorHAnsi" w:eastAsiaTheme="minorHAnsi" w:hAnsiTheme="minorHAnsi" w:cstheme="minorBidi"/>
          <w:color w:val="auto"/>
          <w:sz w:val="28"/>
          <w:szCs w:val="28"/>
        </w:rPr>
      </w:pPr>
    </w:p>
    <w:p w14:paraId="51602A1D" w14:textId="77777777" w:rsidR="001553F4" w:rsidRDefault="001553F4" w:rsidP="001553F4">
      <w:pPr>
        <w:pStyle w:val="Heading1"/>
        <w:rPr>
          <w:rFonts w:asciiTheme="minorHAnsi" w:eastAsiaTheme="minorHAnsi" w:hAnsiTheme="minorHAnsi" w:cstheme="minorBidi"/>
          <w:color w:val="auto"/>
          <w:sz w:val="28"/>
          <w:szCs w:val="28"/>
        </w:rPr>
      </w:pPr>
    </w:p>
    <w:p w14:paraId="713C8754" w14:textId="77777777" w:rsidR="001553F4" w:rsidRPr="00A65F73" w:rsidRDefault="001553F4" w:rsidP="001553F4">
      <w:pPr>
        <w:pStyle w:val="Heading1"/>
        <w:rPr>
          <w:b/>
          <w:bCs/>
          <w:sz w:val="52"/>
          <w:szCs w:val="52"/>
        </w:rPr>
      </w:pPr>
      <w:r w:rsidRPr="001553F4">
        <w:rPr>
          <w:b/>
          <w:bCs/>
          <w:sz w:val="52"/>
          <w:szCs w:val="52"/>
        </w:rPr>
        <w:t>Key Insights and Findings</w:t>
      </w:r>
    </w:p>
    <w:p w14:paraId="3A2097D4" w14:textId="77777777" w:rsidR="001553F4" w:rsidRDefault="001553F4" w:rsidP="001553F4">
      <w:pPr>
        <w:pStyle w:val="Heading1"/>
        <w:rPr>
          <w:rFonts w:asciiTheme="minorHAnsi" w:eastAsiaTheme="minorHAnsi" w:hAnsiTheme="minorHAnsi" w:cstheme="minorBidi"/>
          <w:color w:val="595959" w:themeColor="text1" w:themeTint="A6"/>
          <w:sz w:val="22"/>
        </w:rPr>
      </w:pPr>
    </w:p>
    <w:p w14:paraId="2CFCF68B" w14:textId="77777777" w:rsidR="00015AC6" w:rsidRPr="00D40FC9" w:rsidRDefault="00015AC6" w:rsidP="00015AC6">
      <w:pPr>
        <w:pStyle w:val="Heading1"/>
        <w:rPr>
          <w:rFonts w:asciiTheme="minorHAnsi" w:eastAsiaTheme="minorHAnsi" w:hAnsiTheme="minorHAnsi" w:cstheme="minorBidi"/>
          <w:b/>
          <w:bCs/>
          <w:color w:val="auto"/>
          <w:sz w:val="28"/>
          <w:szCs w:val="28"/>
        </w:rPr>
      </w:pPr>
      <w:r w:rsidRPr="00D40FC9">
        <w:rPr>
          <w:rFonts w:asciiTheme="minorHAnsi" w:eastAsiaTheme="minorHAnsi" w:hAnsiTheme="minorHAnsi" w:cstheme="minorBidi"/>
          <w:b/>
          <w:bCs/>
          <w:color w:val="auto"/>
          <w:sz w:val="28"/>
          <w:szCs w:val="28"/>
        </w:rPr>
        <w:t>Breakthrough Analysis</w:t>
      </w:r>
    </w:p>
    <w:p w14:paraId="7F8B03CA" w14:textId="77777777" w:rsidR="00015AC6" w:rsidRPr="00015AC6" w:rsidRDefault="00015AC6" w:rsidP="00015AC6">
      <w:pPr>
        <w:pStyle w:val="Heading1"/>
        <w:rPr>
          <w:rFonts w:asciiTheme="minorHAnsi" w:eastAsiaTheme="minorHAnsi" w:hAnsiTheme="minorHAnsi" w:cstheme="minorBidi"/>
          <w:color w:val="auto"/>
          <w:sz w:val="28"/>
          <w:szCs w:val="28"/>
        </w:rPr>
      </w:pPr>
      <w:r w:rsidRPr="00015AC6">
        <w:rPr>
          <w:rFonts w:asciiTheme="minorHAnsi" w:eastAsiaTheme="minorHAnsi" w:hAnsiTheme="minorHAnsi" w:cstheme="minorBidi"/>
          <w:color w:val="auto"/>
          <w:sz w:val="28"/>
          <w:szCs w:val="28"/>
        </w:rPr>
        <w:t>Identification of significant breakthrough years and their impact on the entertainer's career.</w:t>
      </w:r>
    </w:p>
    <w:p w14:paraId="131D5FA9" w14:textId="77777777" w:rsidR="00015AC6" w:rsidRDefault="00015AC6" w:rsidP="00015AC6">
      <w:pPr>
        <w:pStyle w:val="Heading1"/>
        <w:rPr>
          <w:rFonts w:asciiTheme="minorHAnsi" w:eastAsiaTheme="minorHAnsi" w:hAnsiTheme="minorHAnsi" w:cstheme="minorBidi"/>
          <w:color w:val="auto"/>
          <w:sz w:val="28"/>
          <w:szCs w:val="28"/>
        </w:rPr>
      </w:pPr>
      <w:r w:rsidRPr="00015AC6">
        <w:rPr>
          <w:rFonts w:asciiTheme="minorHAnsi" w:eastAsiaTheme="minorHAnsi" w:hAnsiTheme="minorHAnsi" w:cstheme="minorBidi"/>
          <w:color w:val="auto"/>
          <w:sz w:val="28"/>
          <w:szCs w:val="28"/>
        </w:rPr>
        <w:t>Visualization of Breakthrough Age distribution and its relationship with the Year of Breakthrough.</w:t>
      </w:r>
    </w:p>
    <w:p w14:paraId="692B28E5" w14:textId="77777777" w:rsidR="00535EDC" w:rsidRDefault="00535EDC" w:rsidP="00015AC6">
      <w:pPr>
        <w:pStyle w:val="Heading1"/>
        <w:rPr>
          <w:rFonts w:asciiTheme="minorHAnsi" w:eastAsiaTheme="minorHAnsi" w:hAnsiTheme="minorHAnsi" w:cstheme="minorBidi"/>
          <w:b/>
          <w:bCs/>
          <w:color w:val="auto"/>
          <w:sz w:val="28"/>
          <w:szCs w:val="28"/>
        </w:rPr>
      </w:pPr>
    </w:p>
    <w:p w14:paraId="68EB92DC" w14:textId="4F64CD77" w:rsidR="00015AC6" w:rsidRPr="00D40FC9" w:rsidRDefault="00015AC6" w:rsidP="00015AC6">
      <w:pPr>
        <w:pStyle w:val="Heading1"/>
        <w:rPr>
          <w:rFonts w:asciiTheme="minorHAnsi" w:eastAsiaTheme="minorHAnsi" w:hAnsiTheme="minorHAnsi" w:cstheme="minorBidi"/>
          <w:b/>
          <w:bCs/>
          <w:color w:val="auto"/>
          <w:sz w:val="28"/>
          <w:szCs w:val="28"/>
        </w:rPr>
      </w:pPr>
      <w:r w:rsidRPr="00D40FC9">
        <w:rPr>
          <w:rFonts w:asciiTheme="minorHAnsi" w:eastAsiaTheme="minorHAnsi" w:hAnsiTheme="minorHAnsi" w:cstheme="minorBidi"/>
          <w:b/>
          <w:bCs/>
          <w:color w:val="auto"/>
          <w:sz w:val="28"/>
          <w:szCs w:val="28"/>
        </w:rPr>
        <w:t>Gender Analysis</w:t>
      </w:r>
    </w:p>
    <w:p w14:paraId="306DF22A" w14:textId="77777777" w:rsidR="00015AC6" w:rsidRPr="00015AC6" w:rsidRDefault="00015AC6" w:rsidP="00015AC6">
      <w:pPr>
        <w:pStyle w:val="Heading1"/>
        <w:rPr>
          <w:rFonts w:asciiTheme="minorHAnsi" w:eastAsiaTheme="minorHAnsi" w:hAnsiTheme="minorHAnsi" w:cstheme="minorBidi"/>
          <w:color w:val="auto"/>
          <w:sz w:val="28"/>
          <w:szCs w:val="28"/>
        </w:rPr>
      </w:pPr>
      <w:r w:rsidRPr="00015AC6">
        <w:rPr>
          <w:rFonts w:asciiTheme="minorHAnsi" w:eastAsiaTheme="minorHAnsi" w:hAnsiTheme="minorHAnsi" w:cstheme="minorBidi"/>
          <w:color w:val="auto"/>
          <w:sz w:val="28"/>
          <w:szCs w:val="28"/>
        </w:rPr>
        <w:t>Analysis of gender distribution among entertainers and its impact on career milestones.</w:t>
      </w:r>
    </w:p>
    <w:p w14:paraId="04F012D9" w14:textId="77777777" w:rsidR="00015AC6" w:rsidRPr="00015AC6" w:rsidRDefault="00015AC6" w:rsidP="00015AC6">
      <w:pPr>
        <w:pStyle w:val="Heading1"/>
        <w:rPr>
          <w:rFonts w:asciiTheme="minorHAnsi" w:eastAsiaTheme="minorHAnsi" w:hAnsiTheme="minorHAnsi" w:cstheme="minorBidi"/>
          <w:color w:val="auto"/>
          <w:sz w:val="28"/>
          <w:szCs w:val="28"/>
        </w:rPr>
      </w:pPr>
      <w:r w:rsidRPr="00015AC6">
        <w:rPr>
          <w:rFonts w:asciiTheme="minorHAnsi" w:eastAsiaTheme="minorHAnsi" w:hAnsiTheme="minorHAnsi" w:cstheme="minorBidi"/>
          <w:color w:val="auto"/>
          <w:sz w:val="28"/>
          <w:szCs w:val="28"/>
        </w:rPr>
        <w:t>Comparison of Breakthrough Ages between genders.</w:t>
      </w:r>
    </w:p>
    <w:p w14:paraId="0DAB8EE2" w14:textId="77777777" w:rsidR="00D40FC9" w:rsidRDefault="00D40FC9" w:rsidP="00015AC6">
      <w:pPr>
        <w:pStyle w:val="Heading1"/>
        <w:rPr>
          <w:rFonts w:asciiTheme="minorHAnsi" w:eastAsiaTheme="minorHAnsi" w:hAnsiTheme="minorHAnsi" w:cstheme="minorBidi"/>
          <w:color w:val="auto"/>
          <w:sz w:val="28"/>
          <w:szCs w:val="28"/>
        </w:rPr>
      </w:pPr>
    </w:p>
    <w:p w14:paraId="023BE937" w14:textId="77777777" w:rsidR="00535EDC" w:rsidRPr="00015AC6" w:rsidRDefault="00535EDC" w:rsidP="00535EDC">
      <w:pPr>
        <w:pStyle w:val="Heading1"/>
        <w:rPr>
          <w:rFonts w:asciiTheme="minorHAnsi" w:eastAsiaTheme="minorHAnsi" w:hAnsiTheme="minorHAnsi" w:cstheme="minorBidi"/>
          <w:color w:val="auto"/>
          <w:sz w:val="28"/>
          <w:szCs w:val="28"/>
        </w:rPr>
      </w:pPr>
      <w:r w:rsidRPr="00D40FC9">
        <w:rPr>
          <w:rFonts w:asciiTheme="minorHAnsi" w:eastAsiaTheme="minorHAnsi" w:hAnsiTheme="minorHAnsi" w:cstheme="minorBidi"/>
          <w:b/>
          <w:bCs/>
          <w:color w:val="auto"/>
          <w:sz w:val="28"/>
          <w:szCs w:val="28"/>
        </w:rPr>
        <w:t>Career Span Analysis</w:t>
      </w:r>
    </w:p>
    <w:p w14:paraId="4F6E93AF" w14:textId="77777777" w:rsidR="00535EDC" w:rsidRPr="00015AC6" w:rsidRDefault="00535EDC" w:rsidP="00535EDC">
      <w:pPr>
        <w:pStyle w:val="Heading1"/>
        <w:rPr>
          <w:rFonts w:asciiTheme="minorHAnsi" w:eastAsiaTheme="minorHAnsi" w:hAnsiTheme="minorHAnsi" w:cstheme="minorBidi"/>
          <w:color w:val="auto"/>
          <w:sz w:val="28"/>
          <w:szCs w:val="28"/>
        </w:rPr>
      </w:pPr>
      <w:r w:rsidRPr="00015AC6">
        <w:rPr>
          <w:rFonts w:asciiTheme="minorHAnsi" w:eastAsiaTheme="minorHAnsi" w:hAnsiTheme="minorHAnsi" w:cstheme="minorBidi"/>
          <w:color w:val="auto"/>
          <w:sz w:val="28"/>
          <w:szCs w:val="28"/>
        </w:rPr>
        <w:t>Analysis of the duration of careers for different types of entertainers.</w:t>
      </w:r>
    </w:p>
    <w:p w14:paraId="60247CF6" w14:textId="77777777" w:rsidR="00535EDC" w:rsidRDefault="00535EDC" w:rsidP="00535EDC">
      <w:pPr>
        <w:pStyle w:val="Heading1"/>
        <w:rPr>
          <w:rFonts w:asciiTheme="minorHAnsi" w:eastAsiaTheme="minorHAnsi" w:hAnsiTheme="minorHAnsi" w:cstheme="minorBidi"/>
          <w:color w:val="auto"/>
          <w:sz w:val="28"/>
          <w:szCs w:val="28"/>
        </w:rPr>
      </w:pPr>
      <w:r w:rsidRPr="00015AC6">
        <w:rPr>
          <w:rFonts w:asciiTheme="minorHAnsi" w:eastAsiaTheme="minorHAnsi" w:hAnsiTheme="minorHAnsi" w:cstheme="minorBidi"/>
          <w:color w:val="auto"/>
          <w:sz w:val="28"/>
          <w:szCs w:val="28"/>
        </w:rPr>
        <w:t>Visualization of career spans using survival analysis techniques.</w:t>
      </w:r>
    </w:p>
    <w:p w14:paraId="30BF224B" w14:textId="77777777" w:rsidR="00535EDC" w:rsidRDefault="00535EDC" w:rsidP="00535EDC">
      <w:pPr>
        <w:pStyle w:val="Heading1"/>
        <w:rPr>
          <w:rFonts w:asciiTheme="minorHAnsi" w:eastAsiaTheme="minorHAnsi" w:hAnsiTheme="minorHAnsi" w:cstheme="minorBidi"/>
          <w:b/>
          <w:bCs/>
          <w:color w:val="auto"/>
          <w:sz w:val="28"/>
          <w:szCs w:val="28"/>
        </w:rPr>
      </w:pPr>
    </w:p>
    <w:p w14:paraId="4983D7B4" w14:textId="1C16C638" w:rsidR="00535EDC" w:rsidRPr="00015AC6" w:rsidRDefault="00535EDC" w:rsidP="00535EDC">
      <w:pPr>
        <w:pStyle w:val="Heading1"/>
        <w:rPr>
          <w:rFonts w:asciiTheme="minorHAnsi" w:eastAsiaTheme="minorHAnsi" w:hAnsiTheme="minorHAnsi" w:cstheme="minorBidi"/>
          <w:color w:val="auto"/>
          <w:sz w:val="28"/>
          <w:szCs w:val="28"/>
        </w:rPr>
      </w:pPr>
      <w:r w:rsidRPr="00D40FC9">
        <w:rPr>
          <w:rFonts w:asciiTheme="minorHAnsi" w:eastAsiaTheme="minorHAnsi" w:hAnsiTheme="minorHAnsi" w:cstheme="minorBidi"/>
          <w:b/>
          <w:bCs/>
          <w:color w:val="auto"/>
          <w:sz w:val="28"/>
          <w:szCs w:val="28"/>
        </w:rPr>
        <w:t>Award Nomination Analysis</w:t>
      </w:r>
    </w:p>
    <w:p w14:paraId="61F6FC9D" w14:textId="77777777" w:rsidR="00535EDC" w:rsidRPr="00015AC6" w:rsidRDefault="00535EDC" w:rsidP="00535EDC">
      <w:pPr>
        <w:pStyle w:val="Heading1"/>
        <w:rPr>
          <w:rFonts w:asciiTheme="minorHAnsi" w:eastAsiaTheme="minorHAnsi" w:hAnsiTheme="minorHAnsi" w:cstheme="minorBidi"/>
          <w:color w:val="auto"/>
          <w:sz w:val="28"/>
          <w:szCs w:val="28"/>
        </w:rPr>
      </w:pPr>
      <w:r w:rsidRPr="00015AC6">
        <w:rPr>
          <w:rFonts w:asciiTheme="minorHAnsi" w:eastAsiaTheme="minorHAnsi" w:hAnsiTheme="minorHAnsi" w:cstheme="minorBidi"/>
          <w:color w:val="auto"/>
          <w:sz w:val="28"/>
          <w:szCs w:val="28"/>
        </w:rPr>
        <w:t>Identification of key factors influencing award nominations.</w:t>
      </w:r>
    </w:p>
    <w:p w14:paraId="5B460646" w14:textId="77777777" w:rsidR="00535EDC" w:rsidRPr="00015AC6" w:rsidRDefault="00535EDC" w:rsidP="00535EDC">
      <w:pPr>
        <w:pStyle w:val="Heading1"/>
        <w:rPr>
          <w:rFonts w:asciiTheme="minorHAnsi" w:eastAsiaTheme="minorHAnsi" w:hAnsiTheme="minorHAnsi" w:cstheme="minorBidi"/>
          <w:color w:val="auto"/>
          <w:sz w:val="28"/>
          <w:szCs w:val="28"/>
        </w:rPr>
      </w:pPr>
      <w:r w:rsidRPr="00015AC6">
        <w:rPr>
          <w:rFonts w:asciiTheme="minorHAnsi" w:eastAsiaTheme="minorHAnsi" w:hAnsiTheme="minorHAnsi" w:cstheme="minorBidi"/>
          <w:color w:val="auto"/>
          <w:sz w:val="28"/>
          <w:szCs w:val="28"/>
        </w:rPr>
        <w:t>Visualization of Award Nomination trends over the years.</w:t>
      </w:r>
    </w:p>
    <w:p w14:paraId="13997C22" w14:textId="77777777" w:rsidR="00535EDC" w:rsidRPr="00535EDC" w:rsidRDefault="00535EDC" w:rsidP="00535EDC"/>
    <w:p w14:paraId="351B677C" w14:textId="77777777" w:rsidR="008B4A24" w:rsidRDefault="00535EDC" w:rsidP="00520C1E">
      <w:r>
        <w:rPr>
          <w:noProof/>
        </w:rPr>
        <w:lastRenderedPageBreak/>
        <w:drawing>
          <wp:inline distT="0" distB="0" distL="0" distR="0" wp14:anchorId="0BFB226F" wp14:editId="4F1F809E">
            <wp:extent cx="2849526" cy="2232660"/>
            <wp:effectExtent l="0" t="0" r="8255" b="0"/>
            <wp:docPr id="171167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7677" name="Picture 171167677"/>
                    <pic:cNvPicPr/>
                  </pic:nvPicPr>
                  <pic:blipFill rotWithShape="1">
                    <a:blip r:embed="rId8">
                      <a:extLst>
                        <a:ext uri="{28A0092B-C50C-407E-A947-70E740481C1C}">
                          <a14:useLocalDpi xmlns:a14="http://schemas.microsoft.com/office/drawing/2010/main" val="0"/>
                        </a:ext>
                      </a:extLst>
                    </a:blip>
                    <a:srcRect r="12684"/>
                    <a:stretch/>
                  </pic:blipFill>
                  <pic:spPr bwMode="auto">
                    <a:xfrm>
                      <a:off x="0" y="0"/>
                      <a:ext cx="2873893" cy="225175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3E0A4E6" wp14:editId="4AA965C0">
            <wp:extent cx="2509284" cy="1998324"/>
            <wp:effectExtent l="0" t="0" r="5715" b="2540"/>
            <wp:docPr id="8869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4098" name="Picture 88694098"/>
                    <pic:cNvPicPr/>
                  </pic:nvPicPr>
                  <pic:blipFill rotWithShape="1">
                    <a:blip r:embed="rId9" cstate="print">
                      <a:extLst>
                        <a:ext uri="{28A0092B-C50C-407E-A947-70E740481C1C}">
                          <a14:useLocalDpi xmlns:a14="http://schemas.microsoft.com/office/drawing/2010/main" val="0"/>
                        </a:ext>
                      </a:extLst>
                    </a:blip>
                    <a:srcRect r="8294"/>
                    <a:stretch/>
                  </pic:blipFill>
                  <pic:spPr bwMode="auto">
                    <a:xfrm>
                      <a:off x="0" y="0"/>
                      <a:ext cx="2542461" cy="2024745"/>
                    </a:xfrm>
                    <a:prstGeom prst="rect">
                      <a:avLst/>
                    </a:prstGeom>
                    <a:ln>
                      <a:noFill/>
                    </a:ln>
                    <a:extLst>
                      <a:ext uri="{53640926-AAD7-44D8-BBD7-CCE9431645EC}">
                        <a14:shadowObscured xmlns:a14="http://schemas.microsoft.com/office/drawing/2010/main"/>
                      </a:ext>
                    </a:extLst>
                  </pic:spPr>
                </pic:pic>
              </a:graphicData>
            </a:graphic>
          </wp:inline>
        </w:drawing>
      </w:r>
    </w:p>
    <w:p w14:paraId="6271F0B2" w14:textId="77777777" w:rsidR="008B4A24" w:rsidRDefault="008B4A24" w:rsidP="00520C1E"/>
    <w:p w14:paraId="5277E857" w14:textId="77777777" w:rsidR="008B4A24" w:rsidRDefault="008B4A24" w:rsidP="00520C1E"/>
    <w:p w14:paraId="2CEBE053" w14:textId="77777777" w:rsidR="008B4A24" w:rsidRDefault="008B4A24" w:rsidP="00520C1E"/>
    <w:p w14:paraId="67521ED3" w14:textId="5D194152" w:rsidR="00520C1E" w:rsidRPr="00520C1E" w:rsidRDefault="00535EDC" w:rsidP="00520C1E">
      <w:r>
        <w:rPr>
          <w:noProof/>
        </w:rPr>
        <w:drawing>
          <wp:inline distT="0" distB="0" distL="0" distR="0" wp14:anchorId="7DCDDED1" wp14:editId="003F1C61">
            <wp:extent cx="5486400" cy="3864610"/>
            <wp:effectExtent l="0" t="0" r="0" b="2540"/>
            <wp:docPr id="14005631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63169" name="Picture 1400563169"/>
                    <pic:cNvPicPr/>
                  </pic:nvPicPr>
                  <pic:blipFill>
                    <a:blip r:embed="rId10">
                      <a:extLst>
                        <a:ext uri="{28A0092B-C50C-407E-A947-70E740481C1C}">
                          <a14:useLocalDpi xmlns:a14="http://schemas.microsoft.com/office/drawing/2010/main" val="0"/>
                        </a:ext>
                      </a:extLst>
                    </a:blip>
                    <a:stretch>
                      <a:fillRect/>
                    </a:stretch>
                  </pic:blipFill>
                  <pic:spPr>
                    <a:xfrm>
                      <a:off x="0" y="0"/>
                      <a:ext cx="5486400" cy="3864610"/>
                    </a:xfrm>
                    <a:prstGeom prst="rect">
                      <a:avLst/>
                    </a:prstGeom>
                  </pic:spPr>
                </pic:pic>
              </a:graphicData>
            </a:graphic>
          </wp:inline>
        </w:drawing>
      </w:r>
    </w:p>
    <w:p w14:paraId="4B3BFD8A" w14:textId="77777777" w:rsidR="00D40FC9" w:rsidRDefault="00D40FC9" w:rsidP="00015AC6">
      <w:pPr>
        <w:pStyle w:val="Heading1"/>
        <w:rPr>
          <w:rFonts w:asciiTheme="minorHAnsi" w:eastAsiaTheme="minorHAnsi" w:hAnsiTheme="minorHAnsi" w:cstheme="minorBidi"/>
          <w:b/>
          <w:bCs/>
          <w:color w:val="auto"/>
          <w:sz w:val="28"/>
          <w:szCs w:val="28"/>
        </w:rPr>
      </w:pPr>
    </w:p>
    <w:p w14:paraId="4ED12015" w14:textId="77777777" w:rsidR="001553F4" w:rsidRDefault="001553F4" w:rsidP="001553F4">
      <w:pPr>
        <w:pStyle w:val="Heading1"/>
        <w:rPr>
          <w:rFonts w:asciiTheme="minorHAnsi" w:eastAsiaTheme="minorHAnsi" w:hAnsiTheme="minorHAnsi" w:cstheme="minorBidi"/>
          <w:color w:val="auto"/>
          <w:sz w:val="28"/>
          <w:szCs w:val="28"/>
        </w:rPr>
      </w:pPr>
    </w:p>
    <w:p w14:paraId="47C89FFE" w14:textId="77777777" w:rsidR="001553F4" w:rsidRPr="001553F4" w:rsidRDefault="001553F4" w:rsidP="001553F4">
      <w:pPr>
        <w:pStyle w:val="Heading1"/>
        <w:rPr>
          <w:b/>
          <w:bCs/>
          <w:sz w:val="52"/>
          <w:szCs w:val="52"/>
        </w:rPr>
      </w:pPr>
      <w:r w:rsidRPr="001553F4">
        <w:rPr>
          <w:b/>
          <w:bCs/>
          <w:sz w:val="52"/>
          <w:szCs w:val="52"/>
        </w:rPr>
        <w:t>Advanced Analytics</w:t>
      </w:r>
    </w:p>
    <w:p w14:paraId="76AEAF5B" w14:textId="77777777" w:rsidR="001553F4" w:rsidRPr="001553F4" w:rsidRDefault="001553F4" w:rsidP="001553F4">
      <w:pPr>
        <w:pStyle w:val="Heading1"/>
        <w:rPr>
          <w:b/>
          <w:bCs/>
          <w:sz w:val="24"/>
          <w:szCs w:val="24"/>
        </w:rPr>
      </w:pPr>
    </w:p>
    <w:p w14:paraId="268A3F54" w14:textId="77777777" w:rsidR="001553F4" w:rsidRPr="001553F4" w:rsidRDefault="001553F4" w:rsidP="001553F4">
      <w:pPr>
        <w:pStyle w:val="Heading1"/>
        <w:rPr>
          <w:rFonts w:asciiTheme="minorHAnsi" w:eastAsiaTheme="minorHAnsi" w:hAnsiTheme="minorHAnsi" w:cstheme="minorBidi"/>
          <w:b/>
          <w:bCs/>
          <w:color w:val="auto"/>
          <w:sz w:val="28"/>
          <w:szCs w:val="28"/>
        </w:rPr>
      </w:pPr>
      <w:r w:rsidRPr="001553F4">
        <w:rPr>
          <w:rFonts w:asciiTheme="minorHAnsi" w:eastAsiaTheme="minorHAnsi" w:hAnsiTheme="minorHAnsi" w:cstheme="minorBidi"/>
          <w:b/>
          <w:bCs/>
          <w:color w:val="auto"/>
          <w:sz w:val="28"/>
          <w:szCs w:val="28"/>
        </w:rPr>
        <w:t>Predictive modeling:</w:t>
      </w:r>
    </w:p>
    <w:p w14:paraId="7819FC2C" w14:textId="77777777" w:rsidR="00015AC6" w:rsidRPr="00015AC6" w:rsidRDefault="00015AC6" w:rsidP="00015AC6">
      <w:pPr>
        <w:pStyle w:val="Heading1"/>
        <w:numPr>
          <w:ilvl w:val="0"/>
          <w:numId w:val="19"/>
        </w:numPr>
        <w:rPr>
          <w:rFonts w:asciiTheme="minorHAnsi" w:eastAsiaTheme="minorHAnsi" w:hAnsiTheme="minorHAnsi" w:cstheme="minorBidi"/>
          <w:color w:val="auto"/>
          <w:sz w:val="28"/>
          <w:szCs w:val="28"/>
        </w:rPr>
      </w:pPr>
      <w:r w:rsidRPr="00015AC6">
        <w:rPr>
          <w:rFonts w:asciiTheme="minorHAnsi" w:eastAsiaTheme="minorHAnsi" w:hAnsiTheme="minorHAnsi" w:cstheme="minorBidi"/>
          <w:color w:val="auto"/>
          <w:sz w:val="28"/>
          <w:szCs w:val="28"/>
        </w:rPr>
        <w:t>Building predictive models (e.g., regression, classification) to predict career longevity or future breakthroughs.</w:t>
      </w:r>
    </w:p>
    <w:p w14:paraId="17EC264A" w14:textId="77777777" w:rsidR="00015AC6" w:rsidRDefault="00015AC6" w:rsidP="00015AC6">
      <w:pPr>
        <w:pStyle w:val="Heading1"/>
        <w:numPr>
          <w:ilvl w:val="0"/>
          <w:numId w:val="19"/>
        </w:numPr>
        <w:rPr>
          <w:rFonts w:asciiTheme="minorHAnsi" w:eastAsiaTheme="minorHAnsi" w:hAnsiTheme="minorHAnsi" w:cstheme="minorBidi"/>
          <w:color w:val="auto"/>
          <w:sz w:val="28"/>
          <w:szCs w:val="28"/>
        </w:rPr>
      </w:pPr>
      <w:r w:rsidRPr="00015AC6">
        <w:rPr>
          <w:rFonts w:asciiTheme="minorHAnsi" w:eastAsiaTheme="minorHAnsi" w:hAnsiTheme="minorHAnsi" w:cstheme="minorBidi"/>
          <w:color w:val="auto"/>
          <w:sz w:val="28"/>
          <w:szCs w:val="28"/>
        </w:rPr>
        <w:t>Evaluation of model performance and key predictors.</w:t>
      </w:r>
    </w:p>
    <w:p w14:paraId="4189CE82" w14:textId="77777777" w:rsidR="00015AC6" w:rsidRDefault="00015AC6" w:rsidP="00015AC6">
      <w:pPr>
        <w:pStyle w:val="Heading1"/>
        <w:rPr>
          <w:rFonts w:asciiTheme="minorHAnsi" w:eastAsiaTheme="minorHAnsi" w:hAnsiTheme="minorHAnsi" w:cstheme="minorBidi"/>
          <w:b/>
          <w:bCs/>
          <w:color w:val="auto"/>
          <w:sz w:val="28"/>
          <w:szCs w:val="28"/>
        </w:rPr>
      </w:pPr>
    </w:p>
    <w:p w14:paraId="3AB3E609" w14:textId="77777777" w:rsidR="00D40FC9" w:rsidRPr="00D40FC9" w:rsidRDefault="00D40FC9" w:rsidP="00D40FC9">
      <w:pPr>
        <w:pStyle w:val="Heading1"/>
        <w:ind w:left="720"/>
        <w:rPr>
          <w:rFonts w:asciiTheme="minorHAnsi" w:eastAsiaTheme="minorHAnsi" w:hAnsiTheme="minorHAnsi" w:cstheme="minorBidi"/>
          <w:color w:val="auto"/>
          <w:sz w:val="28"/>
          <w:szCs w:val="28"/>
        </w:rPr>
      </w:pPr>
      <w:r w:rsidRPr="00D40FC9">
        <w:rPr>
          <w:rFonts w:asciiTheme="minorHAnsi" w:eastAsiaTheme="minorHAnsi" w:hAnsiTheme="minorHAnsi" w:cstheme="minorBidi"/>
          <w:b/>
          <w:bCs/>
          <w:color w:val="auto"/>
          <w:sz w:val="28"/>
          <w:szCs w:val="28"/>
        </w:rPr>
        <w:t>Clustering Analysis</w:t>
      </w:r>
    </w:p>
    <w:p w14:paraId="761A92E8" w14:textId="77777777" w:rsidR="00D40FC9" w:rsidRPr="00D40FC9" w:rsidRDefault="00D40FC9" w:rsidP="00D40FC9">
      <w:pPr>
        <w:pStyle w:val="Heading1"/>
        <w:numPr>
          <w:ilvl w:val="0"/>
          <w:numId w:val="19"/>
        </w:numPr>
        <w:rPr>
          <w:rFonts w:asciiTheme="minorHAnsi" w:eastAsiaTheme="minorHAnsi" w:hAnsiTheme="minorHAnsi" w:cstheme="minorBidi"/>
          <w:color w:val="auto"/>
          <w:sz w:val="28"/>
          <w:szCs w:val="28"/>
        </w:rPr>
      </w:pPr>
      <w:r w:rsidRPr="00D40FC9">
        <w:rPr>
          <w:rFonts w:asciiTheme="minorHAnsi" w:eastAsiaTheme="minorHAnsi" w:hAnsiTheme="minorHAnsi" w:cstheme="minorBidi"/>
          <w:color w:val="auto"/>
          <w:sz w:val="28"/>
          <w:szCs w:val="28"/>
        </w:rPr>
        <w:t>Clustering entertainers based on career trajectories or attributes.</w:t>
      </w:r>
    </w:p>
    <w:p w14:paraId="0CADAB41" w14:textId="7482BCCC" w:rsidR="001553F4" w:rsidRDefault="00D40FC9" w:rsidP="00D40FC9">
      <w:pPr>
        <w:pStyle w:val="Heading1"/>
        <w:ind w:left="720"/>
        <w:rPr>
          <w:rFonts w:asciiTheme="minorHAnsi" w:eastAsiaTheme="minorHAnsi" w:hAnsiTheme="minorHAnsi" w:cstheme="minorBidi"/>
          <w:color w:val="auto"/>
          <w:sz w:val="28"/>
          <w:szCs w:val="28"/>
        </w:rPr>
      </w:pPr>
      <w:r w:rsidRPr="00D40FC9">
        <w:rPr>
          <w:rFonts w:asciiTheme="minorHAnsi" w:eastAsiaTheme="minorHAnsi" w:hAnsiTheme="minorHAnsi" w:cstheme="minorBidi"/>
          <w:color w:val="auto"/>
          <w:sz w:val="28"/>
          <w:szCs w:val="28"/>
        </w:rPr>
        <w:t>Identification of distinct groups and their characteristics.</w:t>
      </w:r>
    </w:p>
    <w:p w14:paraId="4BF52A94" w14:textId="77777777" w:rsidR="007F6B3E" w:rsidRDefault="007F6B3E" w:rsidP="007F6B3E"/>
    <w:p w14:paraId="22567D45" w14:textId="77777777" w:rsidR="007F6B3E" w:rsidRDefault="007F6B3E" w:rsidP="007F6B3E"/>
    <w:p w14:paraId="724A005D" w14:textId="4DDAF955" w:rsidR="007F6B3E" w:rsidRPr="007F6B3E" w:rsidRDefault="007F6B3E" w:rsidP="007F6B3E">
      <w:pPr>
        <w:jc w:val="center"/>
      </w:pPr>
      <w:r>
        <w:rPr>
          <w:noProof/>
        </w:rPr>
        <w:drawing>
          <wp:inline distT="0" distB="0" distL="0" distR="0" wp14:anchorId="649C2378" wp14:editId="588EB072">
            <wp:extent cx="4805917" cy="4114511"/>
            <wp:effectExtent l="0" t="0" r="0" b="635"/>
            <wp:docPr id="12120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2278" name="Picture 121202278"/>
                    <pic:cNvPicPr/>
                  </pic:nvPicPr>
                  <pic:blipFill>
                    <a:blip r:embed="rId11">
                      <a:extLst>
                        <a:ext uri="{28A0092B-C50C-407E-A947-70E740481C1C}">
                          <a14:useLocalDpi xmlns:a14="http://schemas.microsoft.com/office/drawing/2010/main" val="0"/>
                        </a:ext>
                      </a:extLst>
                    </a:blip>
                    <a:stretch>
                      <a:fillRect/>
                    </a:stretch>
                  </pic:blipFill>
                  <pic:spPr>
                    <a:xfrm>
                      <a:off x="0" y="0"/>
                      <a:ext cx="4822197" cy="4128449"/>
                    </a:xfrm>
                    <a:prstGeom prst="rect">
                      <a:avLst/>
                    </a:prstGeom>
                  </pic:spPr>
                </pic:pic>
              </a:graphicData>
            </a:graphic>
          </wp:inline>
        </w:drawing>
      </w:r>
    </w:p>
    <w:p w14:paraId="41E933AF" w14:textId="77777777" w:rsidR="00D40FC9" w:rsidRDefault="00D40FC9" w:rsidP="001553F4">
      <w:pPr>
        <w:pStyle w:val="Heading1"/>
        <w:rPr>
          <w:b/>
          <w:bCs/>
          <w:sz w:val="52"/>
          <w:szCs w:val="52"/>
        </w:rPr>
      </w:pPr>
    </w:p>
    <w:p w14:paraId="06E55C0D" w14:textId="0CE6FDB0" w:rsidR="001553F4" w:rsidRPr="001553F4" w:rsidRDefault="001553F4" w:rsidP="001553F4">
      <w:pPr>
        <w:pStyle w:val="Heading1"/>
        <w:rPr>
          <w:rFonts w:asciiTheme="minorHAnsi" w:eastAsiaTheme="minorHAnsi" w:hAnsiTheme="minorHAnsi" w:cstheme="minorBidi"/>
          <w:b/>
          <w:bCs/>
          <w:color w:val="auto"/>
          <w:sz w:val="28"/>
          <w:szCs w:val="28"/>
        </w:rPr>
      </w:pPr>
      <w:r w:rsidRPr="001553F4">
        <w:rPr>
          <w:b/>
          <w:bCs/>
          <w:sz w:val="52"/>
          <w:szCs w:val="52"/>
        </w:rPr>
        <w:t xml:space="preserve">Recommendations </w:t>
      </w:r>
    </w:p>
    <w:p w14:paraId="53E652D8" w14:textId="77777777" w:rsidR="00D40FC9" w:rsidRDefault="00D40FC9" w:rsidP="00D40FC9">
      <w:pPr>
        <w:pStyle w:val="Heading1"/>
        <w:ind w:left="720"/>
        <w:rPr>
          <w:rFonts w:asciiTheme="minorHAnsi" w:eastAsiaTheme="minorHAnsi" w:hAnsiTheme="minorHAnsi" w:cstheme="minorBidi"/>
          <w:color w:val="auto"/>
          <w:sz w:val="28"/>
          <w:szCs w:val="28"/>
        </w:rPr>
      </w:pPr>
    </w:p>
    <w:p w14:paraId="466D8D12" w14:textId="77777777" w:rsidR="00D40FC9" w:rsidRPr="00D40FC9" w:rsidRDefault="00D40FC9" w:rsidP="00D40FC9">
      <w:pPr>
        <w:pStyle w:val="Heading1"/>
        <w:rPr>
          <w:rFonts w:asciiTheme="minorHAnsi" w:eastAsiaTheme="minorHAnsi" w:hAnsiTheme="minorHAnsi" w:cstheme="minorBidi"/>
          <w:color w:val="auto"/>
          <w:sz w:val="28"/>
          <w:szCs w:val="28"/>
        </w:rPr>
      </w:pPr>
      <w:r w:rsidRPr="00D40FC9">
        <w:rPr>
          <w:rFonts w:asciiTheme="minorHAnsi" w:eastAsiaTheme="minorHAnsi" w:hAnsiTheme="minorHAnsi" w:cstheme="minorBidi"/>
          <w:color w:val="auto"/>
          <w:sz w:val="28"/>
          <w:szCs w:val="28"/>
        </w:rPr>
        <w:t>Key insights derived from the analysis, such as factors influencing career success, gender disparities, etc.</w:t>
      </w:r>
    </w:p>
    <w:p w14:paraId="73C9B783" w14:textId="77777777" w:rsidR="00D40FC9" w:rsidRPr="00D40FC9" w:rsidRDefault="00D40FC9" w:rsidP="00D40FC9">
      <w:pPr>
        <w:pStyle w:val="Heading1"/>
        <w:rPr>
          <w:rFonts w:asciiTheme="minorHAnsi" w:eastAsiaTheme="minorHAnsi" w:hAnsiTheme="minorHAnsi" w:cstheme="minorBidi"/>
          <w:color w:val="auto"/>
          <w:sz w:val="28"/>
          <w:szCs w:val="28"/>
        </w:rPr>
      </w:pPr>
      <w:r w:rsidRPr="00D40FC9">
        <w:rPr>
          <w:rFonts w:asciiTheme="minorHAnsi" w:eastAsiaTheme="minorHAnsi" w:hAnsiTheme="minorHAnsi" w:cstheme="minorBidi"/>
          <w:color w:val="auto"/>
          <w:sz w:val="28"/>
          <w:szCs w:val="28"/>
        </w:rPr>
        <w:t>Recommendations for stakeholders in the entertainment industry based on analysis findings.</w:t>
      </w:r>
    </w:p>
    <w:p w14:paraId="6F28AC6A" w14:textId="77777777" w:rsidR="001553F4" w:rsidRDefault="001553F4" w:rsidP="001553F4">
      <w:pPr>
        <w:pStyle w:val="Heading1"/>
        <w:rPr>
          <w:b/>
          <w:bCs/>
          <w:sz w:val="52"/>
          <w:szCs w:val="52"/>
        </w:rPr>
      </w:pPr>
    </w:p>
    <w:p w14:paraId="066B3FD8" w14:textId="77777777" w:rsidR="001553F4" w:rsidRDefault="001553F4" w:rsidP="001553F4">
      <w:pPr>
        <w:pStyle w:val="Heading1"/>
        <w:rPr>
          <w:b/>
          <w:bCs/>
          <w:sz w:val="52"/>
          <w:szCs w:val="52"/>
        </w:rPr>
      </w:pPr>
      <w:r w:rsidRPr="001553F4">
        <w:rPr>
          <w:b/>
          <w:bCs/>
          <w:sz w:val="52"/>
          <w:szCs w:val="52"/>
        </w:rPr>
        <w:t>Conclusion</w:t>
      </w:r>
    </w:p>
    <w:p w14:paraId="5B7CF325" w14:textId="77777777" w:rsidR="001553F4" w:rsidRDefault="001553F4" w:rsidP="001553F4">
      <w:pPr>
        <w:pStyle w:val="Heading1"/>
        <w:rPr>
          <w:rFonts w:asciiTheme="minorHAnsi" w:eastAsiaTheme="minorHAnsi" w:hAnsiTheme="minorHAnsi" w:cstheme="minorBidi"/>
          <w:color w:val="auto"/>
          <w:sz w:val="28"/>
          <w:szCs w:val="28"/>
        </w:rPr>
      </w:pPr>
    </w:p>
    <w:p w14:paraId="78D22B49" w14:textId="4696829B" w:rsidR="001553F4" w:rsidRDefault="00D40FC9" w:rsidP="00D40FC9">
      <w:pPr>
        <w:pStyle w:val="Heading1"/>
      </w:pPr>
      <w:r w:rsidRPr="00D40FC9">
        <w:rPr>
          <w:rFonts w:asciiTheme="minorHAnsi" w:eastAsiaTheme="minorHAnsi" w:hAnsiTheme="minorHAnsi" w:cstheme="minorBidi"/>
          <w:color w:val="auto"/>
          <w:sz w:val="28"/>
          <w:szCs w:val="28"/>
        </w:rPr>
        <w:t xml:space="preserve">Impact of the analysis on understanding the dynamics of the entertainment </w:t>
      </w:r>
      <w:proofErr w:type="gramStart"/>
      <w:r w:rsidRPr="00D40FC9">
        <w:rPr>
          <w:rFonts w:asciiTheme="minorHAnsi" w:eastAsiaTheme="minorHAnsi" w:hAnsiTheme="minorHAnsi" w:cstheme="minorBidi"/>
          <w:color w:val="auto"/>
          <w:sz w:val="28"/>
          <w:szCs w:val="28"/>
        </w:rPr>
        <w:t>industry.</w:t>
      </w:r>
      <w:r w:rsidR="001553F4" w:rsidRPr="001553F4">
        <w:rPr>
          <w:color w:val="auto"/>
          <w:sz w:val="28"/>
          <w:szCs w:val="28"/>
        </w:rPr>
        <w:t>.</w:t>
      </w:r>
      <w:proofErr w:type="gramEnd"/>
    </w:p>
    <w:sectPr w:rsidR="001553F4">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7DC46" w14:textId="77777777" w:rsidR="00015AC6" w:rsidRDefault="00015AC6" w:rsidP="00C6554A">
      <w:pPr>
        <w:spacing w:before="0" w:after="0" w:line="240" w:lineRule="auto"/>
      </w:pPr>
      <w:r>
        <w:separator/>
      </w:r>
    </w:p>
  </w:endnote>
  <w:endnote w:type="continuationSeparator" w:id="0">
    <w:p w14:paraId="37F80ACF" w14:textId="77777777" w:rsidR="00015AC6" w:rsidRDefault="00015AC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16440" w14:textId="77777777" w:rsidR="00EA1054"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2DD52" w14:textId="77777777" w:rsidR="00015AC6" w:rsidRDefault="00015AC6" w:rsidP="00C6554A">
      <w:pPr>
        <w:spacing w:before="0" w:after="0" w:line="240" w:lineRule="auto"/>
      </w:pPr>
      <w:r>
        <w:separator/>
      </w:r>
    </w:p>
  </w:footnote>
  <w:footnote w:type="continuationSeparator" w:id="0">
    <w:p w14:paraId="3D884815" w14:textId="77777777" w:rsidR="00015AC6" w:rsidRDefault="00015AC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236544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3C3468"/>
    <w:multiLevelType w:val="hybridMultilevel"/>
    <w:tmpl w:val="6CC07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A52340"/>
    <w:multiLevelType w:val="hybridMultilevel"/>
    <w:tmpl w:val="06D80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45592C"/>
    <w:multiLevelType w:val="hybridMultilevel"/>
    <w:tmpl w:val="4ED81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C5167B"/>
    <w:multiLevelType w:val="hybridMultilevel"/>
    <w:tmpl w:val="21EE2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BD4E05"/>
    <w:multiLevelType w:val="hybridMultilevel"/>
    <w:tmpl w:val="95B60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426106"/>
    <w:multiLevelType w:val="hybridMultilevel"/>
    <w:tmpl w:val="3FB6A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832596"/>
    <w:multiLevelType w:val="hybridMultilevel"/>
    <w:tmpl w:val="41A48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5839297">
    <w:abstractNumId w:val="9"/>
  </w:num>
  <w:num w:numId="2" w16cid:durableId="598366238">
    <w:abstractNumId w:val="8"/>
  </w:num>
  <w:num w:numId="3" w16cid:durableId="257838328">
    <w:abstractNumId w:val="8"/>
  </w:num>
  <w:num w:numId="4" w16cid:durableId="2125225987">
    <w:abstractNumId w:val="9"/>
  </w:num>
  <w:num w:numId="5" w16cid:durableId="146215037">
    <w:abstractNumId w:val="16"/>
  </w:num>
  <w:num w:numId="6" w16cid:durableId="1045444469">
    <w:abstractNumId w:val="10"/>
  </w:num>
  <w:num w:numId="7" w16cid:durableId="2103646300">
    <w:abstractNumId w:val="11"/>
  </w:num>
  <w:num w:numId="8" w16cid:durableId="2109502608">
    <w:abstractNumId w:val="7"/>
  </w:num>
  <w:num w:numId="9" w16cid:durableId="1832602266">
    <w:abstractNumId w:val="6"/>
  </w:num>
  <w:num w:numId="10" w16cid:durableId="606235424">
    <w:abstractNumId w:val="5"/>
  </w:num>
  <w:num w:numId="11" w16cid:durableId="1269846840">
    <w:abstractNumId w:val="4"/>
  </w:num>
  <w:num w:numId="12" w16cid:durableId="1369456417">
    <w:abstractNumId w:val="3"/>
  </w:num>
  <w:num w:numId="13" w16cid:durableId="1160464371">
    <w:abstractNumId w:val="2"/>
  </w:num>
  <w:num w:numId="14" w16cid:durableId="989938850">
    <w:abstractNumId w:val="1"/>
  </w:num>
  <w:num w:numId="15" w16cid:durableId="589193571">
    <w:abstractNumId w:val="0"/>
  </w:num>
  <w:num w:numId="16" w16cid:durableId="802961405">
    <w:abstractNumId w:val="13"/>
  </w:num>
  <w:num w:numId="17" w16cid:durableId="1580822125">
    <w:abstractNumId w:val="12"/>
  </w:num>
  <w:num w:numId="18" w16cid:durableId="1613198292">
    <w:abstractNumId w:val="17"/>
  </w:num>
  <w:num w:numId="19" w16cid:durableId="235283443">
    <w:abstractNumId w:val="18"/>
  </w:num>
  <w:num w:numId="20" w16cid:durableId="870267278">
    <w:abstractNumId w:val="15"/>
  </w:num>
  <w:num w:numId="21" w16cid:durableId="2085952389">
    <w:abstractNumId w:val="19"/>
  </w:num>
  <w:num w:numId="22" w16cid:durableId="16342180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F73"/>
    <w:rsid w:val="00015AC6"/>
    <w:rsid w:val="001553F4"/>
    <w:rsid w:val="002554CD"/>
    <w:rsid w:val="00293B83"/>
    <w:rsid w:val="002B4294"/>
    <w:rsid w:val="00326BBB"/>
    <w:rsid w:val="00333D0D"/>
    <w:rsid w:val="00393C7B"/>
    <w:rsid w:val="004C049F"/>
    <w:rsid w:val="005000E2"/>
    <w:rsid w:val="00520C1E"/>
    <w:rsid w:val="00535EDC"/>
    <w:rsid w:val="006A3CE7"/>
    <w:rsid w:val="007F6B3E"/>
    <w:rsid w:val="008B4A24"/>
    <w:rsid w:val="00A65F73"/>
    <w:rsid w:val="00BB007D"/>
    <w:rsid w:val="00C6554A"/>
    <w:rsid w:val="00D40FC9"/>
    <w:rsid w:val="00EA1054"/>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1C799"/>
  <w15:chartTrackingRefBased/>
  <w15:docId w15:val="{587B240E-28A0-4604-9525-2FF4E016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3554">
      <w:bodyDiv w:val="1"/>
      <w:marLeft w:val="0"/>
      <w:marRight w:val="0"/>
      <w:marTop w:val="0"/>
      <w:marBottom w:val="0"/>
      <w:divBdr>
        <w:top w:val="none" w:sz="0" w:space="0" w:color="auto"/>
        <w:left w:val="none" w:sz="0" w:space="0" w:color="auto"/>
        <w:bottom w:val="none" w:sz="0" w:space="0" w:color="auto"/>
        <w:right w:val="none" w:sz="0" w:space="0" w:color="auto"/>
      </w:divBdr>
    </w:div>
    <w:div w:id="171796780">
      <w:bodyDiv w:val="1"/>
      <w:marLeft w:val="0"/>
      <w:marRight w:val="0"/>
      <w:marTop w:val="0"/>
      <w:marBottom w:val="0"/>
      <w:divBdr>
        <w:top w:val="none" w:sz="0" w:space="0" w:color="auto"/>
        <w:left w:val="none" w:sz="0" w:space="0" w:color="auto"/>
        <w:bottom w:val="none" w:sz="0" w:space="0" w:color="auto"/>
        <w:right w:val="none" w:sz="0" w:space="0" w:color="auto"/>
      </w:divBdr>
    </w:div>
    <w:div w:id="446849282">
      <w:bodyDiv w:val="1"/>
      <w:marLeft w:val="0"/>
      <w:marRight w:val="0"/>
      <w:marTop w:val="0"/>
      <w:marBottom w:val="0"/>
      <w:divBdr>
        <w:top w:val="none" w:sz="0" w:space="0" w:color="auto"/>
        <w:left w:val="none" w:sz="0" w:space="0" w:color="auto"/>
        <w:bottom w:val="none" w:sz="0" w:space="0" w:color="auto"/>
        <w:right w:val="none" w:sz="0" w:space="0" w:color="auto"/>
      </w:divBdr>
    </w:div>
    <w:div w:id="479082548">
      <w:bodyDiv w:val="1"/>
      <w:marLeft w:val="0"/>
      <w:marRight w:val="0"/>
      <w:marTop w:val="0"/>
      <w:marBottom w:val="0"/>
      <w:divBdr>
        <w:top w:val="none" w:sz="0" w:space="0" w:color="auto"/>
        <w:left w:val="none" w:sz="0" w:space="0" w:color="auto"/>
        <w:bottom w:val="none" w:sz="0" w:space="0" w:color="auto"/>
        <w:right w:val="none" w:sz="0" w:space="0" w:color="auto"/>
      </w:divBdr>
    </w:div>
    <w:div w:id="522934780">
      <w:bodyDiv w:val="1"/>
      <w:marLeft w:val="0"/>
      <w:marRight w:val="0"/>
      <w:marTop w:val="0"/>
      <w:marBottom w:val="0"/>
      <w:divBdr>
        <w:top w:val="none" w:sz="0" w:space="0" w:color="auto"/>
        <w:left w:val="none" w:sz="0" w:space="0" w:color="auto"/>
        <w:bottom w:val="none" w:sz="0" w:space="0" w:color="auto"/>
        <w:right w:val="none" w:sz="0" w:space="0" w:color="auto"/>
      </w:divBdr>
    </w:div>
    <w:div w:id="565339714">
      <w:bodyDiv w:val="1"/>
      <w:marLeft w:val="0"/>
      <w:marRight w:val="0"/>
      <w:marTop w:val="0"/>
      <w:marBottom w:val="0"/>
      <w:divBdr>
        <w:top w:val="none" w:sz="0" w:space="0" w:color="auto"/>
        <w:left w:val="none" w:sz="0" w:space="0" w:color="auto"/>
        <w:bottom w:val="none" w:sz="0" w:space="0" w:color="auto"/>
        <w:right w:val="none" w:sz="0" w:space="0" w:color="auto"/>
      </w:divBdr>
    </w:div>
    <w:div w:id="601299990">
      <w:bodyDiv w:val="1"/>
      <w:marLeft w:val="0"/>
      <w:marRight w:val="0"/>
      <w:marTop w:val="0"/>
      <w:marBottom w:val="0"/>
      <w:divBdr>
        <w:top w:val="none" w:sz="0" w:space="0" w:color="auto"/>
        <w:left w:val="none" w:sz="0" w:space="0" w:color="auto"/>
        <w:bottom w:val="none" w:sz="0" w:space="0" w:color="auto"/>
        <w:right w:val="none" w:sz="0" w:space="0" w:color="auto"/>
      </w:divBdr>
    </w:div>
    <w:div w:id="763066424">
      <w:bodyDiv w:val="1"/>
      <w:marLeft w:val="0"/>
      <w:marRight w:val="0"/>
      <w:marTop w:val="0"/>
      <w:marBottom w:val="0"/>
      <w:divBdr>
        <w:top w:val="none" w:sz="0" w:space="0" w:color="auto"/>
        <w:left w:val="none" w:sz="0" w:space="0" w:color="auto"/>
        <w:bottom w:val="none" w:sz="0" w:space="0" w:color="auto"/>
        <w:right w:val="none" w:sz="0" w:space="0" w:color="auto"/>
      </w:divBdr>
    </w:div>
    <w:div w:id="960920059">
      <w:bodyDiv w:val="1"/>
      <w:marLeft w:val="0"/>
      <w:marRight w:val="0"/>
      <w:marTop w:val="0"/>
      <w:marBottom w:val="0"/>
      <w:divBdr>
        <w:top w:val="none" w:sz="0" w:space="0" w:color="auto"/>
        <w:left w:val="none" w:sz="0" w:space="0" w:color="auto"/>
        <w:bottom w:val="none" w:sz="0" w:space="0" w:color="auto"/>
        <w:right w:val="none" w:sz="0" w:space="0" w:color="auto"/>
      </w:divBdr>
    </w:div>
    <w:div w:id="990602767">
      <w:bodyDiv w:val="1"/>
      <w:marLeft w:val="0"/>
      <w:marRight w:val="0"/>
      <w:marTop w:val="0"/>
      <w:marBottom w:val="0"/>
      <w:divBdr>
        <w:top w:val="none" w:sz="0" w:space="0" w:color="auto"/>
        <w:left w:val="none" w:sz="0" w:space="0" w:color="auto"/>
        <w:bottom w:val="none" w:sz="0" w:space="0" w:color="auto"/>
        <w:right w:val="none" w:sz="0" w:space="0" w:color="auto"/>
      </w:divBdr>
    </w:div>
    <w:div w:id="1098478593">
      <w:bodyDiv w:val="1"/>
      <w:marLeft w:val="0"/>
      <w:marRight w:val="0"/>
      <w:marTop w:val="0"/>
      <w:marBottom w:val="0"/>
      <w:divBdr>
        <w:top w:val="none" w:sz="0" w:space="0" w:color="auto"/>
        <w:left w:val="none" w:sz="0" w:space="0" w:color="auto"/>
        <w:bottom w:val="none" w:sz="0" w:space="0" w:color="auto"/>
        <w:right w:val="none" w:sz="0" w:space="0" w:color="auto"/>
      </w:divBdr>
    </w:div>
    <w:div w:id="1154684511">
      <w:bodyDiv w:val="1"/>
      <w:marLeft w:val="0"/>
      <w:marRight w:val="0"/>
      <w:marTop w:val="0"/>
      <w:marBottom w:val="0"/>
      <w:divBdr>
        <w:top w:val="none" w:sz="0" w:space="0" w:color="auto"/>
        <w:left w:val="none" w:sz="0" w:space="0" w:color="auto"/>
        <w:bottom w:val="none" w:sz="0" w:space="0" w:color="auto"/>
        <w:right w:val="none" w:sz="0" w:space="0" w:color="auto"/>
      </w:divBdr>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305162616">
      <w:bodyDiv w:val="1"/>
      <w:marLeft w:val="0"/>
      <w:marRight w:val="0"/>
      <w:marTop w:val="0"/>
      <w:marBottom w:val="0"/>
      <w:divBdr>
        <w:top w:val="none" w:sz="0" w:space="0" w:color="auto"/>
        <w:left w:val="none" w:sz="0" w:space="0" w:color="auto"/>
        <w:bottom w:val="none" w:sz="0" w:space="0" w:color="auto"/>
        <w:right w:val="none" w:sz="0" w:space="0" w:color="auto"/>
      </w:divBdr>
    </w:div>
    <w:div w:id="1357465129">
      <w:bodyDiv w:val="1"/>
      <w:marLeft w:val="0"/>
      <w:marRight w:val="0"/>
      <w:marTop w:val="0"/>
      <w:marBottom w:val="0"/>
      <w:divBdr>
        <w:top w:val="none" w:sz="0" w:space="0" w:color="auto"/>
        <w:left w:val="none" w:sz="0" w:space="0" w:color="auto"/>
        <w:bottom w:val="none" w:sz="0" w:space="0" w:color="auto"/>
        <w:right w:val="none" w:sz="0" w:space="0" w:color="auto"/>
      </w:divBdr>
    </w:div>
    <w:div w:id="1388185564">
      <w:bodyDiv w:val="1"/>
      <w:marLeft w:val="0"/>
      <w:marRight w:val="0"/>
      <w:marTop w:val="0"/>
      <w:marBottom w:val="0"/>
      <w:divBdr>
        <w:top w:val="none" w:sz="0" w:space="0" w:color="auto"/>
        <w:left w:val="none" w:sz="0" w:space="0" w:color="auto"/>
        <w:bottom w:val="none" w:sz="0" w:space="0" w:color="auto"/>
        <w:right w:val="none" w:sz="0" w:space="0" w:color="auto"/>
      </w:divBdr>
    </w:div>
    <w:div w:id="1391148024">
      <w:bodyDiv w:val="1"/>
      <w:marLeft w:val="0"/>
      <w:marRight w:val="0"/>
      <w:marTop w:val="0"/>
      <w:marBottom w:val="0"/>
      <w:divBdr>
        <w:top w:val="none" w:sz="0" w:space="0" w:color="auto"/>
        <w:left w:val="none" w:sz="0" w:space="0" w:color="auto"/>
        <w:bottom w:val="none" w:sz="0" w:space="0" w:color="auto"/>
        <w:right w:val="none" w:sz="0" w:space="0" w:color="auto"/>
      </w:divBdr>
    </w:div>
    <w:div w:id="1556089429">
      <w:bodyDiv w:val="1"/>
      <w:marLeft w:val="0"/>
      <w:marRight w:val="0"/>
      <w:marTop w:val="0"/>
      <w:marBottom w:val="0"/>
      <w:divBdr>
        <w:top w:val="none" w:sz="0" w:space="0" w:color="auto"/>
        <w:left w:val="none" w:sz="0" w:space="0" w:color="auto"/>
        <w:bottom w:val="none" w:sz="0" w:space="0" w:color="auto"/>
        <w:right w:val="none" w:sz="0" w:space="0" w:color="auto"/>
      </w:divBdr>
    </w:div>
    <w:div w:id="1615750278">
      <w:bodyDiv w:val="1"/>
      <w:marLeft w:val="0"/>
      <w:marRight w:val="0"/>
      <w:marTop w:val="0"/>
      <w:marBottom w:val="0"/>
      <w:divBdr>
        <w:top w:val="none" w:sz="0" w:space="0" w:color="auto"/>
        <w:left w:val="none" w:sz="0" w:space="0" w:color="auto"/>
        <w:bottom w:val="none" w:sz="0" w:space="0" w:color="auto"/>
        <w:right w:val="none" w:sz="0" w:space="0" w:color="auto"/>
      </w:divBdr>
    </w:div>
    <w:div w:id="1723824085">
      <w:bodyDiv w:val="1"/>
      <w:marLeft w:val="0"/>
      <w:marRight w:val="0"/>
      <w:marTop w:val="0"/>
      <w:marBottom w:val="0"/>
      <w:divBdr>
        <w:top w:val="none" w:sz="0" w:space="0" w:color="auto"/>
        <w:left w:val="none" w:sz="0" w:space="0" w:color="auto"/>
        <w:bottom w:val="none" w:sz="0" w:space="0" w:color="auto"/>
        <w:right w:val="none" w:sz="0" w:space="0" w:color="auto"/>
      </w:divBdr>
    </w:div>
    <w:div w:id="1875995352">
      <w:bodyDiv w:val="1"/>
      <w:marLeft w:val="0"/>
      <w:marRight w:val="0"/>
      <w:marTop w:val="0"/>
      <w:marBottom w:val="0"/>
      <w:divBdr>
        <w:top w:val="none" w:sz="0" w:space="0" w:color="auto"/>
        <w:left w:val="none" w:sz="0" w:space="0" w:color="auto"/>
        <w:bottom w:val="none" w:sz="0" w:space="0" w:color="auto"/>
        <w:right w:val="none" w:sz="0" w:space="0" w:color="auto"/>
      </w:divBdr>
    </w:div>
    <w:div w:id="1936597439">
      <w:bodyDiv w:val="1"/>
      <w:marLeft w:val="0"/>
      <w:marRight w:val="0"/>
      <w:marTop w:val="0"/>
      <w:marBottom w:val="0"/>
      <w:divBdr>
        <w:top w:val="none" w:sz="0" w:space="0" w:color="auto"/>
        <w:left w:val="none" w:sz="0" w:space="0" w:color="auto"/>
        <w:bottom w:val="none" w:sz="0" w:space="0" w:color="auto"/>
        <w:right w:val="none" w:sz="0" w:space="0" w:color="auto"/>
      </w:divBdr>
    </w:div>
    <w:div w:id="197285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ti\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30</TotalTime>
  <Pages>6</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Sharma</dc:creator>
  <cp:keywords/>
  <dc:description/>
  <cp:lastModifiedBy>Kritika Sharma</cp:lastModifiedBy>
  <cp:revision>8</cp:revision>
  <dcterms:created xsi:type="dcterms:W3CDTF">2024-04-11T13:45:00Z</dcterms:created>
  <dcterms:modified xsi:type="dcterms:W3CDTF">2024-04-11T16:24:00Z</dcterms:modified>
</cp:coreProperties>
</file>