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BD4942" w14:textId="58190A86" w:rsidR="00E619B4" w:rsidRPr="00F05D6B" w:rsidRDefault="00E619B4" w:rsidP="00F05D6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05D6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Reproducible Machine Learning Pipeline Using </w:t>
      </w:r>
      <w:proofErr w:type="spellStart"/>
      <w:r w:rsidRPr="00F05D6B">
        <w:rPr>
          <w:rFonts w:ascii="Times New Roman" w:hAnsi="Times New Roman" w:cs="Times New Roman"/>
          <w:b/>
          <w:bCs/>
          <w:sz w:val="36"/>
          <w:szCs w:val="36"/>
          <w:u w:val="single"/>
        </w:rPr>
        <w:t>Dagster</w:t>
      </w:r>
      <w:proofErr w:type="spellEnd"/>
    </w:p>
    <w:p w14:paraId="75B03447" w14:textId="77777777" w:rsidR="00E619B4" w:rsidRPr="00A22066" w:rsidRDefault="00E619B4" w:rsidP="00F05D6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206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47061CF" w14:textId="77777777" w:rsidR="004E7D5C" w:rsidRDefault="004E7D5C" w:rsidP="00F05D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D5C">
        <w:rPr>
          <w:rFonts w:ascii="Times New Roman" w:hAnsi="Times New Roman" w:cs="Times New Roman"/>
          <w:sz w:val="28"/>
          <w:szCs w:val="28"/>
        </w:rPr>
        <w:t xml:space="preserve">The objective of this assignment was to design and implement a reproducible machine learning pipeline using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, addressing common limitations of traditional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notebook</w:t>
      </w:r>
      <w:r w:rsidRPr="004E7D5C">
        <w:rPr>
          <w:rFonts w:ascii="Times New Roman" w:hAnsi="Times New Roman" w:cs="Times New Roman" w:hint="cs"/>
          <w:sz w:val="28"/>
          <w:szCs w:val="28"/>
        </w:rPr>
        <w:t>–</w:t>
      </w:r>
      <w:r w:rsidRPr="004E7D5C">
        <w:rPr>
          <w:rFonts w:ascii="Times New Roman" w:hAnsi="Times New Roman" w:cs="Times New Roman"/>
          <w:sz w:val="28"/>
          <w:szCs w:val="28"/>
        </w:rPr>
        <w:t>based workflows. The pipeline ensures reliable execution by explicitly tracking data dependencies, enabling partial re-execution, and maintaining reproducibility across multiple runs without rerunning the entire workflow.</w:t>
      </w:r>
    </w:p>
    <w:p w14:paraId="213E18C4" w14:textId="77777777" w:rsidR="004E7D5C" w:rsidRDefault="004E7D5C" w:rsidP="00F05D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400A59" w14:textId="26652149" w:rsidR="00E619B4" w:rsidRPr="00A22066" w:rsidRDefault="00E619B4" w:rsidP="00F05D6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2066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5C520B86" w14:textId="77777777" w:rsidR="004E7D5C" w:rsidRDefault="004E7D5C" w:rsidP="00F05D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D5C">
        <w:rPr>
          <w:rFonts w:ascii="Times New Roman" w:hAnsi="Times New Roman" w:cs="Times New Roman"/>
          <w:sz w:val="28"/>
          <w:szCs w:val="28"/>
        </w:rPr>
        <w:t xml:space="preserve">The Wine dataset from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scikit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>-learn was used for this project. The dataset consists of numerical features derived from chemical analysis of wines and a multiclass target variable representing different wine categories. The structured and clean nature of the dataset makes it suitable for demonstrating reproducible machine learning pipelines and dependency-based execution.</w:t>
      </w:r>
    </w:p>
    <w:p w14:paraId="6648ED85" w14:textId="77777777" w:rsidR="004E7D5C" w:rsidRDefault="004E7D5C" w:rsidP="00F05D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2EC0B1" w14:textId="5290F7EF" w:rsidR="00E619B4" w:rsidRPr="00A22066" w:rsidRDefault="00E619B4" w:rsidP="00F05D6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2066">
        <w:rPr>
          <w:rFonts w:ascii="Times New Roman" w:hAnsi="Times New Roman" w:cs="Times New Roman"/>
          <w:b/>
          <w:bCs/>
          <w:sz w:val="28"/>
          <w:szCs w:val="28"/>
        </w:rPr>
        <w:t>Pipeline Design</w:t>
      </w:r>
    </w:p>
    <w:p w14:paraId="268B7BEA" w14:textId="77777777" w:rsidR="004E7D5C" w:rsidRPr="004E7D5C" w:rsidRDefault="004E7D5C" w:rsidP="004E7D5C">
      <w:pPr>
        <w:rPr>
          <w:rFonts w:ascii="Times New Roman" w:hAnsi="Times New Roman" w:cs="Times New Roman"/>
          <w:sz w:val="28"/>
          <w:szCs w:val="28"/>
        </w:rPr>
      </w:pPr>
      <w:r w:rsidRPr="004E7D5C">
        <w:rPr>
          <w:rFonts w:ascii="Times New Roman" w:hAnsi="Times New Roman" w:cs="Times New Roman"/>
          <w:sz w:val="28"/>
          <w:szCs w:val="28"/>
        </w:rPr>
        <w:t xml:space="preserve">The pipeline was implemented using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r w:rsidRPr="004E7D5C">
        <w:rPr>
          <w:rFonts w:ascii="Times New Roman" w:hAnsi="Times New Roman" w:cs="Times New Roman" w:hint="cs"/>
          <w:sz w:val="28"/>
          <w:szCs w:val="28"/>
        </w:rPr>
        <w:t>’</w:t>
      </w:r>
      <w:r w:rsidRPr="004E7D5C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asset-based architecture, where each logical stage of the machine learning workflow is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modeled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as an independent asset:</w:t>
      </w:r>
    </w:p>
    <w:p w14:paraId="501D9A5F" w14:textId="77777777" w:rsidR="004E7D5C" w:rsidRPr="004E7D5C" w:rsidRDefault="004E7D5C" w:rsidP="004E7D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7D5C">
        <w:rPr>
          <w:rFonts w:ascii="Times New Roman" w:hAnsi="Times New Roman" w:cs="Times New Roman"/>
          <w:sz w:val="28"/>
          <w:szCs w:val="28"/>
        </w:rPr>
        <w:t>raw_data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: Loads the dataset and applies sampling-based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preprocessing</w:t>
      </w:r>
      <w:proofErr w:type="spellEnd"/>
    </w:p>
    <w:p w14:paraId="1AB80A9A" w14:textId="77777777" w:rsidR="004E7D5C" w:rsidRPr="004E7D5C" w:rsidRDefault="004E7D5C" w:rsidP="004E7D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7D5C">
        <w:rPr>
          <w:rFonts w:ascii="Times New Roman" w:hAnsi="Times New Roman" w:cs="Times New Roman"/>
          <w:sz w:val="28"/>
          <w:szCs w:val="28"/>
        </w:rPr>
        <w:t>eda_summary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>: Generates descriptive statistics for exploratory data analysis</w:t>
      </w:r>
    </w:p>
    <w:p w14:paraId="217B727D" w14:textId="77777777" w:rsidR="004E7D5C" w:rsidRPr="004E7D5C" w:rsidRDefault="004E7D5C" w:rsidP="004E7D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7D5C">
        <w:rPr>
          <w:rFonts w:ascii="Times New Roman" w:hAnsi="Times New Roman" w:cs="Times New Roman"/>
          <w:sz w:val="28"/>
          <w:szCs w:val="28"/>
        </w:rPr>
        <w:t>train_test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>: Splits the dataset into training and testing subsets</w:t>
      </w:r>
    </w:p>
    <w:p w14:paraId="17E3F643" w14:textId="77777777" w:rsidR="004E7D5C" w:rsidRPr="004E7D5C" w:rsidRDefault="004E7D5C" w:rsidP="004E7D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decision_tree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>: Trains a Decision Tree classifier</w:t>
      </w:r>
    </w:p>
    <w:p w14:paraId="1F6B1B71" w14:textId="77777777" w:rsidR="004E7D5C" w:rsidRPr="004E7D5C" w:rsidRDefault="004E7D5C" w:rsidP="004E7D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7D5C">
        <w:rPr>
          <w:rFonts w:ascii="Times New Roman" w:hAnsi="Times New Roman" w:cs="Times New Roman"/>
          <w:sz w:val="28"/>
          <w:szCs w:val="28"/>
        </w:rPr>
        <w:t>random_forest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>: Trains a Random Forest classifier</w:t>
      </w:r>
    </w:p>
    <w:p w14:paraId="6B08933E" w14:textId="77777777" w:rsidR="004E7D5C" w:rsidRPr="004E7D5C" w:rsidRDefault="004E7D5C" w:rsidP="004E7D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7D5C">
        <w:rPr>
          <w:rFonts w:ascii="Times New Roman" w:hAnsi="Times New Roman" w:cs="Times New Roman"/>
          <w:sz w:val="28"/>
          <w:szCs w:val="28"/>
        </w:rPr>
        <w:t>logistic_regression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>: Trains a Logistic Regression model</w:t>
      </w:r>
    </w:p>
    <w:p w14:paraId="43059F85" w14:textId="77777777" w:rsidR="004E7D5C" w:rsidRPr="004E7D5C" w:rsidRDefault="004E7D5C" w:rsidP="004E7D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7D5C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: Trains a K-Nearest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classifier</w:t>
      </w:r>
    </w:p>
    <w:p w14:paraId="49C57DAB" w14:textId="77777777" w:rsidR="004E7D5C" w:rsidRPr="004E7D5C" w:rsidRDefault="004E7D5C" w:rsidP="004E7D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automatically constructs a Directed Acyclic Graph (DAG) from these asset dependencies. The DAG clearly visualizes data lineage and execution order in the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UI, improving transparency and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debuggability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>.</w:t>
      </w:r>
    </w:p>
    <w:p w14:paraId="0B5BB505" w14:textId="7D572AAD" w:rsidR="00FB68CF" w:rsidRPr="00A22066" w:rsidRDefault="004E7D5C" w:rsidP="7C30C55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6646">
        <w:lastRenderedPageBreak/>
        <w:drawing>
          <wp:anchor distT="0" distB="0" distL="114300" distR="114300" simplePos="0" relativeHeight="251659264" behindDoc="0" locked="0" layoutInCell="1" allowOverlap="1" wp14:anchorId="140D2802" wp14:editId="470CAA7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080385"/>
            <wp:effectExtent l="0" t="0" r="254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FB2FE" w14:textId="77777777" w:rsidR="00E619B4" w:rsidRPr="00A22066" w:rsidRDefault="00E619B4" w:rsidP="00F05D6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2066">
        <w:rPr>
          <w:rFonts w:ascii="Times New Roman" w:hAnsi="Times New Roman" w:cs="Times New Roman"/>
          <w:b/>
          <w:bCs/>
          <w:sz w:val="28"/>
          <w:szCs w:val="28"/>
        </w:rPr>
        <w:t>Execution and Reproducibility</w:t>
      </w:r>
    </w:p>
    <w:p w14:paraId="2E789798" w14:textId="2EBE2021" w:rsidR="004E7D5C" w:rsidRPr="004E7D5C" w:rsidRDefault="004E7D5C" w:rsidP="004E7D5C">
      <w:pPr>
        <w:rPr>
          <w:rFonts w:ascii="Times New Roman" w:hAnsi="Times New Roman" w:cs="Times New Roman"/>
          <w:sz w:val="28"/>
          <w:szCs w:val="28"/>
        </w:rPr>
      </w:pPr>
      <w:r w:rsidRPr="004E7D5C">
        <w:rPr>
          <w:rFonts w:ascii="Times New Roman" w:hAnsi="Times New Roman" w:cs="Times New Roman"/>
          <w:sz w:val="28"/>
          <w:szCs w:val="28"/>
        </w:rPr>
        <w:t xml:space="preserve">The pipeline was executed using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r w:rsidRPr="004E7D5C">
        <w:rPr>
          <w:rFonts w:ascii="Times New Roman" w:hAnsi="Times New Roman" w:cs="Times New Roman" w:hint="cs"/>
          <w:sz w:val="28"/>
          <w:szCs w:val="28"/>
        </w:rPr>
        <w:t>’</w:t>
      </w:r>
      <w:r w:rsidRPr="004E7D5C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asset materialization commands. During the initial run, all assets were executed and their results were stored by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>. To demonstrate partial re-execution, a small change was introduced in the data-loading asset by m</w:t>
      </w:r>
      <w:r>
        <w:rPr>
          <w:rFonts w:ascii="Times New Roman" w:hAnsi="Times New Roman" w:cs="Times New Roman"/>
          <w:sz w:val="28"/>
          <w:szCs w:val="28"/>
        </w:rPr>
        <w:t>odifying the sampling fraction.</w:t>
      </w:r>
    </w:p>
    <w:p w14:paraId="4EE36DA0" w14:textId="77777777" w:rsidR="004E7D5C" w:rsidRDefault="004E7D5C" w:rsidP="004E7D5C">
      <w:pPr>
        <w:rPr>
          <w:rFonts w:ascii="Times New Roman" w:hAnsi="Times New Roman" w:cs="Times New Roman"/>
          <w:sz w:val="28"/>
          <w:szCs w:val="28"/>
        </w:rPr>
      </w:pPr>
      <w:r w:rsidRPr="004E7D5C">
        <w:rPr>
          <w:rFonts w:ascii="Times New Roman" w:hAnsi="Times New Roman" w:cs="Times New Roman"/>
          <w:sz w:val="28"/>
          <w:szCs w:val="28"/>
        </w:rPr>
        <w:t xml:space="preserve">When the pipeline was re-materialized,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intelligently re-executed only the affected downstream assets while reusing previously materialized results for unaffected assets. This confirms that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avoids redundant computation and ensures reproducible results without rerunning the full pipeline.</w:t>
      </w:r>
    </w:p>
    <w:p w14:paraId="3B3D538B" w14:textId="05F17296" w:rsidR="00E619B4" w:rsidRPr="00A22066" w:rsidRDefault="00E619B4" w:rsidP="004E7D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2066">
        <w:rPr>
          <w:rFonts w:ascii="Times New Roman" w:hAnsi="Times New Roman" w:cs="Times New Roman"/>
          <w:b/>
          <w:bCs/>
          <w:sz w:val="28"/>
          <w:szCs w:val="28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2414"/>
      </w:tblGrid>
      <w:tr w:rsidR="00E619B4" w:rsidRPr="00A22066" w14:paraId="33D3355B" w14:textId="77777777" w:rsidTr="004E7D5C">
        <w:trPr>
          <w:tblHeader/>
          <w:tblCellSpacing w:w="15" w:type="dxa"/>
        </w:trPr>
        <w:tc>
          <w:tcPr>
            <w:tcW w:w="3740" w:type="dxa"/>
            <w:vAlign w:val="center"/>
            <w:hideMark/>
          </w:tcPr>
          <w:p w14:paraId="3ABAC0CE" w14:textId="77777777" w:rsidR="00E619B4" w:rsidRPr="00A22066" w:rsidRDefault="00E619B4" w:rsidP="00F05D6B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2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2369" w:type="dxa"/>
            <w:vAlign w:val="center"/>
            <w:hideMark/>
          </w:tcPr>
          <w:p w14:paraId="2983795A" w14:textId="6336C7AC" w:rsidR="00E619B4" w:rsidRPr="00A22066" w:rsidRDefault="004E7D5C" w:rsidP="00F05D6B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Approximate_</w:t>
            </w:r>
            <w:r w:rsidR="00E619B4" w:rsidRPr="00A22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</w:t>
            </w:r>
            <w:proofErr w:type="spellEnd"/>
          </w:p>
        </w:tc>
      </w:tr>
      <w:tr w:rsidR="00E619B4" w:rsidRPr="00A22066" w14:paraId="49FF0142" w14:textId="77777777" w:rsidTr="004E7D5C">
        <w:trPr>
          <w:tblCellSpacing w:w="15" w:type="dxa"/>
        </w:trPr>
        <w:tc>
          <w:tcPr>
            <w:tcW w:w="3740" w:type="dxa"/>
            <w:vAlign w:val="center"/>
            <w:hideMark/>
          </w:tcPr>
          <w:p w14:paraId="48B2BEB9" w14:textId="77777777" w:rsidR="00E619B4" w:rsidRPr="00A22066" w:rsidRDefault="00E619B4" w:rsidP="00F05D6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2066">
              <w:rPr>
                <w:rFonts w:ascii="Times New Roman" w:hAnsi="Times New Roman" w:cs="Times New Roman"/>
                <w:sz w:val="28"/>
                <w:szCs w:val="28"/>
              </w:rPr>
              <w:t>Rerunning entire notebook</w:t>
            </w:r>
          </w:p>
        </w:tc>
        <w:tc>
          <w:tcPr>
            <w:tcW w:w="2369" w:type="dxa"/>
            <w:vAlign w:val="center"/>
            <w:hideMark/>
          </w:tcPr>
          <w:p w14:paraId="0C4B90CF" w14:textId="77777777" w:rsidR="00E619B4" w:rsidRPr="00A22066" w:rsidRDefault="00E619B4" w:rsidP="00F05D6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2066">
              <w:rPr>
                <w:rFonts w:ascii="Times New Roman" w:hAnsi="Times New Roman" w:cs="Times New Roman"/>
                <w:sz w:val="28"/>
                <w:szCs w:val="28"/>
              </w:rPr>
              <w:t>~25–30 seconds</w:t>
            </w:r>
          </w:p>
        </w:tc>
      </w:tr>
      <w:tr w:rsidR="00E619B4" w:rsidRPr="00A22066" w14:paraId="03038AE9" w14:textId="77777777" w:rsidTr="004E7D5C">
        <w:trPr>
          <w:tblCellSpacing w:w="15" w:type="dxa"/>
        </w:trPr>
        <w:tc>
          <w:tcPr>
            <w:tcW w:w="3740" w:type="dxa"/>
            <w:vAlign w:val="center"/>
            <w:hideMark/>
          </w:tcPr>
          <w:p w14:paraId="56E01352" w14:textId="77777777" w:rsidR="00E619B4" w:rsidRPr="00A22066" w:rsidRDefault="00E619B4" w:rsidP="00E61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2066">
              <w:rPr>
                <w:rFonts w:ascii="Times New Roman" w:hAnsi="Times New Roman" w:cs="Times New Roman"/>
                <w:sz w:val="28"/>
                <w:szCs w:val="28"/>
              </w:rPr>
              <w:t>Dagster</w:t>
            </w:r>
            <w:proofErr w:type="spellEnd"/>
            <w:r w:rsidRPr="00A22066">
              <w:rPr>
                <w:rFonts w:ascii="Times New Roman" w:hAnsi="Times New Roman" w:cs="Times New Roman"/>
                <w:sz w:val="28"/>
                <w:szCs w:val="28"/>
              </w:rPr>
              <w:t xml:space="preserve"> partial re-run</w:t>
            </w:r>
          </w:p>
        </w:tc>
        <w:tc>
          <w:tcPr>
            <w:tcW w:w="2369" w:type="dxa"/>
            <w:vAlign w:val="center"/>
            <w:hideMark/>
          </w:tcPr>
          <w:p w14:paraId="6D522287" w14:textId="10868275" w:rsidR="00E619B4" w:rsidRPr="00A22066" w:rsidRDefault="004E7D5C" w:rsidP="00E619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~18–22</w:t>
            </w:r>
            <w:r w:rsidR="00E619B4" w:rsidRPr="00A22066">
              <w:rPr>
                <w:rFonts w:ascii="Times New Roman" w:hAnsi="Times New Roman" w:cs="Times New Roman"/>
                <w:sz w:val="28"/>
                <w:szCs w:val="28"/>
              </w:rPr>
              <w:t xml:space="preserve"> seconds</w:t>
            </w:r>
          </w:p>
        </w:tc>
      </w:tr>
    </w:tbl>
    <w:p w14:paraId="22E67A52" w14:textId="77777777" w:rsidR="004E7D5C" w:rsidRDefault="004E7D5C" w:rsidP="00F05D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D5C">
        <w:rPr>
          <w:rFonts w:ascii="Times New Roman" w:hAnsi="Times New Roman" w:cs="Times New Roman"/>
          <w:sz w:val="28"/>
          <w:szCs w:val="28"/>
        </w:rPr>
        <w:t xml:space="preserve">This comparison highlights how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reduces unnecessary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recomputation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by leveraging asset-level caching and dependency tracking, which becomes increasingly beneficial as pipeline complexity grows.</w:t>
      </w:r>
    </w:p>
    <w:p w14:paraId="16CCEAC0" w14:textId="77777777" w:rsidR="004E7D5C" w:rsidRDefault="004E7D5C" w:rsidP="00F05D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E8A2BE" w14:textId="7EEF648A" w:rsidR="00E619B4" w:rsidRPr="00A22066" w:rsidRDefault="00E619B4" w:rsidP="00F05D6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2066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4432A614" w14:textId="77777777" w:rsidR="004E7D5C" w:rsidRDefault="004E7D5C" w:rsidP="00F05D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D5C">
        <w:rPr>
          <w:rFonts w:ascii="Times New Roman" w:hAnsi="Times New Roman" w:cs="Times New Roman"/>
          <w:sz w:val="28"/>
          <w:szCs w:val="28"/>
        </w:rPr>
        <w:t xml:space="preserve">All machine learning models were trained successfully, and accuracy metrics were produced for each model.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tracked every execution run, asset </w:t>
      </w:r>
      <w:r w:rsidRPr="004E7D5C">
        <w:rPr>
          <w:rFonts w:ascii="Times New Roman" w:hAnsi="Times New Roman" w:cs="Times New Roman"/>
          <w:sz w:val="28"/>
          <w:szCs w:val="28"/>
        </w:rPr>
        <w:lastRenderedPageBreak/>
        <w:t>materialization, and dependency relationship, providing a complete execution history. This ensures reproducibility, traceability, and auditability of the machine learning workflow.</w:t>
      </w:r>
    </w:p>
    <w:p w14:paraId="4E567CA6" w14:textId="77777777" w:rsidR="004E7D5C" w:rsidRDefault="004E7D5C" w:rsidP="00F05D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727B05" w14:textId="661A14D2" w:rsidR="00E619B4" w:rsidRPr="00A22066" w:rsidRDefault="00E619B4" w:rsidP="00F05D6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206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340B8BC" w14:textId="77777777" w:rsidR="004E7D5C" w:rsidRDefault="004E7D5C" w:rsidP="0069193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provides a robust and production-ready solution for building reproducible machine learning pipelines. By enforcing explicit data dependencies and enabling partial re-execution, it significantly improves workflow reliability, reduces execution time, and eliminates common issues associated with rerunning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notebooks. This project demonstrates how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can be effectively integrated into practical data science workflows.</w:t>
      </w:r>
    </w:p>
    <w:p w14:paraId="62A45BE4" w14:textId="77777777" w:rsidR="004E7D5C" w:rsidRDefault="004E7D5C" w:rsidP="0069193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BE96B4" w14:textId="04FBCBC8" w:rsidR="00691934" w:rsidRPr="00691934" w:rsidRDefault="00691934" w:rsidP="0069193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91934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691934">
        <w:rPr>
          <w:rFonts w:ascii="Times New Roman" w:hAnsi="Times New Roman" w:cs="Times New Roman"/>
          <w:b/>
          <w:bCs/>
          <w:sz w:val="28"/>
          <w:szCs w:val="28"/>
        </w:rPr>
        <w:t xml:space="preserve"> Repository</w:t>
      </w:r>
    </w:p>
    <w:p w14:paraId="66F8CF48" w14:textId="7234FB55" w:rsidR="004E7D5C" w:rsidRDefault="004E7D5C" w:rsidP="7C30C554">
      <w:pPr>
        <w:rPr>
          <w:rFonts w:ascii="Times New Roman" w:hAnsi="Times New Roman" w:cs="Times New Roman"/>
          <w:sz w:val="28"/>
          <w:szCs w:val="28"/>
        </w:rPr>
      </w:pPr>
      <w:r w:rsidRPr="004E7D5C">
        <w:rPr>
          <w:rFonts w:ascii="Times New Roman" w:hAnsi="Times New Roman" w:cs="Times New Roman"/>
          <w:sz w:val="28"/>
          <w:szCs w:val="28"/>
        </w:rPr>
        <w:t xml:space="preserve">The complete project, including the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Dagster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pipeline code and the Google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notebook, has been uploaded to </w:t>
      </w:r>
      <w:proofErr w:type="spellStart"/>
      <w:r w:rsidRPr="004E7D5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E7D5C">
        <w:rPr>
          <w:rFonts w:ascii="Times New Roman" w:hAnsi="Times New Roman" w:cs="Times New Roman"/>
          <w:sz w:val="28"/>
          <w:szCs w:val="28"/>
        </w:rPr>
        <w:t xml:space="preserve"> for version control and reproducibility.</w:t>
      </w:r>
    </w:p>
    <w:p w14:paraId="3221E78A" w14:textId="31A46932" w:rsidR="00EB45AE" w:rsidRPr="00EB45AE" w:rsidRDefault="3D35EED2" w:rsidP="7C30C554">
      <w:pPr>
        <w:rPr>
          <w:rFonts w:ascii="Times New Roman" w:eastAsia="Times New Roman" w:hAnsi="Times New Roman" w:cs="Times New Roman"/>
          <w:color w:val="467886"/>
          <w:sz w:val="28"/>
          <w:szCs w:val="28"/>
          <w:u w:val="single"/>
        </w:rPr>
      </w:pPr>
      <w:r w:rsidRPr="7C30C554">
        <w:rPr>
          <w:rFonts w:ascii="Times New Roman" w:eastAsia="Times New Roman" w:hAnsi="Times New Roman" w:cs="Times New Roman"/>
          <w:sz w:val="28"/>
          <w:szCs w:val="28"/>
        </w:rPr>
        <w:t xml:space="preserve">Link: </w:t>
      </w:r>
      <w:r w:rsidRPr="00EB45AE">
        <w:rPr>
          <w:rFonts w:ascii="Times New Roman" w:eastAsia="Times New Roman" w:hAnsi="Times New Roman" w:cs="Times New Roman"/>
          <w:sz w:val="28"/>
          <w:szCs w:val="28"/>
        </w:rPr>
        <w:t>-</w:t>
      </w:r>
      <w:r w:rsidR="00EB45AE" w:rsidRPr="00EB45AE">
        <w:rPr>
          <w:rStyle w:val="Hyperlink"/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1" w:history="1">
        <w:r w:rsidR="00EB45AE" w:rsidRPr="00EB45AE">
          <w:rPr>
            <w:rStyle w:val="Hyperlink"/>
            <w:rFonts w:ascii="Times New Roman" w:hAnsi="Times New Roman" w:cs="Times New Roman"/>
            <w:sz w:val="28"/>
            <w:szCs w:val="28"/>
          </w:rPr>
          <w:t>KritikaSharma2402/</w:t>
        </w:r>
        <w:proofErr w:type="spellStart"/>
        <w:r w:rsidR="00EB45AE" w:rsidRPr="00EB45AE">
          <w:rPr>
            <w:rStyle w:val="Hyperlink"/>
            <w:rFonts w:ascii="Times New Roman" w:hAnsi="Times New Roman" w:cs="Times New Roman"/>
            <w:sz w:val="28"/>
            <w:szCs w:val="28"/>
          </w:rPr>
          <w:t>Dagster</w:t>
        </w:r>
        <w:proofErr w:type="spellEnd"/>
        <w:r w:rsidR="00EB45AE" w:rsidRPr="00EB45AE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-Reproducible-ML-Pipeline: Reproducible ML pipeline using </w:t>
        </w:r>
        <w:bookmarkStart w:id="0" w:name="_GoBack"/>
        <w:bookmarkEnd w:id="0"/>
        <w:proofErr w:type="spellStart"/>
        <w:r w:rsidR="00EB45AE" w:rsidRPr="00EB45AE">
          <w:rPr>
            <w:rStyle w:val="Hyperlink"/>
            <w:rFonts w:ascii="Times New Roman" w:hAnsi="Times New Roman" w:cs="Times New Roman"/>
            <w:sz w:val="28"/>
            <w:szCs w:val="28"/>
          </w:rPr>
          <w:t>Dagster</w:t>
        </w:r>
        <w:proofErr w:type="spellEnd"/>
        <w:r w:rsidR="00EB45AE" w:rsidRPr="00EB45AE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with partial re-execution</w:t>
        </w:r>
      </w:hyperlink>
    </w:p>
    <w:sectPr w:rsidR="00EB45AE" w:rsidRPr="00EB45AE" w:rsidSect="00A22066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778AE0" w14:textId="77777777" w:rsidR="003F7FF7" w:rsidRDefault="003F7FF7" w:rsidP="00A22066">
      <w:pPr>
        <w:spacing w:after="0" w:line="240" w:lineRule="auto"/>
      </w:pPr>
      <w:r>
        <w:separator/>
      </w:r>
    </w:p>
  </w:endnote>
  <w:endnote w:type="continuationSeparator" w:id="0">
    <w:p w14:paraId="59E889D5" w14:textId="77777777" w:rsidR="003F7FF7" w:rsidRDefault="003F7FF7" w:rsidP="00A22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2E3088" w14:textId="77777777" w:rsidR="003F7FF7" w:rsidRDefault="003F7FF7" w:rsidP="00A22066">
      <w:pPr>
        <w:spacing w:after="0" w:line="240" w:lineRule="auto"/>
      </w:pPr>
      <w:r>
        <w:separator/>
      </w:r>
    </w:p>
  </w:footnote>
  <w:footnote w:type="continuationSeparator" w:id="0">
    <w:p w14:paraId="217A33D0" w14:textId="77777777" w:rsidR="003F7FF7" w:rsidRDefault="003F7FF7" w:rsidP="00A22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60BE4A" w14:textId="29359A8E" w:rsidR="00A22066" w:rsidRDefault="002261F4">
    <w:pPr>
      <w:pStyle w:val="Header"/>
      <w:pBdr>
        <w:bottom w:val="single" w:sz="12" w:space="1" w:color="auto"/>
      </w:pBdr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A035</w:t>
    </w:r>
    <w:r w:rsidR="00A22066" w:rsidRPr="00F05D6B">
      <w:rPr>
        <w:rFonts w:ascii="Times New Roman" w:hAnsi="Times New Roman" w:cs="Times New Roman"/>
        <w:sz w:val="28"/>
        <w:szCs w:val="28"/>
      </w:rPr>
      <w:ptab w:relativeTo="margin" w:alignment="center" w:leader="none"/>
    </w:r>
    <w:proofErr w:type="spellStart"/>
    <w:r>
      <w:rPr>
        <w:rFonts w:ascii="Times New Roman" w:hAnsi="Times New Roman" w:cs="Times New Roman"/>
        <w:sz w:val="28"/>
        <w:szCs w:val="28"/>
      </w:rPr>
      <w:t>Kritika</w:t>
    </w:r>
    <w:proofErr w:type="spellEnd"/>
    <w:r>
      <w:rPr>
        <w:rFonts w:ascii="Times New Roman" w:hAnsi="Times New Roman" w:cs="Times New Roman"/>
        <w:sz w:val="28"/>
        <w:szCs w:val="28"/>
      </w:rPr>
      <w:t xml:space="preserve"> </w:t>
    </w:r>
    <w:proofErr w:type="spellStart"/>
    <w:r>
      <w:rPr>
        <w:rFonts w:ascii="Times New Roman" w:hAnsi="Times New Roman" w:cs="Times New Roman"/>
        <w:sz w:val="28"/>
        <w:szCs w:val="28"/>
      </w:rPr>
      <w:t>Chandrashekhar</w:t>
    </w:r>
    <w:proofErr w:type="spellEnd"/>
    <w:r>
      <w:rPr>
        <w:rFonts w:ascii="Times New Roman" w:hAnsi="Times New Roman" w:cs="Times New Roman"/>
        <w:sz w:val="28"/>
        <w:szCs w:val="28"/>
      </w:rPr>
      <w:t xml:space="preserve"> Sharma</w:t>
    </w:r>
    <w:r w:rsidR="00A22066" w:rsidRPr="00F05D6B">
      <w:rPr>
        <w:rFonts w:ascii="Times New Roman" w:hAnsi="Times New Roman" w:cs="Times New Roman"/>
        <w:sz w:val="28"/>
        <w:szCs w:val="28"/>
      </w:rPr>
      <w:ptab w:relativeTo="margin" w:alignment="right" w:leader="none"/>
    </w:r>
    <w:r>
      <w:rPr>
        <w:rFonts w:ascii="Times New Roman" w:hAnsi="Times New Roman" w:cs="Times New Roman"/>
        <w:sz w:val="28"/>
        <w:szCs w:val="28"/>
      </w:rPr>
      <w:t>45618230015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33348"/>
    <w:multiLevelType w:val="multilevel"/>
    <w:tmpl w:val="1992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661C67"/>
    <w:multiLevelType w:val="hybridMultilevel"/>
    <w:tmpl w:val="985EC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9B4"/>
    <w:rsid w:val="002261F4"/>
    <w:rsid w:val="00246E3B"/>
    <w:rsid w:val="00271A9B"/>
    <w:rsid w:val="00341B60"/>
    <w:rsid w:val="003B297A"/>
    <w:rsid w:val="003F5AC5"/>
    <w:rsid w:val="003F7FF7"/>
    <w:rsid w:val="004E7D5C"/>
    <w:rsid w:val="005141BC"/>
    <w:rsid w:val="00691934"/>
    <w:rsid w:val="00771EDB"/>
    <w:rsid w:val="008939E1"/>
    <w:rsid w:val="00A22066"/>
    <w:rsid w:val="00C57A1F"/>
    <w:rsid w:val="00E619B4"/>
    <w:rsid w:val="00EB45AE"/>
    <w:rsid w:val="00F05D6B"/>
    <w:rsid w:val="00FB68CF"/>
    <w:rsid w:val="3D35EED2"/>
    <w:rsid w:val="7C30C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2C10"/>
  <w15:chartTrackingRefBased/>
  <w15:docId w15:val="{7634EAEA-3BE5-436F-B6CD-4730735D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2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066"/>
  </w:style>
  <w:style w:type="paragraph" w:styleId="Footer">
    <w:name w:val="footer"/>
    <w:basedOn w:val="Normal"/>
    <w:link w:val="FooterChar"/>
    <w:uiPriority w:val="99"/>
    <w:unhideWhenUsed/>
    <w:rsid w:val="00A22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066"/>
  </w:style>
  <w:style w:type="character" w:styleId="Hyperlink">
    <w:name w:val="Hyperlink"/>
    <w:basedOn w:val="DefaultParagraphFont"/>
    <w:uiPriority w:val="99"/>
    <w:unhideWhenUsed/>
    <w:rsid w:val="7C30C5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KritikaSharma2402/Dagster-Reproducible-ML-Pipeline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E622B9DCE553499449F14A8A5B563E" ma:contentTypeVersion="13" ma:contentTypeDescription="Create a new document." ma:contentTypeScope="" ma:versionID="c8a79f8d33c45079a8f66354d1e2a094">
  <xsd:schema xmlns:xsd="http://www.w3.org/2001/XMLSchema" xmlns:xs="http://www.w3.org/2001/XMLSchema" xmlns:p="http://schemas.microsoft.com/office/2006/metadata/properties" xmlns:ns2="d5ceb813-c715-49f3-a23a-1ecea371df86" xmlns:ns3="70bbbe5c-ebf7-4753-8c67-974032ae3fe4" targetNamespace="http://schemas.microsoft.com/office/2006/metadata/properties" ma:root="true" ma:fieldsID="e9af3887e7bbf8bf7691f2b30cad89f6" ns2:_="" ns3:_="">
    <xsd:import namespace="d5ceb813-c715-49f3-a23a-1ecea371df86"/>
    <xsd:import namespace="70bbbe5c-ebf7-4753-8c67-974032ae3fe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ceb813-c715-49f3-a23a-1ecea371df8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bbe5c-ebf7-4753-8c67-974032ae3f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22ec911-425d-410a-951e-1d4de0d9e6d6}" ma:internalName="TaxCatchAll" ma:showField="CatchAllData" ma:web="70bbbe5c-ebf7-4753-8c67-974032ae3f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ceb813-c715-49f3-a23a-1ecea371df86">
      <Terms xmlns="http://schemas.microsoft.com/office/infopath/2007/PartnerControls"/>
    </lcf76f155ced4ddcb4097134ff3c332f>
    <ReferenceId xmlns="d5ceb813-c715-49f3-a23a-1ecea371df86" xsi:nil="true"/>
    <TaxCatchAll xmlns="70bbbe5c-ebf7-4753-8c67-974032ae3fe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8502FF-61AE-4A44-ACB8-AED4002A37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ceb813-c715-49f3-a23a-1ecea371df86"/>
    <ds:schemaRef ds:uri="70bbbe5c-ebf7-4753-8c67-974032ae3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9A1A43-78BC-4148-BBA6-AE24412D3DDE}">
  <ds:schemaRefs>
    <ds:schemaRef ds:uri="http://schemas.microsoft.com/office/2006/metadata/properties"/>
    <ds:schemaRef ds:uri="http://schemas.microsoft.com/office/infopath/2007/PartnerControls"/>
    <ds:schemaRef ds:uri="d5ceb813-c715-49f3-a23a-1ecea371df86"/>
    <ds:schemaRef ds:uri="70bbbe5c-ebf7-4753-8c67-974032ae3fe4"/>
  </ds:schemaRefs>
</ds:datastoreItem>
</file>

<file path=customXml/itemProps3.xml><?xml version="1.0" encoding="utf-8"?>
<ds:datastoreItem xmlns:ds="http://schemas.openxmlformats.org/officeDocument/2006/customXml" ds:itemID="{89C61CD3-9102-4CFF-AD4A-4F9544FE09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Pawar</dc:creator>
  <cp:keywords/>
  <dc:description/>
  <cp:lastModifiedBy>kritikaa0224@gmail.com</cp:lastModifiedBy>
  <cp:revision>4</cp:revision>
  <dcterms:created xsi:type="dcterms:W3CDTF">2026-02-01T15:28:00Z</dcterms:created>
  <dcterms:modified xsi:type="dcterms:W3CDTF">2026-02-01T17:49:00Z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0x01010097E622B9DCE553499449F14A8A5B563E</vt:lpwstr>
  </property>
  <property fmtid="{D5CDD505-2E9C-101B-9397-08002B2CF9AE}" pid="3" name="MediaServiceImageTags">
    <vt:lpwstr/>
  </property>
</Properties>
</file>