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Reference Links: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DBQLogTable: </w:t>
      </w:r>
      <w:r w:rsidDel="00000000" w:rsidR="00000000" w:rsidRPr="00000000">
        <w:rPr>
          <w:color w:val="1155cc"/>
          <w:u w:val="single"/>
          <w:rtl w:val="0"/>
        </w:rPr>
        <w:t xml:space="preserve">http://www.info.teradata.com/HTMLPubs/DB_TTU_14_00/index.html#page/Database_Management/B035_1093_111A/ch14.033.20.html#ww789575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Resource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http://www.info.teradata.com/htmlpubs/DB_TTU_14_00/index.html#page/Utilities/B035_1102_111A/PriSchedSchmon.46.015.html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Paper: Performance and Resource Modeling in Highly-Concurrent OLTP Workloads: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http://web.eecs.umich.edu/~mozafari/papers/sigmod_2013.pdf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Predicting and Optimizing System Utilization and Performance via Statistical Machine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Learning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http://www.eecs.berkeley.edu/Pubs/TechRpts/2009/EECS-2009-181.pdf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Teradata Logs: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https://www.safaribooksonline.com/library/view/teradata-database-administration/9781940540184/chapter11.xhtml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Teradata Architecture and Basics: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http://www.teradatatech.com/?p=103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when joins are used in queries for teradata: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http://qizeresearch.wordpress.com/2014/01/04/what-happen-inside-teradata-when-we-use-join/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Feature Selection for improving test error: </w:t>
      </w:r>
      <w:hyperlink r:id="rId12">
        <w:r w:rsidDel="00000000" w:rsidR="00000000" w:rsidRPr="00000000">
          <w:rPr>
            <w:b w:val="1"/>
            <w:color w:val="2699c7"/>
            <w:sz w:val="24"/>
            <w:szCs w:val="24"/>
            <w:highlight w:val="white"/>
            <w:rtl w:val="0"/>
          </w:rPr>
          <w:t xml:space="preserve">http://jmlr.csail.mit.edu/papers/special/feature03.html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qizeresearch.wordpress.com/2014/01/04/what-happen-inside-teradata-when-we-use-join/" TargetMode="External"/><Relationship Id="rId10" Type="http://schemas.openxmlformats.org/officeDocument/2006/relationships/hyperlink" Target="http://www.teradatatech.com/?p=103" TargetMode="External"/><Relationship Id="rId12" Type="http://schemas.openxmlformats.org/officeDocument/2006/relationships/hyperlink" Target="http://jmlr.csail.mit.edu/papers/special/feature03.html" TargetMode="External"/><Relationship Id="rId9" Type="http://schemas.openxmlformats.org/officeDocument/2006/relationships/hyperlink" Target="https://www.safaribooksonline.com/library/view/teradata-database-administration/9781940540184/chapter11.x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info.teradata.com/htmlpubs/DB_TTU_14_00/index.html#page/Utilities/B035_1102_111A/PriSchedSchmon.46.015.html" TargetMode="External"/><Relationship Id="rId7" Type="http://schemas.openxmlformats.org/officeDocument/2006/relationships/hyperlink" Target="http://web.eecs.umich.edu/~mozafari/papers/sigmod_2013.pdf" TargetMode="External"/><Relationship Id="rId8" Type="http://schemas.openxmlformats.org/officeDocument/2006/relationships/hyperlink" Target="http://www.eecs.berkeley.edu/Pubs/TechRpts/2009/EECS-2009-18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