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D90F3" w14:textId="4BD768A3" w:rsidR="006814AA" w:rsidRDefault="006814AA" w:rsidP="006814AA">
      <w:pPr>
        <w:jc w:val="center"/>
        <w:rPr>
          <w:rStyle w:val="ui-provider"/>
          <w:rFonts w:ascii="Times New Roman" w:hAnsi="Times New Roman" w:cs="Times New Roman"/>
          <w:b/>
          <w:bCs/>
        </w:rPr>
      </w:pPr>
      <w:r w:rsidRPr="00421938">
        <w:rPr>
          <w:rStyle w:val="ui-provider"/>
          <w:rFonts w:ascii="Times New Roman" w:hAnsi="Times New Roman" w:cs="Times New Roman"/>
          <w:b/>
          <w:bCs/>
        </w:rPr>
        <w:t>Coding Challenge-2</w:t>
      </w:r>
    </w:p>
    <w:p w14:paraId="5DE720AD" w14:textId="77777777" w:rsidR="00421938" w:rsidRPr="00421938" w:rsidRDefault="00421938" w:rsidP="006814AA">
      <w:pPr>
        <w:jc w:val="center"/>
        <w:rPr>
          <w:rStyle w:val="ui-provider"/>
          <w:rFonts w:ascii="Times New Roman" w:hAnsi="Times New Roman" w:cs="Times New Roman"/>
          <w:b/>
          <w:bCs/>
        </w:rPr>
      </w:pPr>
    </w:p>
    <w:p w14:paraId="2F1C8D30" w14:textId="7E335977" w:rsidR="008D68EE" w:rsidRDefault="006814AA">
      <w:pPr>
        <w:rPr>
          <w:rStyle w:val="ui-provider"/>
          <w:rFonts w:ascii="Times New Roman" w:hAnsi="Times New Roman" w:cs="Times New Roman"/>
          <w:b/>
          <w:bCs/>
        </w:rPr>
      </w:pPr>
      <w:r w:rsidRPr="00421938">
        <w:rPr>
          <w:rStyle w:val="ui-provider"/>
          <w:rFonts w:ascii="Times New Roman" w:hAnsi="Times New Roman" w:cs="Times New Roman"/>
          <w:b/>
          <w:bCs/>
        </w:rPr>
        <w:t>Question 2: Explain Overview of 3 level namespace and creating Unity Catalog objects.</w:t>
      </w:r>
    </w:p>
    <w:p w14:paraId="536EDACB" w14:textId="1A4DB7A5" w:rsidR="00090305" w:rsidRPr="00421938" w:rsidRDefault="00090305">
      <w:pPr>
        <w:rPr>
          <w:rStyle w:val="ui-provider"/>
          <w:rFonts w:ascii="Times New Roman" w:hAnsi="Times New Roman" w:cs="Times New Roman"/>
          <w:b/>
          <w:bCs/>
        </w:rPr>
      </w:pPr>
      <w:r>
        <w:rPr>
          <w:rStyle w:val="ui-provider"/>
          <w:rFonts w:ascii="Times New Roman" w:hAnsi="Times New Roman" w:cs="Times New Roman"/>
          <w:b/>
          <w:bCs/>
        </w:rPr>
        <w:t>SOLUTION:</w:t>
      </w:r>
    </w:p>
    <w:p w14:paraId="194B670B" w14:textId="77777777" w:rsidR="00421938" w:rsidRPr="00421938" w:rsidRDefault="00421938" w:rsidP="00421938">
      <w:pPr>
        <w:shd w:val="clear" w:color="auto" w:fill="FFFFFF"/>
        <w:spacing w:before="100" w:beforeAutospacing="1" w:after="100" w:afterAutospacing="1" w:line="240" w:lineRule="auto"/>
        <w:jc w:val="center"/>
        <w:rPr>
          <w:rFonts w:ascii="Times New Roman" w:eastAsia="Times New Roman" w:hAnsi="Times New Roman" w:cs="Times New Roman"/>
          <w:b/>
          <w:bCs/>
          <w:color w:val="161616"/>
          <w:sz w:val="24"/>
          <w:szCs w:val="24"/>
          <w:lang w:eastAsia="en-IN"/>
        </w:rPr>
      </w:pPr>
      <w:r w:rsidRPr="00421938">
        <w:rPr>
          <w:rFonts w:ascii="Times New Roman" w:eastAsia="Times New Roman" w:hAnsi="Times New Roman" w:cs="Times New Roman"/>
          <w:b/>
          <w:bCs/>
          <w:color w:val="161616"/>
          <w:sz w:val="24"/>
          <w:szCs w:val="24"/>
          <w:lang w:eastAsia="en-IN"/>
        </w:rPr>
        <w:t>Overview of 3 level namespaces:</w:t>
      </w:r>
    </w:p>
    <w:p w14:paraId="1998351A" w14:textId="3BE06B38" w:rsidR="00421938" w:rsidRPr="00421938" w:rsidRDefault="00421938" w:rsidP="00421938">
      <w:p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color w:val="161616"/>
          <w:sz w:val="24"/>
          <w:szCs w:val="24"/>
          <w:lang w:eastAsia="en-IN"/>
        </w:rPr>
        <w:t>Using a three level namespace we can reference the data in the object model by using the syntax:</w:t>
      </w:r>
      <w:r>
        <w:rPr>
          <w:rFonts w:ascii="Times New Roman" w:eastAsia="Times New Roman" w:hAnsi="Times New Roman" w:cs="Times New Roman"/>
          <w:color w:val="161616"/>
          <w:sz w:val="24"/>
          <w:szCs w:val="24"/>
          <w:lang w:eastAsia="en-IN"/>
        </w:rPr>
        <w:t xml:space="preserve"> </w:t>
      </w:r>
      <w:proofErr w:type="spellStart"/>
      <w:proofErr w:type="gramStart"/>
      <w:r w:rsidRPr="00421938">
        <w:rPr>
          <w:rFonts w:ascii="Times New Roman" w:eastAsia="Times New Roman" w:hAnsi="Times New Roman" w:cs="Times New Roman"/>
          <w:color w:val="161616"/>
          <w:sz w:val="24"/>
          <w:szCs w:val="24"/>
          <w:lang w:eastAsia="en-IN"/>
        </w:rPr>
        <w:t>Catalog.schema.assets</w:t>
      </w:r>
      <w:proofErr w:type="spellEnd"/>
      <w:proofErr w:type="gramEnd"/>
      <w:r w:rsidRPr="00421938">
        <w:rPr>
          <w:rFonts w:ascii="Times New Roman" w:eastAsia="Times New Roman" w:hAnsi="Times New Roman" w:cs="Times New Roman"/>
          <w:color w:val="161616"/>
          <w:sz w:val="24"/>
          <w:szCs w:val="24"/>
          <w:lang w:eastAsia="en-IN"/>
        </w:rPr>
        <w:t xml:space="preserve"> </w:t>
      </w:r>
      <w:r>
        <w:rPr>
          <w:rFonts w:ascii="Times New Roman" w:eastAsia="Times New Roman" w:hAnsi="Times New Roman" w:cs="Times New Roman"/>
          <w:color w:val="161616"/>
          <w:sz w:val="24"/>
          <w:szCs w:val="24"/>
          <w:lang w:eastAsia="en-IN"/>
        </w:rPr>
        <w:t xml:space="preserve">, </w:t>
      </w:r>
      <w:r w:rsidRPr="00421938">
        <w:rPr>
          <w:rFonts w:ascii="Times New Roman" w:eastAsia="Times New Roman" w:hAnsi="Times New Roman" w:cs="Times New Roman"/>
          <w:color w:val="161616"/>
          <w:sz w:val="24"/>
          <w:szCs w:val="24"/>
          <w:lang w:eastAsia="en-IN"/>
        </w:rPr>
        <w:t xml:space="preserve">here </w:t>
      </w:r>
      <w:proofErr w:type="spellStart"/>
      <w:r w:rsidRPr="00421938">
        <w:rPr>
          <w:rFonts w:ascii="Times New Roman" w:eastAsia="Times New Roman" w:hAnsi="Times New Roman" w:cs="Times New Roman"/>
          <w:color w:val="161616"/>
          <w:sz w:val="24"/>
          <w:szCs w:val="24"/>
          <w:lang w:eastAsia="en-IN"/>
        </w:rPr>
        <w:t>assest</w:t>
      </w:r>
      <w:r>
        <w:rPr>
          <w:rFonts w:ascii="Times New Roman" w:eastAsia="Times New Roman" w:hAnsi="Times New Roman" w:cs="Times New Roman"/>
          <w:color w:val="161616"/>
          <w:sz w:val="24"/>
          <w:szCs w:val="24"/>
          <w:lang w:eastAsia="en-IN"/>
        </w:rPr>
        <w:t>s</w:t>
      </w:r>
      <w:proofErr w:type="spellEnd"/>
      <w:r w:rsidRPr="00421938">
        <w:rPr>
          <w:rFonts w:ascii="Times New Roman" w:eastAsia="Times New Roman" w:hAnsi="Times New Roman" w:cs="Times New Roman"/>
          <w:color w:val="161616"/>
          <w:sz w:val="24"/>
          <w:szCs w:val="24"/>
          <w:lang w:eastAsia="en-IN"/>
        </w:rPr>
        <w:t xml:space="preserve"> cane be table ,view or </w:t>
      </w:r>
      <w:proofErr w:type="spellStart"/>
      <w:r w:rsidRPr="00421938">
        <w:rPr>
          <w:rFonts w:ascii="Times New Roman" w:eastAsia="Times New Roman" w:hAnsi="Times New Roman" w:cs="Times New Roman"/>
          <w:color w:val="161616"/>
          <w:sz w:val="24"/>
          <w:szCs w:val="24"/>
          <w:lang w:eastAsia="en-IN"/>
        </w:rPr>
        <w:t>volume.The</w:t>
      </w:r>
      <w:proofErr w:type="spellEnd"/>
      <w:r w:rsidRPr="00421938">
        <w:rPr>
          <w:rFonts w:ascii="Times New Roman" w:eastAsia="Times New Roman" w:hAnsi="Times New Roman" w:cs="Times New Roman"/>
          <w:color w:val="161616"/>
          <w:sz w:val="24"/>
          <w:szCs w:val="24"/>
          <w:lang w:eastAsia="en-IN"/>
        </w:rPr>
        <w:t xml:space="preserve"> three namespaces in Unity Catalog are :</w:t>
      </w:r>
    </w:p>
    <w:p w14:paraId="02E3691E" w14:textId="77777777" w:rsidR="00421938" w:rsidRDefault="00421938" w:rsidP="00421938">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color w:val="161616"/>
          <w:sz w:val="24"/>
          <w:szCs w:val="24"/>
          <w:lang w:eastAsia="en-IN"/>
        </w:rPr>
        <w:t>Catalog</w:t>
      </w:r>
    </w:p>
    <w:p w14:paraId="57E0E68E" w14:textId="77777777" w:rsidR="00421938" w:rsidRDefault="00421938" w:rsidP="00421938">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color w:val="161616"/>
          <w:sz w:val="24"/>
          <w:szCs w:val="24"/>
          <w:lang w:eastAsia="en-IN"/>
        </w:rPr>
        <w:t>Schema</w:t>
      </w:r>
    </w:p>
    <w:p w14:paraId="2AF2909C" w14:textId="6DB87156" w:rsidR="00421938" w:rsidRPr="00421938" w:rsidRDefault="00421938" w:rsidP="00421938">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proofErr w:type="spellStart"/>
      <w:proofErr w:type="gramStart"/>
      <w:r w:rsidRPr="00421938">
        <w:rPr>
          <w:rFonts w:ascii="Times New Roman" w:eastAsia="Times New Roman" w:hAnsi="Times New Roman" w:cs="Times New Roman"/>
          <w:color w:val="161616"/>
          <w:sz w:val="24"/>
          <w:szCs w:val="24"/>
          <w:lang w:eastAsia="en-IN"/>
        </w:rPr>
        <w:t>Tables,views</w:t>
      </w:r>
      <w:proofErr w:type="spellEnd"/>
      <w:proofErr w:type="gramEnd"/>
      <w:r w:rsidRPr="00421938">
        <w:rPr>
          <w:rFonts w:ascii="Times New Roman" w:eastAsia="Times New Roman" w:hAnsi="Times New Roman" w:cs="Times New Roman"/>
          <w:color w:val="161616"/>
          <w:sz w:val="24"/>
          <w:szCs w:val="24"/>
          <w:lang w:eastAsia="en-IN"/>
        </w:rPr>
        <w:t xml:space="preserve"> or volumes</w:t>
      </w:r>
    </w:p>
    <w:p w14:paraId="36A27D1A" w14:textId="77777777" w:rsidR="00421938" w:rsidRPr="00421938" w:rsidRDefault="00421938" w:rsidP="00421938">
      <w:p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proofErr w:type="spellStart"/>
      <w:r w:rsidRPr="00421938">
        <w:rPr>
          <w:rFonts w:ascii="Times New Roman" w:eastAsia="Times New Roman" w:hAnsi="Times New Roman" w:cs="Times New Roman"/>
          <w:b/>
          <w:bCs/>
          <w:color w:val="161616"/>
          <w:sz w:val="24"/>
          <w:szCs w:val="24"/>
          <w:lang w:eastAsia="en-IN"/>
        </w:rPr>
        <w:t>Catalog</w:t>
      </w:r>
      <w:proofErr w:type="spellEnd"/>
      <w:r w:rsidRPr="00421938">
        <w:rPr>
          <w:rFonts w:ascii="Times New Roman" w:eastAsia="Times New Roman" w:hAnsi="Times New Roman" w:cs="Times New Roman"/>
          <w:color w:val="161616"/>
          <w:sz w:val="24"/>
          <w:szCs w:val="24"/>
          <w:lang w:eastAsia="en-IN"/>
        </w:rPr>
        <w:t xml:space="preserve">: A </w:t>
      </w:r>
      <w:proofErr w:type="spellStart"/>
      <w:r w:rsidRPr="00421938">
        <w:rPr>
          <w:rFonts w:ascii="Times New Roman" w:eastAsia="Times New Roman" w:hAnsi="Times New Roman" w:cs="Times New Roman"/>
          <w:color w:val="161616"/>
          <w:sz w:val="24"/>
          <w:szCs w:val="24"/>
          <w:lang w:eastAsia="en-IN"/>
        </w:rPr>
        <w:t>catalog</w:t>
      </w:r>
      <w:proofErr w:type="spellEnd"/>
      <w:r w:rsidRPr="00421938">
        <w:rPr>
          <w:rFonts w:ascii="Times New Roman" w:eastAsia="Times New Roman" w:hAnsi="Times New Roman" w:cs="Times New Roman"/>
          <w:color w:val="161616"/>
          <w:sz w:val="24"/>
          <w:szCs w:val="24"/>
          <w:lang w:eastAsia="en-IN"/>
        </w:rPr>
        <w:t xml:space="preserve"> is the first layer of three-level namespace. It’s used to organize the data assets. Users can see all </w:t>
      </w:r>
      <w:proofErr w:type="spellStart"/>
      <w:r w:rsidRPr="00421938">
        <w:rPr>
          <w:rFonts w:ascii="Times New Roman" w:eastAsia="Times New Roman" w:hAnsi="Times New Roman" w:cs="Times New Roman"/>
          <w:color w:val="161616"/>
          <w:sz w:val="24"/>
          <w:szCs w:val="24"/>
          <w:lang w:eastAsia="en-IN"/>
        </w:rPr>
        <w:t>catalogs</w:t>
      </w:r>
      <w:proofErr w:type="spellEnd"/>
      <w:r w:rsidRPr="00421938">
        <w:rPr>
          <w:rFonts w:ascii="Times New Roman" w:eastAsia="Times New Roman" w:hAnsi="Times New Roman" w:cs="Times New Roman"/>
          <w:color w:val="161616"/>
          <w:sz w:val="24"/>
          <w:szCs w:val="24"/>
          <w:lang w:eastAsia="en-IN"/>
        </w:rPr>
        <w:t xml:space="preserve"> on which they have been assigned by using the syntax: </w:t>
      </w:r>
      <w:r w:rsidRPr="00421938">
        <w:rPr>
          <w:rFonts w:ascii="Times New Roman" w:eastAsia="Times New Roman" w:hAnsi="Times New Roman" w:cs="Times New Roman"/>
          <w:color w:val="161616"/>
          <w:sz w:val="20"/>
          <w:szCs w:val="20"/>
          <w:lang w:eastAsia="en-IN"/>
        </w:rPr>
        <w:t>USE CATALOG</w:t>
      </w:r>
      <w:r w:rsidRPr="00421938">
        <w:rPr>
          <w:rFonts w:ascii="Times New Roman" w:eastAsia="Times New Roman" w:hAnsi="Times New Roman" w:cs="Times New Roman"/>
          <w:color w:val="161616"/>
          <w:sz w:val="24"/>
          <w:szCs w:val="24"/>
          <w:lang w:eastAsia="en-IN"/>
        </w:rPr>
        <w:t>.</w:t>
      </w:r>
    </w:p>
    <w:p w14:paraId="12A60C6A" w14:textId="77777777" w:rsidR="00421938" w:rsidRPr="00421938" w:rsidRDefault="00421938" w:rsidP="00421938">
      <w:p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b/>
          <w:bCs/>
          <w:color w:val="161616"/>
          <w:sz w:val="24"/>
          <w:szCs w:val="24"/>
          <w:lang w:eastAsia="en-IN"/>
        </w:rPr>
        <w:t>Schema</w:t>
      </w:r>
      <w:r w:rsidRPr="00421938">
        <w:rPr>
          <w:rFonts w:ascii="Times New Roman" w:eastAsia="Times New Roman" w:hAnsi="Times New Roman" w:cs="Times New Roman"/>
          <w:color w:val="161616"/>
          <w:sz w:val="24"/>
          <w:szCs w:val="24"/>
          <w:lang w:eastAsia="en-IN"/>
        </w:rPr>
        <w:t xml:space="preserve">: It is the second layer of Unity </w:t>
      </w:r>
      <w:proofErr w:type="spellStart"/>
      <w:r w:rsidRPr="00421938">
        <w:rPr>
          <w:rFonts w:ascii="Times New Roman" w:eastAsia="Times New Roman" w:hAnsi="Times New Roman" w:cs="Times New Roman"/>
          <w:color w:val="161616"/>
          <w:sz w:val="24"/>
          <w:szCs w:val="24"/>
          <w:lang w:eastAsia="en-IN"/>
        </w:rPr>
        <w:t>Catalog’s</w:t>
      </w:r>
      <w:proofErr w:type="spellEnd"/>
      <w:r w:rsidRPr="00421938">
        <w:rPr>
          <w:rFonts w:ascii="Times New Roman" w:eastAsia="Times New Roman" w:hAnsi="Times New Roman" w:cs="Times New Roman"/>
          <w:color w:val="161616"/>
          <w:sz w:val="24"/>
          <w:szCs w:val="24"/>
          <w:lang w:eastAsia="en-IN"/>
        </w:rPr>
        <w:t xml:space="preserve"> three-level namespace. A schema organizes tables and views. Users can see all schemas on which they have been assigned by using the syntax: </w:t>
      </w:r>
      <w:r w:rsidRPr="00421938">
        <w:rPr>
          <w:rFonts w:ascii="Times New Roman" w:eastAsia="Times New Roman" w:hAnsi="Times New Roman" w:cs="Times New Roman"/>
          <w:color w:val="161616"/>
          <w:sz w:val="20"/>
          <w:szCs w:val="20"/>
          <w:lang w:eastAsia="en-IN"/>
        </w:rPr>
        <w:t>USE SCHEMA</w:t>
      </w:r>
      <w:r w:rsidRPr="00421938">
        <w:rPr>
          <w:rFonts w:ascii="Times New Roman" w:eastAsia="Times New Roman" w:hAnsi="Times New Roman" w:cs="Times New Roman"/>
          <w:color w:val="161616"/>
          <w:sz w:val="24"/>
          <w:szCs w:val="24"/>
          <w:lang w:eastAsia="en-IN"/>
        </w:rPr>
        <w:t> permission, along with the </w:t>
      </w:r>
      <w:r w:rsidRPr="00421938">
        <w:rPr>
          <w:rFonts w:ascii="Times New Roman" w:eastAsia="Times New Roman" w:hAnsi="Times New Roman" w:cs="Times New Roman"/>
          <w:color w:val="161616"/>
          <w:sz w:val="20"/>
          <w:szCs w:val="20"/>
          <w:lang w:eastAsia="en-IN"/>
        </w:rPr>
        <w:t>USE CATALOG</w:t>
      </w:r>
      <w:r w:rsidRPr="00421938">
        <w:rPr>
          <w:rFonts w:ascii="Times New Roman" w:eastAsia="Times New Roman" w:hAnsi="Times New Roman" w:cs="Times New Roman"/>
          <w:color w:val="161616"/>
          <w:sz w:val="24"/>
          <w:szCs w:val="24"/>
          <w:lang w:eastAsia="en-IN"/>
        </w:rPr>
        <w:t xml:space="preserve"> permission on the schema’s parent </w:t>
      </w:r>
      <w:proofErr w:type="spellStart"/>
      <w:r w:rsidRPr="00421938">
        <w:rPr>
          <w:rFonts w:ascii="Times New Roman" w:eastAsia="Times New Roman" w:hAnsi="Times New Roman" w:cs="Times New Roman"/>
          <w:color w:val="161616"/>
          <w:sz w:val="24"/>
          <w:szCs w:val="24"/>
          <w:lang w:eastAsia="en-IN"/>
        </w:rPr>
        <w:t>catalog</w:t>
      </w:r>
      <w:proofErr w:type="spellEnd"/>
      <w:r w:rsidRPr="00421938">
        <w:rPr>
          <w:rFonts w:ascii="Times New Roman" w:eastAsia="Times New Roman" w:hAnsi="Times New Roman" w:cs="Times New Roman"/>
          <w:color w:val="161616"/>
          <w:sz w:val="24"/>
          <w:szCs w:val="24"/>
          <w:lang w:eastAsia="en-IN"/>
        </w:rPr>
        <w:t>. To access or list a table or view in a schema, users must also have </w:t>
      </w:r>
      <w:r w:rsidRPr="00421938">
        <w:rPr>
          <w:rFonts w:ascii="Times New Roman" w:eastAsia="Times New Roman" w:hAnsi="Times New Roman" w:cs="Times New Roman"/>
          <w:color w:val="161616"/>
          <w:sz w:val="20"/>
          <w:szCs w:val="20"/>
          <w:lang w:eastAsia="en-IN"/>
        </w:rPr>
        <w:t>SELECT</w:t>
      </w:r>
      <w:r w:rsidRPr="00421938">
        <w:rPr>
          <w:rFonts w:ascii="Times New Roman" w:eastAsia="Times New Roman" w:hAnsi="Times New Roman" w:cs="Times New Roman"/>
          <w:color w:val="161616"/>
          <w:sz w:val="24"/>
          <w:szCs w:val="24"/>
          <w:lang w:eastAsia="en-IN"/>
        </w:rPr>
        <w:t> permission on the table or view.</w:t>
      </w:r>
    </w:p>
    <w:p w14:paraId="79D0321B" w14:textId="77777777" w:rsidR="00421938" w:rsidRPr="00421938" w:rsidRDefault="00421938" w:rsidP="00421938">
      <w:p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proofErr w:type="spellStart"/>
      <w:proofErr w:type="gramStart"/>
      <w:r w:rsidRPr="00421938">
        <w:rPr>
          <w:rFonts w:ascii="Times New Roman" w:eastAsia="Times New Roman" w:hAnsi="Times New Roman" w:cs="Times New Roman"/>
          <w:b/>
          <w:bCs/>
          <w:color w:val="161616"/>
          <w:sz w:val="24"/>
          <w:szCs w:val="24"/>
          <w:lang w:eastAsia="en-IN"/>
        </w:rPr>
        <w:t>Tables,Views</w:t>
      </w:r>
      <w:proofErr w:type="spellEnd"/>
      <w:proofErr w:type="gramEnd"/>
      <w:r w:rsidRPr="00421938">
        <w:rPr>
          <w:rFonts w:ascii="Times New Roman" w:eastAsia="Times New Roman" w:hAnsi="Times New Roman" w:cs="Times New Roman"/>
          <w:b/>
          <w:bCs/>
          <w:color w:val="161616"/>
          <w:sz w:val="24"/>
          <w:szCs w:val="24"/>
          <w:lang w:eastAsia="en-IN"/>
        </w:rPr>
        <w:t xml:space="preserve"> and Volumes:</w:t>
      </w:r>
      <w:r w:rsidRPr="00421938">
        <w:rPr>
          <w:rFonts w:ascii="Times New Roman" w:eastAsia="Times New Roman" w:hAnsi="Times New Roman" w:cs="Times New Roman"/>
          <w:color w:val="161616"/>
          <w:sz w:val="24"/>
          <w:szCs w:val="24"/>
          <w:lang w:eastAsia="en-IN"/>
        </w:rPr>
        <w:t xml:space="preserve"> They reside in the third layer of Unity </w:t>
      </w:r>
      <w:proofErr w:type="spellStart"/>
      <w:r w:rsidRPr="00421938">
        <w:rPr>
          <w:rFonts w:ascii="Times New Roman" w:eastAsia="Times New Roman" w:hAnsi="Times New Roman" w:cs="Times New Roman"/>
          <w:color w:val="161616"/>
          <w:sz w:val="24"/>
          <w:szCs w:val="24"/>
          <w:lang w:eastAsia="en-IN"/>
        </w:rPr>
        <w:t>Catalog’s</w:t>
      </w:r>
      <w:proofErr w:type="spellEnd"/>
      <w:r w:rsidRPr="00421938">
        <w:rPr>
          <w:rFonts w:ascii="Times New Roman" w:eastAsia="Times New Roman" w:hAnsi="Times New Roman" w:cs="Times New Roman"/>
          <w:color w:val="161616"/>
          <w:sz w:val="24"/>
          <w:szCs w:val="24"/>
          <w:lang w:eastAsia="en-IN"/>
        </w:rPr>
        <w:t xml:space="preserve"> three-level namespace. A table contains rows of data. A view is a read-only object created from one or more tables. Volumes contain directories and files for data stored in any format. Volumes provide non-tabular access to data, meaning that files in volumes cannot be registered as tables.</w:t>
      </w:r>
    </w:p>
    <w:p w14:paraId="107F38F1" w14:textId="77777777" w:rsidR="00421938" w:rsidRDefault="00421938" w:rsidP="00421938">
      <w:p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color w:val="161616"/>
          <w:sz w:val="24"/>
          <w:szCs w:val="24"/>
          <w:lang w:eastAsia="en-IN"/>
        </w:rPr>
        <w:t xml:space="preserve">Tables can be of two types: </w:t>
      </w:r>
    </w:p>
    <w:p w14:paraId="22FED598" w14:textId="77777777" w:rsidR="00421938" w:rsidRDefault="00421938" w:rsidP="00421938">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b/>
          <w:bCs/>
          <w:color w:val="161616"/>
          <w:sz w:val="24"/>
          <w:szCs w:val="24"/>
          <w:lang w:eastAsia="en-IN"/>
        </w:rPr>
        <w:t>Managed tables</w:t>
      </w:r>
      <w:r w:rsidRPr="00421938">
        <w:rPr>
          <w:rFonts w:ascii="Times New Roman" w:eastAsia="Times New Roman" w:hAnsi="Times New Roman" w:cs="Times New Roman"/>
          <w:color w:val="161616"/>
          <w:sz w:val="24"/>
          <w:szCs w:val="24"/>
          <w:lang w:eastAsia="en-IN"/>
        </w:rPr>
        <w:t>: Managed tables are the default way to create tables in Unity Catalog. Unity Catalog manages the lifecycle and file layout for these tables. You should not use tools outside of Azure Databricks to manipulate files in these tables directly.</w:t>
      </w:r>
    </w:p>
    <w:p w14:paraId="3E8E0DEB" w14:textId="39A0C5B7" w:rsidR="00421938" w:rsidRPr="00421938" w:rsidRDefault="00421938" w:rsidP="00421938">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b/>
          <w:bCs/>
          <w:color w:val="161616"/>
          <w:sz w:val="24"/>
          <w:szCs w:val="24"/>
          <w:lang w:eastAsia="en-IN"/>
        </w:rPr>
        <w:t xml:space="preserve">External tables: </w:t>
      </w:r>
      <w:r w:rsidRPr="00421938">
        <w:rPr>
          <w:rFonts w:ascii="Times New Roman" w:eastAsia="Times New Roman" w:hAnsi="Times New Roman" w:cs="Times New Roman"/>
          <w:color w:val="161616"/>
          <w:sz w:val="24"/>
          <w:szCs w:val="24"/>
          <w:lang w:eastAsia="en-IN"/>
        </w:rPr>
        <w:t xml:space="preserve">External tables are </w:t>
      </w:r>
      <w:proofErr w:type="gramStart"/>
      <w:r w:rsidRPr="00421938">
        <w:rPr>
          <w:rFonts w:ascii="Times New Roman" w:eastAsia="Times New Roman" w:hAnsi="Times New Roman" w:cs="Times New Roman"/>
          <w:color w:val="161616"/>
          <w:sz w:val="24"/>
          <w:szCs w:val="24"/>
          <w:lang w:eastAsia="en-IN"/>
        </w:rPr>
        <w:t>tables</w:t>
      </w:r>
      <w:proofErr w:type="gramEnd"/>
      <w:r w:rsidRPr="00421938">
        <w:rPr>
          <w:rFonts w:ascii="Times New Roman" w:eastAsia="Times New Roman" w:hAnsi="Times New Roman" w:cs="Times New Roman"/>
          <w:color w:val="161616"/>
          <w:sz w:val="24"/>
          <w:szCs w:val="24"/>
          <w:lang w:eastAsia="en-IN"/>
        </w:rPr>
        <w:t xml:space="preserve"> whose data lifecycle and file layout are not managed by Unity Catalog. Use external tables to register large amounts of existing data in Unity Catalog, or if you require direct access to the data using tools outside of Azure Databricks clusters or Databricks SQL warehouses.</w:t>
      </w:r>
      <w:r>
        <w:rPr>
          <w:rFonts w:ascii="Times New Roman" w:eastAsia="Times New Roman" w:hAnsi="Times New Roman" w:cs="Times New Roman"/>
          <w:color w:val="161616"/>
          <w:sz w:val="24"/>
          <w:szCs w:val="24"/>
          <w:lang w:eastAsia="en-IN"/>
        </w:rPr>
        <w:t xml:space="preserve"> </w:t>
      </w:r>
      <w:r w:rsidRPr="00421938">
        <w:rPr>
          <w:rFonts w:ascii="Times New Roman" w:eastAsia="Times New Roman" w:hAnsi="Times New Roman" w:cs="Times New Roman"/>
          <w:color w:val="161616"/>
          <w:sz w:val="24"/>
          <w:szCs w:val="24"/>
          <w:lang w:eastAsia="en-IN"/>
        </w:rPr>
        <w:t>External tables can use the following file formats:</w:t>
      </w:r>
    </w:p>
    <w:p w14:paraId="6AB8BAFF" w14:textId="77777777" w:rsidR="00421938" w:rsidRPr="00421938" w:rsidRDefault="00421938" w:rsidP="00421938">
      <w:pPr>
        <w:numPr>
          <w:ilvl w:val="0"/>
          <w:numId w:val="3"/>
        </w:numPr>
        <w:shd w:val="clear" w:color="auto" w:fill="FFFFFF"/>
        <w:spacing w:after="0" w:line="240" w:lineRule="auto"/>
        <w:ind w:left="1290"/>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color w:val="161616"/>
          <w:sz w:val="24"/>
          <w:szCs w:val="24"/>
          <w:lang w:eastAsia="en-IN"/>
        </w:rPr>
        <w:t>DELTA</w:t>
      </w:r>
    </w:p>
    <w:p w14:paraId="4BEAC58B" w14:textId="77777777" w:rsidR="00421938" w:rsidRPr="00421938" w:rsidRDefault="00421938" w:rsidP="00421938">
      <w:pPr>
        <w:numPr>
          <w:ilvl w:val="0"/>
          <w:numId w:val="3"/>
        </w:numPr>
        <w:shd w:val="clear" w:color="auto" w:fill="FFFFFF"/>
        <w:spacing w:after="0" w:line="240" w:lineRule="auto"/>
        <w:ind w:left="1290"/>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color w:val="161616"/>
          <w:sz w:val="24"/>
          <w:szCs w:val="24"/>
          <w:lang w:eastAsia="en-IN"/>
        </w:rPr>
        <w:t>CSV</w:t>
      </w:r>
    </w:p>
    <w:p w14:paraId="08A93779" w14:textId="77777777" w:rsidR="00421938" w:rsidRPr="00421938" w:rsidRDefault="00421938" w:rsidP="00421938">
      <w:pPr>
        <w:numPr>
          <w:ilvl w:val="0"/>
          <w:numId w:val="3"/>
        </w:numPr>
        <w:shd w:val="clear" w:color="auto" w:fill="FFFFFF"/>
        <w:spacing w:after="0" w:line="240" w:lineRule="auto"/>
        <w:ind w:left="1290"/>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color w:val="161616"/>
          <w:sz w:val="24"/>
          <w:szCs w:val="24"/>
          <w:lang w:eastAsia="en-IN"/>
        </w:rPr>
        <w:t>JSON</w:t>
      </w:r>
    </w:p>
    <w:p w14:paraId="5EC1C57E" w14:textId="77777777" w:rsidR="00421938" w:rsidRPr="00421938" w:rsidRDefault="00421938" w:rsidP="00421938">
      <w:pPr>
        <w:numPr>
          <w:ilvl w:val="0"/>
          <w:numId w:val="3"/>
        </w:numPr>
        <w:shd w:val="clear" w:color="auto" w:fill="FFFFFF"/>
        <w:spacing w:after="0" w:line="240" w:lineRule="auto"/>
        <w:ind w:left="1290"/>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color w:val="161616"/>
          <w:sz w:val="24"/>
          <w:szCs w:val="24"/>
          <w:lang w:eastAsia="en-IN"/>
        </w:rPr>
        <w:t>AVRO</w:t>
      </w:r>
    </w:p>
    <w:p w14:paraId="4AC256E1" w14:textId="77777777" w:rsidR="00421938" w:rsidRPr="00421938" w:rsidRDefault="00421938" w:rsidP="00421938">
      <w:pPr>
        <w:numPr>
          <w:ilvl w:val="0"/>
          <w:numId w:val="3"/>
        </w:numPr>
        <w:shd w:val="clear" w:color="auto" w:fill="FFFFFF"/>
        <w:spacing w:after="0" w:line="240" w:lineRule="auto"/>
        <w:ind w:left="1290"/>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color w:val="161616"/>
          <w:sz w:val="24"/>
          <w:szCs w:val="24"/>
          <w:lang w:eastAsia="en-IN"/>
        </w:rPr>
        <w:t>PARQUET</w:t>
      </w:r>
    </w:p>
    <w:p w14:paraId="1C8BC2FE" w14:textId="77777777" w:rsidR="00421938" w:rsidRPr="00421938" w:rsidRDefault="00421938" w:rsidP="00421938">
      <w:pPr>
        <w:numPr>
          <w:ilvl w:val="0"/>
          <w:numId w:val="3"/>
        </w:numPr>
        <w:shd w:val="clear" w:color="auto" w:fill="FFFFFF"/>
        <w:spacing w:after="0" w:line="240" w:lineRule="auto"/>
        <w:ind w:left="1290"/>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color w:val="161616"/>
          <w:sz w:val="24"/>
          <w:szCs w:val="24"/>
          <w:lang w:eastAsia="en-IN"/>
        </w:rPr>
        <w:lastRenderedPageBreak/>
        <w:t>ORC</w:t>
      </w:r>
    </w:p>
    <w:p w14:paraId="38C4482A" w14:textId="77777777" w:rsidR="00421938" w:rsidRPr="00421938" w:rsidRDefault="00421938" w:rsidP="00421938">
      <w:pPr>
        <w:numPr>
          <w:ilvl w:val="0"/>
          <w:numId w:val="3"/>
        </w:numPr>
        <w:shd w:val="clear" w:color="auto" w:fill="FFFFFF"/>
        <w:spacing w:after="0" w:line="240" w:lineRule="auto"/>
        <w:ind w:left="1290"/>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color w:val="161616"/>
          <w:sz w:val="24"/>
          <w:szCs w:val="24"/>
          <w:lang w:eastAsia="en-IN"/>
        </w:rPr>
        <w:t>TEXT</w:t>
      </w:r>
    </w:p>
    <w:p w14:paraId="092E818F" w14:textId="77777777" w:rsidR="00421938" w:rsidRDefault="00421938">
      <w:pPr>
        <w:rPr>
          <w:rFonts w:ascii="Times New Roman" w:eastAsia="Times New Roman" w:hAnsi="Times New Roman" w:cs="Times New Roman"/>
          <w:color w:val="161616"/>
          <w:sz w:val="24"/>
          <w:szCs w:val="24"/>
          <w:lang w:eastAsia="en-IN"/>
        </w:rPr>
      </w:pPr>
    </w:p>
    <w:p w14:paraId="6E2C188B" w14:textId="582CF7D5" w:rsidR="006814AA" w:rsidRPr="00421938" w:rsidRDefault="006814AA" w:rsidP="00421938">
      <w:pPr>
        <w:jc w:val="center"/>
        <w:rPr>
          <w:rStyle w:val="ui-provider"/>
          <w:rFonts w:ascii="Times New Roman" w:hAnsi="Times New Roman" w:cs="Times New Roman"/>
          <w:b/>
          <w:bCs/>
          <w:sz w:val="24"/>
          <w:szCs w:val="24"/>
        </w:rPr>
      </w:pPr>
      <w:r w:rsidRPr="00421938">
        <w:rPr>
          <w:rFonts w:ascii="Times New Roman" w:hAnsi="Times New Roman" w:cs="Times New Roman"/>
          <w:b/>
          <w:bCs/>
          <w:sz w:val="24"/>
          <w:szCs w:val="24"/>
        </w:rPr>
        <w:t>Unity Catalo</w:t>
      </w:r>
      <w:r w:rsidRPr="00421938">
        <w:rPr>
          <w:rStyle w:val="ui-provider"/>
          <w:rFonts w:ascii="Times New Roman" w:hAnsi="Times New Roman" w:cs="Times New Roman"/>
          <w:b/>
          <w:bCs/>
          <w:sz w:val="24"/>
          <w:szCs w:val="24"/>
        </w:rPr>
        <w:t>g</w:t>
      </w:r>
    </w:p>
    <w:p w14:paraId="67492C56" w14:textId="04FB5962" w:rsidR="006814AA" w:rsidRPr="00421938" w:rsidRDefault="006814AA" w:rsidP="006814AA">
      <w:p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color w:val="161616"/>
          <w:sz w:val="24"/>
          <w:szCs w:val="24"/>
          <w:lang w:eastAsia="en-IN"/>
        </w:rPr>
        <w:t>Unity Catalog provides centralized access control, auditing, lineage, and data discovery capabilities across Azure Databricks workspaces.</w:t>
      </w:r>
      <w:r w:rsidR="00421938">
        <w:rPr>
          <w:rFonts w:ascii="Times New Roman" w:eastAsia="Times New Roman" w:hAnsi="Times New Roman" w:cs="Times New Roman"/>
          <w:color w:val="161616"/>
          <w:sz w:val="24"/>
          <w:szCs w:val="24"/>
          <w:lang w:eastAsia="en-IN"/>
        </w:rPr>
        <w:t xml:space="preserve"> </w:t>
      </w:r>
      <w:r w:rsidRPr="00421938">
        <w:rPr>
          <w:rFonts w:ascii="Times New Roman" w:eastAsia="Times New Roman" w:hAnsi="Times New Roman" w:cs="Times New Roman"/>
          <w:color w:val="161616"/>
          <w:sz w:val="24"/>
          <w:szCs w:val="24"/>
          <w:lang w:eastAsia="en-IN"/>
        </w:rPr>
        <w:t>Key features of Unity Catalo</w:t>
      </w:r>
      <w:r w:rsidR="00650E6C" w:rsidRPr="00421938">
        <w:rPr>
          <w:rFonts w:ascii="Times New Roman" w:eastAsia="Times New Roman" w:hAnsi="Times New Roman" w:cs="Times New Roman"/>
          <w:color w:val="161616"/>
          <w:sz w:val="24"/>
          <w:szCs w:val="24"/>
          <w:lang w:eastAsia="en-IN"/>
        </w:rPr>
        <w:t>g</w:t>
      </w:r>
      <w:r w:rsidRPr="00421938">
        <w:rPr>
          <w:rFonts w:ascii="Times New Roman" w:eastAsia="Times New Roman" w:hAnsi="Times New Roman" w:cs="Times New Roman"/>
          <w:color w:val="161616"/>
          <w:sz w:val="24"/>
          <w:szCs w:val="24"/>
          <w:lang w:eastAsia="en-IN"/>
        </w:rPr>
        <w:t xml:space="preserve"> include:</w:t>
      </w:r>
    </w:p>
    <w:p w14:paraId="2185CDC7" w14:textId="77777777" w:rsidR="00421938" w:rsidRPr="00421938" w:rsidRDefault="006814AA" w:rsidP="006814AA">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color w:val="161616"/>
          <w:sz w:val="24"/>
          <w:szCs w:val="24"/>
          <w:lang w:eastAsia="en-IN"/>
        </w:rPr>
        <w:t>Built-in auditing and lineage</w:t>
      </w:r>
    </w:p>
    <w:p w14:paraId="11152596" w14:textId="77777777" w:rsidR="00421938" w:rsidRPr="00421938" w:rsidRDefault="006814AA" w:rsidP="006814AA">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color w:val="161616"/>
          <w:sz w:val="24"/>
          <w:szCs w:val="24"/>
          <w:lang w:eastAsia="en-IN"/>
        </w:rPr>
        <w:t>Data discovery</w:t>
      </w:r>
    </w:p>
    <w:p w14:paraId="6C9543F0" w14:textId="77777777" w:rsidR="00421938" w:rsidRPr="00421938" w:rsidRDefault="006814AA" w:rsidP="006814AA">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color w:val="161616"/>
          <w:sz w:val="24"/>
          <w:szCs w:val="24"/>
          <w:lang w:eastAsia="en-IN"/>
        </w:rPr>
        <w:t>System tables (Public Preview):</w:t>
      </w:r>
    </w:p>
    <w:p w14:paraId="71271FC9" w14:textId="77777777" w:rsidR="00421938" w:rsidRPr="00421938" w:rsidRDefault="006814AA" w:rsidP="006814AA">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color w:val="161616"/>
          <w:sz w:val="24"/>
          <w:szCs w:val="24"/>
          <w:lang w:eastAsia="en-IN"/>
        </w:rPr>
        <w:t>Standards-compliant security model</w:t>
      </w:r>
    </w:p>
    <w:p w14:paraId="371A1142" w14:textId="1CA14029" w:rsidR="006814AA" w:rsidRPr="00421938" w:rsidRDefault="006814AA" w:rsidP="006814AA">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b/>
          <w:bCs/>
          <w:color w:val="161616"/>
          <w:sz w:val="24"/>
          <w:szCs w:val="24"/>
          <w:lang w:eastAsia="en-IN"/>
        </w:rPr>
      </w:pPr>
      <w:r w:rsidRPr="00421938">
        <w:rPr>
          <w:rFonts w:ascii="Times New Roman" w:eastAsia="Times New Roman" w:hAnsi="Times New Roman" w:cs="Times New Roman"/>
          <w:color w:val="161616"/>
          <w:sz w:val="24"/>
          <w:szCs w:val="24"/>
          <w:lang w:eastAsia="en-IN"/>
        </w:rPr>
        <w:t xml:space="preserve">Define once, secure </w:t>
      </w:r>
      <w:proofErr w:type="gramStart"/>
      <w:r w:rsidRPr="00421938">
        <w:rPr>
          <w:rFonts w:ascii="Times New Roman" w:eastAsia="Times New Roman" w:hAnsi="Times New Roman" w:cs="Times New Roman"/>
          <w:color w:val="161616"/>
          <w:sz w:val="24"/>
          <w:szCs w:val="24"/>
          <w:lang w:eastAsia="en-IN"/>
        </w:rPr>
        <w:t>everywhere</w:t>
      </w:r>
      <w:proofErr w:type="gramEnd"/>
    </w:p>
    <w:p w14:paraId="24D5AA9F" w14:textId="77777777" w:rsidR="00650E6C" w:rsidRPr="00421938" w:rsidRDefault="00650E6C" w:rsidP="00421938">
      <w:pPr>
        <w:shd w:val="clear" w:color="auto" w:fill="FFFFFF"/>
        <w:spacing w:before="480" w:after="180" w:line="240" w:lineRule="auto"/>
        <w:jc w:val="center"/>
        <w:outlineLvl w:val="1"/>
        <w:rPr>
          <w:rFonts w:ascii="Times New Roman" w:eastAsia="Times New Roman" w:hAnsi="Times New Roman" w:cs="Times New Roman"/>
          <w:b/>
          <w:bCs/>
          <w:color w:val="161616"/>
          <w:sz w:val="24"/>
          <w:szCs w:val="24"/>
          <w:lang w:eastAsia="en-IN"/>
        </w:rPr>
      </w:pPr>
      <w:r w:rsidRPr="00421938">
        <w:rPr>
          <w:rFonts w:ascii="Times New Roman" w:eastAsia="Times New Roman" w:hAnsi="Times New Roman" w:cs="Times New Roman"/>
          <w:b/>
          <w:bCs/>
          <w:color w:val="161616"/>
          <w:sz w:val="24"/>
          <w:szCs w:val="24"/>
          <w:lang w:eastAsia="en-IN"/>
        </w:rPr>
        <w:t>The Unity Catalog object model</w:t>
      </w:r>
    </w:p>
    <w:p w14:paraId="3437B25B" w14:textId="77777777" w:rsidR="00650E6C" w:rsidRPr="00421938" w:rsidRDefault="00650E6C" w:rsidP="00650E6C">
      <w:p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color w:val="161616"/>
          <w:sz w:val="24"/>
          <w:szCs w:val="24"/>
          <w:lang w:eastAsia="en-IN"/>
        </w:rPr>
        <w:t>In Unity Catalog, the object model is as followed:</w:t>
      </w:r>
    </w:p>
    <w:p w14:paraId="3D92B46C" w14:textId="0620E18F" w:rsidR="00650E6C" w:rsidRPr="00421938" w:rsidRDefault="00650E6C" w:rsidP="00650E6C">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proofErr w:type="spellStart"/>
      <w:r w:rsidRPr="00421938">
        <w:rPr>
          <w:rFonts w:ascii="Times New Roman" w:eastAsia="Times New Roman" w:hAnsi="Times New Roman" w:cs="Times New Roman"/>
          <w:b/>
          <w:bCs/>
          <w:color w:val="161616"/>
          <w:sz w:val="24"/>
          <w:szCs w:val="24"/>
          <w:lang w:eastAsia="en-IN"/>
        </w:rPr>
        <w:t>Metastore</w:t>
      </w:r>
      <w:proofErr w:type="spellEnd"/>
      <w:r w:rsidRPr="00421938">
        <w:rPr>
          <w:rFonts w:ascii="Times New Roman" w:eastAsia="Times New Roman" w:hAnsi="Times New Roman" w:cs="Times New Roman"/>
          <w:color w:val="161616"/>
          <w:sz w:val="24"/>
          <w:szCs w:val="24"/>
          <w:lang w:eastAsia="en-IN"/>
        </w:rPr>
        <w:t xml:space="preserve">: The top-level container for metadata. Each </w:t>
      </w:r>
      <w:proofErr w:type="spellStart"/>
      <w:r w:rsidRPr="00421938">
        <w:rPr>
          <w:rFonts w:ascii="Times New Roman" w:eastAsia="Times New Roman" w:hAnsi="Times New Roman" w:cs="Times New Roman"/>
          <w:color w:val="161616"/>
          <w:sz w:val="24"/>
          <w:szCs w:val="24"/>
          <w:lang w:eastAsia="en-IN"/>
        </w:rPr>
        <w:t>metastore</w:t>
      </w:r>
      <w:proofErr w:type="spellEnd"/>
      <w:r w:rsidRPr="00421938">
        <w:rPr>
          <w:rFonts w:ascii="Times New Roman" w:eastAsia="Times New Roman" w:hAnsi="Times New Roman" w:cs="Times New Roman"/>
          <w:color w:val="161616"/>
          <w:sz w:val="24"/>
          <w:szCs w:val="24"/>
          <w:lang w:eastAsia="en-IN"/>
        </w:rPr>
        <w:t xml:space="preserve"> exposes a three-level namespace that organizes the data.</w:t>
      </w:r>
    </w:p>
    <w:p w14:paraId="270F84B2" w14:textId="73925FA6" w:rsidR="00650E6C" w:rsidRPr="00421938" w:rsidRDefault="00650E6C" w:rsidP="00650E6C">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b/>
          <w:bCs/>
          <w:color w:val="161616"/>
          <w:sz w:val="24"/>
          <w:szCs w:val="24"/>
          <w:lang w:eastAsia="en-IN"/>
        </w:rPr>
        <w:t>Catalog</w:t>
      </w:r>
      <w:r w:rsidRPr="00421938">
        <w:rPr>
          <w:rFonts w:ascii="Times New Roman" w:eastAsia="Times New Roman" w:hAnsi="Times New Roman" w:cs="Times New Roman"/>
          <w:color w:val="161616"/>
          <w:sz w:val="24"/>
          <w:szCs w:val="24"/>
          <w:lang w:eastAsia="en-IN"/>
        </w:rPr>
        <w:t>: It is the first layer in the object model which is used to organize data assets.</w:t>
      </w:r>
    </w:p>
    <w:p w14:paraId="22CE0C7F" w14:textId="04B78950" w:rsidR="00650E6C" w:rsidRPr="00421938" w:rsidRDefault="00650E6C" w:rsidP="00650E6C">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b/>
          <w:bCs/>
          <w:color w:val="161616"/>
          <w:sz w:val="24"/>
          <w:szCs w:val="24"/>
          <w:lang w:eastAsia="en-IN"/>
        </w:rPr>
        <w:t>Schema</w:t>
      </w:r>
      <w:r w:rsidRPr="00421938">
        <w:rPr>
          <w:rFonts w:ascii="Times New Roman" w:eastAsia="Times New Roman" w:hAnsi="Times New Roman" w:cs="Times New Roman"/>
          <w:color w:val="161616"/>
          <w:sz w:val="24"/>
          <w:szCs w:val="24"/>
          <w:lang w:eastAsia="en-IN"/>
        </w:rPr>
        <w:t>: They are also known as databases and are the second layer in the object model which contains tables and views.</w:t>
      </w:r>
    </w:p>
    <w:p w14:paraId="6F945988" w14:textId="4135486E" w:rsidR="00650E6C" w:rsidRPr="00421938" w:rsidRDefault="00650E6C" w:rsidP="00650E6C">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b/>
          <w:bCs/>
          <w:color w:val="161616"/>
          <w:sz w:val="24"/>
          <w:szCs w:val="24"/>
          <w:lang w:eastAsia="en-IN"/>
        </w:rPr>
        <w:t>Tables, views, and volumes</w:t>
      </w:r>
      <w:r w:rsidRPr="00421938">
        <w:rPr>
          <w:rFonts w:ascii="Times New Roman" w:eastAsia="Times New Roman" w:hAnsi="Times New Roman" w:cs="Times New Roman"/>
          <w:color w:val="161616"/>
          <w:sz w:val="24"/>
          <w:szCs w:val="24"/>
          <w:lang w:eastAsia="en-IN"/>
        </w:rPr>
        <w:t xml:space="preserve">:  These are the lowest level in the object model which store some tabular or non-tabular </w:t>
      </w:r>
      <w:proofErr w:type="gramStart"/>
      <w:r w:rsidRPr="00421938">
        <w:rPr>
          <w:rFonts w:ascii="Times New Roman" w:eastAsia="Times New Roman" w:hAnsi="Times New Roman" w:cs="Times New Roman"/>
          <w:color w:val="161616"/>
          <w:sz w:val="24"/>
          <w:szCs w:val="24"/>
          <w:lang w:eastAsia="en-IN"/>
        </w:rPr>
        <w:t>data</w:t>
      </w:r>
      <w:proofErr w:type="gramEnd"/>
    </w:p>
    <w:p w14:paraId="6CD13C75" w14:textId="09EAC319" w:rsidR="00650E6C" w:rsidRDefault="00650E6C" w:rsidP="00650E6C">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r w:rsidRPr="00421938">
        <w:rPr>
          <w:rFonts w:ascii="Times New Roman" w:eastAsia="Times New Roman" w:hAnsi="Times New Roman" w:cs="Times New Roman"/>
          <w:b/>
          <w:bCs/>
          <w:color w:val="161616"/>
          <w:sz w:val="24"/>
          <w:szCs w:val="24"/>
          <w:lang w:eastAsia="en-IN"/>
        </w:rPr>
        <w:t>Models</w:t>
      </w:r>
      <w:r w:rsidRPr="00421938">
        <w:rPr>
          <w:rFonts w:ascii="Times New Roman" w:eastAsia="Times New Roman" w:hAnsi="Times New Roman" w:cs="Times New Roman"/>
          <w:color w:val="161616"/>
          <w:sz w:val="24"/>
          <w:szCs w:val="24"/>
          <w:lang w:eastAsia="en-IN"/>
        </w:rPr>
        <w:t xml:space="preserve">: They are not a part of the object </w:t>
      </w:r>
      <w:proofErr w:type="gramStart"/>
      <w:r w:rsidRPr="00421938">
        <w:rPr>
          <w:rFonts w:ascii="Times New Roman" w:eastAsia="Times New Roman" w:hAnsi="Times New Roman" w:cs="Times New Roman"/>
          <w:color w:val="161616"/>
          <w:sz w:val="24"/>
          <w:szCs w:val="24"/>
          <w:lang w:eastAsia="en-IN"/>
        </w:rPr>
        <w:t>model</w:t>
      </w:r>
      <w:proofErr w:type="gramEnd"/>
      <w:r w:rsidRPr="00421938">
        <w:rPr>
          <w:rFonts w:ascii="Times New Roman" w:eastAsia="Times New Roman" w:hAnsi="Times New Roman" w:cs="Times New Roman"/>
          <w:color w:val="161616"/>
          <w:sz w:val="24"/>
          <w:szCs w:val="24"/>
          <w:lang w:eastAsia="en-IN"/>
        </w:rPr>
        <w:t xml:space="preserve"> but registered models can also be managed in Unity Catalog and they are present at the lowest level in the object model.</w:t>
      </w:r>
    </w:p>
    <w:p w14:paraId="4691BF87" w14:textId="77777777" w:rsidR="00D37653" w:rsidRPr="00D37653" w:rsidRDefault="00D37653" w:rsidP="00D37653">
      <w:pPr>
        <w:shd w:val="clear" w:color="auto" w:fill="FFFFFF"/>
        <w:spacing w:before="100" w:beforeAutospacing="1" w:after="100" w:afterAutospacing="1" w:line="240" w:lineRule="auto"/>
        <w:rPr>
          <w:rFonts w:ascii="Times New Roman" w:eastAsia="Times New Roman" w:hAnsi="Times New Roman" w:cs="Times New Roman"/>
          <w:color w:val="161616"/>
          <w:sz w:val="24"/>
          <w:szCs w:val="24"/>
          <w:lang w:eastAsia="en-IN"/>
        </w:rPr>
      </w:pPr>
    </w:p>
    <w:sectPr w:rsidR="00D37653" w:rsidRPr="00D37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11E"/>
    <w:multiLevelType w:val="hybridMultilevel"/>
    <w:tmpl w:val="47366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F7216E"/>
    <w:multiLevelType w:val="hybridMultilevel"/>
    <w:tmpl w:val="81CAB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FE61D8"/>
    <w:multiLevelType w:val="hybridMultilevel"/>
    <w:tmpl w:val="CF488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BA7493"/>
    <w:multiLevelType w:val="hybridMultilevel"/>
    <w:tmpl w:val="D6DAF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7175F4"/>
    <w:multiLevelType w:val="multilevel"/>
    <w:tmpl w:val="D2963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F95A88"/>
    <w:multiLevelType w:val="multilevel"/>
    <w:tmpl w:val="DDF49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58440323">
    <w:abstractNumId w:val="5"/>
  </w:num>
  <w:num w:numId="2" w16cid:durableId="2012219132">
    <w:abstractNumId w:val="3"/>
  </w:num>
  <w:num w:numId="3" w16cid:durableId="286396005">
    <w:abstractNumId w:val="4"/>
  </w:num>
  <w:num w:numId="4" w16cid:durableId="1864662214">
    <w:abstractNumId w:val="1"/>
  </w:num>
  <w:num w:numId="5" w16cid:durableId="599027749">
    <w:abstractNumId w:val="2"/>
  </w:num>
  <w:num w:numId="6" w16cid:durableId="1861123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AA"/>
    <w:rsid w:val="00090305"/>
    <w:rsid w:val="00421938"/>
    <w:rsid w:val="00650E6C"/>
    <w:rsid w:val="006814AA"/>
    <w:rsid w:val="008D68EE"/>
    <w:rsid w:val="00951209"/>
    <w:rsid w:val="00D367BE"/>
    <w:rsid w:val="00D37653"/>
    <w:rsid w:val="00D93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6AFE"/>
  <w15:chartTrackingRefBased/>
  <w15:docId w15:val="{E3E4F4ED-CD3F-47AB-BE76-24421F952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1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1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4AA"/>
    <w:rPr>
      <w:rFonts w:eastAsiaTheme="majorEastAsia" w:cstheme="majorBidi"/>
      <w:color w:val="272727" w:themeColor="text1" w:themeTint="D8"/>
    </w:rPr>
  </w:style>
  <w:style w:type="paragraph" w:styleId="Title">
    <w:name w:val="Title"/>
    <w:basedOn w:val="Normal"/>
    <w:next w:val="Normal"/>
    <w:link w:val="TitleChar"/>
    <w:uiPriority w:val="10"/>
    <w:qFormat/>
    <w:rsid w:val="00681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4AA"/>
    <w:pPr>
      <w:spacing w:before="160"/>
      <w:jc w:val="center"/>
    </w:pPr>
    <w:rPr>
      <w:i/>
      <w:iCs/>
      <w:color w:val="404040" w:themeColor="text1" w:themeTint="BF"/>
    </w:rPr>
  </w:style>
  <w:style w:type="character" w:customStyle="1" w:styleId="QuoteChar">
    <w:name w:val="Quote Char"/>
    <w:basedOn w:val="DefaultParagraphFont"/>
    <w:link w:val="Quote"/>
    <w:uiPriority w:val="29"/>
    <w:rsid w:val="006814AA"/>
    <w:rPr>
      <w:i/>
      <w:iCs/>
      <w:color w:val="404040" w:themeColor="text1" w:themeTint="BF"/>
    </w:rPr>
  </w:style>
  <w:style w:type="paragraph" w:styleId="ListParagraph">
    <w:name w:val="List Paragraph"/>
    <w:basedOn w:val="Normal"/>
    <w:uiPriority w:val="34"/>
    <w:qFormat/>
    <w:rsid w:val="006814AA"/>
    <w:pPr>
      <w:ind w:left="720"/>
      <w:contextualSpacing/>
    </w:pPr>
  </w:style>
  <w:style w:type="character" w:styleId="IntenseEmphasis">
    <w:name w:val="Intense Emphasis"/>
    <w:basedOn w:val="DefaultParagraphFont"/>
    <w:uiPriority w:val="21"/>
    <w:qFormat/>
    <w:rsid w:val="006814AA"/>
    <w:rPr>
      <w:i/>
      <w:iCs/>
      <w:color w:val="0F4761" w:themeColor="accent1" w:themeShade="BF"/>
    </w:rPr>
  </w:style>
  <w:style w:type="paragraph" w:styleId="IntenseQuote">
    <w:name w:val="Intense Quote"/>
    <w:basedOn w:val="Normal"/>
    <w:next w:val="Normal"/>
    <w:link w:val="IntenseQuoteChar"/>
    <w:uiPriority w:val="30"/>
    <w:qFormat/>
    <w:rsid w:val="00681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4AA"/>
    <w:rPr>
      <w:i/>
      <w:iCs/>
      <w:color w:val="0F4761" w:themeColor="accent1" w:themeShade="BF"/>
    </w:rPr>
  </w:style>
  <w:style w:type="character" w:styleId="IntenseReference">
    <w:name w:val="Intense Reference"/>
    <w:basedOn w:val="DefaultParagraphFont"/>
    <w:uiPriority w:val="32"/>
    <w:qFormat/>
    <w:rsid w:val="006814AA"/>
    <w:rPr>
      <w:b/>
      <w:bCs/>
      <w:smallCaps/>
      <w:color w:val="0F4761" w:themeColor="accent1" w:themeShade="BF"/>
      <w:spacing w:val="5"/>
    </w:rPr>
  </w:style>
  <w:style w:type="character" w:customStyle="1" w:styleId="ui-provider">
    <w:name w:val="ui-provider"/>
    <w:basedOn w:val="DefaultParagraphFont"/>
    <w:rsid w:val="00681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21772">
      <w:bodyDiv w:val="1"/>
      <w:marLeft w:val="0"/>
      <w:marRight w:val="0"/>
      <w:marTop w:val="0"/>
      <w:marBottom w:val="0"/>
      <w:divBdr>
        <w:top w:val="none" w:sz="0" w:space="0" w:color="auto"/>
        <w:left w:val="none" w:sz="0" w:space="0" w:color="auto"/>
        <w:bottom w:val="none" w:sz="0" w:space="0" w:color="auto"/>
        <w:right w:val="none" w:sz="0" w:space="0" w:color="auto"/>
      </w:divBdr>
    </w:div>
    <w:div w:id="727847700">
      <w:bodyDiv w:val="1"/>
      <w:marLeft w:val="0"/>
      <w:marRight w:val="0"/>
      <w:marTop w:val="0"/>
      <w:marBottom w:val="0"/>
      <w:divBdr>
        <w:top w:val="none" w:sz="0" w:space="0" w:color="auto"/>
        <w:left w:val="none" w:sz="0" w:space="0" w:color="auto"/>
        <w:bottom w:val="none" w:sz="0" w:space="0" w:color="auto"/>
        <w:right w:val="none" w:sz="0" w:space="0" w:color="auto"/>
      </w:divBdr>
    </w:div>
    <w:div w:id="798649349">
      <w:bodyDiv w:val="1"/>
      <w:marLeft w:val="0"/>
      <w:marRight w:val="0"/>
      <w:marTop w:val="0"/>
      <w:marBottom w:val="0"/>
      <w:divBdr>
        <w:top w:val="none" w:sz="0" w:space="0" w:color="auto"/>
        <w:left w:val="none" w:sz="0" w:space="0" w:color="auto"/>
        <w:bottom w:val="none" w:sz="0" w:space="0" w:color="auto"/>
        <w:right w:val="none" w:sz="0" w:space="0" w:color="auto"/>
      </w:divBdr>
    </w:div>
    <w:div w:id="898368724">
      <w:bodyDiv w:val="1"/>
      <w:marLeft w:val="0"/>
      <w:marRight w:val="0"/>
      <w:marTop w:val="0"/>
      <w:marBottom w:val="0"/>
      <w:divBdr>
        <w:top w:val="none" w:sz="0" w:space="0" w:color="auto"/>
        <w:left w:val="none" w:sz="0" w:space="0" w:color="auto"/>
        <w:bottom w:val="none" w:sz="0" w:space="0" w:color="auto"/>
        <w:right w:val="none" w:sz="0" w:space="0" w:color="auto"/>
      </w:divBdr>
    </w:div>
    <w:div w:id="1235318408">
      <w:bodyDiv w:val="1"/>
      <w:marLeft w:val="0"/>
      <w:marRight w:val="0"/>
      <w:marTop w:val="0"/>
      <w:marBottom w:val="0"/>
      <w:divBdr>
        <w:top w:val="none" w:sz="0" w:space="0" w:color="auto"/>
        <w:left w:val="none" w:sz="0" w:space="0" w:color="auto"/>
        <w:bottom w:val="none" w:sz="0" w:space="0" w:color="auto"/>
        <w:right w:val="none" w:sz="0" w:space="0" w:color="auto"/>
      </w:divBdr>
    </w:div>
    <w:div w:id="1393843190">
      <w:bodyDiv w:val="1"/>
      <w:marLeft w:val="0"/>
      <w:marRight w:val="0"/>
      <w:marTop w:val="0"/>
      <w:marBottom w:val="0"/>
      <w:divBdr>
        <w:top w:val="none" w:sz="0" w:space="0" w:color="auto"/>
        <w:left w:val="none" w:sz="0" w:space="0" w:color="auto"/>
        <w:bottom w:val="none" w:sz="0" w:space="0" w:color="auto"/>
        <w:right w:val="none" w:sz="0" w:space="0" w:color="auto"/>
      </w:divBdr>
    </w:div>
    <w:div w:id="1426266839">
      <w:bodyDiv w:val="1"/>
      <w:marLeft w:val="0"/>
      <w:marRight w:val="0"/>
      <w:marTop w:val="0"/>
      <w:marBottom w:val="0"/>
      <w:divBdr>
        <w:top w:val="none" w:sz="0" w:space="0" w:color="auto"/>
        <w:left w:val="none" w:sz="0" w:space="0" w:color="auto"/>
        <w:bottom w:val="none" w:sz="0" w:space="0" w:color="auto"/>
        <w:right w:val="none" w:sz="0" w:space="0" w:color="auto"/>
      </w:divBdr>
    </w:div>
    <w:div w:id="1474713978">
      <w:bodyDiv w:val="1"/>
      <w:marLeft w:val="0"/>
      <w:marRight w:val="0"/>
      <w:marTop w:val="0"/>
      <w:marBottom w:val="0"/>
      <w:divBdr>
        <w:top w:val="none" w:sz="0" w:space="0" w:color="auto"/>
        <w:left w:val="none" w:sz="0" w:space="0" w:color="auto"/>
        <w:bottom w:val="none" w:sz="0" w:space="0" w:color="auto"/>
        <w:right w:val="none" w:sz="0" w:space="0" w:color="auto"/>
      </w:divBdr>
    </w:div>
    <w:div w:id="193666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Goel</dc:creator>
  <cp:keywords/>
  <dc:description/>
  <cp:lastModifiedBy>Kritika Goel</cp:lastModifiedBy>
  <cp:revision>2</cp:revision>
  <dcterms:created xsi:type="dcterms:W3CDTF">2024-02-21T05:27:00Z</dcterms:created>
  <dcterms:modified xsi:type="dcterms:W3CDTF">2024-02-21T07:02:00Z</dcterms:modified>
</cp:coreProperties>
</file>