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784BA" w14:textId="030A4CB5" w:rsidR="00B21D59" w:rsidRPr="00C968FF" w:rsidRDefault="00B21D59" w:rsidP="00B21D59">
      <w:pPr>
        <w:jc w:val="center"/>
        <w:rPr>
          <w:rStyle w:val="ui-provider"/>
          <w:rFonts w:ascii="Times New Roman" w:hAnsi="Times New Roman" w:cs="Times New Roman"/>
          <w:b/>
          <w:bCs/>
        </w:rPr>
      </w:pPr>
      <w:r w:rsidRPr="00C968FF">
        <w:rPr>
          <w:rStyle w:val="ui-provider"/>
          <w:rFonts w:ascii="Times New Roman" w:hAnsi="Times New Roman" w:cs="Times New Roman"/>
          <w:b/>
          <w:bCs/>
        </w:rPr>
        <w:t>Codin</w:t>
      </w:r>
      <w:r w:rsidRPr="00C968FF">
        <w:rPr>
          <w:rStyle w:val="ui-provider"/>
          <w:rFonts w:ascii="Times New Roman" w:hAnsi="Times New Roman" w:cs="Times New Roman"/>
          <w:b/>
          <w:bCs/>
        </w:rPr>
        <w:t>g</w:t>
      </w:r>
      <w:r w:rsidRPr="00C968FF">
        <w:rPr>
          <w:rStyle w:val="ui-provider"/>
          <w:rFonts w:ascii="Times New Roman" w:hAnsi="Times New Roman" w:cs="Times New Roman"/>
          <w:b/>
          <w:bCs/>
        </w:rPr>
        <w:t xml:space="preserve"> Challen</w:t>
      </w:r>
      <w:r w:rsidRPr="00C968FF">
        <w:rPr>
          <w:rStyle w:val="ui-provider"/>
          <w:rFonts w:ascii="Times New Roman" w:hAnsi="Times New Roman" w:cs="Times New Roman"/>
          <w:b/>
          <w:bCs/>
        </w:rPr>
        <w:t>g</w:t>
      </w:r>
      <w:r w:rsidRPr="00C968FF">
        <w:rPr>
          <w:rStyle w:val="ui-provider"/>
          <w:rFonts w:ascii="Times New Roman" w:hAnsi="Times New Roman" w:cs="Times New Roman"/>
          <w:b/>
          <w:bCs/>
        </w:rPr>
        <w:t>e-3</w:t>
      </w:r>
    </w:p>
    <w:p w14:paraId="7E2F6CD0" w14:textId="524D4C0A" w:rsidR="008D68EE" w:rsidRPr="00C968FF" w:rsidRDefault="00B21D59">
      <w:pPr>
        <w:rPr>
          <w:rStyle w:val="ui-provider"/>
          <w:rFonts w:ascii="Times New Roman" w:hAnsi="Times New Roman" w:cs="Times New Roman"/>
          <w:b/>
          <w:bCs/>
        </w:rPr>
      </w:pPr>
      <w:r w:rsidRPr="00C968FF">
        <w:rPr>
          <w:rStyle w:val="ui-provider"/>
          <w:rFonts w:ascii="Times New Roman" w:hAnsi="Times New Roman" w:cs="Times New Roman"/>
          <w:b/>
          <w:bCs/>
        </w:rPr>
        <w:t>Question 3:</w:t>
      </w:r>
      <w:r w:rsidR="00B927DC">
        <w:rPr>
          <w:rStyle w:val="ui-provider"/>
          <w:rFonts w:ascii="Times New Roman" w:hAnsi="Times New Roman" w:cs="Times New Roman"/>
          <w:b/>
          <w:bCs/>
        </w:rPr>
        <w:t xml:space="preserve"> </w:t>
      </w:r>
      <w:r w:rsidRPr="00C968FF">
        <w:rPr>
          <w:rStyle w:val="ui-provider"/>
          <w:rFonts w:ascii="Times New Roman" w:hAnsi="Times New Roman" w:cs="Times New Roman"/>
          <w:b/>
          <w:bCs/>
        </w:rPr>
        <w:t>Execute &amp; explain, Azure datafactory and its copy activity.</w:t>
      </w:r>
    </w:p>
    <w:p w14:paraId="14CE8811" w14:textId="08C7A5E8" w:rsidR="00B21D59" w:rsidRPr="00C968FF" w:rsidRDefault="00B21D59">
      <w:pPr>
        <w:rPr>
          <w:rStyle w:val="ui-provider"/>
          <w:rFonts w:ascii="Times New Roman" w:hAnsi="Times New Roman" w:cs="Times New Roman"/>
          <w:b/>
          <w:bCs/>
        </w:rPr>
      </w:pPr>
      <w:r w:rsidRPr="00C968FF">
        <w:rPr>
          <w:rStyle w:val="ui-provider"/>
          <w:rFonts w:ascii="Times New Roman" w:hAnsi="Times New Roman" w:cs="Times New Roman"/>
          <w:b/>
          <w:bCs/>
        </w:rPr>
        <w:t>Solution:</w:t>
      </w:r>
    </w:p>
    <w:p w14:paraId="1117C1F8" w14:textId="26B44D11" w:rsidR="00B21D59" w:rsidRPr="00C968FF" w:rsidRDefault="00B21D59">
      <w:p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  <w:b/>
          <w:bCs/>
        </w:rPr>
        <w:t>Azure Datafactory:</w:t>
      </w:r>
      <w:r w:rsidRPr="00C968FF">
        <w:rPr>
          <w:rStyle w:val="ui-provider"/>
          <w:rFonts w:ascii="Times New Roman" w:hAnsi="Times New Roman" w:cs="Times New Roman"/>
        </w:rPr>
        <w:t xml:space="preserve"> It is a </w:t>
      </w:r>
      <w:proofErr w:type="gramStart"/>
      <w:r w:rsidRPr="00C968FF">
        <w:rPr>
          <w:rStyle w:val="ui-provider"/>
          <w:rFonts w:ascii="Times New Roman" w:hAnsi="Times New Roman" w:cs="Times New Roman"/>
        </w:rPr>
        <w:t>cloud based</w:t>
      </w:r>
      <w:proofErr w:type="gramEnd"/>
      <w:r w:rsidRPr="00C968FF">
        <w:rPr>
          <w:rStyle w:val="ui-provider"/>
          <w:rFonts w:ascii="Times New Roman" w:hAnsi="Times New Roman" w:cs="Times New Roman"/>
        </w:rPr>
        <w:t xml:space="preserve"> data inte</w:t>
      </w:r>
      <w:r w:rsidRPr="00C968FF">
        <w:rPr>
          <w:rStyle w:val="ui-provider"/>
          <w:rFonts w:ascii="Times New Roman" w:hAnsi="Times New Roman" w:cs="Times New Roman"/>
        </w:rPr>
        <w:t>g</w:t>
      </w:r>
      <w:r w:rsidRPr="00C968FF">
        <w:rPr>
          <w:rStyle w:val="ui-provider"/>
          <w:rFonts w:ascii="Times New Roman" w:hAnsi="Times New Roman" w:cs="Times New Roman"/>
        </w:rPr>
        <w:t>ration service that slows you to create data driven workflows in the cloud for orchestratin</w:t>
      </w:r>
      <w:r w:rsidRPr="00C968FF">
        <w:rPr>
          <w:rStyle w:val="ui-provider"/>
          <w:rFonts w:ascii="Times New Roman" w:hAnsi="Times New Roman" w:cs="Times New Roman"/>
        </w:rPr>
        <w:t>g</w:t>
      </w:r>
      <w:r w:rsidRPr="00C968FF">
        <w:rPr>
          <w:rStyle w:val="ui-provider"/>
          <w:rFonts w:ascii="Times New Roman" w:hAnsi="Times New Roman" w:cs="Times New Roman"/>
        </w:rPr>
        <w:t xml:space="preserve"> and automatin</w:t>
      </w:r>
      <w:r w:rsidRPr="00C968FF">
        <w:rPr>
          <w:rStyle w:val="ui-provider"/>
          <w:rFonts w:ascii="Times New Roman" w:hAnsi="Times New Roman" w:cs="Times New Roman"/>
        </w:rPr>
        <w:t>g</w:t>
      </w:r>
      <w:r w:rsidRPr="00C968FF">
        <w:rPr>
          <w:rStyle w:val="ui-provider"/>
          <w:rFonts w:ascii="Times New Roman" w:hAnsi="Times New Roman" w:cs="Times New Roman"/>
        </w:rPr>
        <w:t xml:space="preserve"> data movement and data transformation. Basically, it helps in transferring data from source to destination and it doesn’t store the data itself. For example, we have a bus which transfers students from their home to school. This bus here acts like an azure datafactory.</w:t>
      </w:r>
    </w:p>
    <w:p w14:paraId="120E92A1" w14:textId="450A5F82" w:rsidR="00B21D59" w:rsidRPr="00C968FF" w:rsidRDefault="00B21D59">
      <w:p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</w:rPr>
        <w:t>Three steps of Azure Datafactory:</w:t>
      </w:r>
    </w:p>
    <w:p w14:paraId="083025F6" w14:textId="77777777" w:rsidR="00B21D59" w:rsidRPr="00C968FF" w:rsidRDefault="00B21D59" w:rsidP="00B21D59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</w:rPr>
        <w:t xml:space="preserve">Connect and </w:t>
      </w:r>
      <w:proofErr w:type="gramStart"/>
      <w:r w:rsidRPr="00C968FF">
        <w:rPr>
          <w:rStyle w:val="ui-provider"/>
          <w:rFonts w:ascii="Times New Roman" w:hAnsi="Times New Roman" w:cs="Times New Roman"/>
        </w:rPr>
        <w:t>collect</w:t>
      </w:r>
      <w:proofErr w:type="gramEnd"/>
    </w:p>
    <w:p w14:paraId="023AEBB3" w14:textId="77777777" w:rsidR="00B21D59" w:rsidRPr="00C968FF" w:rsidRDefault="00B21D59" w:rsidP="00B21D59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</w:rPr>
        <w:t>Transform and Enrich</w:t>
      </w:r>
    </w:p>
    <w:p w14:paraId="65A2CFBB" w14:textId="0F4C6E94" w:rsidR="00B21D59" w:rsidRPr="00C968FF" w:rsidRDefault="00B21D59" w:rsidP="00B21D59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</w:rPr>
        <w:t>Publish</w:t>
      </w:r>
    </w:p>
    <w:p w14:paraId="30F9ABCE" w14:textId="3B45E994" w:rsidR="00B21D59" w:rsidRPr="00B927DC" w:rsidRDefault="00B21D59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Copy activity in azure datafactory:</w:t>
      </w:r>
    </w:p>
    <w:p w14:paraId="27520DAC" w14:textId="02522DD7" w:rsidR="00B21D59" w:rsidRDefault="00B21D59" w:rsidP="00B21D59">
      <w:pPr>
        <w:rPr>
          <w:rStyle w:val="ui-provider"/>
          <w:rFonts w:ascii="Times New Roman" w:hAnsi="Times New Roman" w:cs="Times New Roman"/>
        </w:rPr>
      </w:pPr>
      <w:r w:rsidRPr="00C968FF">
        <w:rPr>
          <w:rStyle w:val="ui-provider"/>
          <w:rFonts w:ascii="Times New Roman" w:hAnsi="Times New Roman" w:cs="Times New Roman"/>
        </w:rPr>
        <w:t>In data pipeline to move data from both on premise and cloud source data stores to a centralization data store in the cloud for further analysis copy activity is performed.</w:t>
      </w:r>
      <w:r w:rsidR="00C968FF">
        <w:rPr>
          <w:rStyle w:val="ui-provider"/>
          <w:rFonts w:ascii="Times New Roman" w:hAnsi="Times New Roman" w:cs="Times New Roman"/>
        </w:rPr>
        <w:t xml:space="preserve"> </w:t>
      </w:r>
      <w:r w:rsidRPr="00C968FF">
        <w:rPr>
          <w:rStyle w:val="ui-provider"/>
          <w:rFonts w:ascii="Times New Roman" w:hAnsi="Times New Roman" w:cs="Times New Roman"/>
        </w:rPr>
        <w:t>Basically, it copies data from a source data store to a sink data store.</w:t>
      </w:r>
    </w:p>
    <w:p w14:paraId="573E115D" w14:textId="4930056F" w:rsidR="000E3808" w:rsidRPr="00B927DC" w:rsidRDefault="00B927DC" w:rsidP="00B927DC">
      <w:pPr>
        <w:jc w:val="center"/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Performin</w:t>
      </w:r>
      <w:r w:rsidRPr="00B927DC">
        <w:rPr>
          <w:rStyle w:val="ui-provider"/>
          <w:rFonts w:ascii="Times New Roman" w:hAnsi="Times New Roman" w:cs="Times New Roman"/>
          <w:b/>
          <w:bCs/>
        </w:rPr>
        <w:t>g</w:t>
      </w:r>
      <w:r w:rsidRPr="00B927DC">
        <w:rPr>
          <w:rStyle w:val="ui-provider"/>
          <w:rFonts w:ascii="Times New Roman" w:hAnsi="Times New Roman" w:cs="Times New Roman"/>
          <w:b/>
          <w:bCs/>
        </w:rPr>
        <w:t xml:space="preserve"> copy activity</w:t>
      </w:r>
      <w:r>
        <w:rPr>
          <w:rStyle w:val="ui-provider"/>
          <w:rFonts w:ascii="Times New Roman" w:hAnsi="Times New Roman" w:cs="Times New Roman"/>
          <w:b/>
          <w:bCs/>
        </w:rPr>
        <w:t xml:space="preserve"> in azure databricks</w:t>
      </w:r>
    </w:p>
    <w:p w14:paraId="5540AC4E" w14:textId="77777777" w:rsidR="00B927DC" w:rsidRDefault="00B927DC" w:rsidP="00B927DC">
      <w:pPr>
        <w:rPr>
          <w:rStyle w:val="ui-provider"/>
          <w:rFonts w:ascii="Times New Roman" w:hAnsi="Times New Roman" w:cs="Times New Roman"/>
          <w:b/>
          <w:bCs/>
        </w:rPr>
      </w:pPr>
    </w:p>
    <w:p w14:paraId="13896092" w14:textId="29F07753" w:rsidR="00B927DC" w:rsidRDefault="00B927DC" w:rsidP="00B927DC">
      <w:pPr>
        <w:rPr>
          <w:rStyle w:val="ui-provider"/>
          <w:rFonts w:ascii="Times New Roman" w:hAnsi="Times New Roman" w:cs="Times New Roman"/>
          <w:b/>
          <w:bCs/>
        </w:rPr>
      </w:pPr>
      <w:r>
        <w:rPr>
          <w:rStyle w:val="ui-provider"/>
          <w:rFonts w:ascii="Times New Roman" w:hAnsi="Times New Roman" w:cs="Times New Roman"/>
          <w:b/>
          <w:bCs/>
        </w:rPr>
        <w:t xml:space="preserve">Step1: Create a </w:t>
      </w:r>
      <w:proofErr w:type="gramStart"/>
      <w:r>
        <w:rPr>
          <w:rStyle w:val="ui-provider"/>
          <w:rFonts w:ascii="Times New Roman" w:hAnsi="Times New Roman" w:cs="Times New Roman"/>
          <w:b/>
          <w:bCs/>
        </w:rPr>
        <w:t>datafactory</w:t>
      </w:r>
      <w:proofErr w:type="gramEnd"/>
    </w:p>
    <w:p w14:paraId="167B0DF4" w14:textId="518B7953" w:rsidR="00B927DC" w:rsidRDefault="00B927DC" w:rsidP="00B927DC">
      <w:pPr>
        <w:rPr>
          <w:rStyle w:val="ui-provider"/>
          <w:rFonts w:ascii="Times New Roman" w:hAnsi="Times New Roman" w:cs="Times New Roman"/>
          <w:b/>
          <w:bCs/>
        </w:rPr>
      </w:pPr>
      <w:r>
        <w:rPr>
          <w:rStyle w:val="ui-provider"/>
          <w:rFonts w:ascii="Times New Roman" w:hAnsi="Times New Roman" w:cs="Times New Roman"/>
          <w:b/>
          <w:bCs/>
        </w:rPr>
        <w:t>Step 2: Launch datafactory and click on in</w:t>
      </w:r>
      <w:r w:rsidRPr="00C968FF">
        <w:rPr>
          <w:rStyle w:val="ui-provider"/>
          <w:rFonts w:ascii="Times New Roman" w:hAnsi="Times New Roman" w:cs="Times New Roman"/>
          <w:b/>
          <w:bCs/>
        </w:rPr>
        <w:t>g</w:t>
      </w:r>
      <w:r>
        <w:rPr>
          <w:rStyle w:val="ui-provider"/>
          <w:rFonts w:ascii="Times New Roman" w:hAnsi="Times New Roman" w:cs="Times New Roman"/>
          <w:b/>
          <w:bCs/>
        </w:rPr>
        <w:t>est.</w:t>
      </w:r>
    </w:p>
    <w:p w14:paraId="7FB4F4DC" w14:textId="6EBA54F1" w:rsidR="00B927DC" w:rsidRDefault="00B927DC" w:rsidP="00B927DC">
      <w:pPr>
        <w:rPr>
          <w:rStyle w:val="ui-provider"/>
          <w:rFonts w:ascii="Times New Roman" w:hAnsi="Times New Roman" w:cs="Times New Roman"/>
        </w:rPr>
      </w:pPr>
      <w:r>
        <w:rPr>
          <w:rStyle w:val="ui-provider"/>
          <w:rFonts w:ascii="Times New Roman" w:hAnsi="Times New Roman" w:cs="Times New Roman"/>
          <w:b/>
          <w:bCs/>
        </w:rPr>
        <w:t>Step 3: Create a dataset by connecting to your stora</w:t>
      </w:r>
      <w:r w:rsidRPr="00C968FF">
        <w:rPr>
          <w:rStyle w:val="ui-provider"/>
          <w:rFonts w:ascii="Times New Roman" w:hAnsi="Times New Roman" w:cs="Times New Roman"/>
          <w:b/>
          <w:bCs/>
        </w:rPr>
        <w:t>g</w:t>
      </w:r>
      <w:r>
        <w:rPr>
          <w:rStyle w:val="ui-provider"/>
          <w:rFonts w:ascii="Times New Roman" w:hAnsi="Times New Roman" w:cs="Times New Roman"/>
          <w:b/>
          <w:bCs/>
        </w:rPr>
        <w:t>e account where the file is stored.</w:t>
      </w:r>
    </w:p>
    <w:p w14:paraId="7128F0D6" w14:textId="0A643035" w:rsidR="000E3808" w:rsidRDefault="000E3808" w:rsidP="00B21D59">
      <w:pPr>
        <w:rPr>
          <w:rStyle w:val="ui-provider"/>
          <w:rFonts w:ascii="Times New Roman" w:hAnsi="Times New Roman" w:cs="Times New Roman"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409A0D3D" wp14:editId="7E16E433">
            <wp:extent cx="5731510" cy="2779395"/>
            <wp:effectExtent l="19050" t="19050" r="21590" b="20955"/>
            <wp:docPr id="8790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3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4908F" w14:textId="77777777" w:rsidR="008C61D3" w:rsidRDefault="008C61D3" w:rsidP="00B21D59">
      <w:pPr>
        <w:rPr>
          <w:rStyle w:val="ui-provider"/>
          <w:rFonts w:ascii="Times New Roman" w:hAnsi="Times New Roman" w:cs="Times New Roman"/>
        </w:rPr>
      </w:pPr>
    </w:p>
    <w:p w14:paraId="5BB59BB4" w14:textId="77777777" w:rsidR="00B927DC" w:rsidRDefault="00B927DC" w:rsidP="00B21D59">
      <w:pPr>
        <w:rPr>
          <w:rStyle w:val="ui-provider"/>
          <w:rFonts w:ascii="Times New Roman" w:hAnsi="Times New Roman" w:cs="Times New Roman"/>
        </w:rPr>
      </w:pPr>
    </w:p>
    <w:p w14:paraId="1942A946" w14:textId="77777777" w:rsidR="00B927DC" w:rsidRDefault="00B927DC" w:rsidP="00B21D59">
      <w:pPr>
        <w:rPr>
          <w:rStyle w:val="ui-provider"/>
          <w:rFonts w:ascii="Times New Roman" w:hAnsi="Times New Roman" w:cs="Times New Roman"/>
        </w:rPr>
      </w:pPr>
    </w:p>
    <w:p w14:paraId="1B834781" w14:textId="7D59A20D" w:rsidR="00B927DC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lastRenderedPageBreak/>
        <w:t>Step 4: Connect to the destination stora</w:t>
      </w:r>
      <w:r w:rsidRPr="00B927DC">
        <w:rPr>
          <w:rStyle w:val="ui-provider"/>
          <w:rFonts w:ascii="Times New Roman" w:hAnsi="Times New Roman" w:cs="Times New Roman"/>
          <w:b/>
          <w:bCs/>
        </w:rPr>
        <w:t>g</w:t>
      </w:r>
      <w:r w:rsidRPr="00B927DC">
        <w:rPr>
          <w:rStyle w:val="ui-provider"/>
          <w:rFonts w:ascii="Times New Roman" w:hAnsi="Times New Roman" w:cs="Times New Roman"/>
          <w:b/>
          <w:bCs/>
        </w:rPr>
        <w:t>e account and test connection:</w:t>
      </w:r>
    </w:p>
    <w:p w14:paraId="17E9D75D" w14:textId="61231FAE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29D9C9EB" wp14:editId="21617D4E">
            <wp:extent cx="5731510" cy="2776855"/>
            <wp:effectExtent l="19050" t="19050" r="21590" b="23495"/>
            <wp:docPr id="79599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9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9764C" w14:textId="77777777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67856661" w14:textId="434EFBB4" w:rsidR="00B927DC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Step 5:</w:t>
      </w:r>
      <w:r>
        <w:rPr>
          <w:rStyle w:val="ui-provider"/>
          <w:rFonts w:ascii="Times New Roman" w:hAnsi="Times New Roman" w:cs="Times New Roman"/>
          <w:b/>
          <w:bCs/>
        </w:rPr>
        <w:t xml:space="preserve"> </w:t>
      </w:r>
      <w:r w:rsidRPr="00B927DC">
        <w:rPr>
          <w:rStyle w:val="ui-provider"/>
          <w:rFonts w:ascii="Times New Roman" w:hAnsi="Times New Roman" w:cs="Times New Roman"/>
          <w:b/>
          <w:bCs/>
        </w:rPr>
        <w:t>Create a pipeline and then check for all the details</w:t>
      </w:r>
      <w:r>
        <w:rPr>
          <w:rStyle w:val="ui-provider"/>
          <w:rFonts w:ascii="Times New Roman" w:hAnsi="Times New Roman" w:cs="Times New Roman"/>
          <w:b/>
          <w:bCs/>
        </w:rPr>
        <w:t>.</w:t>
      </w:r>
    </w:p>
    <w:p w14:paraId="7091854E" w14:textId="50EC0F30" w:rsidR="00B927DC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Step 6:</w:t>
      </w:r>
      <w:r>
        <w:rPr>
          <w:rStyle w:val="ui-provider"/>
          <w:rFonts w:ascii="Times New Roman" w:hAnsi="Times New Roman" w:cs="Times New Roman"/>
          <w:b/>
          <w:bCs/>
        </w:rPr>
        <w:t xml:space="preserve"> </w:t>
      </w:r>
      <w:r w:rsidRPr="00B927DC">
        <w:rPr>
          <w:rStyle w:val="ui-provider"/>
          <w:rFonts w:ascii="Times New Roman" w:hAnsi="Times New Roman" w:cs="Times New Roman"/>
          <w:b/>
          <w:bCs/>
        </w:rPr>
        <w:t>Review all the details and click finish to create the data set and pipelines</w:t>
      </w:r>
      <w:r>
        <w:rPr>
          <w:rStyle w:val="ui-provider"/>
          <w:rFonts w:ascii="Times New Roman" w:hAnsi="Times New Roman" w:cs="Times New Roman"/>
          <w:b/>
          <w:bCs/>
        </w:rPr>
        <w:t>.</w:t>
      </w:r>
    </w:p>
    <w:p w14:paraId="7F771585" w14:textId="55540EC9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14C8124F" wp14:editId="46BAD985">
            <wp:extent cx="5731510" cy="2825115"/>
            <wp:effectExtent l="19050" t="19050" r="21590" b="13335"/>
            <wp:docPr id="114265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573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5C2D5" w14:textId="77777777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08C340D8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7072FBCD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698FCDEF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39786712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19488AFE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663FC771" w14:textId="77777777" w:rsid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16DC7548" w14:textId="6EFB9DFA" w:rsidR="00B927DC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lastRenderedPageBreak/>
        <w:t xml:space="preserve">Step 6: </w:t>
      </w:r>
      <w:r w:rsidRPr="00B927DC">
        <w:rPr>
          <w:rStyle w:val="ui-provider"/>
          <w:rFonts w:ascii="Times New Roman" w:hAnsi="Times New Roman" w:cs="Times New Roman"/>
          <w:b/>
          <w:bCs/>
        </w:rPr>
        <w:t>g</w:t>
      </w:r>
      <w:r w:rsidRPr="00B927DC">
        <w:rPr>
          <w:rStyle w:val="ui-provider"/>
          <w:rFonts w:ascii="Times New Roman" w:hAnsi="Times New Roman" w:cs="Times New Roman"/>
          <w:b/>
          <w:bCs/>
        </w:rPr>
        <w:t>o to author and select the pipeline you created and performin</w:t>
      </w:r>
      <w:r w:rsidRPr="00B927DC">
        <w:rPr>
          <w:rStyle w:val="ui-provider"/>
          <w:rFonts w:ascii="Times New Roman" w:hAnsi="Times New Roman" w:cs="Times New Roman"/>
          <w:b/>
          <w:bCs/>
        </w:rPr>
        <w:t>g</w:t>
      </w:r>
      <w:r w:rsidRPr="00B927DC">
        <w:rPr>
          <w:rStyle w:val="ui-provider"/>
          <w:rFonts w:ascii="Times New Roman" w:hAnsi="Times New Roman" w:cs="Times New Roman"/>
          <w:b/>
          <w:bCs/>
        </w:rPr>
        <w:t xml:space="preserve"> validation</w:t>
      </w:r>
      <w:r>
        <w:rPr>
          <w:rStyle w:val="ui-provider"/>
          <w:rFonts w:ascii="Times New Roman" w:hAnsi="Times New Roman" w:cs="Times New Roman"/>
          <w:b/>
          <w:bCs/>
        </w:rPr>
        <w:t>.</w:t>
      </w:r>
    </w:p>
    <w:p w14:paraId="7B95E75A" w14:textId="6B5AE17E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18899756" wp14:editId="0A28ADC8">
            <wp:extent cx="5731510" cy="2700655"/>
            <wp:effectExtent l="19050" t="19050" r="21590" b="23495"/>
            <wp:docPr id="16942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61CF" w14:textId="77777777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6AA4C405" w14:textId="583C4D29" w:rsidR="00B927DC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Step 7: perform debugging.</w:t>
      </w:r>
    </w:p>
    <w:p w14:paraId="1BB0CD46" w14:textId="685C0B96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2E3575E0" wp14:editId="2C2448E6">
            <wp:extent cx="5731510" cy="2588895"/>
            <wp:effectExtent l="19050" t="19050" r="21590" b="20955"/>
            <wp:docPr id="62270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3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459C1" w14:textId="1C68F0FE" w:rsidR="008C61D3" w:rsidRPr="00B927DC" w:rsidRDefault="00B927DC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t>Step 8: Output should be succeeded that means successfully copy activity has been performed</w:t>
      </w:r>
      <w:r>
        <w:rPr>
          <w:rStyle w:val="ui-provider"/>
          <w:rFonts w:ascii="Times New Roman" w:hAnsi="Times New Roman" w:cs="Times New Roman"/>
          <w:b/>
          <w:bCs/>
        </w:rPr>
        <w:t>.</w:t>
      </w:r>
    </w:p>
    <w:p w14:paraId="5D2BB21D" w14:textId="10F59E2D" w:rsidR="008C61D3" w:rsidRPr="00B927DC" w:rsidRDefault="008C61D3" w:rsidP="00B21D59">
      <w:pPr>
        <w:rPr>
          <w:rStyle w:val="ui-provider"/>
          <w:rFonts w:ascii="Times New Roman" w:hAnsi="Times New Roman" w:cs="Times New Roman"/>
          <w:b/>
          <w:bCs/>
        </w:rPr>
      </w:pPr>
      <w:r w:rsidRPr="00B927DC">
        <w:rPr>
          <w:rStyle w:val="ui-provider"/>
          <w:rFonts w:ascii="Times New Roman" w:hAnsi="Times New Roman" w:cs="Times New Roman"/>
          <w:b/>
          <w:bCs/>
        </w:rPr>
        <w:drawing>
          <wp:inline distT="0" distB="0" distL="0" distR="0" wp14:anchorId="39C1E7EF" wp14:editId="4CA4CD47">
            <wp:extent cx="5731510" cy="2068195"/>
            <wp:effectExtent l="19050" t="19050" r="21590" b="27305"/>
            <wp:docPr id="184147160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7160" name="Picture 1" descr="A computer screen with a blu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822" cy="2071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9D93E" w14:textId="77777777" w:rsidR="00B21D59" w:rsidRPr="00B927DC" w:rsidRDefault="00B21D59" w:rsidP="00B21D59">
      <w:pPr>
        <w:rPr>
          <w:rStyle w:val="ui-provider"/>
          <w:rFonts w:ascii="Times New Roman" w:hAnsi="Times New Roman" w:cs="Times New Roman"/>
          <w:b/>
          <w:bCs/>
        </w:rPr>
      </w:pPr>
    </w:p>
    <w:p w14:paraId="32EA9671" w14:textId="77777777" w:rsidR="00B21D59" w:rsidRPr="00C968FF" w:rsidRDefault="00B21D59">
      <w:pPr>
        <w:rPr>
          <w:rStyle w:val="ui-provider"/>
          <w:rFonts w:ascii="Times New Roman" w:hAnsi="Times New Roman" w:cs="Times New Roman"/>
        </w:rPr>
      </w:pPr>
    </w:p>
    <w:p w14:paraId="677C1610" w14:textId="77777777" w:rsidR="00B21D59" w:rsidRPr="00C968FF" w:rsidRDefault="00B21D59">
      <w:pPr>
        <w:rPr>
          <w:rFonts w:ascii="Times New Roman" w:hAnsi="Times New Roman" w:cs="Times New Roman"/>
        </w:rPr>
      </w:pPr>
    </w:p>
    <w:sectPr w:rsidR="00B21D59" w:rsidRPr="00C96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B7F45"/>
    <w:multiLevelType w:val="hybridMultilevel"/>
    <w:tmpl w:val="BF8A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531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59"/>
    <w:rsid w:val="000E3808"/>
    <w:rsid w:val="008C61D3"/>
    <w:rsid w:val="008D68EE"/>
    <w:rsid w:val="00951209"/>
    <w:rsid w:val="00B21D59"/>
    <w:rsid w:val="00B927DC"/>
    <w:rsid w:val="00C968FF"/>
    <w:rsid w:val="00D367BE"/>
    <w:rsid w:val="00D9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E53E6"/>
  <w15:chartTrackingRefBased/>
  <w15:docId w15:val="{0E54C889-C034-491C-B960-F821E8722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D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D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D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D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D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D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D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D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D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D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D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D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D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D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D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D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D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D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D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D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D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D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D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D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D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D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D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D59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B21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1</cp:revision>
  <dcterms:created xsi:type="dcterms:W3CDTF">2024-02-21T05:59:00Z</dcterms:created>
  <dcterms:modified xsi:type="dcterms:W3CDTF">2024-02-21T07:01:00Z</dcterms:modified>
</cp:coreProperties>
</file>