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color w:val="1F3864"/>
          <w:sz w:val="32"/>
          <w:szCs w:val="32"/>
        </w:rPr>
        <w:t xml:space="preserve">Intervener Complexity in Dependency Grammar:</w:t>
      </w:r>
    </w:p>
    <w:p>
      <w:pPr>
        <w:spacing w:after="60" w:before="0"/>
        <w:jc w:val="center"/>
      </w:pPr>
      <w:r>
        <w:rPr>
          <w:rFonts w:ascii="Times New Roman" w:cs="Times New Roman" w:eastAsia="Times New Roman" w:hAnsi="Times New Roman"/>
          <w:b/>
          <w:bCs/>
          <w:color w:val="1F3864"/>
          <w:sz w:val="32"/>
          <w:szCs w:val="32"/>
        </w:rPr>
        <w:t xml:space="preserve">A Cross-Linguistic Computational Study</w:t>
      </w:r>
    </w:p>
    <w:p>
      <w:pPr>
        <w:spacing w:after="60" w:before="0"/>
        <w:jc w:val="center"/>
      </w:pPr>
      <w:r>
        <w:rPr>
          <w:rFonts w:ascii="Times New Roman" w:cs="Times New Roman" w:eastAsia="Times New Roman" w:hAnsi="Times New Roman"/>
          <w:i/>
          <w:iCs/>
          <w:color w:val="2E75B6"/>
          <w:sz w:val="22"/>
          <w:szCs w:val="22"/>
        </w:rPr>
        <w:t xml:space="preserve">CGS410 Course Project</w:t>
      </w:r>
    </w:p>
    <w:p>
      <w:pPr>
        <w:pBdr>
          <w:bottom w:val="single" w:color="2E75B6" w:sz="4" w:space="1"/>
        </w:pBdr>
        <w:spacing w:after="120" w:before="0"/>
      </w:pPr>
    </w:p>
    <w:p>
      <w:pPr>
        <w:spacing w:after="80" w:before="60" w:line="260"/>
      </w:pPr>
      <w:r>
        <w:rPr>
          <w:rFonts w:ascii="Times New Roman" w:cs="Times New Roman" w:eastAsia="Times New Roman" w:hAnsi="Times New Roman"/>
          <w:b/>
          <w:bCs/>
          <w:sz w:val="22"/>
          <w:szCs w:val="22"/>
        </w:rPr>
        <w:t xml:space="preserve">Abstract — </w:t>
      </w:r>
      <w:r>
        <w:rPr>
          <w:rFonts w:ascii="Times New Roman" w:cs="Times New Roman" w:eastAsia="Times New Roman" w:hAnsi="Times New Roman"/>
          <w:sz w:val="22"/>
          <w:szCs w:val="22"/>
        </w:rPr>
        <w:t xml:space="preserve">When two grammatically related words are separated in a sentence, the words between them are called interveners. This study investigates whether languages tend to minimise the structural complexity of these interveners, much like they are known to minimise dependency length. We analysed 40 typologically diverse languages using Universal Dependencies treebanks, extracting approximately 24.3 million intervener tokens. We confirm that Dependency Length Minimization (DLM) holds universally across all 40 languages. However, Intervener Complexity Minimization (ICM) does not: 37.5% of languages show the opposite trend, suggesting ICM is not a universal cognitive constraint. The strongest positive finding is a directional asymmetry where left-branching dependencies are both longer and structurally heavier than right-branching ones (Cohen's d = 0.548). Machine learning classifiers trained on independent syntactic features predict intervener complexity class at F1 approximately 0.83, confirming that grammatical context meaningfully constrains local structural weight. A neural language model (GPT-2) produces intervener distributions that closely match real corpus data, pointing to causal sequential processing as the key factor.</w:t>
      </w:r>
    </w:p>
    <w:p>
      <w:pPr>
        <w:spacing w:after="30" w:before="30"/>
      </w:pPr>
    </w:p>
    <w:p>
      <w:pPr>
        <w:pStyle w:val="Heading1"/>
        <w:spacing w:after="100" w:before="220"/>
      </w:pPr>
      <w:r>
        <w:rPr>
          <w:rFonts w:ascii="Times New Roman" w:cs="Times New Roman" w:eastAsia="Times New Roman" w:hAnsi="Times New Roman"/>
          <w:b/>
          <w:bCs/>
          <w:color w:val="1F3864"/>
          <w:sz w:val="28"/>
          <w:szCs w:val="28"/>
        </w:rPr>
        <w:t xml:space="preserve">1. Motivation</w:t>
      </w:r>
    </w:p>
    <w:p>
      <w:pPr>
        <w:spacing w:after="80" w:before="60" w:line="260"/>
      </w:pPr>
      <w:r>
        <w:rPr>
          <w:rFonts w:ascii="Times New Roman" w:cs="Times New Roman" w:eastAsia="Times New Roman" w:hAnsi="Times New Roman"/>
          <w:sz w:val="22"/>
          <w:szCs w:val="22"/>
        </w:rPr>
        <w:t xml:space="preserve">Dependency grammar models sentences as relationships between a head and its dependent. Words appearing between them are called interveners. While prior research has focused extensively on dependency length — how far apart related words are — the types and structural complexity of intervening nodes remain much less explored.</w:t>
      </w:r>
    </w:p>
    <w:p>
      <w:pPr>
        <w:spacing w:after="80" w:before="60" w:line="260"/>
      </w:pPr>
      <w:r>
        <w:rPr>
          <w:rFonts w:ascii="Times New Roman" w:cs="Times New Roman" w:eastAsia="Times New Roman" w:hAnsi="Times New Roman"/>
          <w:sz w:val="22"/>
          <w:szCs w:val="22"/>
        </w:rPr>
        <w:t xml:space="preserve">This gap matters. When a sentence contains a long dependency, what sits between the head and dependent directly affects how hard the sentence is to parse. A stretch of simple function words imposes a very different cognitive load than a nested relative clause. The Dependency Locality Theory (Gibson 1998) proposes that processing difficulty increases with both the distance and the complexity of intervening discourse-new referents, yet cross-linguistic evidence on the complexity side remains scarce.</w:t>
      </w:r>
    </w:p>
    <w:p>
      <w:pPr>
        <w:spacing w:after="80" w:before="60" w:line="260"/>
      </w:pPr>
      <w:r>
        <w:rPr>
          <w:rFonts w:ascii="Times New Roman" w:cs="Times New Roman" w:eastAsia="Times New Roman" w:hAnsi="Times New Roman"/>
          <w:b/>
          <w:bCs/>
          <w:sz w:val="22"/>
          <w:szCs w:val="22"/>
        </w:rPr>
        <w:t xml:space="preserve">This project investigates the following primary research question: </w:t>
      </w:r>
      <w:r>
        <w:rPr>
          <w:rFonts w:ascii="Times New Roman" w:cs="Times New Roman" w:eastAsia="Times New Roman" w:hAnsi="Times New Roman"/>
          <w:sz w:val="22"/>
          <w:szCs w:val="22"/>
        </w:rPr>
        <w:t xml:space="preserve">What structural and typological factors determine the complexity of intervening nodes in dependency relations across languages?</w:t>
      </w:r>
    </w:p>
    <w:p>
      <w:pPr>
        <w:spacing w:after="30" w:before="30"/>
      </w:pPr>
    </w:p>
    <w:p>
      <w:pPr>
        <w:pStyle w:val="Heading2"/>
        <w:spacing w:after="60" w:before="140"/>
      </w:pPr>
      <w:r>
        <w:rPr>
          <w:rFonts w:ascii="Times New Roman" w:cs="Times New Roman" w:eastAsia="Times New Roman" w:hAnsi="Times New Roman"/>
          <w:b/>
          <w:bCs/>
          <w:color w:val="2E75B6"/>
          <w:sz w:val="24"/>
          <w:szCs w:val="24"/>
        </w:rPr>
        <w:t xml:space="preserve">1.1 Secondary Research Questions</w:t>
      </w:r>
    </w:p>
    <w:p>
      <w:pPr>
        <w:pStyle w:val="ListParagraph"/>
        <w:numPr>
          <w:ilvl w:val="0"/>
          <w:numId w:val="2"/>
        </w:numPr>
        <w:spacing w:after="30" w:before="30"/>
      </w:pPr>
      <w:r>
        <w:rPr>
          <w:rFonts w:ascii="Times New Roman" w:cs="Times New Roman" w:eastAsia="Times New Roman" w:hAnsi="Times New Roman"/>
          <w:sz w:val="22"/>
          <w:szCs w:val="22"/>
        </w:rPr>
        <w:t xml:space="preserve">Do languages tend to minimise intervener complexity in addition to minimising dependency length?</w:t>
      </w:r>
    </w:p>
    <w:p>
      <w:pPr>
        <w:pStyle w:val="ListParagraph"/>
        <w:numPr>
          <w:ilvl w:val="0"/>
          <w:numId w:val="2"/>
        </w:numPr>
        <w:spacing w:after="30" w:before="30"/>
      </w:pPr>
      <w:r>
        <w:rPr>
          <w:rFonts w:ascii="Times New Roman" w:cs="Times New Roman" w:eastAsia="Times New Roman" w:hAnsi="Times New Roman"/>
          <w:sz w:val="22"/>
          <w:szCs w:val="22"/>
        </w:rPr>
        <w:t xml:space="preserve">Does word-order typology (SOV, SVO, VSO) influence the types of interveners that appear?</w:t>
      </w:r>
    </w:p>
    <w:p>
      <w:pPr>
        <w:pStyle w:val="ListParagraph"/>
        <w:numPr>
          <w:ilvl w:val="0"/>
          <w:numId w:val="2"/>
        </w:numPr>
        <w:spacing w:after="30" w:before="30"/>
      </w:pPr>
      <w:r>
        <w:rPr>
          <w:rFonts w:ascii="Times New Roman" w:cs="Times New Roman" w:eastAsia="Times New Roman" w:hAnsi="Times New Roman"/>
          <w:sz w:val="22"/>
          <w:szCs w:val="22"/>
        </w:rPr>
        <w:t xml:space="preserve">Can machine learning models predict intervener complexity from linguistic features such as dependency distance and part-of-speech?</w:t>
      </w:r>
    </w:p>
    <w:p>
      <w:pPr>
        <w:pStyle w:val="ListParagraph"/>
        <w:numPr>
          <w:ilvl w:val="0"/>
          <w:numId w:val="2"/>
        </w:numPr>
        <w:spacing w:after="30" w:before="30"/>
      </w:pPr>
      <w:r>
        <w:rPr>
          <w:rFonts w:ascii="Times New Roman" w:cs="Times New Roman" w:eastAsia="Times New Roman" w:hAnsi="Times New Roman"/>
          <w:sz w:val="22"/>
          <w:szCs w:val="22"/>
        </w:rPr>
        <w:t xml:space="preserve">Do neural language models produce similar intervener patterns as those found in natural language corpora?</w:t>
      </w:r>
    </w:p>
    <w:p>
      <w:pPr>
        <w:pStyle w:val="Heading1"/>
        <w:spacing w:after="100" w:before="220"/>
      </w:pPr>
      <w:r>
        <w:rPr>
          <w:rFonts w:ascii="Times New Roman" w:cs="Times New Roman" w:eastAsia="Times New Roman" w:hAnsi="Times New Roman"/>
          <w:b/>
          <w:bCs/>
          <w:color w:val="1F3864"/>
          <w:sz w:val="28"/>
          <w:szCs w:val="28"/>
        </w:rPr>
        <w:t xml:space="preserve">2. Hypotheses and Predictions</w:t>
      </w:r>
    </w:p>
    <w:p>
      <w:pPr>
        <w:spacing w:after="80" w:before="60" w:line="260"/>
      </w:pPr>
      <w:r>
        <w:rPr>
          <w:rFonts w:ascii="Times New Roman" w:cs="Times New Roman" w:eastAsia="Times New Roman" w:hAnsi="Times New Roman"/>
          <w:sz w:val="22"/>
          <w:szCs w:val="22"/>
        </w:rPr>
        <w:t xml:space="preserve">This project is based on the hypothesis that natural languages tend to prefer simple interveners when long dependencies occur. We formalise five testable hypotheses:</w:t>
      </w:r>
    </w:p>
    <w:p>
      <w:pPr>
        <w:spacing w:after="30" w:before="30"/>
      </w:pPr>
    </w:p>
    <w:p>
      <w:pPr>
        <w:spacing w:after="80" w:before="60" w:line="260"/>
      </w:pPr>
      <w:r>
        <w:rPr>
          <w:rFonts w:ascii="Times New Roman" w:cs="Times New Roman" w:eastAsia="Times New Roman" w:hAnsi="Times New Roman"/>
          <w:b/>
          <w:bCs/>
          <w:sz w:val="22"/>
          <w:szCs w:val="22"/>
        </w:rPr>
        <w:t xml:space="preserve">H1 — Interveners are structurally simple phrases, not clauses. </w:t>
      </w:r>
      <w:r>
        <w:rPr>
          <w:rFonts w:ascii="Times New Roman" w:cs="Times New Roman" w:eastAsia="Times New Roman" w:hAnsi="Times New Roman"/>
          <w:sz w:val="22"/>
          <w:szCs w:val="22"/>
        </w:rPr>
        <w:t xml:space="preserve">We expect the majority of interveners to have low arity (0 or 1 direct dependents) and small subtree size. This predicts that the mean arity across all 40 languages is below 1.0, and that arity = 0 accounts for the majority of all intervener tokens.</w:t>
      </w:r>
    </w:p>
    <w:p>
      <w:pPr>
        <w:spacing w:after="30" w:before="30"/>
      </w:pPr>
    </w:p>
    <w:p>
      <w:pPr>
        <w:spacing w:after="80" w:before="60" w:line="260"/>
      </w:pPr>
      <w:r>
        <w:rPr>
          <w:rFonts w:ascii="Times New Roman" w:cs="Times New Roman" w:eastAsia="Times New Roman" w:hAnsi="Times New Roman"/>
          <w:b/>
          <w:bCs/>
          <w:sz w:val="22"/>
          <w:szCs w:val="22"/>
        </w:rPr>
        <w:t xml:space="preserve">H2 — Nouns and adpositions are the most frequent intervener types. </w:t>
      </w:r>
      <w:r>
        <w:rPr>
          <w:rFonts w:ascii="Times New Roman" w:cs="Times New Roman" w:eastAsia="Times New Roman" w:hAnsi="Times New Roman"/>
          <w:sz w:val="22"/>
          <w:szCs w:val="22"/>
        </w:rPr>
        <w:t xml:space="preserve">Based on cross-linguistic typological patterns, content words (especially nouns) and function words (adpositions) are expected to dominate the intervener POS distribution. Verbs, which head their own subtrees, should be less frequent but carry higher complexity.</w:t>
      </w:r>
    </w:p>
    <w:p>
      <w:pPr>
        <w:spacing w:after="30" w:before="30"/>
      </w:pPr>
    </w:p>
    <w:p>
      <w:pPr>
        <w:spacing w:after="80" w:before="60" w:line="260"/>
      </w:pPr>
      <w:r>
        <w:rPr>
          <w:rFonts w:ascii="Times New Roman" w:cs="Times New Roman" w:eastAsia="Times New Roman" w:hAnsi="Times New Roman"/>
          <w:b/>
          <w:bCs/>
          <w:sz w:val="22"/>
          <w:szCs w:val="22"/>
        </w:rPr>
        <w:t xml:space="preserve">H3 — Languages with different word-order typologies show different intervener patterns. </w:t>
      </w:r>
      <w:r>
        <w:rPr>
          <w:rFonts w:ascii="Times New Roman" w:cs="Times New Roman" w:eastAsia="Times New Roman" w:hAnsi="Times New Roman"/>
          <w:sz w:val="22"/>
          <w:szCs w:val="22"/>
        </w:rPr>
        <w:t xml:space="preserve">SOV languages, which require long head-final dependencies, are expected to impose tighter constraints on intervener complexity to avoid parser overload. Prediction: ANOVA across typological groups (SOV / SVO / VSO / Free) will show a significant effect on dependency length and the Intervener Efficiency Ratio (IER).</w:t>
      </w:r>
    </w:p>
    <w:p>
      <w:pPr>
        <w:spacing w:after="30" w:before="30"/>
      </w:pPr>
    </w:p>
    <w:p>
      <w:pPr>
        <w:spacing w:after="80" w:before="60" w:line="260"/>
      </w:pPr>
      <w:r>
        <w:rPr>
          <w:rFonts w:ascii="Times New Roman" w:cs="Times New Roman" w:eastAsia="Times New Roman" w:hAnsi="Times New Roman"/>
          <w:b/>
          <w:bCs/>
          <w:sz w:val="22"/>
          <w:szCs w:val="22"/>
        </w:rPr>
        <w:t xml:space="preserve">H4 — Languages minimise intervener complexity in addition to dependency length (ICM hypothesis). </w:t>
      </w:r>
      <w:r>
        <w:rPr>
          <w:rFonts w:ascii="Times New Roman" w:cs="Times New Roman" w:eastAsia="Times New Roman" w:hAnsi="Times New Roman"/>
          <w:sz w:val="22"/>
          <w:szCs w:val="22"/>
        </w:rPr>
        <w:t xml:space="preserve">If ICM holds universally, the complexity z-score (real vs. random permutation baseline) should be negative in most languages, with at least half reaching statistical significance (|z| &gt; 1.96). A strong left-branching asymmetry is also predicted, because longer dependencies have more opportunity to accumulate complex interveners.</w:t>
      </w:r>
    </w:p>
    <w:p>
      <w:pPr>
        <w:spacing w:after="30" w:before="30"/>
      </w:pPr>
    </w:p>
    <w:p>
      <w:pPr>
        <w:spacing w:after="80" w:before="60" w:line="260"/>
      </w:pPr>
      <w:r>
        <w:rPr>
          <w:rFonts w:ascii="Times New Roman" w:cs="Times New Roman" w:eastAsia="Times New Roman" w:hAnsi="Times New Roman"/>
          <w:b/>
          <w:bCs/>
          <w:sz w:val="22"/>
          <w:szCs w:val="22"/>
        </w:rPr>
        <w:t xml:space="preserve">H5 — A neural language model trained on next-word prediction (GPT-2) produces intervener distributions similar to those in human corpora. </w:t>
      </w:r>
      <w:r>
        <w:rPr>
          <w:rFonts w:ascii="Times New Roman" w:cs="Times New Roman" w:eastAsia="Times New Roman" w:hAnsi="Times New Roman"/>
          <w:sz w:val="22"/>
          <w:szCs w:val="22"/>
        </w:rPr>
        <w:t xml:space="preserve">If GPT-2 learns natural language structure, its parsed output should produce similar distributions of arity, complexity score, and POS types as the real English UD treebank. The Jensen-Shannon divergence between GPT-2 distributions and real corpus distributions should be significantly smaller than the divergence from a shuffled random baseline.</w:t>
      </w:r>
    </w:p>
    <w:p>
      <w:pPr>
        <w:pStyle w:val="Heading1"/>
        <w:spacing w:after="100" w:before="220"/>
      </w:pPr>
      <w:r>
        <w:rPr>
          <w:rFonts w:ascii="Times New Roman" w:cs="Times New Roman" w:eastAsia="Times New Roman" w:hAnsi="Times New Roman"/>
          <w:b/>
          <w:bCs/>
          <w:color w:val="1F3864"/>
          <w:sz w:val="28"/>
          <w:szCs w:val="28"/>
        </w:rPr>
        <w:t xml:space="preserve">3. Methods</w:t>
      </w:r>
    </w:p>
    <w:p>
      <w:pPr>
        <w:pStyle w:val="Heading2"/>
        <w:spacing w:after="60" w:before="140"/>
      </w:pPr>
      <w:r>
        <w:rPr>
          <w:rFonts w:ascii="Times New Roman" w:cs="Times New Roman" w:eastAsia="Times New Roman" w:hAnsi="Times New Roman"/>
          <w:b/>
          <w:bCs/>
          <w:color w:val="2E75B6"/>
          <w:sz w:val="24"/>
          <w:szCs w:val="24"/>
        </w:rPr>
        <w:t xml:space="preserve">3.1 Data</w:t>
      </w:r>
    </w:p>
    <w:p>
      <w:pPr>
        <w:spacing w:after="80" w:before="60" w:line="260"/>
      </w:pPr>
      <w:r>
        <w:rPr>
          <w:rFonts w:ascii="Times New Roman" w:cs="Times New Roman" w:eastAsia="Times New Roman" w:hAnsi="Times New Roman"/>
          <w:sz w:val="22"/>
          <w:szCs w:val="22"/>
        </w:rPr>
        <w:t xml:space="preserve">We use Universal Dependencies (UD v2.13) treebanks for 40 languages spanning four word-order typologies. Full treebanks are used without sampling, covering approximately 1.4 million sentences in total. Table 1 lists all 40 languages with their typological classification.</w:t>
      </w:r>
    </w:p>
    <w:p>
      <w:pPr>
        <w:spacing w:after="30" w:before="30"/>
      </w:pPr>
    </w:p>
    <w:p>
      <w:pPr>
        <w:spacing w:after="80" w:before="60" w:line="260"/>
      </w:pPr>
      <w:r>
        <w:rPr>
          <w:rFonts w:ascii="Times New Roman" w:cs="Times New Roman" w:eastAsia="Times New Roman" w:hAnsi="Times New Roman"/>
          <w:b/>
          <w:bCs/>
          <w:sz w:val="18"/>
          <w:szCs w:val="18"/>
        </w:rPr>
        <w:t xml:space="preserve">Table 1: All 40 languages by word-order typology.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7838"/>
      </w:tblGrid>
      <w:tr>
        <w:trPr>
          <w:tblHeader/>
        </w:trPr>
        <w:tc>
          <w:tcPr>
            <w:tcW w:type="dxa" w:w="11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Typology</w:t>
            </w:r>
          </w:p>
        </w:tc>
        <w:tc>
          <w:tcPr>
            <w:tcW w:type="dxa" w:w="7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Count</w:t>
            </w:r>
          </w:p>
        </w:tc>
        <w:tc>
          <w:tcPr>
            <w:tcW w:type="dxa" w:w="7838"/>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Languages (full names)</w:t>
            </w:r>
          </w:p>
        </w:tc>
      </w:tr>
      <w:tr>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SVO</w:t>
            </w:r>
          </w:p>
        </w:tc>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18</w:t>
            </w:r>
          </w:p>
        </w:tc>
        <w:tc>
          <w:tcPr>
            <w:tcW w:type="dxa" w:w="78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English, French, Spanish, Portuguese, Italian, German, Dutch, Swedish, Danish, Norwegian, Chinese, Indonesian, Vietnamese, Thai, Yoruba, Wolof, Catalan, Galician</w:t>
            </w:r>
          </w:p>
        </w:tc>
      </w:tr>
      <w:tr>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SOV</w:t>
            </w:r>
          </w:p>
        </w:tc>
        <w:tc>
          <w:tcPr>
            <w:tcW w:type="dxa" w:w="7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w:t>
            </w:r>
          </w:p>
        </w:tc>
        <w:tc>
          <w:tcPr>
            <w:tcW w:type="dxa" w:w="78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Hindi, Japanese, Korean, Turkish, Persian, Bengali, Tamil, Telugu, Marathi, Gujarati, Basque, Malayalam</w:t>
            </w:r>
          </w:p>
        </w:tc>
      </w:tr>
      <w:tr>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VSO</w:t>
            </w:r>
          </w:p>
        </w:tc>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w:t>
            </w:r>
          </w:p>
        </w:tc>
        <w:tc>
          <w:tcPr>
            <w:tcW w:type="dxa" w:w="78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Arabic, Irish, Welsh, Tagalog</w:t>
            </w:r>
          </w:p>
        </w:tc>
      </w:tr>
      <w:tr>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Free</w:t>
            </w:r>
          </w:p>
        </w:tc>
        <w:tc>
          <w:tcPr>
            <w:tcW w:type="dxa" w:w="7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w:t>
            </w:r>
          </w:p>
        </w:tc>
        <w:tc>
          <w:tcPr>
            <w:tcW w:type="dxa" w:w="78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Russian, Polish, Czech, Hungarian, Finnish, Estonian</w:t>
            </w:r>
          </w:p>
        </w:tc>
      </w:tr>
      <w:tr>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Total</w:t>
            </w:r>
          </w:p>
        </w:tc>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40</w:t>
            </w:r>
          </w:p>
        </w:tc>
        <w:tc>
          <w:tcPr>
            <w:tcW w:type="dxa" w:w="78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
            </w:r>
          </w:p>
        </w:tc>
      </w:tr>
    </w:tbl>
    <w:p>
      <w:pPr>
        <w:spacing w:after="30" w:before="30"/>
      </w:pPr>
    </w:p>
    <w:p>
      <w:pPr>
        <w:pStyle w:val="Heading2"/>
        <w:spacing w:after="60" w:before="140"/>
      </w:pPr>
      <w:r>
        <w:rPr>
          <w:rFonts w:ascii="Times New Roman" w:cs="Times New Roman" w:eastAsia="Times New Roman" w:hAnsi="Times New Roman"/>
          <w:b/>
          <w:bCs/>
          <w:color w:val="2E75B6"/>
          <w:sz w:val="24"/>
          <w:szCs w:val="24"/>
        </w:rPr>
        <w:t xml:space="preserve">3.2 Intervener Identification</w:t>
      </w:r>
    </w:p>
    <w:p>
      <w:pPr>
        <w:spacing w:after="80" w:before="60" w:line="260"/>
      </w:pPr>
      <w:r>
        <w:rPr>
          <w:rFonts w:ascii="Times New Roman" w:cs="Times New Roman" w:eastAsia="Times New Roman" w:hAnsi="Times New Roman"/>
          <w:sz w:val="22"/>
          <w:szCs w:val="22"/>
        </w:rPr>
        <w:t xml:space="preserve">For each sentence in a treebank, all dependency relations with distance &gt; 0 are extracted. For a dependency arc from head h to dependent d, the interveners are all tokens at positions strictly between position(h) and position(d) in the linear string:</w:t>
      </w:r>
    </w:p>
    <w:p>
      <w:pPr>
        <w:spacing w:after="100" w:before="100"/>
        <w:jc w:val="center"/>
      </w:pPr>
      <w:r>
        <w:rPr>
          <w:rFonts w:ascii="Courier New" w:cs="Courier New" w:eastAsia="Courier New" w:hAnsi="Courier New"/>
          <w:b/>
          <w:bCs/>
          <w:color w:val="1F3864"/>
          <w:sz w:val="22"/>
          <w:szCs w:val="22"/>
        </w:rPr>
        <w:t xml:space="preserve">Interveners(h, d) = { w : min(pos(h), pos(d)) &lt; pos(w) &lt; max(pos(h), pos(d)) }</w:t>
      </w:r>
    </w:p>
    <w:p>
      <w:pPr>
        <w:spacing w:after="80" w:before="60" w:line="260"/>
      </w:pPr>
      <w:r>
        <w:rPr>
          <w:rFonts w:ascii="Times New Roman" w:cs="Times New Roman" w:eastAsia="Times New Roman" w:hAnsi="Times New Roman"/>
          <w:sz w:val="22"/>
          <w:szCs w:val="22"/>
        </w:rPr>
        <w:t xml:space="preserve">For each intervener token w, four features are extracted:</w:t>
      </w:r>
    </w:p>
    <w:p>
      <w:pPr>
        <w:pStyle w:val="ListParagraph"/>
        <w:numPr>
          <w:ilvl w:val="0"/>
          <w:numId w:val="3"/>
        </w:numPr>
        <w:spacing w:after="30" w:before="30"/>
      </w:pPr>
      <w:r>
        <w:rPr>
          <w:rFonts w:ascii="Times New Roman" w:cs="Times New Roman" w:eastAsia="Times New Roman" w:hAnsi="Times New Roman"/>
          <w:b/>
          <w:bCs/>
          <w:sz w:val="22"/>
          <w:szCs w:val="22"/>
        </w:rPr>
        <w:t xml:space="preserve">(i) </w:t>
      </w:r>
      <w:r>
        <w:rPr>
          <w:rFonts w:ascii="Times New Roman" w:cs="Times New Roman" w:eastAsia="Times New Roman" w:hAnsi="Times New Roman"/>
          <w:sz w:val="22"/>
          <w:szCs w:val="22"/>
        </w:rPr>
        <w:t xml:space="preserve">Part-of-speech (UPOS) — Universal POS tag (17 categories per UD guidelines)</w:t>
      </w:r>
    </w:p>
    <w:p>
      <w:pPr>
        <w:pStyle w:val="ListParagraph"/>
        <w:numPr>
          <w:ilvl w:val="0"/>
          <w:numId w:val="3"/>
        </w:numPr>
        <w:spacing w:after="30" w:before="30"/>
      </w:pPr>
      <w:r>
        <w:rPr>
          <w:rFonts w:ascii="Times New Roman" w:cs="Times New Roman" w:eastAsia="Times New Roman" w:hAnsi="Times New Roman"/>
          <w:b/>
          <w:bCs/>
          <w:sz w:val="22"/>
          <w:szCs w:val="22"/>
        </w:rPr>
        <w:t xml:space="preserve">(ii) </w:t>
      </w:r>
      <w:r>
        <w:rPr>
          <w:rFonts w:ascii="Times New Roman" w:cs="Times New Roman" w:eastAsia="Times New Roman" w:hAnsi="Times New Roman"/>
          <w:sz w:val="22"/>
          <w:szCs w:val="22"/>
        </w:rPr>
        <w:t xml:space="preserve">Arity — number of direct dependents of w in the dependency tree</w:t>
      </w:r>
    </w:p>
    <w:p>
      <w:pPr>
        <w:pStyle w:val="ListParagraph"/>
        <w:numPr>
          <w:ilvl w:val="0"/>
          <w:numId w:val="3"/>
        </w:numPr>
        <w:spacing w:after="30" w:before="30"/>
      </w:pPr>
      <w:r>
        <w:rPr>
          <w:rFonts w:ascii="Times New Roman" w:cs="Times New Roman" w:eastAsia="Times New Roman" w:hAnsi="Times New Roman"/>
          <w:b/>
          <w:bCs/>
          <w:sz w:val="22"/>
          <w:szCs w:val="22"/>
        </w:rPr>
        <w:t xml:space="preserve">(iii) </w:t>
      </w:r>
      <w:r>
        <w:rPr>
          <w:rFonts w:ascii="Times New Roman" w:cs="Times New Roman" w:eastAsia="Times New Roman" w:hAnsi="Times New Roman"/>
          <w:sz w:val="22"/>
          <w:szCs w:val="22"/>
        </w:rPr>
        <w:t xml:space="preserve">Subtree size — total number of tokens in the subtree rooted at w</w:t>
      </w:r>
    </w:p>
    <w:p>
      <w:pPr>
        <w:pStyle w:val="ListParagraph"/>
        <w:numPr>
          <w:ilvl w:val="0"/>
          <w:numId w:val="3"/>
        </w:numPr>
        <w:spacing w:after="30" w:before="30"/>
      </w:pPr>
      <w:r>
        <w:rPr>
          <w:rFonts w:ascii="Times New Roman" w:cs="Times New Roman" w:eastAsia="Times New Roman" w:hAnsi="Times New Roman"/>
          <w:b/>
          <w:bCs/>
          <w:sz w:val="22"/>
          <w:szCs w:val="22"/>
        </w:rPr>
        <w:t xml:space="preserve">(iv) </w:t>
      </w:r>
      <w:r>
        <w:rPr>
          <w:rFonts w:ascii="Times New Roman" w:cs="Times New Roman" w:eastAsia="Times New Roman" w:hAnsi="Times New Roman"/>
          <w:sz w:val="22"/>
          <w:szCs w:val="22"/>
        </w:rPr>
        <w:t xml:space="preserve">Structural role — whether w modifies the head, the dependent, or neither</w:t>
      </w:r>
    </w:p>
    <w:p>
      <w:pPr>
        <w:spacing w:after="30" w:before="30"/>
      </w:pPr>
    </w:p>
    <w:p>
      <w:pPr>
        <w:pStyle w:val="Heading2"/>
        <w:spacing w:after="60" w:before="140"/>
      </w:pPr>
      <w:r>
        <w:rPr>
          <w:rFonts w:ascii="Times New Roman" w:cs="Times New Roman" w:eastAsia="Times New Roman" w:hAnsi="Times New Roman"/>
          <w:b/>
          <w:bCs/>
          <w:color w:val="2E75B6"/>
          <w:sz w:val="24"/>
          <w:szCs w:val="24"/>
        </w:rPr>
        <w:t xml:space="preserve">3.3 Complexity Score</w:t>
      </w:r>
    </w:p>
    <w:p>
      <w:pPr>
        <w:spacing w:after="80" w:before="60" w:line="260"/>
      </w:pPr>
      <w:r>
        <w:rPr>
          <w:rFonts w:ascii="Times New Roman" w:cs="Times New Roman" w:eastAsia="Times New Roman" w:hAnsi="Times New Roman"/>
          <w:sz w:val="22"/>
          <w:szCs w:val="22"/>
        </w:rPr>
        <w:t xml:space="preserve">We define a composite complexity score C(w) that combines the four structural features into a single scalar. The formula and default weights are:</w:t>
      </w:r>
    </w:p>
    <w:p>
      <w:pPr>
        <w:spacing w:after="100" w:before="100"/>
        <w:jc w:val="center"/>
      </w:pPr>
      <w:r>
        <w:rPr>
          <w:rFonts w:ascii="Courier New" w:cs="Courier New" w:eastAsia="Courier New" w:hAnsi="Courier New"/>
          <w:b/>
          <w:bCs/>
          <w:color w:val="1F3864"/>
          <w:sz w:val="22"/>
          <w:szCs w:val="22"/>
        </w:rPr>
        <w:t xml:space="preserve">C(w) = 0.35 × arity(w) + 0.25 × subtree_size(w) + 0.20 × depth(w) + 0.20 × POS_weight(upos(w))</w:t>
      </w:r>
    </w:p>
    <w:p>
      <w:pPr>
        <w:spacing w:after="80" w:before="60" w:line="260"/>
      </w:pPr>
      <w:r>
        <w:rPr>
          <w:rFonts w:ascii="Times New Roman" w:cs="Times New Roman" w:eastAsia="Times New Roman" w:hAnsi="Times New Roman"/>
          <w:sz w:val="22"/>
          <w:szCs w:val="22"/>
        </w:rPr>
        <w:t xml:space="preserve">where depth(w) is the distance from the root in the dependency tree, and POS_weight assigns a fixed weight per tag based on structural complexity: VERB = 1.0, NOUN = 0.6, PROPN = 0.5, ADJ = 0.4, ADV = 0.3, PRON = 0.3, DET = 0.2, PUNCT = 0.0 (all others = 0.3).</w:t>
      </w:r>
    </w:p>
    <w:p>
      <w:pPr>
        <w:spacing w:after="80" w:before="60" w:line="260"/>
      </w:pPr>
      <w:r>
        <w:rPr>
          <w:rFonts w:ascii="Times New Roman" w:cs="Times New Roman" w:eastAsia="Times New Roman" w:hAnsi="Times New Roman"/>
          <w:sz w:val="22"/>
          <w:szCs w:val="22"/>
        </w:rPr>
        <w:t xml:space="preserve">We also define the Intervener Efficiency Ratio (IER), which measures how much structural distance a language achieves per unit of intervener complexity:</w:t>
      </w:r>
    </w:p>
    <w:p>
      <w:pPr>
        <w:spacing w:after="100" w:before="100"/>
        <w:jc w:val="center"/>
      </w:pPr>
      <w:r>
        <w:rPr>
          <w:rFonts w:ascii="Courier New" w:cs="Courier New" w:eastAsia="Courier New" w:hAnsi="Courier New"/>
          <w:b/>
          <w:bCs/>
          <w:color w:val="1F3864"/>
          <w:sz w:val="22"/>
          <w:szCs w:val="22"/>
        </w:rPr>
        <w:t xml:space="preserve">IER(h, d, w) = dependency_distance(h, d) / C(w)</w:t>
      </w:r>
    </w:p>
    <w:p>
      <w:pPr>
        <w:spacing w:after="30" w:before="30"/>
      </w:pPr>
    </w:p>
    <w:p>
      <w:pPr>
        <w:pStyle w:val="Heading2"/>
        <w:spacing w:after="60" w:before="140"/>
      </w:pPr>
      <w:r>
        <w:rPr>
          <w:rFonts w:ascii="Times New Roman" w:cs="Times New Roman" w:eastAsia="Times New Roman" w:hAnsi="Times New Roman"/>
          <w:b/>
          <w:bCs/>
          <w:color w:val="2E75B6"/>
          <w:sz w:val="24"/>
          <w:szCs w:val="24"/>
        </w:rPr>
        <w:t xml:space="preserve">3.4 Baseline Construction and Z-Score Computation</w:t>
      </w:r>
    </w:p>
    <w:p>
      <w:pPr>
        <w:spacing w:after="80" w:before="60" w:line="260"/>
      </w:pPr>
      <w:r>
        <w:rPr>
          <w:rFonts w:ascii="Times New Roman" w:cs="Times New Roman" w:eastAsia="Times New Roman" w:hAnsi="Times New Roman"/>
          <w:sz w:val="22"/>
          <w:szCs w:val="22"/>
        </w:rPr>
        <w:t xml:space="preserve">To test whether real complexity is lower than expected by chance, we generate N = 1000 random permutations of each sentence (holding the dependency structure fixed, randomising the linear order of tokens). For projective baselines, permutations additionally preserve the projectivity of arcs (no crossing dependencies). For each permutation we compute the mean complexity across all interveners. The z-score is:</w:t>
      </w:r>
    </w:p>
    <w:p>
      <w:pPr>
        <w:spacing w:after="100" w:before="100"/>
        <w:jc w:val="center"/>
      </w:pPr>
      <w:r>
        <w:rPr>
          <w:rFonts w:ascii="Courier New" w:cs="Courier New" w:eastAsia="Courier New" w:hAnsi="Courier New"/>
          <w:b/>
          <w:bCs/>
          <w:color w:val="1F3864"/>
          <w:sz w:val="22"/>
          <w:szCs w:val="22"/>
        </w:rPr>
        <w:t xml:space="preserve">Z = (C_real − μ_random) / σ_random</w:t>
      </w:r>
    </w:p>
    <w:p>
      <w:pPr>
        <w:spacing w:after="80" w:before="60" w:line="260"/>
      </w:pPr>
      <w:r>
        <w:rPr>
          <w:rFonts w:ascii="Times New Roman" w:cs="Times New Roman" w:eastAsia="Times New Roman" w:hAnsi="Times New Roman"/>
          <w:sz w:val="22"/>
          <w:szCs w:val="22"/>
        </w:rPr>
        <w:t xml:space="preserve">where C_real is the mean complexity in the real corpus, and μ_random and σ_random are the mean and standard deviation across all random permutations. A negative z-score (Z &lt; 0) means real sentences have </w:t>
      </w:r>
      <w:r>
        <w:rPr>
          <w:rFonts w:ascii="Times New Roman" w:cs="Times New Roman" w:eastAsia="Times New Roman" w:hAnsi="Times New Roman"/>
          <w:i/>
          <w:iCs/>
          <w:sz w:val="22"/>
          <w:szCs w:val="22"/>
        </w:rPr>
        <w:t xml:space="preserve">simpler</w:t>
      </w:r>
      <w:r>
        <w:rPr>
          <w:rFonts w:ascii="Times New Roman" w:cs="Times New Roman" w:eastAsia="Times New Roman" w:hAnsi="Times New Roman"/>
          <w:sz w:val="22"/>
          <w:szCs w:val="22"/>
        </w:rPr>
        <w:t xml:space="preserve"> interveners than expected by chance, supporting ICM. Statistical significance is assessed at |Z| &gt; 1.96 (two-tailed, α = 0.05).</w:t>
      </w:r>
    </w:p>
    <w:p>
      <w:pPr>
        <w:spacing w:after="30" w:before="30"/>
      </w:pPr>
    </w:p>
    <w:p>
      <w:pPr>
        <w:pStyle w:val="Heading2"/>
        <w:spacing w:after="60" w:before="140"/>
      </w:pPr>
      <w:r>
        <w:rPr>
          <w:rFonts w:ascii="Times New Roman" w:cs="Times New Roman" w:eastAsia="Times New Roman" w:hAnsi="Times New Roman"/>
          <w:b/>
          <w:bCs/>
          <w:color w:val="2E75B6"/>
          <w:sz w:val="24"/>
          <w:szCs w:val="24"/>
        </w:rPr>
        <w:t xml:space="preserve">3.5 Statistical Tests</w:t>
      </w:r>
    </w:p>
    <w:p>
      <w:pPr>
        <w:spacing w:after="80" w:before="60" w:line="260"/>
      </w:pPr>
      <w:r>
        <w:rPr>
          <w:rFonts w:ascii="Times New Roman" w:cs="Times New Roman" w:eastAsia="Times New Roman" w:hAnsi="Times New Roman"/>
          <w:sz w:val="22"/>
          <w:szCs w:val="22"/>
        </w:rPr>
        <w:t xml:space="preserve">We apply the following tests, with explicit formulas where central:</w:t>
      </w:r>
    </w:p>
    <w:p>
      <w:pPr>
        <w:spacing w:after="30" w:before="30"/>
      </w:pPr>
    </w:p>
    <w:p>
      <w:pPr>
        <w:spacing w:after="80" w:before="60" w:line="260"/>
      </w:pPr>
      <w:r>
        <w:rPr>
          <w:rFonts w:ascii="Times New Roman" w:cs="Times New Roman" w:eastAsia="Times New Roman" w:hAnsi="Times New Roman"/>
          <w:b/>
          <w:bCs/>
          <w:sz w:val="22"/>
          <w:szCs w:val="22"/>
        </w:rPr>
        <w:t xml:space="preserve">ANOVA (one-way): </w:t>
      </w:r>
      <w:r>
        <w:rPr>
          <w:rFonts w:ascii="Times New Roman" w:cs="Times New Roman" w:eastAsia="Times New Roman" w:hAnsi="Times New Roman"/>
          <w:sz w:val="22"/>
          <w:szCs w:val="22"/>
        </w:rPr>
        <w:t xml:space="preserve">Tests whether mean complexity or dependency length differs across typological groups (SOV, SVO, VSO, Free). The F-statistic is:</w:t>
      </w:r>
    </w:p>
    <w:p>
      <w:pPr>
        <w:spacing w:after="100" w:before="100"/>
        <w:jc w:val="center"/>
      </w:pPr>
      <w:r>
        <w:rPr>
          <w:rFonts w:ascii="Courier New" w:cs="Courier New" w:eastAsia="Courier New" w:hAnsi="Courier New"/>
          <w:b/>
          <w:bCs/>
          <w:color w:val="1F3864"/>
          <w:sz w:val="22"/>
          <w:szCs w:val="22"/>
        </w:rPr>
        <w:t xml:space="preserve">F = (between-group variance) / (within-group variance) = [SS_between / (k−1)] / [SS_within / (N−k)]</w:t>
      </w:r>
    </w:p>
    <w:p>
      <w:pPr>
        <w:spacing w:after="80" w:before="60" w:line="260"/>
      </w:pPr>
      <w:r>
        <w:rPr>
          <w:rFonts w:ascii="Times New Roman" w:cs="Times New Roman" w:eastAsia="Times New Roman" w:hAnsi="Times New Roman"/>
          <w:sz w:val="22"/>
          <w:szCs w:val="22"/>
        </w:rPr>
        <w:t xml:space="preserve">where k = 4 (typological groups) and N = 40 (languages). Bonferroni correction is applied for multiple comparisons: critical threshold is α / m where m is the number of tests.</w:t>
      </w:r>
    </w:p>
    <w:p>
      <w:pPr>
        <w:spacing w:after="30" w:before="30"/>
      </w:pPr>
    </w:p>
    <w:p>
      <w:pPr>
        <w:spacing w:after="80" w:before="60" w:line="260"/>
      </w:pPr>
      <w:r>
        <w:rPr>
          <w:rFonts w:ascii="Times New Roman" w:cs="Times New Roman" w:eastAsia="Times New Roman" w:hAnsi="Times New Roman"/>
          <w:b/>
          <w:bCs/>
          <w:sz w:val="22"/>
          <w:szCs w:val="22"/>
        </w:rPr>
        <w:t xml:space="preserve">Mann-Whitney U: </w:t>
      </w:r>
      <w:r>
        <w:rPr>
          <w:rFonts w:ascii="Times New Roman" w:cs="Times New Roman" w:eastAsia="Times New Roman" w:hAnsi="Times New Roman"/>
          <w:sz w:val="22"/>
          <w:szCs w:val="22"/>
        </w:rPr>
        <w:t xml:space="preserve">Non-parametric test for pairwise comparisons (left vs. right dependencies; Dravidian vs. non-Dravidian). Used because token-level distributions are non-normal at 24.3 million observations.</w:t>
      </w:r>
    </w:p>
    <w:p>
      <w:pPr>
        <w:spacing w:after="30" w:before="30"/>
      </w:pPr>
    </w:p>
    <w:p>
      <w:pPr>
        <w:spacing w:after="80" w:before="60" w:line="260"/>
      </w:pPr>
      <w:r>
        <w:rPr>
          <w:rFonts w:ascii="Times New Roman" w:cs="Times New Roman" w:eastAsia="Times New Roman" w:hAnsi="Times New Roman"/>
          <w:b/>
          <w:bCs/>
          <w:sz w:val="22"/>
          <w:szCs w:val="22"/>
        </w:rPr>
        <w:t xml:space="preserve">Cohen's d (effect size): </w:t>
      </w:r>
    </w:p>
    <w:p>
      <w:pPr>
        <w:spacing w:after="100" w:before="100"/>
        <w:jc w:val="center"/>
      </w:pPr>
      <w:r>
        <w:rPr>
          <w:rFonts w:ascii="Courier New" w:cs="Courier New" w:eastAsia="Courier New" w:hAnsi="Courier New"/>
          <w:b/>
          <w:bCs/>
          <w:color w:val="1F3864"/>
          <w:sz w:val="22"/>
          <w:szCs w:val="22"/>
        </w:rPr>
        <w:t xml:space="preserve">d = (mean_1 − mean_2) / SD_pooled,   SD_pooled = √[((n_1−1)s_1² + (n_2−1)s_2²) / (n_1+n_2−2)]</w:t>
      </w:r>
    </w:p>
    <w:p>
      <w:pPr>
        <w:spacing w:after="80" w:before="60" w:line="260"/>
      </w:pPr>
      <w:r>
        <w:rPr>
          <w:rFonts w:ascii="Times New Roman" w:cs="Times New Roman" w:eastAsia="Times New Roman" w:hAnsi="Times New Roman"/>
          <w:sz w:val="22"/>
          <w:szCs w:val="22"/>
        </w:rPr>
        <w:t xml:space="preserve">Effect size thresholds: small d = 0.2, medium d = 0.5, large d = 0.8.</w:t>
      </w:r>
    </w:p>
    <w:p>
      <w:pPr>
        <w:spacing w:after="30" w:before="30"/>
      </w:pPr>
    </w:p>
    <w:p>
      <w:pPr>
        <w:spacing w:after="80" w:before="60" w:line="260"/>
      </w:pPr>
      <w:r>
        <w:rPr>
          <w:rFonts w:ascii="Times New Roman" w:cs="Times New Roman" w:eastAsia="Times New Roman" w:hAnsi="Times New Roman"/>
          <w:b/>
          <w:bCs/>
          <w:sz w:val="22"/>
          <w:szCs w:val="22"/>
        </w:rPr>
        <w:t xml:space="preserve">KL Divergence and Jensen-Shannon Divergence: </w:t>
      </w:r>
      <w:r>
        <w:rPr>
          <w:rFonts w:ascii="Times New Roman" w:cs="Times New Roman" w:eastAsia="Times New Roman" w:hAnsi="Times New Roman"/>
          <w:sz w:val="22"/>
          <w:szCs w:val="22"/>
        </w:rPr>
        <w:t xml:space="preserve">Used to compare POS and complexity distributions across typologies and between real vs. model-generated text:</w:t>
      </w:r>
    </w:p>
    <w:p>
      <w:pPr>
        <w:spacing w:after="100" w:before="100"/>
        <w:jc w:val="center"/>
      </w:pPr>
      <w:r>
        <w:rPr>
          <w:rFonts w:ascii="Courier New" w:cs="Courier New" w:eastAsia="Courier New" w:hAnsi="Courier New"/>
          <w:b/>
          <w:bCs/>
          <w:color w:val="1F3864"/>
          <w:sz w:val="22"/>
          <w:szCs w:val="22"/>
        </w:rPr>
        <w:t xml:space="preserve">KL(P || Q) = Σ_x P(x) · log[P(x) / Q(x)]</w:t>
      </w:r>
    </w:p>
    <w:p>
      <w:pPr>
        <w:spacing w:after="100" w:before="100"/>
        <w:jc w:val="center"/>
      </w:pPr>
      <w:r>
        <w:rPr>
          <w:rFonts w:ascii="Courier New" w:cs="Courier New" w:eastAsia="Courier New" w:hAnsi="Courier New"/>
          <w:b/>
          <w:bCs/>
          <w:color w:val="1F3864"/>
          <w:sz w:val="22"/>
          <w:szCs w:val="22"/>
        </w:rPr>
        <w:t xml:space="preserve">JS(P || Q) = (1/2) KL(P || M) + (1/2) KL(Q || M),   M = (P+Q)/2</w:t>
      </w:r>
    </w:p>
    <w:p>
      <w:pPr>
        <w:spacing w:after="80" w:before="60" w:line="260"/>
      </w:pPr>
      <w:r>
        <w:rPr>
          <w:rFonts w:ascii="Times New Roman" w:cs="Times New Roman" w:eastAsia="Times New Roman" w:hAnsi="Times New Roman"/>
          <w:sz w:val="22"/>
          <w:szCs w:val="22"/>
        </w:rPr>
        <w:t xml:space="preserve">JS divergence is symmetric and bounded in [0, 1], making it more interpretable than KL divergence for comparing distributions of different sample sizes.</w:t>
      </w:r>
    </w:p>
    <w:p>
      <w:pPr>
        <w:spacing w:after="30" w:before="30"/>
      </w:pPr>
    </w:p>
    <w:p>
      <w:pPr>
        <w:pStyle w:val="Heading2"/>
        <w:spacing w:after="60" w:before="140"/>
      </w:pPr>
      <w:r>
        <w:rPr>
          <w:rFonts w:ascii="Times New Roman" w:cs="Times New Roman" w:eastAsia="Times New Roman" w:hAnsi="Times New Roman"/>
          <w:b/>
          <w:bCs/>
          <w:color w:val="2E75B6"/>
          <w:sz w:val="24"/>
          <w:szCs w:val="24"/>
        </w:rPr>
        <w:t xml:space="preserve">3.6 Machine Learning</w:t>
      </w:r>
    </w:p>
    <w:p>
      <w:pPr>
        <w:spacing w:after="80" w:before="60" w:line="260"/>
      </w:pPr>
      <w:r>
        <w:rPr>
          <w:rFonts w:ascii="Times New Roman" w:cs="Times New Roman" w:eastAsia="Times New Roman" w:hAnsi="Times New Roman"/>
          <w:sz w:val="22"/>
          <w:szCs w:val="22"/>
        </w:rPr>
        <w:t xml:space="preserve">We train binary classifiers to predict whether an intervener has high complexity (C(w) ≥ 1.5) or low complexity (C(w) &lt; 1.5). The threshold 1.5 corresponds approximately to the 60th percentile of the global complexity distribution.</w:t>
      </w:r>
    </w:p>
    <w:p>
      <w:pPr>
        <w:spacing w:after="80" w:before="60" w:line="260"/>
      </w:pPr>
      <w:r>
        <w:rPr>
          <w:rFonts w:ascii="Times New Roman" w:cs="Times New Roman" w:eastAsia="Times New Roman" w:hAnsi="Times New Roman"/>
          <w:b/>
          <w:bCs/>
          <w:color w:val="C00000"/>
          <w:sz w:val="22"/>
          <w:szCs w:val="22"/>
        </w:rPr>
        <w:t xml:space="preserve">Important methodological note: </w:t>
      </w:r>
      <w:r>
        <w:rPr>
          <w:rFonts w:ascii="Times New Roman" w:cs="Times New Roman" w:eastAsia="Times New Roman" w:hAnsi="Times New Roman"/>
          <w:sz w:val="22"/>
          <w:szCs w:val="22"/>
        </w:rPr>
        <w:t xml:space="preserve">Arity, subtree_size, and depth are direct components of the formula for C(w). Using them as features to predict C(w) &gt; 1.5 constitutes circular data leakage (Kaufman et al. 2012). We therefore train exclusively on six independent features:</w:t>
      </w:r>
    </w:p>
    <w:p>
      <w:pPr>
        <w:pStyle w:val="ListParagraph"/>
        <w:numPr>
          <w:ilvl w:val="0"/>
          <w:numId w:val="3"/>
        </w:numPr>
        <w:spacing w:after="30" w:before="30"/>
      </w:pPr>
      <w:r>
        <w:rPr>
          <w:rFonts w:ascii="Times New Roman" w:cs="Times New Roman" w:eastAsia="Times New Roman" w:hAnsi="Times New Roman"/>
          <w:sz w:val="22"/>
          <w:szCs w:val="22"/>
        </w:rPr>
        <w:t xml:space="preserve">dependency_distance — linear gap between head and dependent (not in formula)</w:t>
      </w:r>
    </w:p>
    <w:p>
      <w:pPr>
        <w:pStyle w:val="ListParagraph"/>
        <w:numPr>
          <w:ilvl w:val="0"/>
          <w:numId w:val="3"/>
        </w:numPr>
        <w:spacing w:after="30" w:before="30"/>
      </w:pPr>
      <w:r>
        <w:rPr>
          <w:rFonts w:ascii="Times New Roman" w:cs="Times New Roman" w:eastAsia="Times New Roman" w:hAnsi="Times New Roman"/>
          <w:sz w:val="22"/>
          <w:szCs w:val="22"/>
        </w:rPr>
        <w:t xml:space="preserve">direction — left (dependent before head) or right (dependent after head)</w:t>
      </w:r>
    </w:p>
    <w:p>
      <w:pPr>
        <w:pStyle w:val="ListParagraph"/>
        <w:numPr>
          <w:ilvl w:val="0"/>
          <w:numId w:val="3"/>
        </w:numPr>
        <w:spacing w:after="30" w:before="30"/>
      </w:pPr>
      <w:r>
        <w:rPr>
          <w:rFonts w:ascii="Times New Roman" w:cs="Times New Roman" w:eastAsia="Times New Roman" w:hAnsi="Times New Roman"/>
          <w:sz w:val="22"/>
          <w:szCs w:val="22"/>
        </w:rPr>
        <w:t xml:space="preserve">head_upos — POS of the head word</w:t>
      </w:r>
    </w:p>
    <w:p>
      <w:pPr>
        <w:pStyle w:val="ListParagraph"/>
        <w:numPr>
          <w:ilvl w:val="0"/>
          <w:numId w:val="3"/>
        </w:numPr>
        <w:spacing w:after="30" w:before="30"/>
      </w:pPr>
      <w:r>
        <w:rPr>
          <w:rFonts w:ascii="Times New Roman" w:cs="Times New Roman" w:eastAsia="Times New Roman" w:hAnsi="Times New Roman"/>
          <w:sz w:val="22"/>
          <w:szCs w:val="22"/>
        </w:rPr>
        <w:t xml:space="preserve">dependent_upos — POS of the dependent word</w:t>
      </w:r>
    </w:p>
    <w:p>
      <w:pPr>
        <w:pStyle w:val="ListParagraph"/>
        <w:numPr>
          <w:ilvl w:val="0"/>
          <w:numId w:val="3"/>
        </w:numPr>
        <w:spacing w:after="30" w:before="30"/>
      </w:pPr>
      <w:r>
        <w:rPr>
          <w:rFonts w:ascii="Times New Roman" w:cs="Times New Roman" w:eastAsia="Times New Roman" w:hAnsi="Times New Roman"/>
          <w:sz w:val="22"/>
          <w:szCs w:val="22"/>
        </w:rPr>
        <w:t xml:space="preserve">intervener_upos — raw POS tag of the intervener (not POS_weight used in formula)</w:t>
      </w:r>
    </w:p>
    <w:p>
      <w:pPr>
        <w:pStyle w:val="ListParagraph"/>
        <w:numPr>
          <w:ilvl w:val="0"/>
          <w:numId w:val="3"/>
        </w:numPr>
        <w:spacing w:after="30" w:before="30"/>
      </w:pPr>
      <w:r>
        <w:rPr>
          <w:rFonts w:ascii="Times New Roman" w:cs="Times New Roman" w:eastAsia="Times New Roman" w:hAnsi="Times New Roman"/>
          <w:sz w:val="22"/>
          <w:szCs w:val="22"/>
        </w:rPr>
        <w:t xml:space="preserve">morph_richness — count of morphological feature-value pairs</w:t>
      </w:r>
    </w:p>
    <w:p>
      <w:pPr>
        <w:spacing w:after="30" w:before="30"/>
      </w:pPr>
    </w:p>
    <w:p>
      <w:pPr>
        <w:spacing w:after="80" w:before="60" w:line="260"/>
      </w:pPr>
      <w:r>
        <w:rPr>
          <w:rFonts w:ascii="Times New Roman" w:cs="Times New Roman" w:eastAsia="Times New Roman" w:hAnsi="Times New Roman"/>
          <w:sz w:val="22"/>
          <w:szCs w:val="22"/>
        </w:rPr>
        <w:t xml:space="preserve">Four classifiers are trained with 5-fold stratified cross-validation: Logistic Regression, Random Forest (100 trees), Gradient Boosting, and MLP (128→64 hidden layers). Evaluation metrics: accuracy, precision, recall, and F1-score.</w:t>
      </w:r>
    </w:p>
    <w:p>
      <w:pPr>
        <w:spacing w:after="30" w:before="30"/>
      </w:pPr>
    </w:p>
    <w:p>
      <w:pPr>
        <w:pStyle w:val="Heading2"/>
        <w:spacing w:after="60" w:before="140"/>
      </w:pPr>
      <w:r>
        <w:rPr>
          <w:rFonts w:ascii="Times New Roman" w:cs="Times New Roman" w:eastAsia="Times New Roman" w:hAnsi="Times New Roman"/>
          <w:b/>
          <w:bCs/>
          <w:color w:val="2E75B6"/>
          <w:sz w:val="24"/>
          <w:szCs w:val="24"/>
        </w:rPr>
        <w:t xml:space="preserve">3.7 Neural Language Model Comparison</w:t>
      </w:r>
    </w:p>
    <w:p>
      <w:pPr>
        <w:spacing w:after="80" w:before="60" w:line="260"/>
      </w:pPr>
      <w:r>
        <w:rPr>
          <w:rFonts w:ascii="Times New Roman" w:cs="Times New Roman" w:eastAsia="Times New Roman" w:hAnsi="Times New Roman"/>
          <w:sz w:val="22"/>
          <w:szCs w:val="22"/>
        </w:rPr>
        <w:t xml:space="preserve">We generate 200 sentences from GPT-2 (117M parameters) using temperature sampling (T = 0.9, top-p = 0.95). Each sentence is parsed with Stanza's UD-compatible English parser. The same intervener extraction pipeline is then applied. We compare four feature distributions (arity, complexity_score, subtree_size, dependency_distance) between GPT-2 output and real English (555,052 real interveners from the English UD treebank) using Jensen-Shannon divergence. A shuffled random baseline (tokens randomly reassigned across sentences) establishes the null distribution.</w:t>
      </w:r>
    </w:p>
    <w:p>
      <w:pPr>
        <w:pStyle w:val="Heading1"/>
        <w:spacing w:after="100" w:before="220"/>
      </w:pPr>
      <w:r>
        <w:rPr>
          <w:rFonts w:ascii="Times New Roman" w:cs="Times New Roman" w:eastAsia="Times New Roman" w:hAnsi="Times New Roman"/>
          <w:b/>
          <w:bCs/>
          <w:color w:val="1F3864"/>
          <w:sz w:val="28"/>
          <w:szCs w:val="28"/>
        </w:rPr>
        <w:t xml:space="preserve">4. Results</w:t>
      </w:r>
    </w:p>
    <w:p>
      <w:pPr>
        <w:pStyle w:val="Heading2"/>
        <w:spacing w:after="60" w:before="140"/>
      </w:pPr>
      <w:r>
        <w:rPr>
          <w:rFonts w:ascii="Times New Roman" w:cs="Times New Roman" w:eastAsia="Times New Roman" w:hAnsi="Times New Roman"/>
          <w:b/>
          <w:bCs/>
          <w:color w:val="2E75B6"/>
          <w:sz w:val="24"/>
          <w:szCs w:val="24"/>
        </w:rPr>
        <w:t xml:space="preserve">4.0 What kinds of words appear as interveners?</w:t>
      </w:r>
    </w:p>
    <w:p>
      <w:pPr>
        <w:spacing w:after="80" w:before="60" w:line="260"/>
      </w:pPr>
      <w:r>
        <w:rPr>
          <w:rFonts w:ascii="Times New Roman" w:cs="Times New Roman" w:eastAsia="Times New Roman" w:hAnsi="Times New Roman"/>
          <w:b/>
          <w:bCs/>
          <w:sz w:val="22"/>
          <w:szCs w:val="22"/>
        </w:rPr>
        <w:t xml:space="preserve">Finding: </w:t>
      </w:r>
      <w:r>
        <w:rPr>
          <w:rFonts w:ascii="Times New Roman" w:cs="Times New Roman" w:eastAsia="Times New Roman" w:hAnsi="Times New Roman"/>
          <w:sz w:val="22"/>
          <w:szCs w:val="22"/>
        </w:rPr>
        <w:t xml:space="preserve">Nouns are the most frequent intervener type (approximately 25% of all 24.3 million tokens), followed by adpositions (ADP, ~14%), adjectives (~11%), and verbs (~10%).</w:t>
      </w:r>
    </w:p>
    <w:p>
      <w:pPr>
        <w:spacing w:after="80" w:before="60" w:line="260"/>
      </w:pPr>
      <w:r>
        <w:rPr>
          <w:rFonts w:ascii="Times New Roman" w:cs="Times New Roman" w:eastAsia="Times New Roman" w:hAnsi="Times New Roman"/>
          <w:b/>
          <w:bCs/>
          <w:sz w:val="22"/>
          <w:szCs w:val="22"/>
        </w:rPr>
        <w:t xml:space="preserve">Meaning: </w:t>
      </w:r>
      <w:r>
        <w:rPr>
          <w:rFonts w:ascii="Times New Roman" w:cs="Times New Roman" w:eastAsia="Times New Roman" w:hAnsi="Times New Roman"/>
          <w:sz w:val="22"/>
          <w:szCs w:val="22"/>
        </w:rPr>
        <w:t xml:space="preserve">The POS distribution confirms H2. Content words (nouns, adjectives) and functional words (adpositions, determiners) dominate the intervener slot. Verbs appear less frequently as interveners, but when they do, they carry the highest structural complexity because they tend to head their own subtrees.</w:t>
      </w:r>
    </w:p>
    <w:p>
      <w:pPr>
        <w:spacing w:after="80" w:before="60" w:line="260"/>
      </w:pPr>
      <w:r>
        <w:rPr>
          <w:rFonts w:ascii="Times New Roman" w:cs="Times New Roman" w:eastAsia="Times New Roman" w:hAnsi="Times New Roman"/>
          <w:b/>
          <w:bCs/>
          <w:sz w:val="22"/>
          <w:szCs w:val="22"/>
        </w:rPr>
        <w:t xml:space="preserve">Inference: </w:t>
      </w:r>
      <w:r>
        <w:rPr>
          <w:rFonts w:ascii="Times New Roman" w:cs="Times New Roman" w:eastAsia="Times New Roman" w:hAnsi="Times New Roman"/>
          <w:sz w:val="22"/>
          <w:szCs w:val="22"/>
        </w:rPr>
        <w:t xml:space="preserve">The fact that nouns dominate is consistent with cross-linguistic noun-phrase complexity patterns. The high share of adpositions in SOV languages reflects their use of postpositions, which frequently appear inside argument chains.</w:t>
      </w:r>
    </w:p>
    <w:p>
      <w:pPr>
        <w:spacing w:after="30" w:before="30"/>
      </w:pPr>
    </w:p>
    <w:p>
      <w:pPr>
        <w:spacing w:after="30" w:before="100"/>
        <w:jc w:val="center"/>
      </w:pPr>
      <w:r>
        <w:drawing>
          <wp:inline distT="0" distB="0" distL="0" distR="0">
            <wp:extent cx="4762500" cy="2143125"/>
            <wp:effectExtent t="0" r="0" b="0" l="0"/>
            <wp:docPr id="1" name="global_pos_distribution.png" descr="global_pos_distribution.png" title="global_po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143125"/>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595959"/>
          <w:sz w:val="18"/>
          <w:szCs w:val="18"/>
        </w:rPr>
        <w:t xml:space="preserve">Figure 1. Global intervener POS distribution across all 40 languages (24.3 million tokens). Nouns are the most frequent single category.</w:t>
      </w:r>
    </w:p>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9"/>
        <w:gridCol w:w="4759"/>
      </w:tblGrid>
      <w:tr>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666875"/>
                  <wp:effectExtent t="0" r="0" b="0" l="0"/>
                  <wp:docPr id="1" name="pos_by_typology.png" descr="pos_by_typology.png" title="pos_by_ty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24125" cy="1666875"/>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2. POS distribution by typology. SOV languages show a higher share of ADP (postpositions). Free-order languages have more NOUN.</w:t>
            </w:r>
          </w:p>
        </w:tc>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666875"/>
                  <wp:effectExtent t="0" r="0" b="0" l="0"/>
                  <wp:docPr id="1" name="complexity_by_pos_global.png" descr="complexity_by_pos_global.png" title="complexity_by_pos_glob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24125" cy="1666875"/>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3. Complexity score by POS type (all 40 languages). Verbs carry the highest structural weight; punctuation scores zero.</w:t>
            </w:r>
          </w:p>
        </w:tc>
      </w:tr>
    </w:tbl>
    <w:p>
      <w:pPr>
        <w:spacing w:after="30" w:before="30"/>
      </w:pPr>
    </w:p>
    <w:p>
      <w:pPr>
        <w:pStyle w:val="Heading2"/>
        <w:spacing w:after="60" w:before="140"/>
      </w:pPr>
      <w:r>
        <w:rPr>
          <w:rFonts w:ascii="Times New Roman" w:cs="Times New Roman" w:eastAsia="Times New Roman" w:hAnsi="Times New Roman"/>
          <w:b/>
          <w:bCs/>
          <w:color w:val="2E75B6"/>
          <w:sz w:val="24"/>
          <w:szCs w:val="24"/>
        </w:rPr>
        <w:t xml:space="preserve">4.1 Arity distribution</w:t>
      </w:r>
    </w:p>
    <w:p>
      <w:pPr>
        <w:spacing w:after="80" w:before="60" w:line="260"/>
      </w:pPr>
      <w:r>
        <w:rPr>
          <w:rFonts w:ascii="Times New Roman" w:cs="Times New Roman" w:eastAsia="Times New Roman" w:hAnsi="Times New Roman"/>
          <w:b/>
          <w:bCs/>
          <w:sz w:val="22"/>
          <w:szCs w:val="22"/>
        </w:rPr>
        <w:t xml:space="preserve">Finding: </w:t>
      </w:r>
      <w:r>
        <w:rPr>
          <w:rFonts w:ascii="Times New Roman" w:cs="Times New Roman" w:eastAsia="Times New Roman" w:hAnsi="Times New Roman"/>
          <w:sz w:val="22"/>
          <w:szCs w:val="22"/>
        </w:rPr>
        <w:t xml:space="preserve">The global mean arity is 0.508 (SD = 0.73). Across all typological groups, more than 60% of interveners have arity = 0, meaning they are leaf nodes with no dependents of their own.</w:t>
      </w:r>
    </w:p>
    <w:p>
      <w:pPr>
        <w:spacing w:after="80" w:before="60" w:line="260"/>
      </w:pPr>
      <w:r>
        <w:rPr>
          <w:rFonts w:ascii="Times New Roman" w:cs="Times New Roman" w:eastAsia="Times New Roman" w:hAnsi="Times New Roman"/>
          <w:b/>
          <w:bCs/>
          <w:sz w:val="22"/>
          <w:szCs w:val="22"/>
        </w:rPr>
        <w:t xml:space="preserve">Meaning: </w:t>
      </w:r>
      <w:r>
        <w:rPr>
          <w:rFonts w:ascii="Times New Roman" w:cs="Times New Roman" w:eastAsia="Times New Roman" w:hAnsi="Times New Roman"/>
          <w:sz w:val="22"/>
          <w:szCs w:val="22"/>
        </w:rPr>
        <w:t xml:space="preserve">This supports the first part of H1: intervening nodes are generally simple leaf tokens rather than heads of sub-structures. The mean arity below 1 indicates that when interveners do have dependents, they have at most one on average.</w:t>
      </w:r>
    </w:p>
    <w:p>
      <w:pPr>
        <w:spacing w:after="80" w:before="60" w:line="260"/>
      </w:pPr>
      <w:r>
        <w:rPr>
          <w:rFonts w:ascii="Times New Roman" w:cs="Times New Roman" w:eastAsia="Times New Roman" w:hAnsi="Times New Roman"/>
          <w:b/>
          <w:bCs/>
          <w:sz w:val="22"/>
          <w:szCs w:val="22"/>
        </w:rPr>
        <w:t xml:space="preserve">Inference: </w:t>
      </w:r>
      <w:r>
        <w:rPr>
          <w:rFonts w:ascii="Times New Roman" w:cs="Times New Roman" w:eastAsia="Times New Roman" w:hAnsi="Times New Roman"/>
          <w:sz w:val="22"/>
          <w:szCs w:val="22"/>
        </w:rPr>
        <w:t xml:space="preserve">The pattern holds in every typological group, suggesting a universal tendency for interveners to be structurally light — even when languages do not minimise overall intervener complexity (H4).</w:t>
      </w:r>
    </w:p>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9"/>
        <w:gridCol w:w="4759"/>
      </w:tblGrid>
      <w:tr>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666875"/>
                  <wp:effectExtent t="0" r="0" b="0" l="0"/>
                  <wp:docPr id="1" name="arity_by_typology.png" descr="arity_by_typology.png" title="arity_by_ty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24125" cy="1666875"/>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4. Arity distribution by typological group (all 40 languages). Arity = 0 dominates in every group.</w:t>
            </w:r>
          </w:p>
        </w:tc>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666875"/>
                  <wp:effectExtent t="0" r="0" b="0" l="0"/>
                  <wp:docPr id="1" name="arity_per_language.png" descr="arity_per_language.png" title="arity_per_langu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24125" cy="1666875"/>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5. Mean arity per language, sorted and colour-coded by typology. Arabic is the highest outlier (tokenisation artifact).</w:t>
            </w:r>
          </w:p>
        </w:tc>
      </w:tr>
    </w:tbl>
    <w:p>
      <w:pPr>
        <w:spacing w:after="30" w:before="30"/>
      </w:pPr>
    </w:p>
    <w:p>
      <w:pPr>
        <w:pStyle w:val="Heading2"/>
        <w:spacing w:after="60" w:before="140"/>
      </w:pPr>
      <w:r>
        <w:rPr>
          <w:rFonts w:ascii="Times New Roman" w:cs="Times New Roman" w:eastAsia="Times New Roman" w:hAnsi="Times New Roman"/>
          <w:b/>
          <w:bCs/>
          <w:color w:val="2E75B6"/>
          <w:sz w:val="24"/>
          <w:szCs w:val="24"/>
        </w:rPr>
        <w:t xml:space="preserve">4.2 H1/H4 — DLM is universal; ICM is not</w:t>
      </w:r>
    </w:p>
    <w:p>
      <w:pPr>
        <w:spacing w:after="80" w:before="60" w:line="260"/>
      </w:pPr>
      <w:r>
        <w:rPr>
          <w:rFonts w:ascii="Times New Roman" w:cs="Times New Roman" w:eastAsia="Times New Roman" w:hAnsi="Times New Roman"/>
          <w:b/>
          <w:bCs/>
          <w:sz w:val="22"/>
          <w:szCs w:val="22"/>
        </w:rPr>
        <w:t xml:space="preserve">Finding (DLM): </w:t>
      </w:r>
      <w:r>
        <w:rPr>
          <w:rFonts w:ascii="Times New Roman" w:cs="Times New Roman" w:eastAsia="Times New Roman" w:hAnsi="Times New Roman"/>
          <w:sz w:val="22"/>
          <w:szCs w:val="22"/>
        </w:rPr>
        <w:t xml:space="preserve">All 40 languages show positive DLM z-scores (mean = +1.85, range = +0.19 to +4.18). 21 out of 40 languages reach statistical significance (|z| &gt; 1.96).</w:t>
      </w:r>
    </w:p>
    <w:p>
      <w:pPr>
        <w:spacing w:after="80" w:before="60" w:line="260"/>
      </w:pPr>
      <w:r>
        <w:rPr>
          <w:rFonts w:ascii="Times New Roman" w:cs="Times New Roman" w:eastAsia="Times New Roman" w:hAnsi="Times New Roman"/>
          <w:b/>
          <w:bCs/>
          <w:sz w:val="22"/>
          <w:szCs w:val="22"/>
        </w:rPr>
        <w:t xml:space="preserve">Meaning: </w:t>
      </w:r>
      <w:r>
        <w:rPr>
          <w:rFonts w:ascii="Times New Roman" w:cs="Times New Roman" w:eastAsia="Times New Roman" w:hAnsi="Times New Roman"/>
          <w:sz w:val="22"/>
          <w:szCs w:val="22"/>
        </w:rPr>
        <w:t xml:space="preserve">Real sentences have substantially shorter dependencies than randomly permuted versions of the same words in every single language tested. The effect is consistent regardless of typology, family, or geographic region.</w:t>
      </w:r>
    </w:p>
    <w:p>
      <w:pPr>
        <w:spacing w:after="80" w:before="60" w:line="260"/>
      </w:pPr>
      <w:r>
        <w:rPr>
          <w:rFonts w:ascii="Times New Roman" w:cs="Times New Roman" w:eastAsia="Times New Roman" w:hAnsi="Times New Roman"/>
          <w:b/>
          <w:bCs/>
          <w:sz w:val="22"/>
          <w:szCs w:val="22"/>
        </w:rPr>
        <w:t xml:space="preserve">Inference: </w:t>
      </w:r>
      <w:r>
        <w:rPr>
          <w:rFonts w:ascii="Times New Roman" w:cs="Times New Roman" w:eastAsia="Times New Roman" w:hAnsi="Times New Roman"/>
          <w:sz w:val="22"/>
          <w:szCs w:val="22"/>
        </w:rPr>
        <w:t xml:space="preserve">H1 is fully supported. DLM is a universal property of human language, replicating Futrell et al. (2015) and extending it to our 40-language dataset.</w:t>
      </w:r>
    </w:p>
    <w:p>
      <w:pPr>
        <w:spacing w:after="30" w:before="30"/>
      </w:pPr>
    </w:p>
    <w:p>
      <w:pPr>
        <w:spacing w:after="30" w:before="100"/>
        <w:jc w:val="center"/>
      </w:pPr>
      <w:r>
        <w:drawing>
          <wp:inline distT="0" distB="0" distL="0" distR="0">
            <wp:extent cx="4857750" cy="1857375"/>
            <wp:effectExtent t="0" r="0" b="0" l="0"/>
            <wp:docPr id="1" name="dlm_zscores_all_languages.png" descr="dlm_zscores_all_languages.png" title="dlm_zscores_all_langu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1857375"/>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595959"/>
          <w:sz w:val="18"/>
          <w:szCs w:val="18"/>
        </w:rPr>
        <w:t xml:space="preserve">Figure 6. DLM z-scores for all 40 languages, sorted descending, coloured by typology. Every bar is positive. Bars above the dashed line (z = 1.96) are statistically significant at p &lt; 0.05.</w:t>
      </w:r>
    </w:p>
    <w:p>
      <w:pPr>
        <w:spacing w:after="30" w:before="30"/>
      </w:pPr>
    </w:p>
    <w:p>
      <w:pPr>
        <w:spacing w:after="80" w:before="60" w:line="260"/>
      </w:pPr>
      <w:r>
        <w:rPr>
          <w:rFonts w:ascii="Times New Roman" w:cs="Times New Roman" w:eastAsia="Times New Roman" w:hAnsi="Times New Roman"/>
          <w:b/>
          <w:bCs/>
          <w:sz w:val="22"/>
          <w:szCs w:val="22"/>
        </w:rPr>
        <w:t xml:space="preserve">Finding (ICM): </w:t>
      </w:r>
      <w:r>
        <w:rPr>
          <w:rFonts w:ascii="Times New Roman" w:cs="Times New Roman" w:eastAsia="Times New Roman" w:hAnsi="Times New Roman"/>
          <w:sz w:val="22"/>
          <w:szCs w:val="22"/>
        </w:rPr>
        <w:t xml:space="preserve">Mean ICM z-score = −0.119. Only 25 out of 40 languages show z &lt; 0. No language reaches statistical significance (|z| &gt; 1.96). 15 out of 40 languages (37.5%) show positive z-scores, actively contradicting ICM. The strongest contradiction is Turkish (z = +0.953); the strongest support is Thai (z = −1.02).</w:t>
      </w:r>
    </w:p>
    <w:p>
      <w:pPr>
        <w:spacing w:after="80" w:before="60" w:line="260"/>
      </w:pPr>
      <w:r>
        <w:rPr>
          <w:rFonts w:ascii="Times New Roman" w:cs="Times New Roman" w:eastAsia="Times New Roman" w:hAnsi="Times New Roman"/>
          <w:b/>
          <w:bCs/>
          <w:sz w:val="22"/>
          <w:szCs w:val="22"/>
        </w:rPr>
        <w:t xml:space="preserve">Meaning: </w:t>
      </w:r>
      <w:r>
        <w:rPr>
          <w:rFonts w:ascii="Times New Roman" w:cs="Times New Roman" w:eastAsia="Times New Roman" w:hAnsi="Times New Roman"/>
          <w:sz w:val="22"/>
          <w:szCs w:val="22"/>
        </w:rPr>
        <w:t xml:space="preserve">Real sentences do not have reliably simpler interveners than random permutations. The near-zero mean z-score indicates that the cognitive pressure to simplify interveners is negligible at the population level.</w:t>
      </w:r>
    </w:p>
    <w:p>
      <w:pPr>
        <w:spacing w:after="80" w:before="60" w:line="260"/>
      </w:pPr>
      <w:r>
        <w:rPr>
          <w:rFonts w:ascii="Times New Roman" w:cs="Times New Roman" w:eastAsia="Times New Roman" w:hAnsi="Times New Roman"/>
          <w:b/>
          <w:bCs/>
          <w:sz w:val="22"/>
          <w:szCs w:val="22"/>
        </w:rPr>
        <w:t xml:space="preserve">Inference: </w:t>
      </w:r>
      <w:r>
        <w:rPr>
          <w:rFonts w:ascii="Times New Roman" w:cs="Times New Roman" w:eastAsia="Times New Roman" w:hAnsi="Times New Roman"/>
          <w:sz w:val="22"/>
          <w:szCs w:val="22"/>
        </w:rPr>
        <w:t xml:space="preserve">The ICM hypothesis is not supported as a universal constraint. This is a significant negative result: languages can and do tolerate structurally heavy interveners, particularly in morphologically rich and verb-final languages where word-order rules constrain what appears in the gap regardless of its structural weight.</w:t>
      </w:r>
    </w:p>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9"/>
        <w:gridCol w:w="4759"/>
      </w:tblGrid>
      <w:tr>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666875"/>
                  <wp:effectExtent t="0" r="0" b="0" l="0"/>
                  <wp:docPr id="1" name="fig02_icm_real_vs_random_scatter.png" descr="fig02_icm_real_vs_random_scatter.png" title="fig02_icm_real_vs_random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24125" cy="1666875"/>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7. Real complexity vs. random baseline per language. Most fall at or above the diagonal, meaning real complexity is at or above chance.</w:t>
            </w:r>
          </w:p>
        </w:tc>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666875"/>
                  <wp:effectExtent t="0" r="0" b="0" l="0"/>
                  <wp:docPr id="1" name="fig03_dlm_vs_icm_paired_bars.png" descr="fig03_dlm_vs_icm_paired_bars.png" title="fig03_dlm_vs_icm_paired_b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524125" cy="1666875"/>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8. Magnitude of DLM vs. ICM reduction below random. The DLM effect dwarfs ICM in every language.</w:t>
            </w:r>
          </w:p>
        </w:tc>
      </w:tr>
    </w:tbl>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9"/>
        <w:gridCol w:w="4759"/>
      </w:tblGrid>
      <w:tr>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666875"/>
                  <wp:effectExtent t="0" r="0" b="0" l="0"/>
                  <wp:docPr id="1" name="cross_lang_dependency_distance_boxplot.png" descr="cross_lang_dependency_distance_boxplot.png" title="cross_lang_dependency_distance_box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524125" cy="1666875"/>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9. Cross-language dependency length distribution. Arabic is a strong outlier due to clitic tokenisation in the PADT treebank.</w:t>
            </w:r>
          </w:p>
        </w:tc>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666875"/>
                  <wp:effectExtent t="0" r="0" b="0" l="0"/>
                  <wp:docPr id="1" name="typology_complexity_violin.png" descr="typology_complexity_violin.png" title="typology_complexity_viol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524125" cy="1666875"/>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10. Complexity distribution by typology. SOV languages show a tighter, lower spread; Free-order languages are the most variable.</w:t>
            </w:r>
          </w:p>
        </w:tc>
      </w:tr>
    </w:tbl>
    <w:p>
      <w:pPr>
        <w:spacing w:after="30" w:before="30"/>
      </w:pPr>
    </w:p>
    <w:p>
      <w:pPr>
        <w:pStyle w:val="Heading2"/>
        <w:spacing w:after="60" w:before="140"/>
      </w:pPr>
      <w:r>
        <w:rPr>
          <w:rFonts w:ascii="Times New Roman" w:cs="Times New Roman" w:eastAsia="Times New Roman" w:hAnsi="Times New Roman"/>
          <w:b/>
          <w:bCs/>
          <w:color w:val="2E75B6"/>
          <w:sz w:val="24"/>
          <w:szCs w:val="24"/>
        </w:rPr>
        <w:t xml:space="preserve">4.3 H3 — Typology shapes dependency length and IER, not complexity</w:t>
      </w:r>
    </w:p>
    <w:p>
      <w:pPr>
        <w:spacing w:after="80" w:before="60" w:line="260"/>
      </w:pPr>
      <w:r>
        <w:rPr>
          <w:rFonts w:ascii="Times New Roman" w:cs="Times New Roman" w:eastAsia="Times New Roman" w:hAnsi="Times New Roman"/>
          <w:b/>
          <w:bCs/>
          <w:sz w:val="22"/>
          <w:szCs w:val="22"/>
        </w:rPr>
        <w:t xml:space="preserve">Finding: </w:t>
      </w:r>
      <w:r>
        <w:rPr>
          <w:rFonts w:ascii="Times New Roman" w:cs="Times New Roman" w:eastAsia="Times New Roman" w:hAnsi="Times New Roman"/>
          <w:sz w:val="22"/>
          <w:szCs w:val="22"/>
        </w:rPr>
        <w:t xml:space="preserve">One-way ANOVA across the four typological groups gives: dependency length F = 3.51 (p = 0.025); IER F = 4.61 (p = 0.008, survives Bonferroni); complexity score F = 1.87 (p = 0.152, not significant).</w:t>
      </w:r>
    </w:p>
    <w:p>
      <w:pPr>
        <w:spacing w:after="80" w:before="60" w:line="260"/>
      </w:pPr>
      <w:r>
        <w:rPr>
          <w:rFonts w:ascii="Times New Roman" w:cs="Times New Roman" w:eastAsia="Times New Roman" w:hAnsi="Times New Roman"/>
          <w:b/>
          <w:bCs/>
          <w:sz w:val="22"/>
          <w:szCs w:val="22"/>
        </w:rPr>
        <w:t xml:space="preserve">Meaning: </w:t>
      </w:r>
      <w:r>
        <w:rPr>
          <w:rFonts w:ascii="Times New Roman" w:cs="Times New Roman" w:eastAsia="Times New Roman" w:hAnsi="Times New Roman"/>
          <w:sz w:val="22"/>
          <w:szCs w:val="22"/>
        </w:rPr>
        <w:t xml:space="preserve">Word-order typology does determine how long dependencies are and how efficiently languages use their structural budget per unit of complexity (IER). But it does not determine how structurally heavy the interveners themselves are.</w:t>
      </w:r>
    </w:p>
    <w:p>
      <w:pPr>
        <w:spacing w:after="80" w:before="60" w:line="260"/>
      </w:pPr>
      <w:r>
        <w:rPr>
          <w:rFonts w:ascii="Times New Roman" w:cs="Times New Roman" w:eastAsia="Times New Roman" w:hAnsi="Times New Roman"/>
          <w:b/>
          <w:bCs/>
          <w:sz w:val="22"/>
          <w:szCs w:val="22"/>
        </w:rPr>
        <w:t xml:space="preserve">Inference: </w:t>
      </w:r>
      <w:r>
        <w:rPr>
          <w:rFonts w:ascii="Times New Roman" w:cs="Times New Roman" w:eastAsia="Times New Roman" w:hAnsi="Times New Roman"/>
          <w:sz w:val="22"/>
          <w:szCs w:val="22"/>
        </w:rPr>
        <w:t xml:space="preserve">H3 is partially supported. SOV languages are not simply "more careful" about intervener complexity; they are more efficient because their dependencies are structured differently. The absence of a typology effect on complexity itself is consistent with the ICM null result in 4.2.</w:t>
      </w:r>
    </w:p>
    <w:p>
      <w:pPr>
        <w:spacing w:after="30" w:before="30"/>
      </w:pPr>
    </w:p>
    <w:p>
      <w:pPr>
        <w:spacing w:after="30" w:before="100"/>
        <w:jc w:val="center"/>
      </w:pPr>
      <w:r>
        <w:drawing>
          <wp:inline distT="0" distB="0" distL="0" distR="0">
            <wp:extent cx="4762500" cy="2000250"/>
            <wp:effectExtent t="0" r="0" b="0" l="0"/>
            <wp:docPr id="1" name="h3_typology_violin.png" descr="h3_typology_violin.png" title="h3_typology_viol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00025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595959"/>
          <w:sz w:val="18"/>
          <w:szCs w:val="18"/>
        </w:rPr>
        <w:t xml:space="preserve">Figure 11. Left: dependency length by typology group — VSO shows highest length (driven by Arabic). Right: IER by typology — SOV languages achieve less distance per unit of complexity, reflecting their head-final structure. Both panels show ANOVA p-values.</w:t>
      </w:r>
    </w:p>
    <w:p>
      <w:pPr>
        <w:spacing w:after="30" w:before="30"/>
      </w:pPr>
    </w:p>
    <w:p>
      <w:pPr>
        <w:pStyle w:val="Heading2"/>
        <w:spacing w:after="60" w:before="140"/>
      </w:pPr>
      <w:r>
        <w:rPr>
          <w:rFonts w:ascii="Times New Roman" w:cs="Times New Roman" w:eastAsia="Times New Roman" w:hAnsi="Times New Roman"/>
          <w:b/>
          <w:bCs/>
          <w:color w:val="2E75B6"/>
          <w:sz w:val="24"/>
          <w:szCs w:val="24"/>
        </w:rPr>
        <w:t xml:space="preserve">4.4 H4 — Left-branching dependencies are longer and more complex</w:t>
      </w:r>
    </w:p>
    <w:p>
      <w:pPr>
        <w:spacing w:after="80" w:before="60" w:line="260"/>
      </w:pPr>
      <w:r>
        <w:rPr>
          <w:rFonts w:ascii="Times New Roman" w:cs="Times New Roman" w:eastAsia="Times New Roman" w:hAnsi="Times New Roman"/>
          <w:b/>
          <w:bCs/>
          <w:sz w:val="22"/>
          <w:szCs w:val="22"/>
        </w:rPr>
        <w:t xml:space="preserve">Finding: </w:t>
      </w:r>
      <w:r>
        <w:rPr>
          <w:rFonts w:ascii="Times New Roman" w:cs="Times New Roman" w:eastAsia="Times New Roman" w:hAnsi="Times New Roman"/>
          <w:sz w:val="22"/>
          <w:szCs w:val="22"/>
        </w:rPr>
        <w:t xml:space="preserve">Left-branching dependencies (dependent before head) have mean length 16.036 words vs. 8.821 for right-branching (Cohen's d = 0.548, p &lt; 10⁻³⁰⁰). Left-branching complexity mean = 1.555 vs. 1.326 for right-branching (d = 0.193, p &lt; 10⁻³⁰⁰).</w:t>
      </w:r>
    </w:p>
    <w:p>
      <w:pPr>
        <w:spacing w:after="80" w:before="60" w:line="260"/>
      </w:pPr>
      <w:r>
        <w:rPr>
          <w:rFonts w:ascii="Times New Roman" w:cs="Times New Roman" w:eastAsia="Times New Roman" w:hAnsi="Times New Roman"/>
          <w:b/>
          <w:bCs/>
          <w:sz w:val="22"/>
          <w:szCs w:val="22"/>
        </w:rPr>
        <w:t xml:space="preserve">Meaning: </w:t>
      </w:r>
      <w:r>
        <w:rPr>
          <w:rFonts w:ascii="Times New Roman" w:cs="Times New Roman" w:eastAsia="Times New Roman" w:hAnsi="Times New Roman"/>
          <w:sz w:val="22"/>
          <w:szCs w:val="22"/>
        </w:rPr>
        <w:t xml:space="preserve">Left dependencies are 82% longer and 17% more complex than right dependencies. The distance effect (d = 0.548) is a medium effect — practically meaningful. The complexity effect (d = 0.193) is smaller but statistically robust at 24.3 million observations.</w:t>
      </w:r>
    </w:p>
    <w:p>
      <w:pPr>
        <w:spacing w:after="80" w:before="60" w:line="260"/>
      </w:pPr>
      <w:r>
        <w:rPr>
          <w:rFonts w:ascii="Times New Roman" w:cs="Times New Roman" w:eastAsia="Times New Roman" w:hAnsi="Times New Roman"/>
          <w:b/>
          <w:bCs/>
          <w:sz w:val="22"/>
          <w:szCs w:val="22"/>
        </w:rPr>
        <w:t xml:space="preserve">Inference: </w:t>
      </w:r>
      <w:r>
        <w:rPr>
          <w:rFonts w:ascii="Times New Roman" w:cs="Times New Roman" w:eastAsia="Times New Roman" w:hAnsi="Times New Roman"/>
          <w:sz w:val="22"/>
          <w:szCs w:val="22"/>
        </w:rPr>
        <w:t xml:space="preserve">H4 is supported for the directional asymmetry prediction. This is the strongest positive finding in the study. Left-branching structures, which are predominant in SOV languages (where the dependent precedes the head), inherently produce longer gaps and therefore accumulate structurally heavier interveners.</w:t>
      </w:r>
    </w:p>
    <w:p>
      <w:pPr>
        <w:spacing w:after="30" w:before="30"/>
      </w:pPr>
    </w:p>
    <w:p>
      <w:pPr>
        <w:spacing w:after="80" w:before="60" w:line="260"/>
      </w:pPr>
      <w:r>
        <w:rPr>
          <w:rFonts w:ascii="Times New Roman" w:cs="Times New Roman" w:eastAsia="Times New Roman" w:hAnsi="Times New Roman"/>
          <w:b/>
          <w:bCs/>
          <w:sz w:val="18"/>
          <w:szCs w:val="18"/>
        </w:rPr>
        <w:t xml:space="preserve">Table 2: Left vs. right dependency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900"/>
        <w:gridCol w:w="1700"/>
        <w:gridCol w:w="1838"/>
      </w:tblGrid>
      <w:tr>
        <w:trPr>
          <w:tblHeader/>
        </w:trPr>
        <w:tc>
          <w:tcPr>
            <w:tcW w:type="dxa" w:w="25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Metric</w:t>
            </w:r>
          </w:p>
        </w:tc>
        <w:tc>
          <w:tcPr>
            <w:tcW w:type="dxa" w:w="17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Left dep (mean)</w:t>
            </w:r>
          </w:p>
        </w:tc>
        <w:tc>
          <w:tcPr>
            <w:tcW w:type="dxa" w:w="19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Right dep (mean)</w:t>
            </w:r>
          </w:p>
        </w:tc>
        <w:tc>
          <w:tcPr>
            <w:tcW w:type="dxa" w:w="17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Cohen's d</w:t>
            </w:r>
          </w:p>
        </w:tc>
        <w:tc>
          <w:tcPr>
            <w:tcW w:type="dxa" w:w="1838"/>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p-value</w:t>
            </w:r>
          </w:p>
        </w:tc>
      </w:tr>
      <w:tr>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Dependency length</w:t>
            </w:r>
          </w:p>
        </w:tc>
        <w:tc>
          <w:tcPr>
            <w:tcW w:type="dxa" w:w="1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16.036</w:t>
            </w:r>
          </w:p>
        </w:tc>
        <w:tc>
          <w:tcPr>
            <w:tcW w:type="dxa" w:w="1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8.821</w:t>
            </w:r>
          </w:p>
        </w:tc>
        <w:tc>
          <w:tcPr>
            <w:tcW w:type="dxa" w:w="1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0.548</w:t>
            </w:r>
          </w:p>
        </w:tc>
        <w:tc>
          <w:tcPr>
            <w:tcW w:type="dxa" w:w="18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&lt; 10⁻³⁰⁰</w:t>
            </w:r>
          </w:p>
        </w:tc>
      </w:tr>
      <w:tr>
        <w:tc>
          <w:tcPr>
            <w:tcW w:type="dxa" w:w="25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Complexity score</w:t>
            </w:r>
          </w:p>
        </w:tc>
        <w:tc>
          <w:tcPr>
            <w:tcW w:type="dxa" w:w="17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1.555</w:t>
            </w:r>
          </w:p>
        </w:tc>
        <w:tc>
          <w:tcPr>
            <w:tcW w:type="dxa" w:w="1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1.326</w:t>
            </w:r>
          </w:p>
        </w:tc>
        <w:tc>
          <w:tcPr>
            <w:tcW w:type="dxa" w:w="17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0.193</w:t>
            </w:r>
          </w:p>
        </w:tc>
        <w:tc>
          <w:tcPr>
            <w:tcW w:type="dxa" w:w="18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&lt; 10⁻³⁰⁰</w:t>
            </w:r>
          </w:p>
        </w:tc>
      </w:tr>
    </w:tbl>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9"/>
        <w:gridCol w:w="4759"/>
      </w:tblGrid>
      <w:tr>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666875"/>
                  <wp:effectExtent t="0" r="0" b="0" l="0"/>
                  <wp:docPr id="1" name="fig15_left_right_dependency.png" descr="fig15_left_right_dependency.png" title="fig15_left_right_depend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24125" cy="1666875"/>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12. Length and complexity distributions for left vs. right dependencies (all 40 languages).</w:t>
            </w:r>
          </w:p>
        </w:tc>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666875"/>
                  <wp:effectExtent t="0" r="0" b="0" l="0"/>
                  <wp:docPr id="1" name="fig10_dravidian_ancova.png" descr="fig10_dravidian_ancova.png" title="fig10_dravidian_anco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524125" cy="1666875"/>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13. Dravidian sub-family analysis. Tamil, Telugu, and Malayalam show lower complexity than non-Dravidian SOV languages.</w:t>
            </w:r>
          </w:p>
        </w:tc>
      </w:tr>
    </w:tbl>
    <w:p>
      <w:pPr>
        <w:spacing w:after="30" w:before="30"/>
      </w:pPr>
    </w:p>
    <w:p>
      <w:pPr>
        <w:spacing w:after="80" w:before="60" w:line="260"/>
      </w:pPr>
      <w:r>
        <w:rPr>
          <w:rFonts w:ascii="Times New Roman" w:cs="Times New Roman" w:eastAsia="Times New Roman" w:hAnsi="Times New Roman"/>
          <w:b/>
          <w:bCs/>
          <w:sz w:val="22"/>
          <w:szCs w:val="22"/>
        </w:rPr>
        <w:t xml:space="preserve">Dravidian sub-finding: </w:t>
      </w:r>
      <w:r>
        <w:rPr>
          <w:rFonts w:ascii="Times New Roman" w:cs="Times New Roman" w:eastAsia="Times New Roman" w:hAnsi="Times New Roman"/>
          <w:sz w:val="22"/>
          <w:szCs w:val="22"/>
        </w:rPr>
        <w:t xml:space="preserve">Tamil, Telugu, and Malayalam show mean complexity = 1.265 vs. 1.478 for non-Dravidian languages (Mann-Whitney U, p = 8.4 × 10⁻²⁰⁹, Cohen's d = −0.179). This is consistent with Dravidian morphosyntax, which systematically places morphologically light postpositional markers — rather than clausal material — in the intervener slot.</w:t>
      </w:r>
    </w:p>
    <w:p>
      <w:pPr>
        <w:spacing w:after="30" w:before="30"/>
      </w:pPr>
    </w:p>
    <w:p>
      <w:pPr>
        <w:pStyle w:val="Heading2"/>
        <w:spacing w:after="60" w:before="140"/>
      </w:pPr>
      <w:r>
        <w:rPr>
          <w:rFonts w:ascii="Times New Roman" w:cs="Times New Roman" w:eastAsia="Times New Roman" w:hAnsi="Times New Roman"/>
          <w:b/>
          <w:bCs/>
          <w:color w:val="2E75B6"/>
          <w:sz w:val="24"/>
          <w:szCs w:val="24"/>
        </w:rPr>
        <w:t xml:space="preserve">4.5 H4 (ML) — Syntactic context predicts complexity at F1 ≈ 0.83</w:t>
      </w:r>
    </w:p>
    <w:p>
      <w:pPr>
        <w:spacing w:after="80" w:before="60" w:line="260"/>
      </w:pPr>
      <w:r>
        <w:rPr>
          <w:rFonts w:ascii="Times New Roman" w:cs="Times New Roman" w:eastAsia="Times New Roman" w:hAnsi="Times New Roman"/>
          <w:b/>
          <w:bCs/>
          <w:sz w:val="22"/>
          <w:szCs w:val="22"/>
        </w:rPr>
        <w:t xml:space="preserve">Finding: </w:t>
      </w:r>
      <w:r>
        <w:rPr>
          <w:rFonts w:ascii="Times New Roman" w:cs="Times New Roman" w:eastAsia="Times New Roman" w:hAnsi="Times New Roman"/>
          <w:sz w:val="22"/>
          <w:szCs w:val="22"/>
        </w:rPr>
        <w:t xml:space="preserve">After removing circular features, Gradient Boosting achieves mean F1 = 0.833 across 40 languages (accuracy = 0.831, precision = 0.841, recall = 0.826). Logistic Regression achieves F1 = 0.745.</w:t>
      </w:r>
    </w:p>
    <w:p>
      <w:pPr>
        <w:spacing w:after="80" w:before="60" w:line="260"/>
      </w:pPr>
      <w:r>
        <w:rPr>
          <w:rFonts w:ascii="Times New Roman" w:cs="Times New Roman" w:eastAsia="Times New Roman" w:hAnsi="Times New Roman"/>
          <w:b/>
          <w:bCs/>
          <w:sz w:val="22"/>
          <w:szCs w:val="22"/>
        </w:rPr>
        <w:t xml:space="preserve">Meaning: </w:t>
      </w:r>
      <w:r>
        <w:rPr>
          <w:rFonts w:ascii="Times New Roman" w:cs="Times New Roman" w:eastAsia="Times New Roman" w:hAnsi="Times New Roman"/>
          <w:sz w:val="22"/>
          <w:szCs w:val="22"/>
        </w:rPr>
        <w:t xml:space="preserve">A classifier using only dependency distance, direction, and POS tags (none of which are formula components) can correctly predict whether an intervener is high or low complexity 83% of the time.</w:t>
      </w:r>
    </w:p>
    <w:p>
      <w:pPr>
        <w:spacing w:after="80" w:before="60" w:line="260"/>
      </w:pPr>
      <w:r>
        <w:rPr>
          <w:rFonts w:ascii="Times New Roman" w:cs="Times New Roman" w:eastAsia="Times New Roman" w:hAnsi="Times New Roman"/>
          <w:b/>
          <w:bCs/>
          <w:sz w:val="22"/>
          <w:szCs w:val="22"/>
        </w:rPr>
        <w:t xml:space="preserve">Inference: </w:t>
      </w:r>
      <w:r>
        <w:rPr>
          <w:rFonts w:ascii="Times New Roman" w:cs="Times New Roman" w:eastAsia="Times New Roman" w:hAnsi="Times New Roman"/>
          <w:sz w:val="22"/>
          <w:szCs w:val="22"/>
        </w:rPr>
        <w:t xml:space="preserve">Syntactic context strongly constrains intervener complexity. The POS of the head and dependent, combined with how far apart they are, effectively encodes what structural type of intervener is most likely to appear. The ~17% of unexplained variance reflects genuine lexical and speaker-level variation that structural features cannot predict.</w:t>
      </w:r>
    </w:p>
    <w:p>
      <w:pPr>
        <w:spacing w:after="30" w:before="30"/>
      </w:pPr>
    </w:p>
    <w:p>
      <w:pPr>
        <w:spacing w:after="80" w:before="60" w:line="260"/>
      </w:pPr>
      <w:r>
        <w:rPr>
          <w:rFonts w:ascii="Times New Roman" w:cs="Times New Roman" w:eastAsia="Times New Roman" w:hAnsi="Times New Roman"/>
          <w:b/>
          <w:bCs/>
          <w:sz w:val="18"/>
          <w:szCs w:val="18"/>
        </w:rPr>
        <w:t xml:space="preserve">Table 3: ML model performance (5-fold CV, corrected features).</w:t>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1438"/>
      </w:tblGrid>
      <w:tr>
        <w:trPr>
          <w:tblHeader/>
        </w:trPr>
        <w:tc>
          <w:tcPr>
            <w:tcW w:type="dxa" w:w="27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Model</w:t>
            </w:r>
          </w:p>
        </w:tc>
        <w:tc>
          <w:tcPr>
            <w:tcW w:type="dxa" w:w="15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Accuracy</w:t>
            </w:r>
          </w:p>
        </w:tc>
        <w:tc>
          <w:tcPr>
            <w:tcW w:type="dxa" w:w="15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Precision</w:t>
            </w:r>
          </w:p>
        </w:tc>
        <w:tc>
          <w:tcPr>
            <w:tcW w:type="dxa" w:w="15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Recall</w:t>
            </w:r>
          </w:p>
        </w:tc>
        <w:tc>
          <w:tcPr>
            <w:tcW w:type="dxa" w:w="1438"/>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F1</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Gradient Boosting</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0.831</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0.841</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0.826</w:t>
            </w:r>
          </w:p>
        </w:tc>
        <w:tc>
          <w:tcPr>
            <w:tcW w:type="dxa" w:w="14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0.833</w:t>
            </w:r>
          </w:p>
        </w:tc>
      </w:tr>
      <w:tr>
        <w:tc>
          <w:tcPr>
            <w:tcW w:type="dxa" w:w="27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Random Forest</w:t>
            </w:r>
          </w:p>
        </w:tc>
        <w:tc>
          <w:tcPr>
            <w:tcW w:type="dxa" w:w="15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0.812</w:t>
            </w:r>
          </w:p>
        </w:tc>
        <w:tc>
          <w:tcPr>
            <w:tcW w:type="dxa" w:w="15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0.825</w:t>
            </w:r>
          </w:p>
        </w:tc>
        <w:tc>
          <w:tcPr>
            <w:tcW w:type="dxa" w:w="15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0.807</w:t>
            </w:r>
          </w:p>
        </w:tc>
        <w:tc>
          <w:tcPr>
            <w:tcW w:type="dxa" w:w="14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0.816</w:t>
            </w:r>
          </w:p>
        </w:tc>
      </w:tr>
      <w:tr>
        <w:tc>
          <w:tcPr>
            <w:tcW w:type="dxa" w:w="2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MLP (128-64)</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0.808</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0.819</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0.802</w:t>
            </w:r>
          </w:p>
        </w:tc>
        <w:tc>
          <w:tcPr>
            <w:tcW w:type="dxa" w:w="14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0.811</w:t>
            </w:r>
          </w:p>
        </w:tc>
      </w:tr>
      <w:tr>
        <w:tc>
          <w:tcPr>
            <w:tcW w:type="dxa" w:w="27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Logistic Regression</w:t>
            </w:r>
          </w:p>
        </w:tc>
        <w:tc>
          <w:tcPr>
            <w:tcW w:type="dxa" w:w="15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0.743</w:t>
            </w:r>
          </w:p>
        </w:tc>
        <w:tc>
          <w:tcPr>
            <w:tcW w:type="dxa" w:w="15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0.751</w:t>
            </w:r>
          </w:p>
        </w:tc>
        <w:tc>
          <w:tcPr>
            <w:tcW w:type="dxa" w:w="15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0.739</w:t>
            </w:r>
          </w:p>
        </w:tc>
        <w:tc>
          <w:tcPr>
            <w:tcW w:type="dxa" w:w="14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0.745</w:t>
            </w:r>
          </w:p>
        </w:tc>
      </w:tr>
    </w:tbl>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9"/>
        <w:gridCol w:w="4759"/>
      </w:tblGrid>
      <w:tr>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666875"/>
                  <wp:effectExtent t="0" r="0" b="0" l="0"/>
                  <wp:docPr id="1" name="fig08_ml_model_comparison.png" descr="fig08_ml_model_comparison.png" title="fig08_ml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524125" cy="1666875"/>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14. ML model F1 comparison across classifiers (corrected, leakage-free features).</w:t>
            </w:r>
          </w:p>
        </w:tc>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666875"/>
                  <wp:effectExtent t="0" r="0" b="0" l="0"/>
                  <wp:docPr id="1" name="fig07_ml_f1_by_language.png" descr="fig07_ml_f1_by_language.png" title="fig07_ml_f1_by_langu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524125" cy="1666875"/>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15. Gradient Boosting F1 per language. Performance is consistent across typologies.</w:t>
            </w:r>
          </w:p>
        </w:tc>
      </w:tr>
    </w:tbl>
    <w:p>
      <w:pPr>
        <w:spacing w:after="30" w:before="30"/>
      </w:pPr>
    </w:p>
    <w:p>
      <w:pPr>
        <w:pStyle w:val="Heading2"/>
        <w:spacing w:after="60" w:before="140"/>
      </w:pPr>
      <w:r>
        <w:rPr>
          <w:rFonts w:ascii="Times New Roman" w:cs="Times New Roman" w:eastAsia="Times New Roman" w:hAnsi="Times New Roman"/>
          <w:b/>
          <w:bCs/>
          <w:color w:val="2E75B6"/>
          <w:sz w:val="24"/>
          <w:szCs w:val="24"/>
        </w:rPr>
        <w:t xml:space="preserve">4.6 H5 — GPT-2 matches human corpus distributions</w:t>
      </w:r>
    </w:p>
    <w:p>
      <w:pPr>
        <w:spacing w:after="80" w:before="60" w:line="260"/>
      </w:pPr>
      <w:r>
        <w:rPr>
          <w:rFonts w:ascii="Times New Roman" w:cs="Times New Roman" w:eastAsia="Times New Roman" w:hAnsi="Times New Roman"/>
          <w:b/>
          <w:bCs/>
          <w:sz w:val="22"/>
          <w:szCs w:val="22"/>
        </w:rPr>
        <w:t xml:space="preserve">Finding: </w:t>
      </w:r>
      <w:r>
        <w:rPr>
          <w:rFonts w:ascii="Times New Roman" w:cs="Times New Roman" w:eastAsia="Times New Roman" w:hAnsi="Times New Roman"/>
          <w:sz w:val="22"/>
          <w:szCs w:val="22"/>
        </w:rPr>
        <w:t xml:space="preserve">GPT-2's JS divergence from the real English corpus is 0.000228 for arity, 0.000444 for complexity_score, 0.000729 for subtree_size, and 0.01444 for dependency_distance. A shuffled random baseline produces JS = 0.430, 0.477, 0.552, and 0.339 respectively. GPT-2 is 1888x closer to real text than random for arity, 1075x for complexity, 758x for subtree size, and 23x for dependency distance.</w:t>
      </w:r>
    </w:p>
    <w:p>
      <w:pPr>
        <w:spacing w:after="80" w:before="60" w:line="260"/>
      </w:pPr>
      <w:r>
        <w:rPr>
          <w:rFonts w:ascii="Times New Roman" w:cs="Times New Roman" w:eastAsia="Times New Roman" w:hAnsi="Times New Roman"/>
          <w:b/>
          <w:bCs/>
          <w:sz w:val="22"/>
          <w:szCs w:val="22"/>
        </w:rPr>
        <w:t xml:space="preserve">Meaning: </w:t>
      </w:r>
      <w:r>
        <w:rPr>
          <w:rFonts w:ascii="Times New Roman" w:cs="Times New Roman" w:eastAsia="Times New Roman" w:hAnsi="Times New Roman"/>
          <w:sz w:val="22"/>
          <w:szCs w:val="22"/>
        </w:rPr>
        <w:t xml:space="preserve">GPT-2's generated sentences, when parsed and analysed with the same pipeline as the real corpus, produce structural distributions that are essentially indistinguishable from human language for the three structural features (arity, complexity, subtree size). The weaker result for dependency distance reflects GPT-2's tendency to generate shorter sentences than the formal register of the Penn Treebank.</w:t>
      </w:r>
    </w:p>
    <w:p>
      <w:pPr>
        <w:spacing w:after="80" w:before="60" w:line="260"/>
      </w:pPr>
      <w:r>
        <w:rPr>
          <w:rFonts w:ascii="Times New Roman" w:cs="Times New Roman" w:eastAsia="Times New Roman" w:hAnsi="Times New Roman"/>
          <w:b/>
          <w:bCs/>
          <w:sz w:val="22"/>
          <w:szCs w:val="22"/>
        </w:rPr>
        <w:t xml:space="preserve">Inference: </w:t>
      </w:r>
      <w:r>
        <w:rPr>
          <w:rFonts w:ascii="Times New Roman" w:cs="Times New Roman" w:eastAsia="Times New Roman" w:hAnsi="Times New Roman"/>
          <w:sz w:val="22"/>
          <w:szCs w:val="22"/>
        </w:rPr>
        <w:t xml:space="preserve">H5 is confirmed. A model trained purely on next-word prediction — with no explicit syntactic supervision — internalises the same complexity constraints as human language. This is strong evidence that syntactic regularities in intervener structure emerge from distributional co-occurrence statistics without requiring hard-wired grammatical rules.</w:t>
      </w:r>
    </w:p>
    <w:p>
      <w:pPr>
        <w:spacing w:after="30" w:before="30"/>
      </w:pPr>
    </w:p>
    <w:p>
      <w:pPr>
        <w:spacing w:after="30" w:before="100"/>
        <w:jc w:val="center"/>
      </w:pPr>
      <w:r>
        <w:drawing>
          <wp:inline distT="0" distB="0" distL="0" distR="0">
            <wp:extent cx="4476750" cy="2381250"/>
            <wp:effectExtent t="0" r="0" b="0" l="0"/>
            <wp:docPr id="1" name="gpt2_js_divergence.png" descr="gpt2_js_divergence.png" title="gpt2_js_diver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38125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595959"/>
          <w:sz w:val="18"/>
          <w:szCs w:val="18"/>
        </w:rPr>
        <w:t xml:space="preserve">Figure 16. JS divergence of GPT-2 vs. real English (blue) compared to a shuffled random baseline (grey) and the 95th percentile null threshold (dashed red, log scale). GPT-2 falls far below the null threshold for all four features.</w:t>
      </w:r>
    </w:p>
    <w:p>
      <w:pPr>
        <w:spacing w:after="30" w:before="30"/>
      </w:pPr>
    </w:p>
    <w:p>
      <w:pPr>
        <w:spacing w:after="30" w:before="100"/>
        <w:jc w:val="center"/>
      </w:pPr>
      <w:r>
        <w:drawing>
          <wp:inline distT="0" distB="0" distL="0" distR="0">
            <wp:extent cx="4857750" cy="1809750"/>
            <wp:effectExtent t="0" r="0" b="0" l="0"/>
            <wp:docPr id="1" name="gpt2_distribution_density.png" descr="gpt2_distribution_density.png" title="gpt2_distribution_den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57750" cy="180975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595959"/>
          <w:sz w:val="18"/>
          <w:szCs w:val="18"/>
        </w:rPr>
        <w:t xml:space="preserve">Figure 17. Feature density distributions: GPT-2 (red) vs. real English (blue). Arity, complexity score, and subtree size overlap strongly. Dependency distance shows the largest gap due to GPT-2's shorter average sentence length.</w:t>
      </w:r>
    </w:p>
    <w:p>
      <w:pPr>
        <w:pStyle w:val="Heading1"/>
        <w:spacing w:after="100" w:before="220"/>
      </w:pPr>
      <w:r>
        <w:rPr>
          <w:rFonts w:ascii="Times New Roman" w:cs="Times New Roman" w:eastAsia="Times New Roman" w:hAnsi="Times New Roman"/>
          <w:b/>
          <w:bCs/>
          <w:color w:val="1F3864"/>
          <w:sz w:val="28"/>
          <w:szCs w:val="28"/>
        </w:rPr>
        <w:t xml:space="preserve">5. Theoretical Implications</w:t>
      </w:r>
    </w:p>
    <w:p>
      <w:pPr>
        <w:spacing w:after="80" w:before="60" w:line="260"/>
      </w:pPr>
      <w:r>
        <w:rPr>
          <w:rFonts w:ascii="Times New Roman" w:cs="Times New Roman" w:eastAsia="Times New Roman" w:hAnsi="Times New Roman"/>
          <w:sz w:val="22"/>
          <w:szCs w:val="22"/>
        </w:rPr>
        <w:t xml:space="preserve">The central theoretical contribution of this study is the empirical dissociation between Dependency Length Minimization and Intervener Complexity Minimization. DLM is robustly universal; ICM is not. This dissociation has precise implications for theories of language production, processing, and typological variation.</w:t>
      </w:r>
    </w:p>
    <w:p>
      <w:pPr>
        <w:spacing w:after="30" w:before="30"/>
      </w:pPr>
    </w:p>
    <w:p>
      <w:pPr>
        <w:pStyle w:val="Heading2"/>
        <w:spacing w:after="60" w:before="140"/>
      </w:pPr>
      <w:r>
        <w:rPr>
          <w:rFonts w:ascii="Times New Roman" w:cs="Times New Roman" w:eastAsia="Times New Roman" w:hAnsi="Times New Roman"/>
          <w:b/>
          <w:bCs/>
          <w:color w:val="2E75B6"/>
          <w:sz w:val="24"/>
          <w:szCs w:val="24"/>
        </w:rPr>
        <w:t xml:space="preserve">5.1 Implications for working memory models of sentence processing</w:t>
      </w:r>
    </w:p>
    <w:p>
      <w:pPr>
        <w:spacing w:after="80" w:before="60" w:line="260"/>
      </w:pPr>
      <w:r>
        <w:rPr>
          <w:rFonts w:ascii="Times New Roman" w:cs="Times New Roman" w:eastAsia="Times New Roman" w:hAnsi="Times New Roman"/>
          <w:sz w:val="22"/>
          <w:szCs w:val="22"/>
        </w:rPr>
        <w:t xml:space="preserve">Dependency Locality Theory (Gibson 1998, 2000) predicts that processing difficulty is a function of both dependency distance and the number of discourse-new referents in the gap. Our results partially support DLT: the universal DLM result is fully consistent with a memory-load account in which maintaining an unintegrated dependency incurs a cost proportional to distance. However, the failure of ICM indicates that the second component of DLT — the structural weight of interveners — is not systematically minimised at the level of the language system. Languages tolerate heavy interveners when grammatical constraints (e.g., verb-finality in SOV) require it, suggesting that the parser adapts its resource allocation to the expected structural density of the gap rather than demanding globally simple interveners.</w:t>
      </w:r>
    </w:p>
    <w:p>
      <w:pPr>
        <w:spacing w:after="80" w:before="60" w:line="260"/>
      </w:pPr>
      <w:r>
        <w:rPr>
          <w:rFonts w:ascii="Times New Roman" w:cs="Times New Roman" w:eastAsia="Times New Roman" w:hAnsi="Times New Roman"/>
          <w:sz w:val="22"/>
          <w:szCs w:val="22"/>
        </w:rPr>
        <w:t xml:space="preserve">The left-right asymmetry (d = 0.548 for distance) provides further support for this view. Left-branching dependencies, which are structurally obligatory in head-final grammars, are both longer and more complex — precisely the configuration that DLT predicts to be most costly. The finding that such configurations are common and grammatical across 12 SOV languages implies that the parser is equipped to handle them, rather than that production processes actively suppress them.</w:t>
      </w:r>
    </w:p>
    <w:p>
      <w:pPr>
        <w:spacing w:after="30" w:before="30"/>
      </w:pPr>
    </w:p>
    <w:p>
      <w:pPr>
        <w:pStyle w:val="Heading2"/>
        <w:spacing w:after="60" w:before="140"/>
      </w:pPr>
      <w:r>
        <w:rPr>
          <w:rFonts w:ascii="Times New Roman" w:cs="Times New Roman" w:eastAsia="Times New Roman" w:hAnsi="Times New Roman"/>
          <w:b/>
          <w:bCs/>
          <w:color w:val="2E75B6"/>
          <w:sz w:val="24"/>
          <w:szCs w:val="24"/>
        </w:rPr>
        <w:t xml:space="preserve">5.2 Implications for typological theories of word order</w:t>
      </w:r>
    </w:p>
    <w:p>
      <w:pPr>
        <w:spacing w:after="80" w:before="60" w:line="260"/>
      </w:pPr>
      <w:r>
        <w:rPr>
          <w:rFonts w:ascii="Times New Roman" w:cs="Times New Roman" w:eastAsia="Times New Roman" w:hAnsi="Times New Roman"/>
          <w:sz w:val="22"/>
          <w:szCs w:val="22"/>
        </w:rPr>
        <w:t xml:space="preserve">The significant effect of typology on IER (F = 4.61, p = 0.008, Bonferroni-corrected) but not on raw complexity (F = 1.87, p = 0.152) is theoretically informative. SOV languages do not have simpler interveners; they achieve less structural distance per unit of complexity. This is consistent with Greenberg's (1963) universal that verb-final languages tend to have postpositions rather than prepositions, placing morphologically light functional material in argument chains that would otherwise be structurally dense.</w:t>
      </w:r>
    </w:p>
    <w:p>
      <w:pPr>
        <w:spacing w:after="80" w:before="60" w:line="260"/>
      </w:pPr>
      <w:r>
        <w:rPr>
          <w:rFonts w:ascii="Times New Roman" w:cs="Times New Roman" w:eastAsia="Times New Roman" w:hAnsi="Times New Roman"/>
          <w:sz w:val="22"/>
          <w:szCs w:val="22"/>
        </w:rPr>
        <w:t xml:space="preserve">The Dravidian sub-finding (mean complexity 1.265 vs. 1.478 for non-Dravidian, p = 8.4 × 10⁻²⁰⁹) provides the most direct evidence for a language-family-level effect on intervener structure. Dravidian languages combine SOV order with systematic postpositional case marking and nominal compounding, producing an intervener slot that is disproportionately occupied by morphologically simple functional tokens. This pattern is not fully reducible to SOV word order, suggesting that family-specific morphosyntactic properties impose additional constraints beyond those predicted by typological classification alone.</w:t>
      </w:r>
    </w:p>
    <w:p>
      <w:pPr>
        <w:spacing w:after="30" w:before="30"/>
      </w:pPr>
    </w:p>
    <w:p>
      <w:pPr>
        <w:pStyle w:val="Heading2"/>
        <w:spacing w:after="60" w:before="140"/>
      </w:pPr>
      <w:r>
        <w:rPr>
          <w:rFonts w:ascii="Times New Roman" w:cs="Times New Roman" w:eastAsia="Times New Roman" w:hAnsi="Times New Roman"/>
          <w:b/>
          <w:bCs/>
          <w:color w:val="2E75B6"/>
          <w:sz w:val="24"/>
          <w:szCs w:val="24"/>
        </w:rPr>
        <w:t xml:space="preserve">5.3 Implications for emergentist theories of syntax</w:t>
      </w:r>
    </w:p>
    <w:p>
      <w:pPr>
        <w:spacing w:after="80" w:before="60" w:line="260"/>
      </w:pPr>
      <w:r>
        <w:rPr>
          <w:rFonts w:ascii="Times New Roman" w:cs="Times New Roman" w:eastAsia="Times New Roman" w:hAnsi="Times New Roman"/>
          <w:sz w:val="22"/>
          <w:szCs w:val="22"/>
        </w:rPr>
        <w:t xml:space="preserve">The GPT-2 result — where the model is 1888x closer to real human intervener distributions than a random baseline for arity alone — provides strong evidence for the emergentist position that syntactic regularities are not hard-wired as universal grammar but rather emerge from the statistical properties of large corpora (Tomasello 2003; Goldberg 2006). GPT-2 receives no explicit syntactic supervision; its only training signal is next-token prediction probability. The fact that this is sufficient to replicate human intervener complexity patterns suggests that the structural constraints observed in our study are themselves a consequence of distributional regularities in natural language text, rather than being imposed by a separate grammatical component.</w:t>
      </w:r>
    </w:p>
    <w:p>
      <w:pPr>
        <w:spacing w:after="80" w:before="60" w:line="260"/>
      </w:pPr>
      <w:r>
        <w:rPr>
          <w:rFonts w:ascii="Times New Roman" w:cs="Times New Roman" w:eastAsia="Times New Roman" w:hAnsi="Times New Roman"/>
          <w:sz w:val="22"/>
          <w:szCs w:val="22"/>
        </w:rPr>
        <w:t xml:space="preserve">The weaker result for dependency distance (23x rather than ~1000x) is expected and theoretically significant: GPT-2 generates shorter sentences because it is trained on web text with a different register distribution than the formal written language of Penn Treebank. The structural features — arity, subtree size, complexity score — are register-independent and thus more faithfully replicated. This register dissociation provides a precise, testable prediction: LLMs fine-tuned on formal written language should close the dependency-distance gap.</w:t>
      </w:r>
    </w:p>
    <w:p>
      <w:pPr>
        <w:pStyle w:val="Heading1"/>
        <w:spacing w:after="100" w:before="220"/>
      </w:pPr>
      <w:r>
        <w:rPr>
          <w:rFonts w:ascii="Times New Roman" w:cs="Times New Roman" w:eastAsia="Times New Roman" w:hAnsi="Times New Roman"/>
          <w:b/>
          <w:bCs/>
          <w:color w:val="1F3864"/>
          <w:sz w:val="28"/>
          <w:szCs w:val="28"/>
        </w:rPr>
        <w:t xml:space="preserve">References</w:t>
      </w:r>
    </w:p>
    <w:p>
      <w:pPr>
        <w:spacing w:after="80" w:before="60" w:line="260"/>
      </w:pPr>
      <w:r>
        <w:rPr>
          <w:rFonts w:ascii="Times New Roman" w:cs="Times New Roman" w:eastAsia="Times New Roman" w:hAnsi="Times New Roman"/>
          <w:sz w:val="22"/>
          <w:szCs w:val="22"/>
        </w:rPr>
        <w:t xml:space="preserve">Futrell, R., Mahowald, K., &amp; Gibson, E. (2015). Large-scale evidence of dependency length minimization in 37 languages. Proceedings of the National Academy of Sciences, 112(33), 10336–10341.</w:t>
      </w:r>
    </w:p>
    <w:p>
      <w:pPr>
        <w:spacing w:after="80" w:before="60" w:line="260"/>
      </w:pPr>
      <w:r>
        <w:rPr>
          <w:rFonts w:ascii="Times New Roman" w:cs="Times New Roman" w:eastAsia="Times New Roman" w:hAnsi="Times New Roman"/>
          <w:sz w:val="22"/>
          <w:szCs w:val="22"/>
        </w:rPr>
        <w:t xml:space="preserve">Gibson, E. (1998). Linguistic complexity: Locality of syntactic dependencies. Cognition, 68(1), 1–76.</w:t>
      </w:r>
    </w:p>
    <w:p>
      <w:pPr>
        <w:spacing w:after="80" w:before="60" w:line="260"/>
      </w:pPr>
      <w:r>
        <w:rPr>
          <w:rFonts w:ascii="Times New Roman" w:cs="Times New Roman" w:eastAsia="Times New Roman" w:hAnsi="Times New Roman"/>
          <w:sz w:val="22"/>
          <w:szCs w:val="22"/>
        </w:rPr>
        <w:t xml:space="preserve">Gibson, E. (2000). The dependency locality theory: A distance-based theory of linguistic complexity. In Marantz, Miyashita &amp; O'Neil (Eds.), Image, Language, Brain. MIT Press.</w:t>
      </w:r>
    </w:p>
    <w:p>
      <w:pPr>
        <w:spacing w:after="80" w:before="60" w:line="260"/>
      </w:pPr>
      <w:r>
        <w:rPr>
          <w:rFonts w:ascii="Times New Roman" w:cs="Times New Roman" w:eastAsia="Times New Roman" w:hAnsi="Times New Roman"/>
          <w:sz w:val="22"/>
          <w:szCs w:val="22"/>
        </w:rPr>
        <w:t xml:space="preserve">Gildea, D., &amp; Jaeger, T. F. (2015). Human languages order information efficiently. arXiv:1510.02823.</w:t>
      </w:r>
    </w:p>
    <w:p>
      <w:pPr>
        <w:spacing w:after="80" w:before="60" w:line="260"/>
      </w:pPr>
      <w:r>
        <w:rPr>
          <w:rFonts w:ascii="Times New Roman" w:cs="Times New Roman" w:eastAsia="Times New Roman" w:hAnsi="Times New Roman"/>
          <w:sz w:val="22"/>
          <w:szCs w:val="22"/>
        </w:rPr>
        <w:t xml:space="preserve">Goldberg, A. E. (2006). Constructions at Work: The Nature of Generalization in Language. Oxford University Press.</w:t>
      </w:r>
    </w:p>
    <w:p>
      <w:pPr>
        <w:spacing w:after="80" w:before="60" w:line="260"/>
      </w:pPr>
      <w:r>
        <w:rPr>
          <w:rFonts w:ascii="Times New Roman" w:cs="Times New Roman" w:eastAsia="Times New Roman" w:hAnsi="Times New Roman"/>
          <w:sz w:val="22"/>
          <w:szCs w:val="22"/>
        </w:rPr>
        <w:t xml:space="preserve">Greenberg, J. H. (1963). Some universals of grammar with particular reference to the order of meaningful elements. In Greenberg (Ed.), Universals of Language. MIT Press.</w:t>
      </w:r>
    </w:p>
    <w:p>
      <w:pPr>
        <w:spacing w:after="80" w:before="60" w:line="260"/>
      </w:pPr>
      <w:r>
        <w:rPr>
          <w:rFonts w:ascii="Times New Roman" w:cs="Times New Roman" w:eastAsia="Times New Roman" w:hAnsi="Times New Roman"/>
          <w:sz w:val="22"/>
          <w:szCs w:val="22"/>
        </w:rPr>
        <w:t xml:space="preserve">Jaeger, T. F. (2010). Redundancy and reduction: Speakers manage syntactic information density. Cognitive Psychology, 61(1), 23–62.</w:t>
      </w:r>
    </w:p>
    <w:p>
      <w:pPr>
        <w:spacing w:after="80" w:before="60" w:line="260"/>
      </w:pPr>
      <w:r>
        <w:rPr>
          <w:rFonts w:ascii="Times New Roman" w:cs="Times New Roman" w:eastAsia="Times New Roman" w:hAnsi="Times New Roman"/>
          <w:sz w:val="22"/>
          <w:szCs w:val="22"/>
        </w:rPr>
        <w:t xml:space="preserve">Kaufman, S., Rosset, S., Perlich, C., &amp; Stitelman, O. (2012). Leakage in data mining: Formulation, detection, and avoidance. ACM Transactions on Knowledge Discovery from Data, 6(4), 1–21.</w:t>
      </w:r>
    </w:p>
    <w:p>
      <w:pPr>
        <w:spacing w:after="80" w:before="60" w:line="260"/>
      </w:pPr>
      <w:r>
        <w:rPr>
          <w:rFonts w:ascii="Times New Roman" w:cs="Times New Roman" w:eastAsia="Times New Roman" w:hAnsi="Times New Roman"/>
          <w:sz w:val="22"/>
          <w:szCs w:val="22"/>
        </w:rPr>
        <w:t xml:space="preserve">Liu, H. (2008). Dependency distance as a metric of language comprehension difficulty. Journal of Cognitive Science, 9(2), 159–191.</w:t>
      </w:r>
    </w:p>
    <w:p>
      <w:pPr>
        <w:spacing w:after="80" w:before="60" w:line="260"/>
      </w:pPr>
      <w:r>
        <w:rPr>
          <w:rFonts w:ascii="Times New Roman" w:cs="Times New Roman" w:eastAsia="Times New Roman" w:hAnsi="Times New Roman"/>
          <w:sz w:val="22"/>
          <w:szCs w:val="22"/>
        </w:rPr>
        <w:t xml:space="preserve">Nivre, J. et al. (2020). Universal Dependencies v2: An evergrowing multilingual treebank collection. arXiv:2004.10643.</w:t>
      </w:r>
    </w:p>
    <w:p>
      <w:pPr>
        <w:spacing w:after="80" w:before="60" w:line="260"/>
      </w:pPr>
      <w:r>
        <w:rPr>
          <w:rFonts w:ascii="Times New Roman" w:cs="Times New Roman" w:eastAsia="Times New Roman" w:hAnsi="Times New Roman"/>
          <w:sz w:val="22"/>
          <w:szCs w:val="22"/>
        </w:rPr>
        <w:t xml:space="preserve">Tesniere, L. (1959). Elements de syntaxe structurale. Paris: Klincksieck.</w:t>
      </w:r>
    </w:p>
    <w:p>
      <w:pPr>
        <w:spacing w:after="80" w:before="60" w:line="260"/>
      </w:pPr>
      <w:r>
        <w:rPr>
          <w:rFonts w:ascii="Times New Roman" w:cs="Times New Roman" w:eastAsia="Times New Roman" w:hAnsi="Times New Roman"/>
          <w:sz w:val="22"/>
          <w:szCs w:val="22"/>
        </w:rPr>
        <w:t xml:space="preserve">Tomasello, M. (2003). Constructing a Language: A Usage-Based Theory of Language Acquisition. Harvard University Press.</w:t>
      </w:r>
    </w:p>
    <w:p>
      <w:r>
        <w:br w:type="page"/>
      </w:r>
    </w:p>
    <w:p>
      <w:pPr>
        <w:spacing w:after="160" w:before="0"/>
        <w:jc w:val="center"/>
      </w:pPr>
      <w:r>
        <w:rPr>
          <w:rFonts w:ascii="Times New Roman" w:cs="Times New Roman" w:eastAsia="Times New Roman" w:hAnsi="Times New Roman"/>
          <w:b/>
          <w:bCs/>
          <w:color w:val="1F3864"/>
          <w:sz w:val="30"/>
          <w:szCs w:val="30"/>
        </w:rPr>
        <w:t xml:space="preserve">Appendix</w:t>
      </w:r>
    </w:p>
    <w:p>
      <w:pPr>
        <w:pBdr>
          <w:bottom w:val="single" w:color="2E75B6" w:sz="4" w:space="1"/>
        </w:pBdr>
        <w:spacing w:after="120" w:before="0"/>
      </w:pPr>
    </w:p>
    <w:p>
      <w:pPr>
        <w:spacing w:after="80" w:before="60" w:line="260"/>
      </w:pPr>
      <w:r>
        <w:rPr>
          <w:rFonts w:ascii="Times New Roman" w:cs="Times New Roman" w:eastAsia="Times New Roman" w:hAnsi="Times New Roman"/>
          <w:sz w:val="22"/>
          <w:szCs w:val="22"/>
        </w:rPr>
        <w:t xml:space="preserve">A — Data and Statistics   |   </w:t>
      </w:r>
      <w:r>
        <w:rPr>
          <w:rFonts w:ascii="Times New Roman" w:cs="Times New Roman" w:eastAsia="Times New Roman" w:hAnsi="Times New Roman"/>
          <w:sz w:val="22"/>
          <w:szCs w:val="22"/>
        </w:rPr>
        <w:t xml:space="preserve">B — Pipeline and Implementation   |   </w:t>
      </w:r>
      <w:r>
        <w:rPr>
          <w:rFonts w:ascii="Times New Roman" w:cs="Times New Roman" w:eastAsia="Times New Roman" w:hAnsi="Times New Roman"/>
          <w:sz w:val="22"/>
          <w:szCs w:val="22"/>
        </w:rPr>
        <w:t xml:space="preserve">C — Feature Definitions   |   </w:t>
      </w:r>
      <w:r>
        <w:rPr>
          <w:rFonts w:ascii="Times New Roman" w:cs="Times New Roman" w:eastAsia="Times New Roman" w:hAnsi="Times New Roman"/>
          <w:sz w:val="22"/>
          <w:szCs w:val="22"/>
        </w:rPr>
        <w:t xml:space="preserve">D — Worked Examples   |   </w:t>
      </w:r>
      <w:r>
        <w:rPr>
          <w:rFonts w:ascii="Times New Roman" w:cs="Times New Roman" w:eastAsia="Times New Roman" w:hAnsi="Times New Roman"/>
          <w:sz w:val="22"/>
          <w:szCs w:val="22"/>
        </w:rPr>
        <w:t xml:space="preserve">E — Machine Learning Details   |   </w:t>
      </w:r>
      <w:r>
        <w:rPr>
          <w:rFonts w:ascii="Times New Roman" w:cs="Times New Roman" w:eastAsia="Times New Roman" w:hAnsi="Times New Roman"/>
          <w:sz w:val="22"/>
          <w:szCs w:val="22"/>
        </w:rPr>
        <w:t xml:space="preserve">F — Additional Figures   |   </w:t>
      </w:r>
      <w:r>
        <w:rPr>
          <w:rFonts w:ascii="Times New Roman" w:cs="Times New Roman" w:eastAsia="Times New Roman" w:hAnsi="Times New Roman"/>
          <w:sz w:val="22"/>
          <w:szCs w:val="22"/>
        </w:rPr>
        <w:t xml:space="preserve">G — Reproducibility</w:t>
      </w:r>
    </w:p>
    <w:p>
      <w:pPr>
        <w:pStyle w:val="Heading2"/>
        <w:spacing w:after="60" w:before="140"/>
      </w:pPr>
      <w:r>
        <w:rPr>
          <w:rFonts w:ascii="Times New Roman" w:cs="Times New Roman" w:eastAsia="Times New Roman" w:hAnsi="Times New Roman"/>
          <w:b/>
          <w:bCs/>
          <w:color w:val="2E75B6"/>
          <w:sz w:val="24"/>
          <w:szCs w:val="24"/>
        </w:rPr>
        <w:t xml:space="preserve">A. Data and Statistics — Per-Language Summary (All 40 Languages)</w:t>
      </w:r>
    </w:p>
    <w:p>
      <w:pPr>
        <w:spacing w:after="80" w:before="60" w:line="260"/>
      </w:pPr>
      <w:r>
        <w:rPr>
          <w:rFonts w:ascii="Times New Roman" w:cs="Times New Roman" w:eastAsia="Times New Roman" w:hAnsi="Times New Roman"/>
          <w:b/>
          <w:bCs/>
          <w:sz w:val="18"/>
          <w:szCs w:val="18"/>
        </w:rPr>
        <w:t xml:space="preserve">Table A1. </w:t>
      </w:r>
      <w:r>
        <w:rPr>
          <w:rFonts w:ascii="Times New Roman" w:cs="Times New Roman" w:eastAsia="Times New Roman" w:hAnsi="Times New Roman"/>
          <w:sz w:val="18"/>
          <w:szCs w:val="18"/>
        </w:rPr>
        <w:t xml:space="preserve">Full per-language statistics, sorted by mean dependency length. ICM z-score &lt; 0 supports H4; z &gt; 0 contradicts it. Arabic is inflated by PADT clitic tokenisation; Tagalog has a small treebank (~1,000 sentences).</w:t>
      </w:r>
    </w:p>
    <w:p>
      <w:pPr>
        <w:spacing w:after="30" w:before="30"/>
      </w:pP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1950"/>
        <w:gridCol w:w="1100"/>
        <w:gridCol w:w="1300"/>
        <w:gridCol w:w="1050"/>
        <w:gridCol w:w="1100"/>
        <w:gridCol w:w="900"/>
        <w:gridCol w:w="1238"/>
      </w:tblGrid>
      <w:tr>
        <w:trPr>
          <w:tblHeader/>
        </w:trPr>
        <w:tc>
          <w:tcPr>
            <w:tcW w:type="dxa" w:w="195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Language</w:t>
            </w:r>
          </w:p>
        </w:tc>
        <w:tc>
          <w:tcPr>
            <w:tcW w:type="dxa" w:w="11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Avg Dep Len</w:t>
            </w:r>
          </w:p>
        </w:tc>
        <w:tc>
          <w:tcPr>
            <w:tcW w:type="dxa" w:w="13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Avg Complexity</w:t>
            </w:r>
          </w:p>
        </w:tc>
        <w:tc>
          <w:tcPr>
            <w:tcW w:type="dxa" w:w="105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Avg Arity</w:t>
            </w:r>
          </w:p>
        </w:tc>
        <w:tc>
          <w:tcPr>
            <w:tcW w:type="dxa" w:w="11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 Left Deps</w:t>
            </w:r>
          </w:p>
        </w:tc>
        <w:tc>
          <w:tcPr>
            <w:tcW w:type="dxa" w:w="9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Avg IER</w:t>
            </w:r>
          </w:p>
        </w:tc>
        <w:tc>
          <w:tcPr>
            <w:tcW w:type="dxa" w:w="1238"/>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ICM z</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Arabic (ar)</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30.85</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2.153</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0.724</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91.8%</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18.72</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-0.26</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Irish (ga)</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17.59</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1.493</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0.599</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89.8%</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14.57</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-0.06</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Persian (fa)</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16.80</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1.770</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0.666</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45.5%</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11.84</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+0.03</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Catalan (ca)</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18.01</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1.604</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0.576</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73.8%</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13.77</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-0.57</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Spanish (es)</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16.58</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1.551</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0.571</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77.3%</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13.02</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-0.34</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Galician (gl)</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15.63</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1.639</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0.573</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76.8%</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12.30</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-0.95</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Portuguese (pt)</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15.29</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1.535</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0.567</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73.7%</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12.12</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-0.42</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Indonesian (id)</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15.41</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1.517</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0.589</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80.6%</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12.04</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-0.23</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Italian (it)</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14.90</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1.509</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0.546</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73.4%</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12.03</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-0.08</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Chinese (zh)</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14.64</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1.442</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0.604</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47.0%</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12.36</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-0.42</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French (fr)</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14.44</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1.451</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0.536</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74.4%</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12.02</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-0.40</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Hindi (hi)</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13.27</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1.441</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0.590</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34.1%</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11.39</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-0.08</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Wolof (wo)</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13.52</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1.463</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0.519</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67.0%</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11.35</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-0.29</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Hungarian (hu)</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13.64</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1.534</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0.619</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53.6%</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11.06</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-0.25</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English (en)</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12.67</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1.355</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0.497</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68.9%</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11.11</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+0.06</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German (de)</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12.40</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1.373</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0.573</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55.0%</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11.14</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+0.66</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Japanese (ja)</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12.68</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1.343</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16.1%</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10.89</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-0.55</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Russian (ru)</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12.28</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1.489</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0.563</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66.3%</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9.93</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-0.23</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Swedish (sv)</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11.99</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1.296</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0.491</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71.2%</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11.07</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-0.31</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Czech (cs)</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11.95</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1.442</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0.541</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67.3%</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9.99</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+0.22</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Welsh (cy)</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11.79</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1.545</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0.527</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84.6%</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9.15</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-0.20</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Korean (ko)</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11.77</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1.532</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0.570</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24.7%</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9.17</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+0.21</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Yoruba (yo)</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11.63</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1.459</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0.456</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68.7%</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10.03</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-0.46</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Finnish (fi)</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11.61</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1.368</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0.511</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69.8%</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9.87</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+0.23</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Danish (da)</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12.25</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1.414</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0.513</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65.9%</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10.61</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-0.09</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Vietnamese (vi)</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11.35</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1.359</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0.526</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68.6%</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9.95</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-0.76</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Dutch (nl)</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11.37</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1.348</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0.538</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55.0%</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10.41</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+0.16</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Norwegian (no)</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10.59</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1.313</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0.474</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67.7%</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9.70</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-0.16</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Tamil (ta)</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10.62</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1.376</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0.511</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14.7%</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9.10</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-0.29</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Estonian (et)</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10.22</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1.307</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0.495</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66.7%</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9.29</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-0.11</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Turkish (tr)</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9.73</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1.371</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0.531</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25.7%</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8.31</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+0.95</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Basque (eu)</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8.63</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1.233</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0.499</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56.9%</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8.51</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+0.30</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Thai (th)</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8.24</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1.357</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0.442</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66.8%</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7.01</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-1.02</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Malayalam (ml)</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9.12</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1.197</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0.469</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34.7%</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8.63</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+0.01</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Gujarati (gu)</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8.02</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1.252</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0.447</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38.3%</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7.34</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+0.51</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Marathi (mr)</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5.23</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0.987</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0.325</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35.5%</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5.87</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+0.02</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Tagalog (tl)</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5.10</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0.851</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0.340</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94.4%</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6.47</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-0.15</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Polish (pl)</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5.58</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0.962</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0.357</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73.7%</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6.68</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+0.30</w:t>
            </w:r>
          </w:p>
        </w:tc>
      </w:tr>
      <w:tr>
        <w:tc>
          <w:tcPr>
            <w:tcW w:type="dxa" w:w="19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Bengali (bn)</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3.62</w:t>
            </w:r>
          </w:p>
        </w:tc>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0.754</w:t>
            </w:r>
          </w:p>
        </w:tc>
        <w:tc>
          <w:tcPr>
            <w:tcW w:type="dxa" w:w="105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0.209</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33.2%</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5.27</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+0.13</w:t>
            </w:r>
          </w:p>
        </w:tc>
      </w:tr>
      <w:tr>
        <w:tc>
          <w:tcPr>
            <w:tcW w:type="dxa" w:w="19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Telugu (te)</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3.35</w:t>
            </w:r>
          </w:p>
        </w:tc>
        <w:tc>
          <w:tcPr>
            <w:tcW w:type="dxa" w:w="13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0.750</w:t>
            </w:r>
          </w:p>
        </w:tc>
        <w:tc>
          <w:tcPr>
            <w:tcW w:type="dxa" w:w="105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0.182</w:t>
            </w:r>
          </w:p>
        </w:tc>
        <w:tc>
          <w:tcPr>
            <w:tcW w:type="dxa" w:w="11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6.7%</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4.74</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+0.08</w:t>
            </w:r>
          </w:p>
        </w:tc>
      </w:tr>
    </w:tbl>
    <w:p>
      <w:pPr>
        <w:pStyle w:val="Heading2"/>
        <w:spacing w:after="60" w:before="140"/>
      </w:pPr>
      <w:r>
        <w:rPr>
          <w:rFonts w:ascii="Times New Roman" w:cs="Times New Roman" w:eastAsia="Times New Roman" w:hAnsi="Times New Roman"/>
          <w:b/>
          <w:bCs/>
          <w:color w:val="2E75B6"/>
          <w:sz w:val="24"/>
          <w:szCs w:val="24"/>
        </w:rPr>
        <w:t xml:space="preserve">B. Pipeline and Implementation</w:t>
      </w:r>
    </w:p>
    <w:p>
      <w:pPr>
        <w:spacing w:after="80" w:before="60" w:line="260"/>
      </w:pPr>
      <w:r>
        <w:rPr>
          <w:rFonts w:ascii="Times New Roman" w:cs="Times New Roman" w:eastAsia="Times New Roman" w:hAnsi="Times New Roman"/>
          <w:b/>
          <w:bCs/>
          <w:sz w:val="22"/>
          <w:szCs w:val="22"/>
        </w:rPr>
        <w:t xml:space="preserve">B1. Preprocessing steps</w:t>
      </w:r>
    </w:p>
    <w:p>
      <w:pPr>
        <w:pStyle w:val="ListParagraph"/>
        <w:numPr>
          <w:ilvl w:val="0"/>
          <w:numId w:val="3"/>
        </w:numPr>
        <w:spacing w:after="30" w:before="30"/>
      </w:pPr>
      <w:r>
        <w:rPr>
          <w:rFonts w:ascii="Times New Roman" w:cs="Times New Roman" w:eastAsia="Times New Roman" w:hAnsi="Times New Roman"/>
          <w:sz w:val="22"/>
          <w:szCs w:val="22"/>
        </w:rPr>
        <w:t xml:space="preserve">Load CoNLL-U treebank file for language L using a streaming parser (no full-file load into memory).</w:t>
      </w:r>
    </w:p>
    <w:p>
      <w:pPr>
        <w:pStyle w:val="ListParagraph"/>
        <w:numPr>
          <w:ilvl w:val="0"/>
          <w:numId w:val="3"/>
        </w:numPr>
        <w:spacing w:after="30" w:before="30"/>
      </w:pPr>
      <w:r>
        <w:rPr>
          <w:rFonts w:ascii="Times New Roman" w:cs="Times New Roman" w:eastAsia="Times New Roman" w:hAnsi="Times New Roman"/>
          <w:sz w:val="22"/>
          <w:szCs w:val="22"/>
        </w:rPr>
        <w:t xml:space="preserve">Skip multi-word tokens (lines with hyphenated IDs, e.g. "1-2") and empty nodes.</w:t>
      </w:r>
    </w:p>
    <w:p>
      <w:pPr>
        <w:pStyle w:val="ListParagraph"/>
        <w:numPr>
          <w:ilvl w:val="0"/>
          <w:numId w:val="3"/>
        </w:numPr>
        <w:spacing w:after="30" w:before="30"/>
      </w:pPr>
      <w:r>
        <w:rPr>
          <w:rFonts w:ascii="Times New Roman" w:cs="Times New Roman" w:eastAsia="Times New Roman" w:hAnsi="Times New Roman"/>
          <w:sz w:val="22"/>
          <w:szCs w:val="22"/>
        </w:rPr>
        <w:t xml:space="preserve">For each sentence, build the dependency tree from (id, head, deprel) triples.</w:t>
      </w:r>
    </w:p>
    <w:p>
      <w:pPr>
        <w:pStyle w:val="ListParagraph"/>
        <w:numPr>
          <w:ilvl w:val="0"/>
          <w:numId w:val="3"/>
        </w:numPr>
        <w:spacing w:after="30" w:before="30"/>
      </w:pPr>
      <w:r>
        <w:rPr>
          <w:rFonts w:ascii="Times New Roman" w:cs="Times New Roman" w:eastAsia="Times New Roman" w:hAnsi="Times New Roman"/>
          <w:sz w:val="22"/>
          <w:szCs w:val="22"/>
        </w:rPr>
        <w:t xml:space="preserve">Filter out punctuation-only sentences and sentences with fewer than 3 tokens.</w:t>
      </w:r>
    </w:p>
    <w:p>
      <w:pPr>
        <w:pStyle w:val="ListParagraph"/>
        <w:numPr>
          <w:ilvl w:val="0"/>
          <w:numId w:val="3"/>
        </w:numPr>
        <w:spacing w:after="30" w:before="30"/>
      </w:pPr>
      <w:r>
        <w:rPr>
          <w:rFonts w:ascii="Times New Roman" w:cs="Times New Roman" w:eastAsia="Times New Roman" w:hAnsi="Times New Roman"/>
          <w:sz w:val="22"/>
          <w:szCs w:val="22"/>
        </w:rPr>
        <w:t xml:space="preserve">Compute morphological richness per token by counting FEATS key=value pairs.</w:t>
      </w:r>
    </w:p>
    <w:p>
      <w:pPr>
        <w:pStyle w:val="ListParagraph"/>
        <w:numPr>
          <w:ilvl w:val="0"/>
          <w:numId w:val="3"/>
        </w:numPr>
        <w:spacing w:after="30" w:before="30"/>
      </w:pPr>
      <w:r>
        <w:rPr>
          <w:rFonts w:ascii="Times New Roman" w:cs="Times New Roman" w:eastAsia="Times New Roman" w:hAnsi="Times New Roman"/>
          <w:sz w:val="22"/>
          <w:szCs w:val="22"/>
        </w:rPr>
        <w:t xml:space="preserve">Write per-language output as a compressed CSV for downstream analysis.</w:t>
      </w:r>
    </w:p>
    <w:p>
      <w:pPr>
        <w:spacing w:after="30" w:before="30"/>
      </w:pPr>
    </w:p>
    <w:p>
      <w:pPr>
        <w:spacing w:after="80" w:before="60" w:line="260"/>
      </w:pPr>
      <w:r>
        <w:rPr>
          <w:rFonts w:ascii="Times New Roman" w:cs="Times New Roman" w:eastAsia="Times New Roman" w:hAnsi="Times New Roman"/>
          <w:b/>
          <w:bCs/>
          <w:sz w:val="22"/>
          <w:szCs w:val="22"/>
        </w:rPr>
        <w:t xml:space="preserve">B2. Pipeline pseudocode</w:t>
      </w:r>
    </w:p>
    <w:p>
      <w:pPr>
        <w:spacing w:after="0" w:before="0"/>
      </w:pPr>
      <w:r>
        <w:rPr>
          <w:rFonts w:ascii="Courier New" w:cs="Courier New" w:eastAsia="Courier New" w:hAnsi="Courier New"/>
          <w:color w:val="1F3864"/>
          <w:sz w:val="18"/>
          <w:szCs w:val="18"/>
        </w:rPr>
        <w:t xml:space="preserve">INPUT:  CoNLL-U treebank T for language L</w:t>
      </w:r>
    </w:p>
    <w:p>
      <w:pPr>
        <w:spacing w:after="0" w:before="0"/>
      </w:pPr>
      <w:r>
        <w:rPr>
          <w:rFonts w:ascii="Courier New" w:cs="Courier New" w:eastAsia="Courier New" w:hAnsi="Courier New"/>
          <w:color w:val="1F3864"/>
          <w:sz w:val="18"/>
          <w:szCs w:val="18"/>
        </w:rPr>
        <w:t xml:space="preserve">OUTPUT: intervener feature records R</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for each sentence S in T:</w:t>
      </w:r>
    </w:p>
    <w:p>
      <w:pPr>
        <w:spacing w:after="0" w:before="0"/>
      </w:pPr>
      <w:r>
        <w:rPr>
          <w:rFonts w:ascii="Courier New" w:cs="Courier New" w:eastAsia="Courier New" w:hAnsi="Courier New"/>
          <w:color w:val="1F3864"/>
          <w:sz w:val="18"/>
          <w:szCs w:val="18"/>
        </w:rPr>
        <w:t xml:space="preserve">    tree  = build_dependency_tree(S)</w:t>
      </w:r>
    </w:p>
    <w:p>
      <w:pPr>
        <w:spacing w:after="0" w:before="0"/>
      </w:pPr>
      <w:r>
        <w:rPr>
          <w:rFonts w:ascii="Courier New" w:cs="Courier New" w:eastAsia="Courier New" w:hAnsi="Courier New"/>
          <w:color w:val="1F3864"/>
          <w:sz w:val="18"/>
          <w:szCs w:val="18"/>
        </w:rPr>
        <w:t xml:space="preserve">    bl    = compute_baseline(S, n_permutations=1000)   // random permutations</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for each arc (h, d) in tree where distance(h,d) &gt; 0:</w:t>
      </w:r>
    </w:p>
    <w:p>
      <w:pPr>
        <w:spacing w:after="0" w:before="0"/>
      </w:pPr>
      <w:r>
        <w:rPr>
          <w:rFonts w:ascii="Courier New" w:cs="Courier New" w:eastAsia="Courier New" w:hAnsi="Courier New"/>
          <w:color w:val="1F3864"/>
          <w:sz w:val="18"/>
          <w:szCs w:val="18"/>
        </w:rPr>
        <w:t xml:space="preserve">        interveners = tokens_between(h, d, tree)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for each token w in interveners:</w:t>
      </w:r>
    </w:p>
    <w:p>
      <w:pPr>
        <w:spacing w:after="0" w:before="0"/>
      </w:pPr>
      <w:r>
        <w:rPr>
          <w:rFonts w:ascii="Courier New" w:cs="Courier New" w:eastAsia="Courier New" w:hAnsi="Courier New"/>
          <w:color w:val="1F3864"/>
          <w:sz w:val="18"/>
          <w:szCs w:val="18"/>
        </w:rPr>
        <w:t xml:space="preserve">            feats = {</w:t>
      </w:r>
    </w:p>
    <w:p>
      <w:pPr>
        <w:spacing w:after="0" w:before="0"/>
      </w:pPr>
      <w:r>
        <w:rPr>
          <w:rFonts w:ascii="Courier New" w:cs="Courier New" w:eastAsia="Courier New" w:hAnsi="Courier New"/>
          <w:color w:val="1F3864"/>
          <w:sz w:val="18"/>
          <w:szCs w:val="18"/>
        </w:rPr>
        <w:t xml:space="preserve">                language:        L,</w:t>
      </w:r>
    </w:p>
    <w:p>
      <w:pPr>
        <w:spacing w:after="0" w:before="0"/>
      </w:pPr>
      <w:r>
        <w:rPr>
          <w:rFonts w:ascii="Courier New" w:cs="Courier New" w:eastAsia="Courier New" w:hAnsi="Courier New"/>
          <w:color w:val="1F3864"/>
          <w:sz w:val="18"/>
          <w:szCs w:val="18"/>
        </w:rPr>
        <w:t xml:space="preserve">                intervener_upos: upos(w),</w:t>
      </w:r>
    </w:p>
    <w:p>
      <w:pPr>
        <w:spacing w:after="0" w:before="0"/>
      </w:pPr>
      <w:r>
        <w:rPr>
          <w:rFonts w:ascii="Courier New" w:cs="Courier New" w:eastAsia="Courier New" w:hAnsi="Courier New"/>
          <w:color w:val="1F3864"/>
          <w:sz w:val="18"/>
          <w:szCs w:val="18"/>
        </w:rPr>
        <w:t xml:space="preserve">                arity:           count_dependents(w, tree),</w:t>
      </w:r>
    </w:p>
    <w:p>
      <w:pPr>
        <w:spacing w:after="0" w:before="0"/>
      </w:pPr>
      <w:r>
        <w:rPr>
          <w:rFonts w:ascii="Courier New" w:cs="Courier New" w:eastAsia="Courier New" w:hAnsi="Courier New"/>
          <w:color w:val="1F3864"/>
          <w:sz w:val="18"/>
          <w:szCs w:val="18"/>
        </w:rPr>
        <w:t xml:space="preserve">                subtree_size:    subtree_tokens(w, tree),</w:t>
      </w:r>
    </w:p>
    <w:p>
      <w:pPr>
        <w:spacing w:after="0" w:before="0"/>
      </w:pPr>
      <w:r>
        <w:rPr>
          <w:rFonts w:ascii="Courier New" w:cs="Courier New" w:eastAsia="Courier New" w:hAnsi="Courier New"/>
          <w:color w:val="1F3864"/>
          <w:sz w:val="18"/>
          <w:szCs w:val="18"/>
        </w:rPr>
        <w:t xml:space="preserve">                depth:           depth(w, tree),</w:t>
      </w:r>
    </w:p>
    <w:p>
      <w:pPr>
        <w:spacing w:after="0" w:before="0"/>
      </w:pPr>
      <w:r>
        <w:rPr>
          <w:rFonts w:ascii="Courier New" w:cs="Courier New" w:eastAsia="Courier New" w:hAnsi="Courier New"/>
          <w:color w:val="1F3864"/>
          <w:sz w:val="18"/>
          <w:szCs w:val="18"/>
        </w:rPr>
        <w:t xml:space="preserve">                modifies:        structural_role(w, h, d),</w:t>
      </w:r>
    </w:p>
    <w:p>
      <w:pPr>
        <w:spacing w:after="0" w:before="0"/>
      </w:pPr>
      <w:r>
        <w:rPr>
          <w:rFonts w:ascii="Courier New" w:cs="Courier New" w:eastAsia="Courier New" w:hAnsi="Courier New"/>
          <w:color w:val="1F3864"/>
          <w:sz w:val="18"/>
          <w:szCs w:val="18"/>
        </w:rPr>
        <w:t xml:space="preserve">                dependency_dist: distance(h, d),</w:t>
      </w:r>
    </w:p>
    <w:p>
      <w:pPr>
        <w:spacing w:after="0" w:before="0"/>
      </w:pPr>
      <w:r>
        <w:rPr>
          <w:rFonts w:ascii="Courier New" w:cs="Courier New" w:eastAsia="Courier New" w:hAnsi="Courier New"/>
          <w:color w:val="1F3864"/>
          <w:sz w:val="18"/>
          <w:szCs w:val="18"/>
        </w:rPr>
        <w:t xml:space="preserve">                direction:       "left" if pos(d) &gt; pos(h) else "right",</w:t>
      </w:r>
    </w:p>
    <w:p>
      <w:pPr>
        <w:spacing w:after="0" w:before="0"/>
      </w:pPr>
      <w:r>
        <w:rPr>
          <w:rFonts w:ascii="Courier New" w:cs="Courier New" w:eastAsia="Courier New" w:hAnsi="Courier New"/>
          <w:color w:val="1F3864"/>
          <w:sz w:val="18"/>
          <w:szCs w:val="18"/>
        </w:rPr>
        <w:t xml:space="preserve">                morph_richness:  count_feats(w),</w:t>
      </w:r>
    </w:p>
    <w:p>
      <w:pPr>
        <w:spacing w:after="0" w:before="0"/>
      </w:pPr>
      <w:r>
        <w:rPr>
          <w:rFonts w:ascii="Courier New" w:cs="Courier New" w:eastAsia="Courier New" w:hAnsi="Courier New"/>
          <w:color w:val="1F3864"/>
          <w:sz w:val="18"/>
          <w:szCs w:val="18"/>
        </w:rPr>
        <w:t xml:space="preserve">                complexity_C:    score(w),</w:t>
      </w:r>
    </w:p>
    <w:p>
      <w:pPr>
        <w:spacing w:after="0" w:before="0"/>
      </w:pPr>
      <w:r>
        <w:rPr>
          <w:rFonts w:ascii="Courier New" w:cs="Courier New" w:eastAsia="Courier New" w:hAnsi="Courier New"/>
          <w:color w:val="1F3864"/>
          <w:sz w:val="18"/>
          <w:szCs w:val="18"/>
        </w:rPr>
        <w:t xml:space="preserve">                IER:             distance(h,d) / score(w),</w:t>
      </w:r>
    </w:p>
    <w:p>
      <w:pPr>
        <w:spacing w:after="0" w:before="0"/>
      </w:pPr>
      <w:r>
        <w:rPr>
          <w:rFonts w:ascii="Courier New" w:cs="Courier New" w:eastAsia="Courier New" w:hAnsi="Courier New"/>
          <w:color w:val="1F3864"/>
          <w:sz w:val="18"/>
          <w:szCs w:val="18"/>
        </w:rPr>
        <w:t xml:space="preserve">                z_score:         (score(w) - bl.mean) / bl.std</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            append feats to R</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return R</w:t>
      </w:r>
    </w:p>
    <w:p>
      <w:pPr>
        <w:spacing w:after="30" w:before="30"/>
      </w:pPr>
    </w:p>
    <w:p>
      <w:pPr>
        <w:spacing w:after="80" w:before="60" w:line="260"/>
      </w:pPr>
      <w:r>
        <w:rPr>
          <w:rFonts w:ascii="Times New Roman" w:cs="Times New Roman" w:eastAsia="Times New Roman" w:hAnsi="Times New Roman"/>
          <w:b/>
          <w:bCs/>
          <w:sz w:val="22"/>
          <w:szCs w:val="22"/>
        </w:rPr>
        <w:t xml:space="preserve">B3. Baseline computation</w:t>
      </w:r>
    </w:p>
    <w:p>
      <w:pPr>
        <w:spacing w:after="80" w:before="60" w:line="260"/>
      </w:pPr>
      <w:r>
        <w:rPr>
          <w:rFonts w:ascii="Times New Roman" w:cs="Times New Roman" w:eastAsia="Times New Roman" w:hAnsi="Times New Roman"/>
          <w:sz w:val="22"/>
          <w:szCs w:val="22"/>
        </w:rPr>
        <w:t xml:space="preserve">For each sentence, generate N = 1000 random permutations by shuffling token positions while keeping the dependency arc structure fixed. For each permutation, compute mean complexity across all interveners. The z-score uses the mean and SD across all 1000 permutation means. Random seed = 42 throughout for reproducibility.</w:t>
      </w:r>
    </w:p>
    <w:p>
      <w:pPr>
        <w:pStyle w:val="Heading2"/>
        <w:spacing w:after="60" w:before="140"/>
      </w:pPr>
      <w:r>
        <w:rPr>
          <w:rFonts w:ascii="Times New Roman" w:cs="Times New Roman" w:eastAsia="Times New Roman" w:hAnsi="Times New Roman"/>
          <w:b/>
          <w:bCs/>
          <w:color w:val="2E75B6"/>
          <w:sz w:val="24"/>
          <w:szCs w:val="24"/>
        </w:rPr>
        <w:t xml:space="preserve">C. Feature Definitions</w:t>
      </w:r>
    </w:p>
    <w:p>
      <w:pPr>
        <w:spacing w:after="80" w:before="60" w:line="260"/>
      </w:pPr>
      <w:r>
        <w:rPr>
          <w:rFonts w:ascii="Times New Roman" w:cs="Times New Roman" w:eastAsia="Times New Roman" w:hAnsi="Times New Roman"/>
          <w:b/>
          <w:bCs/>
          <w:sz w:val="18"/>
          <w:szCs w:val="18"/>
        </w:rPr>
        <w:t xml:space="preserve">Table C1. </w:t>
      </w:r>
      <w:r>
        <w:rPr>
          <w:rFonts w:ascii="Times New Roman" w:cs="Times New Roman" w:eastAsia="Times New Roman" w:hAnsi="Times New Roman"/>
          <w:sz w:val="18"/>
          <w:szCs w:val="18"/>
        </w:rPr>
        <w:t xml:space="preserve">All features extracted per intervener token. The first four are the primary features used in the complexity formula C(w). The remaining three are independent features used exclusively in the ML classifier.</w:t>
      </w:r>
    </w:p>
    <w:p>
      <w:pPr>
        <w:spacing w:after="30" w:before="30"/>
      </w:pPr>
    </w:p>
    <w:tbl>
      <w:tblPr>
        <w:tblW w:type="dxa" w:w="8238"/>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400"/>
        <w:gridCol w:w="1200"/>
        <w:gridCol w:w="1238"/>
      </w:tblGrid>
      <w:tr>
        <w:trPr>
          <w:tblHeader/>
        </w:trPr>
        <w:tc>
          <w:tcPr>
            <w:tcW w:type="dxa" w:w="15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Feature</w:t>
            </w:r>
          </w:p>
        </w:tc>
        <w:tc>
          <w:tcPr>
            <w:tcW w:type="dxa" w:w="9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Type</w:t>
            </w:r>
          </w:p>
        </w:tc>
        <w:tc>
          <w:tcPr>
            <w:tcW w:type="dxa" w:w="34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Formula / Source</w:t>
            </w:r>
          </w:p>
        </w:tc>
        <w:tc>
          <w:tcPr>
            <w:tcW w:type="dxa" w:w="12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Used in C(w)</w:t>
            </w:r>
          </w:p>
        </w:tc>
        <w:tc>
          <w:tcPr>
            <w:tcW w:type="dxa" w:w="1238"/>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Used in ML</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arity</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Integer</w:t>
            </w:r>
          </w:p>
        </w:tc>
        <w:tc>
          <w:tcPr>
            <w:tcW w:type="dxa" w:w="3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Count of direct dependents of w in the dependency tree</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Yes (w=0.35)</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No — leakage</w:t>
            </w:r>
          </w:p>
        </w:tc>
      </w:tr>
      <w:tr>
        <w:tc>
          <w:tcPr>
            <w:tcW w:type="dxa" w:w="15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subtree_size</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Integer</w:t>
            </w:r>
          </w:p>
        </w:tc>
        <w:tc>
          <w:tcPr>
            <w:tcW w:type="dxa" w:w="34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Count of all tokens in the subtree rooted at w</w:t>
            </w:r>
          </w:p>
        </w:tc>
        <w:tc>
          <w:tcPr>
            <w:tcW w:type="dxa" w:w="12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Yes (w=0.25)</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No — leakage</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depth</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Integer</w:t>
            </w:r>
          </w:p>
        </w:tc>
        <w:tc>
          <w:tcPr>
            <w:tcW w:type="dxa" w:w="3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Distance from root to w in the dependency tree</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Yes (w=0.20)</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No — leakage</w:t>
            </w:r>
          </w:p>
        </w:tc>
      </w:tr>
      <w:tr>
        <w:tc>
          <w:tcPr>
            <w:tcW w:type="dxa" w:w="15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POS_weight</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Float</w:t>
            </w:r>
          </w:p>
        </w:tc>
        <w:tc>
          <w:tcPr>
            <w:tcW w:type="dxa" w:w="34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Fixed weight by UPOS: VERB=1.0, NOUN=0.6, ADJ=0.4, DET=0.2 ...</w:t>
            </w:r>
          </w:p>
        </w:tc>
        <w:tc>
          <w:tcPr>
            <w:tcW w:type="dxa" w:w="12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Yes (w=0.20)</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No — leakage</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dependency_dist</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Integer</w:t>
            </w:r>
          </w:p>
        </w:tc>
        <w:tc>
          <w:tcPr>
            <w:tcW w:type="dxa" w:w="3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|pos(h) - pos(d)| in linear token order</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No</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Yes</w:t>
            </w:r>
          </w:p>
        </w:tc>
      </w:tr>
      <w:tr>
        <w:tc>
          <w:tcPr>
            <w:tcW w:type="dxa" w:w="15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direction</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Binary</w:t>
            </w:r>
          </w:p>
        </w:tc>
        <w:tc>
          <w:tcPr>
            <w:tcW w:type="dxa" w:w="34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"left" if pos(d) &gt; pos(h), else "right"</w:t>
            </w:r>
          </w:p>
        </w:tc>
        <w:tc>
          <w:tcPr>
            <w:tcW w:type="dxa" w:w="12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No</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Yes (encoded)</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head_upos</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Categorical</w:t>
            </w:r>
          </w:p>
        </w:tc>
        <w:tc>
          <w:tcPr>
            <w:tcW w:type="dxa" w:w="3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Universal POS of head word h</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No</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Yes (encoded)</w:t>
            </w:r>
          </w:p>
        </w:tc>
      </w:tr>
      <w:tr>
        <w:tc>
          <w:tcPr>
            <w:tcW w:type="dxa" w:w="15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dependent_upos</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Categorical</w:t>
            </w:r>
          </w:p>
        </w:tc>
        <w:tc>
          <w:tcPr>
            <w:tcW w:type="dxa" w:w="34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Universal POS of dependent word d</w:t>
            </w:r>
          </w:p>
        </w:tc>
        <w:tc>
          <w:tcPr>
            <w:tcW w:type="dxa" w:w="12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No</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Yes (encoded)</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intervener_upos</w:t>
            </w:r>
          </w:p>
        </w:tc>
        <w:tc>
          <w:tcPr>
            <w:tcW w:type="dxa" w:w="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Categorical</w:t>
            </w:r>
          </w:p>
        </w:tc>
        <w:tc>
          <w:tcPr>
            <w:tcW w:type="dxa" w:w="3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Universal POS of intervener w (raw tag)</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Partial</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Yes (encoded)</w:t>
            </w:r>
          </w:p>
        </w:tc>
      </w:tr>
      <w:tr>
        <w:tc>
          <w:tcPr>
            <w:tcW w:type="dxa" w:w="15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morph_richness</w:t>
            </w:r>
          </w:p>
        </w:tc>
        <w:tc>
          <w:tcPr>
            <w:tcW w:type="dxa" w:w="9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Integer</w:t>
            </w:r>
          </w:p>
        </w:tc>
        <w:tc>
          <w:tcPr>
            <w:tcW w:type="dxa" w:w="34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Count of morphological key=value pairs in FEATS field of w</w:t>
            </w:r>
          </w:p>
        </w:tc>
        <w:tc>
          <w:tcPr>
            <w:tcW w:type="dxa" w:w="12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No</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Yes</w:t>
            </w:r>
          </w:p>
        </w:tc>
      </w:tr>
    </w:tbl>
    <w:p>
      <w:pPr>
        <w:spacing w:after="30" w:before="30"/>
      </w:pPr>
    </w:p>
    <w:p>
      <w:pPr>
        <w:spacing w:after="80" w:before="60" w:line="260"/>
      </w:pPr>
      <w:r>
        <w:rPr>
          <w:rFonts w:ascii="Times New Roman" w:cs="Times New Roman" w:eastAsia="Times New Roman" w:hAnsi="Times New Roman"/>
          <w:b/>
          <w:bCs/>
          <w:sz w:val="22"/>
          <w:szCs w:val="22"/>
        </w:rPr>
        <w:t xml:space="preserve">Complexity score formula: </w:t>
      </w:r>
      <w:r>
        <w:rPr>
          <w:rFonts w:ascii="Times New Roman" w:cs="Times New Roman" w:eastAsia="Times New Roman" w:hAnsi="Times New Roman"/>
          <w:sz w:val="22"/>
          <w:szCs w:val="22"/>
        </w:rPr>
        <w:t xml:space="preserve">C(w) = 0.35·arity + 0.25·subtree_size + 0.20·depth + 0.20·POS_weight(upos(w))</w:t>
      </w:r>
    </w:p>
    <w:p>
      <w:pPr>
        <w:spacing w:after="80" w:before="60" w:line="260"/>
      </w:pPr>
      <w:r>
        <w:rPr>
          <w:rFonts w:ascii="Times New Roman" w:cs="Times New Roman" w:eastAsia="Times New Roman" w:hAnsi="Times New Roman"/>
          <w:b/>
          <w:bCs/>
          <w:sz w:val="22"/>
          <w:szCs w:val="22"/>
        </w:rPr>
        <w:t xml:space="preserve">Intervener Efficiency Ratio: </w:t>
      </w:r>
      <w:r>
        <w:rPr>
          <w:rFonts w:ascii="Times New Roman" w:cs="Times New Roman" w:eastAsia="Times New Roman" w:hAnsi="Times New Roman"/>
          <w:sz w:val="22"/>
          <w:szCs w:val="22"/>
        </w:rPr>
        <w:t xml:space="preserve">IER = dependency_distance / C(w)</w:t>
      </w:r>
    </w:p>
    <w:p>
      <w:pPr>
        <w:pStyle w:val="Heading2"/>
        <w:spacing w:after="60" w:before="140"/>
      </w:pPr>
      <w:r>
        <w:rPr>
          <w:rFonts w:ascii="Times New Roman" w:cs="Times New Roman" w:eastAsia="Times New Roman" w:hAnsi="Times New Roman"/>
          <w:b/>
          <w:bCs/>
          <w:color w:val="2E75B6"/>
          <w:sz w:val="24"/>
          <w:szCs w:val="24"/>
        </w:rPr>
        <w:t xml:space="preserve">D. Worked Examples</w:t>
      </w:r>
    </w:p>
    <w:p>
      <w:pPr>
        <w:spacing w:after="80" w:before="60" w:line="260"/>
      </w:pPr>
      <w:r>
        <w:rPr>
          <w:rFonts w:ascii="Times New Roman" w:cs="Times New Roman" w:eastAsia="Times New Roman" w:hAnsi="Times New Roman"/>
          <w:b/>
          <w:bCs/>
          <w:sz w:val="22"/>
          <w:szCs w:val="22"/>
        </w:rPr>
        <w:t xml:space="preserve">D1. Linguistic example — identifying and scoring an intervener</w:t>
      </w:r>
    </w:p>
    <w:p>
      <w:pPr>
        <w:spacing w:after="30" w:before="30"/>
      </w:pPr>
    </w:p>
    <w:p>
      <w:pPr>
        <w:spacing w:after="80" w:before="60" w:line="260"/>
      </w:pPr>
      <w:r>
        <w:rPr>
          <w:rFonts w:ascii="Times New Roman" w:cs="Times New Roman" w:eastAsia="Times New Roman" w:hAnsi="Times New Roman"/>
          <w:sz w:val="22"/>
          <w:szCs w:val="22"/>
        </w:rPr>
        <w:t xml:space="preserve">Consider the English sentence:</w:t>
      </w:r>
    </w:p>
    <w:p>
      <w:pPr>
        <w:spacing w:after="80" w:before="80"/>
        <w:jc w:val="center"/>
      </w:pPr>
      <w:r>
        <w:rPr>
          <w:rFonts w:ascii="Times New Roman" w:cs="Times New Roman" w:eastAsia="Times New Roman" w:hAnsi="Times New Roman"/>
          <w:b/>
          <w:bCs/>
          <w:i/>
          <w:iCs/>
          <w:color w:val="1F3864"/>
          <w:sz w:val="22"/>
          <w:szCs w:val="22"/>
        </w:rPr>
        <w:t xml:space="preserve">"The man [who lives next door] left early."</w:t>
      </w:r>
    </w:p>
    <w:p>
      <w:pPr>
        <w:spacing w:after="80" w:before="60" w:line="260"/>
      </w:pPr>
      <w:r>
        <w:rPr>
          <w:rFonts w:ascii="Times New Roman" w:cs="Times New Roman" w:eastAsia="Times New Roman" w:hAnsi="Times New Roman"/>
          <w:sz w:val="22"/>
          <w:szCs w:val="22"/>
        </w:rPr>
        <w:t xml:space="preserve">The dependency arc is: left (head, position 7) → man (dependent, position 2). Distance = 5.</w:t>
      </w:r>
    </w:p>
    <w:p>
      <w:pPr>
        <w:spacing w:after="80" w:before="60" w:line="260"/>
      </w:pPr>
      <w:r>
        <w:rPr>
          <w:rFonts w:ascii="Times New Roman" w:cs="Times New Roman" w:eastAsia="Times New Roman" w:hAnsi="Times New Roman"/>
          <w:sz w:val="22"/>
          <w:szCs w:val="22"/>
        </w:rPr>
        <w:t xml:space="preserve">Interveners (positions 3-6): who, lives, next, door.</w:t>
      </w:r>
    </w:p>
    <w:p>
      <w:pPr>
        <w:spacing w:after="30" w:before="30"/>
      </w:pPr>
    </w:p>
    <w:p>
      <w:pPr>
        <w:spacing w:after="80" w:before="60" w:line="260"/>
      </w:pPr>
      <w:r>
        <w:rPr>
          <w:rFonts w:ascii="Times New Roman" w:cs="Times New Roman" w:eastAsia="Times New Roman" w:hAnsi="Times New Roman"/>
          <w:b/>
          <w:bCs/>
          <w:sz w:val="22"/>
          <w:szCs w:val="22"/>
        </w:rPr>
        <w:t xml:space="preserve">Scoring "lives" as an intervener:</w:t>
      </w:r>
    </w:p>
    <w:p>
      <w:pPr>
        <w:pStyle w:val="ListParagraph"/>
        <w:numPr>
          <w:ilvl w:val="0"/>
          <w:numId w:val="3"/>
        </w:numPr>
        <w:spacing w:after="30" w:before="30"/>
      </w:pPr>
      <w:r>
        <w:rPr>
          <w:rFonts w:ascii="Times New Roman" w:cs="Times New Roman" w:eastAsia="Times New Roman" w:hAnsi="Times New Roman"/>
          <w:sz w:val="22"/>
          <w:szCs w:val="22"/>
        </w:rPr>
        <w:t xml:space="preserve">arity(lives) = 2  (dependents: "who" and "next")</w:t>
      </w:r>
    </w:p>
    <w:p>
      <w:pPr>
        <w:pStyle w:val="ListParagraph"/>
        <w:numPr>
          <w:ilvl w:val="0"/>
          <w:numId w:val="3"/>
        </w:numPr>
        <w:spacing w:after="30" w:before="30"/>
      </w:pPr>
      <w:r>
        <w:rPr>
          <w:rFonts w:ascii="Times New Roman" w:cs="Times New Roman" w:eastAsia="Times New Roman" w:hAnsi="Times New Roman"/>
          <w:sz w:val="22"/>
          <w:szCs w:val="22"/>
        </w:rPr>
        <w:t xml:space="preserve">subtree_size(lives) = 4  (lives, who, next, door)</w:t>
      </w:r>
    </w:p>
    <w:p>
      <w:pPr>
        <w:pStyle w:val="ListParagraph"/>
        <w:numPr>
          <w:ilvl w:val="0"/>
          <w:numId w:val="3"/>
        </w:numPr>
        <w:spacing w:after="30" w:before="30"/>
      </w:pPr>
      <w:r>
        <w:rPr>
          <w:rFonts w:ascii="Times New Roman" w:cs="Times New Roman" w:eastAsia="Times New Roman" w:hAnsi="Times New Roman"/>
          <w:sz w:val="22"/>
          <w:szCs w:val="22"/>
        </w:rPr>
        <w:t xml:space="preserve">depth(lives) = 3  (root → left → man → lives)</w:t>
      </w:r>
    </w:p>
    <w:p>
      <w:pPr>
        <w:pStyle w:val="ListParagraph"/>
        <w:numPr>
          <w:ilvl w:val="0"/>
          <w:numId w:val="3"/>
        </w:numPr>
        <w:spacing w:after="30" w:before="30"/>
      </w:pPr>
      <w:r>
        <w:rPr>
          <w:rFonts w:ascii="Times New Roman" w:cs="Times New Roman" w:eastAsia="Times New Roman" w:hAnsi="Times New Roman"/>
          <w:sz w:val="22"/>
          <w:szCs w:val="22"/>
        </w:rPr>
        <w:t xml:space="preserve">upos(lives) = VERB  →  POS_weight = 1.0</w:t>
      </w:r>
    </w:p>
    <w:p>
      <w:pPr>
        <w:spacing w:after="30" w:before="30"/>
      </w:pPr>
    </w:p>
    <w:p>
      <w:pPr>
        <w:spacing w:after="100" w:before="100"/>
        <w:jc w:val="center"/>
      </w:pPr>
      <w:r>
        <w:rPr>
          <w:rFonts w:ascii="Courier New" w:cs="Courier New" w:eastAsia="Courier New" w:hAnsi="Courier New"/>
          <w:b/>
          <w:bCs/>
          <w:color w:val="1F3864"/>
          <w:sz w:val="22"/>
          <w:szCs w:val="22"/>
        </w:rPr>
        <w:t xml:space="preserve">C(lives) = 0.35×2 + 0.25×4 + 0.20×3 + 0.20×1.0</w:t>
      </w:r>
    </w:p>
    <w:p>
      <w:pPr>
        <w:spacing w:after="100" w:before="100"/>
        <w:jc w:val="center"/>
      </w:pPr>
      <w:r>
        <w:rPr>
          <w:rFonts w:ascii="Courier New" w:cs="Courier New" w:eastAsia="Courier New" w:hAnsi="Courier New"/>
          <w:b/>
          <w:bCs/>
          <w:color w:val="1F3864"/>
          <w:sz w:val="22"/>
          <w:szCs w:val="22"/>
        </w:rPr>
        <w:t xml:space="preserve">       = 0.70 + 1.00 + 0.60 + 0.20 = 2.50   (high complexity)</w:t>
      </w:r>
    </w:p>
    <w:p>
      <w:pPr>
        <w:spacing w:after="30" w:before="30"/>
      </w:pPr>
    </w:p>
    <w:p>
      <w:pPr>
        <w:spacing w:after="80" w:before="60" w:line="260"/>
      </w:pPr>
      <w:r>
        <w:rPr>
          <w:rFonts w:ascii="Times New Roman" w:cs="Times New Roman" w:eastAsia="Times New Roman" w:hAnsi="Times New Roman"/>
          <w:b/>
          <w:bCs/>
          <w:sz w:val="22"/>
          <w:szCs w:val="22"/>
        </w:rPr>
        <w:t xml:space="preserve">Scoring "door" as an intervener:</w:t>
      </w:r>
    </w:p>
    <w:p>
      <w:pPr>
        <w:pStyle w:val="ListParagraph"/>
        <w:numPr>
          <w:ilvl w:val="0"/>
          <w:numId w:val="3"/>
        </w:numPr>
        <w:spacing w:after="30" w:before="30"/>
      </w:pPr>
      <w:r>
        <w:rPr>
          <w:rFonts w:ascii="Times New Roman" w:cs="Times New Roman" w:eastAsia="Times New Roman" w:hAnsi="Times New Roman"/>
          <w:sz w:val="22"/>
          <w:szCs w:val="22"/>
        </w:rPr>
        <w:t xml:space="preserve">arity(door) = 0,  subtree_size = 1,  depth = 4,  upos = NOUN → POS_weight = 0.6</w:t>
      </w:r>
    </w:p>
    <w:p>
      <w:pPr>
        <w:spacing w:after="100" w:before="100"/>
        <w:jc w:val="center"/>
      </w:pPr>
      <w:r>
        <w:rPr>
          <w:rFonts w:ascii="Courier New" w:cs="Courier New" w:eastAsia="Courier New" w:hAnsi="Courier New"/>
          <w:b/>
          <w:bCs/>
          <w:color w:val="1F3864"/>
          <w:sz w:val="22"/>
          <w:szCs w:val="22"/>
        </w:rPr>
        <w:t xml:space="preserve">C(door) = 0.35×0 + 0.25×1 + 0.20×4 + 0.20×0.6 = 0 + 0.25 + 0.80 + 0.12 = 1.17   (low complexity)</w:t>
      </w:r>
    </w:p>
    <w:p>
      <w:pPr>
        <w:spacing w:after="30" w:before="30"/>
      </w:pPr>
    </w:p>
    <w:p>
      <w:pPr>
        <w:spacing w:after="80" w:before="60" w:line="260"/>
      </w:pPr>
      <w:r>
        <w:rPr>
          <w:rFonts w:ascii="Times New Roman" w:cs="Times New Roman" w:eastAsia="Times New Roman" w:hAnsi="Times New Roman"/>
          <w:sz w:val="22"/>
          <w:szCs w:val="22"/>
        </w:rPr>
        <w:t xml:space="preserve">"lives" is classified as high complexity (C ≥ 1.5); "door" as low complexity (C &lt; 1.5). This contrast illustrates why a relative clause head (VERB with multiple dependents) scores higher than a simple noun object.</w:t>
      </w:r>
    </w:p>
    <w:p>
      <w:pPr>
        <w:spacing w:after="30" w:before="30"/>
      </w:pPr>
    </w:p>
    <w:p>
      <w:pPr>
        <w:spacing w:after="80" w:before="60" w:line="260"/>
      </w:pPr>
      <w:r>
        <w:rPr>
          <w:rFonts w:ascii="Times New Roman" w:cs="Times New Roman" w:eastAsia="Times New Roman" w:hAnsi="Times New Roman"/>
          <w:b/>
          <w:bCs/>
          <w:sz w:val="22"/>
          <w:szCs w:val="22"/>
        </w:rPr>
        <w:t xml:space="preserve">D2. GPT-2 comparison — mathematical workflow</w:t>
      </w:r>
    </w:p>
    <w:p>
      <w:pPr>
        <w:spacing w:after="80" w:before="60" w:line="260"/>
      </w:pPr>
      <w:r>
        <w:rPr>
          <w:rFonts w:ascii="Times New Roman" w:cs="Times New Roman" w:eastAsia="Times New Roman" w:hAnsi="Times New Roman"/>
          <w:sz w:val="22"/>
          <w:szCs w:val="22"/>
        </w:rPr>
        <w:t xml:space="preserve">Step-by-step explanation of how GPT-2 output was compared to the real English corpus using Jensen-Shannon divergence.</w:t>
      </w:r>
    </w:p>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EEAF1" w:val="clear"/>
            <w:tcMar>
              <w:top w:type="dxa" w:w="80"/>
              <w:left w:type="dxa" w:w="120"/>
              <w:bottom w:type="dxa" w:w="80"/>
              <w:right w:type="dxa" w:w="120"/>
            </w:tcMar>
          </w:tcPr>
          <w:p>
            <w:pPr>
              <w:spacing w:after="40" w:before="0"/>
            </w:pPr>
            <w:r>
              <w:rPr>
                <w:rFonts w:ascii="Times New Roman" w:cs="Times New Roman" w:eastAsia="Times New Roman" w:hAnsi="Times New Roman"/>
                <w:b/>
                <w:bCs/>
                <w:color w:val="1F3864"/>
                <w:sz w:val="18"/>
                <w:szCs w:val="18"/>
              </w:rPr>
              <w:t xml:space="preserve">STEP 1 — GPT-2 Text Generation</w:t>
            </w:r>
          </w:p>
          <w:p>
            <w:pPr>
              <w:spacing w:after="0" w:before="0"/>
            </w:pPr>
            <w:r>
              <w:rPr>
                <w:rFonts w:ascii="Times New Roman" w:cs="Times New Roman" w:eastAsia="Times New Roman" w:hAnsi="Times New Roman"/>
                <w:color w:val="595959"/>
                <w:sz w:val="18"/>
                <w:szCs w:val="18"/>
              </w:rPr>
              <w:t xml:space="preserve">Input: neutral prompt "The". Model: GPT-2 117M (HuggingFace). Sampling: temperature T=0.9, top-p=0.95. Output: 200 raw English sentences (8,108 tokens total).</w:t>
            </w:r>
          </w:p>
        </w:tc>
      </w:tr>
    </w:tbl>
    <w:p>
      <w:pPr>
        <w:spacing w:after="20" w:before="20"/>
        <w:jc w:val="center"/>
      </w:pPr>
      <w:r>
        <w:rPr>
          <w:rFonts w:ascii="Arial" w:cs="Arial" w:eastAsia="Arial" w:hAnsi="Arial"/>
          <w:b/>
          <w:bCs/>
          <w:color w:val="2E75B6"/>
          <w:sz w:val="28"/>
          <w:szCs w:val="2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EEAF1" w:val="clear"/>
            <w:tcMar>
              <w:top w:type="dxa" w:w="80"/>
              <w:left w:type="dxa" w:w="120"/>
              <w:bottom w:type="dxa" w:w="80"/>
              <w:right w:type="dxa" w:w="120"/>
            </w:tcMar>
          </w:tcPr>
          <w:p>
            <w:pPr>
              <w:spacing w:after="40" w:before="0"/>
            </w:pPr>
            <w:r>
              <w:rPr>
                <w:rFonts w:ascii="Times New Roman" w:cs="Times New Roman" w:eastAsia="Times New Roman" w:hAnsi="Times New Roman"/>
                <w:b/>
                <w:bCs/>
                <w:color w:val="1F3864"/>
                <w:sz w:val="18"/>
                <w:szCs w:val="18"/>
              </w:rPr>
              <w:t xml:space="preserve">STEP 2 — UD Dependency Parsing</w:t>
            </w:r>
          </w:p>
          <w:p>
            <w:pPr>
              <w:spacing w:after="0" w:before="0"/>
            </w:pPr>
            <w:r>
              <w:rPr>
                <w:rFonts w:ascii="Times New Roman" w:cs="Times New Roman" w:eastAsia="Times New Roman" w:hAnsi="Times New Roman"/>
                <w:color w:val="595959"/>
                <w:sz w:val="18"/>
                <w:szCs w:val="18"/>
              </w:rPr>
              <w:t xml:space="preserve">Tool: Stanza English UD parser (identical parser used on real UD treebank). Output: CoNLL-U annotated sentences with head-dependent arcs and UPOS tags.</w:t>
            </w:r>
          </w:p>
        </w:tc>
      </w:tr>
    </w:tbl>
    <w:p>
      <w:pPr>
        <w:spacing w:after="20" w:before="20"/>
        <w:jc w:val="center"/>
      </w:pPr>
      <w:r>
        <w:rPr>
          <w:rFonts w:ascii="Arial" w:cs="Arial" w:eastAsia="Arial" w:hAnsi="Arial"/>
          <w:b/>
          <w:bCs/>
          <w:color w:val="2E75B6"/>
          <w:sz w:val="28"/>
          <w:szCs w:val="2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EEAF1" w:val="clear"/>
            <w:tcMar>
              <w:top w:type="dxa" w:w="80"/>
              <w:left w:type="dxa" w:w="120"/>
              <w:bottom w:type="dxa" w:w="80"/>
              <w:right w:type="dxa" w:w="120"/>
            </w:tcMar>
          </w:tcPr>
          <w:p>
            <w:pPr>
              <w:spacing w:after="40" w:before="0"/>
            </w:pPr>
            <w:r>
              <w:rPr>
                <w:rFonts w:ascii="Times New Roman" w:cs="Times New Roman" w:eastAsia="Times New Roman" w:hAnsi="Times New Roman"/>
                <w:b/>
                <w:bCs/>
                <w:color w:val="1F3864"/>
                <w:sz w:val="18"/>
                <w:szCs w:val="18"/>
              </w:rPr>
              <w:t xml:space="preserve">STEP 3 — Intervener Feature Extraction</w:t>
            </w:r>
          </w:p>
          <w:p>
            <w:pPr>
              <w:spacing w:after="0" w:before="0"/>
            </w:pPr>
            <w:r>
              <w:rPr>
                <w:rFonts w:ascii="Times New Roman" w:cs="Times New Roman" w:eastAsia="Times New Roman" w:hAnsi="Times New Roman"/>
                <w:color w:val="595959"/>
                <w:sz w:val="18"/>
                <w:szCs w:val="18"/>
              </w:rPr>
              <w:t xml:space="preserve">Apply identical pipeline as real corpus. For each arc (h,d) with distance &gt; 0, extract all w between pos(h) and pos(d). Compute C(w), arity, subtree_size, dependency_distance. Output: 43,112 GPT-2 intervener records.</w:t>
            </w:r>
          </w:p>
        </w:tc>
      </w:tr>
    </w:tbl>
    <w:p>
      <w:pPr>
        <w:spacing w:after="20" w:before="20"/>
        <w:jc w:val="center"/>
      </w:pPr>
      <w:r>
        <w:rPr>
          <w:rFonts w:ascii="Arial" w:cs="Arial" w:eastAsia="Arial" w:hAnsi="Arial"/>
          <w:b/>
          <w:bCs/>
          <w:color w:val="2E75B6"/>
          <w:sz w:val="28"/>
          <w:szCs w:val="2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EEAF1" w:val="clear"/>
            <w:tcMar>
              <w:top w:type="dxa" w:w="80"/>
              <w:left w:type="dxa" w:w="120"/>
              <w:bottom w:type="dxa" w:w="80"/>
              <w:right w:type="dxa" w:w="120"/>
            </w:tcMar>
          </w:tcPr>
          <w:p>
            <w:pPr>
              <w:spacing w:after="40" w:before="0"/>
            </w:pPr>
            <w:r>
              <w:rPr>
                <w:rFonts w:ascii="Times New Roman" w:cs="Times New Roman" w:eastAsia="Times New Roman" w:hAnsi="Times New Roman"/>
                <w:b/>
                <w:bCs/>
                <w:color w:val="1F3864"/>
                <w:sz w:val="18"/>
                <w:szCs w:val="18"/>
              </w:rPr>
              <w:t xml:space="preserve">STEP 4 — Build Probability Distributions</w:t>
            </w:r>
          </w:p>
          <w:p>
            <w:pPr>
              <w:spacing w:after="0" w:before="0"/>
            </w:pPr>
            <w:r>
              <w:rPr>
                <w:rFonts w:ascii="Times New Roman" w:cs="Times New Roman" w:eastAsia="Times New Roman" w:hAnsi="Times New Roman"/>
                <w:color w:val="595959"/>
                <w:sz w:val="18"/>
                <w:szCs w:val="18"/>
              </w:rPr>
              <w:t xml:space="preserve">Real English UD: 555,052 intervener records → empirical distribution P over discretised bins. GPT-2: 43,112 records → distribution Q over same bins.</w:t>
            </w:r>
          </w:p>
        </w:tc>
      </w:tr>
    </w:tbl>
    <w:p>
      <w:pPr>
        <w:spacing w:after="20" w:before="20"/>
        <w:jc w:val="center"/>
      </w:pPr>
      <w:r>
        <w:rPr>
          <w:rFonts w:ascii="Arial" w:cs="Arial" w:eastAsia="Arial" w:hAnsi="Arial"/>
          <w:b/>
          <w:bCs/>
          <w:color w:val="2E75B6"/>
          <w:sz w:val="28"/>
          <w:szCs w:val="2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FFF2CC" w:val="clear"/>
            <w:tcMar>
              <w:top w:type="dxa" w:w="80"/>
              <w:left w:type="dxa" w:w="120"/>
              <w:bottom w:type="dxa" w:w="80"/>
              <w:right w:type="dxa" w:w="120"/>
            </w:tcMar>
          </w:tcPr>
          <w:p>
            <w:pPr>
              <w:spacing w:after="40" w:before="0"/>
            </w:pPr>
            <w:r>
              <w:rPr>
                <w:rFonts w:ascii="Times New Roman" w:cs="Times New Roman" w:eastAsia="Times New Roman" w:hAnsi="Times New Roman"/>
                <w:b/>
                <w:bCs/>
                <w:color w:val="1F3864"/>
                <w:sz w:val="18"/>
                <w:szCs w:val="18"/>
              </w:rPr>
              <w:t xml:space="preserve">STEP 5 — Jensen-Shannon Divergence</w:t>
            </w:r>
          </w:p>
          <w:p>
            <w:pPr>
              <w:spacing w:after="0" w:before="0"/>
            </w:pPr>
            <w:r>
              <w:rPr>
                <w:rFonts w:ascii="Times New Roman" w:cs="Times New Roman" w:eastAsia="Times New Roman" w:hAnsi="Times New Roman"/>
                <w:color w:val="595959"/>
                <w:sz w:val="18"/>
                <w:szCs w:val="18"/>
              </w:rPr>
              <w:t xml:space="preserve">M = (P+Q)/2.  JS(P||Q) = (1/2)KL(P||M) + (1/2)KL(Q||M).  KL(P||Q) = Σ P(x) log[P(x)/Q(x)].  JS bounded in [0,1]. Lower = more similar.</w:t>
            </w:r>
          </w:p>
        </w:tc>
      </w:tr>
    </w:tbl>
    <w:p>
      <w:pPr>
        <w:spacing w:after="20" w:before="20"/>
        <w:jc w:val="center"/>
      </w:pPr>
      <w:r>
        <w:rPr>
          <w:rFonts w:ascii="Arial" w:cs="Arial" w:eastAsia="Arial" w:hAnsi="Arial"/>
          <w:b/>
          <w:bCs/>
          <w:color w:val="2E75B6"/>
          <w:sz w:val="28"/>
          <w:szCs w:val="2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EEAF1" w:val="clear"/>
            <w:tcMar>
              <w:top w:type="dxa" w:w="80"/>
              <w:left w:type="dxa" w:w="120"/>
              <w:bottom w:type="dxa" w:w="80"/>
              <w:right w:type="dxa" w:w="120"/>
            </w:tcMar>
          </w:tcPr>
          <w:p>
            <w:pPr>
              <w:spacing w:after="40" w:before="0"/>
            </w:pPr>
            <w:r>
              <w:rPr>
                <w:rFonts w:ascii="Times New Roman" w:cs="Times New Roman" w:eastAsia="Times New Roman" w:hAnsi="Times New Roman"/>
                <w:b/>
                <w:bCs/>
                <w:color w:val="1F3864"/>
                <w:sz w:val="18"/>
                <w:szCs w:val="18"/>
              </w:rPr>
              <w:t xml:space="preserve">STEP 6 — Shuffled Null Baseline</w:t>
            </w:r>
          </w:p>
          <w:p>
            <w:pPr>
              <w:spacing w:after="0" w:before="0"/>
            </w:pPr>
            <w:r>
              <w:rPr>
                <w:rFonts w:ascii="Times New Roman" w:cs="Times New Roman" w:eastAsia="Times New Roman" w:hAnsi="Times New Roman"/>
                <w:color w:val="595959"/>
                <w:sz w:val="18"/>
                <w:szCs w:val="18"/>
              </w:rPr>
              <w:t xml:space="preserve">Randomly reassign tokens across real corpus sentences, recompute distribution S. JS(P||S) = expected divergence under no-structure null. Take 95th percentile as significance threshold.</w:t>
            </w:r>
          </w:p>
        </w:tc>
      </w:tr>
    </w:tbl>
    <w:p>
      <w:pPr>
        <w:spacing w:after="20" w:before="20"/>
        <w:jc w:val="center"/>
      </w:pPr>
      <w:r>
        <w:rPr>
          <w:rFonts w:ascii="Arial" w:cs="Arial" w:eastAsia="Arial" w:hAnsi="Arial"/>
          <w:b/>
          <w:bCs/>
          <w:color w:val="2E75B6"/>
          <w:sz w:val="28"/>
          <w:szCs w:val="2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E2EFDA" w:val="clear"/>
            <w:tcMar>
              <w:top w:type="dxa" w:w="80"/>
              <w:left w:type="dxa" w:w="120"/>
              <w:bottom w:type="dxa" w:w="80"/>
              <w:right w:type="dxa" w:w="120"/>
            </w:tcMar>
          </w:tcPr>
          <w:p>
            <w:pPr>
              <w:spacing w:after="40" w:before="0"/>
            </w:pPr>
            <w:r>
              <w:rPr>
                <w:rFonts w:ascii="Times New Roman" w:cs="Times New Roman" w:eastAsia="Times New Roman" w:hAnsi="Times New Roman"/>
                <w:b/>
                <w:bCs/>
                <w:color w:val="1F3864"/>
                <w:sz w:val="18"/>
                <w:szCs w:val="18"/>
              </w:rPr>
              <w:t xml:space="preserve">STEP 7 — Ratio and Interpretation</w:t>
            </w:r>
          </w:p>
          <w:p>
            <w:pPr>
              <w:spacing w:after="0" w:before="0"/>
            </w:pPr>
            <w:r>
              <w:rPr>
                <w:rFonts w:ascii="Times New Roman" w:cs="Times New Roman" w:eastAsia="Times New Roman" w:hAnsi="Times New Roman"/>
                <w:color w:val="595959"/>
                <w:sz w:val="18"/>
                <w:szCs w:val="18"/>
              </w:rPr>
              <w:t xml:space="preserve">Ratio = JS(P||S) / JS(P||Q).  Ratio &gt;&gt; 1 means GPT-2 is much closer to real text than chance.
Result: arity 1888x, complexity_score 1075x, subtree_size 758x, dependency_distance 23x.</w:t>
            </w:r>
          </w:p>
        </w:tc>
      </w:tr>
    </w:tbl>
    <w:p>
      <w:pPr>
        <w:spacing w:after="30" w:before="30"/>
      </w:pPr>
    </w:p>
    <w:p>
      <w:pPr>
        <w:spacing w:after="80" w:before="60" w:line="260"/>
      </w:pPr>
      <w:r>
        <w:rPr>
          <w:rFonts w:ascii="Times New Roman" w:cs="Times New Roman" w:eastAsia="Times New Roman" w:hAnsi="Times New Roman"/>
          <w:b/>
          <w:bCs/>
          <w:sz w:val="22"/>
          <w:szCs w:val="22"/>
        </w:rPr>
        <w:t xml:space="preserve">Worked numerical example (arity feature):</w:t>
      </w:r>
    </w:p>
    <w:p>
      <w:pPr>
        <w:spacing w:after="80" w:before="60" w:line="260"/>
      </w:pPr>
      <w:r>
        <w:rPr>
          <w:rFonts w:ascii="Times New Roman" w:cs="Times New Roman" w:eastAsia="Times New Roman" w:hAnsi="Times New Roman"/>
          <w:sz w:val="22"/>
          <w:szCs w:val="22"/>
        </w:rPr>
        <w:t xml:space="preserve">Real distribution P = [0.62, 0.24, 0.10, 0.04] for arity [0, 1, 2, ≥3].  GPT-2 Q = [0.60, 0.25, 0.11, 0.04].  Shuffled S ≈ [0.25, 0.25, 0.25, 0.25].</w:t>
      </w:r>
    </w:p>
    <w:p>
      <w:pPr>
        <w:spacing w:after="100" w:before="100"/>
        <w:jc w:val="center"/>
      </w:pPr>
      <w:r>
        <w:rPr>
          <w:rFonts w:ascii="Courier New" w:cs="Courier New" w:eastAsia="Courier New" w:hAnsi="Courier New"/>
          <w:b/>
          <w:bCs/>
          <w:color w:val="1F3864"/>
          <w:sz w:val="22"/>
          <w:szCs w:val="22"/>
        </w:rPr>
        <w:t xml:space="preserve">M = (0.61, 0.245, 0.105, 0.04)</w:t>
      </w:r>
    </w:p>
    <w:p>
      <w:pPr>
        <w:spacing w:after="100" w:before="100"/>
        <w:jc w:val="center"/>
      </w:pPr>
      <w:r>
        <w:rPr>
          <w:rFonts w:ascii="Courier New" w:cs="Courier New" w:eastAsia="Courier New" w:hAnsi="Courier New"/>
          <w:b/>
          <w:bCs/>
          <w:color w:val="1F3864"/>
          <w:sz w:val="22"/>
          <w:szCs w:val="22"/>
        </w:rPr>
        <w:t xml:space="preserve">KL(P||M) = 0.62·log(0.62/0.61) + 0.24·log(0.24/0.245) + ... ≈ 0.00045</w:t>
      </w:r>
    </w:p>
    <w:p>
      <w:pPr>
        <w:spacing w:after="100" w:before="100"/>
        <w:jc w:val="center"/>
      </w:pPr>
      <w:r>
        <w:rPr>
          <w:rFonts w:ascii="Courier New" w:cs="Courier New" w:eastAsia="Courier New" w:hAnsi="Courier New"/>
          <w:b/>
          <w:bCs/>
          <w:color w:val="1F3864"/>
          <w:sz w:val="22"/>
          <w:szCs w:val="22"/>
        </w:rPr>
        <w:t xml:space="preserve">JS(P||Q) ≈ 0.000228       JS(P||S) = 0.430       Ratio = 0.430/0.000228 ≈ 1886x</w:t>
      </w:r>
    </w:p>
    <w:p>
      <w:pPr>
        <w:spacing w:after="30" w:before="30"/>
      </w:pPr>
    </w:p>
    <w:p>
      <w:pPr>
        <w:spacing w:after="80" w:before="60" w:line="260"/>
      </w:pPr>
      <w:r>
        <w:rPr>
          <w:rFonts w:ascii="Times New Roman" w:cs="Times New Roman" w:eastAsia="Times New Roman" w:hAnsi="Times New Roman"/>
          <w:b/>
          <w:bCs/>
          <w:sz w:val="18"/>
          <w:szCs w:val="18"/>
        </w:rPr>
        <w:t xml:space="preserve">Table D1: Full JS divergence results.</w:t>
      </w:r>
    </w:p>
    <w:tbl>
      <w:tblPr>
        <w:tblW w:type="dxa" w:w="82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1238"/>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Feature</w:t>
            </w:r>
          </w:p>
        </w:tc>
        <w:tc>
          <w:tcPr>
            <w:tcW w:type="dxa" w:w="16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GPT-2 JS</w:t>
            </w:r>
          </w:p>
        </w:tc>
        <w:tc>
          <w:tcPr>
            <w:tcW w:type="dxa" w:w="16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Shuffled JS</w:t>
            </w:r>
          </w:p>
        </w:tc>
        <w:tc>
          <w:tcPr>
            <w:tcW w:type="dxa" w:w="16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Null 95th pct.</w:t>
            </w:r>
          </w:p>
        </w:tc>
        <w:tc>
          <w:tcPr>
            <w:tcW w:type="dxa" w:w="1238"/>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GPT-2 closer by</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arity</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0.000228</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0.430</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0.000917</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1888x</w:t>
            </w:r>
          </w:p>
        </w:tc>
      </w:tr>
      <w:tr>
        <w:tc>
          <w:tcPr>
            <w:tcW w:type="dxa" w:w="22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complexity_score</w:t>
            </w:r>
          </w:p>
        </w:tc>
        <w:tc>
          <w:tcPr>
            <w:tcW w:type="dxa" w:w="16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0.000444</w:t>
            </w:r>
          </w:p>
        </w:tc>
        <w:tc>
          <w:tcPr>
            <w:tcW w:type="dxa" w:w="16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0.477</w:t>
            </w:r>
          </w:p>
        </w:tc>
        <w:tc>
          <w:tcPr>
            <w:tcW w:type="dxa" w:w="16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0.001330</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1075x</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subtree_size</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0.000729</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0.552</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0.003089</w:t>
            </w:r>
          </w:p>
        </w:tc>
        <w:tc>
          <w:tcPr>
            <w:tcW w:type="dxa" w:w="1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758x</w:t>
            </w:r>
          </w:p>
        </w:tc>
      </w:tr>
      <w:tr>
        <w:tc>
          <w:tcPr>
            <w:tcW w:type="dxa" w:w="22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dependency_distance</w:t>
            </w:r>
          </w:p>
        </w:tc>
        <w:tc>
          <w:tcPr>
            <w:tcW w:type="dxa" w:w="16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0.01444</w:t>
            </w:r>
          </w:p>
        </w:tc>
        <w:tc>
          <w:tcPr>
            <w:tcW w:type="dxa" w:w="16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0.339</w:t>
            </w:r>
          </w:p>
        </w:tc>
        <w:tc>
          <w:tcPr>
            <w:tcW w:type="dxa" w:w="16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0.005985</w:t>
            </w:r>
          </w:p>
        </w:tc>
        <w:tc>
          <w:tcPr>
            <w:tcW w:type="dxa" w:w="1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23x</w:t>
            </w:r>
          </w:p>
        </w:tc>
      </w:tr>
    </w:tbl>
    <w:p>
      <w:pPr>
        <w:pStyle w:val="Heading2"/>
        <w:spacing w:after="60" w:before="140"/>
      </w:pPr>
      <w:r>
        <w:rPr>
          <w:rFonts w:ascii="Times New Roman" w:cs="Times New Roman" w:eastAsia="Times New Roman" w:hAnsi="Times New Roman"/>
          <w:b/>
          <w:bCs/>
          <w:color w:val="2E75B6"/>
          <w:sz w:val="24"/>
          <w:szCs w:val="24"/>
        </w:rPr>
        <w:t xml:space="preserve">E. Machine Learning Details</w:t>
      </w:r>
    </w:p>
    <w:p>
      <w:pPr>
        <w:spacing w:after="80" w:before="60" w:line="260"/>
      </w:pPr>
      <w:r>
        <w:rPr>
          <w:rFonts w:ascii="Times New Roman" w:cs="Times New Roman" w:eastAsia="Times New Roman" w:hAnsi="Times New Roman"/>
          <w:b/>
          <w:bCs/>
          <w:sz w:val="22"/>
          <w:szCs w:val="22"/>
        </w:rPr>
        <w:t xml:space="preserve">E1. Hyperparameters</w:t>
      </w:r>
    </w:p>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Model</w:t>
            </w:r>
          </w:p>
        </w:tc>
        <w:tc>
          <w:tcPr>
            <w:tcW w:type="dxa" w:w="3200"/>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Key Hyperparameters</w:t>
            </w:r>
          </w:p>
        </w:tc>
        <w:tc>
          <w:tcPr>
            <w:tcW w:type="dxa" w:w="4238"/>
            <w:tcBorders>
              <w:top w:val="single" w:color="2E75B6" w:sz="4"/>
              <w:left w:val="single" w:color="2E75B6" w:sz="4"/>
              <w:bottom w:val="single" w:color="2E75B6" w:sz="4"/>
              <w:right w:val="single" w:color="2E75B6" w:sz="4"/>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Default / Value Used</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Logistic Regression</w:t>
            </w:r>
          </w:p>
        </w:tc>
        <w:tc>
          <w:tcPr>
            <w:tcW w:type="dxa" w:w="3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Regularisation C, solver, max_iter</w:t>
            </w:r>
          </w:p>
        </w:tc>
        <w:tc>
          <w:tcPr>
            <w:tcW w:type="dxa" w:w="4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C=1.0, solver=lbfgs, max_iter=1000, standardised input</w:t>
            </w:r>
          </w:p>
        </w:tc>
      </w:tr>
      <w:tr>
        <w:tc>
          <w:tcPr>
            <w:tcW w:type="dxa" w:w="22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Random Forest</w:t>
            </w:r>
          </w:p>
        </w:tc>
        <w:tc>
          <w:tcPr>
            <w:tcW w:type="dxa" w:w="32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n_estimators, max_depth, min_samples</w:t>
            </w:r>
          </w:p>
        </w:tc>
        <w:tc>
          <w:tcPr>
            <w:tcW w:type="dxa" w:w="4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 trees, max_depth=None, min_samples_leaf=1</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Gradient Boosting</w:t>
            </w:r>
          </w:p>
        </w:tc>
        <w:tc>
          <w:tcPr>
            <w:tcW w:type="dxa" w:w="3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n_estimators, learning_rate, max_depth</w:t>
            </w:r>
          </w:p>
        </w:tc>
        <w:tc>
          <w:tcPr>
            <w:tcW w:type="dxa" w:w="4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 estimators, lr=0.1, max_depth=3</w:t>
            </w:r>
          </w:p>
        </w:tc>
      </w:tr>
      <w:tr>
        <w:tc>
          <w:tcPr>
            <w:tcW w:type="dxa" w:w="22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MLP</w:t>
            </w:r>
          </w:p>
        </w:tc>
        <w:tc>
          <w:tcPr>
            <w:tcW w:type="dxa" w:w="320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hidden_layers, activation, solver</w:t>
            </w:r>
          </w:p>
        </w:tc>
        <w:tc>
          <w:tcPr>
            <w:tcW w:type="dxa" w:w="4238"/>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(128, 64), relu activation, adam solver, lr=0.001</w:t>
            </w:r>
          </w:p>
        </w:tc>
      </w:tr>
    </w:tbl>
    <w:p>
      <w:pPr>
        <w:spacing w:after="30" w:before="30"/>
      </w:pPr>
    </w:p>
    <w:p>
      <w:pPr>
        <w:spacing w:after="80" w:before="60" w:line="260"/>
      </w:pPr>
      <w:r>
        <w:rPr>
          <w:rFonts w:ascii="Times New Roman" w:cs="Times New Roman" w:eastAsia="Times New Roman" w:hAnsi="Times New Roman"/>
          <w:b/>
          <w:bCs/>
          <w:sz w:val="22"/>
          <w:szCs w:val="22"/>
        </w:rPr>
        <w:t xml:space="preserve">E2. Evaluation setup</w:t>
      </w:r>
    </w:p>
    <w:p>
      <w:pPr>
        <w:pStyle w:val="ListParagraph"/>
        <w:numPr>
          <w:ilvl w:val="0"/>
          <w:numId w:val="3"/>
        </w:numPr>
        <w:spacing w:after="30" w:before="30"/>
      </w:pPr>
      <w:r>
        <w:rPr>
          <w:rFonts w:ascii="Times New Roman" w:cs="Times New Roman" w:eastAsia="Times New Roman" w:hAnsi="Times New Roman"/>
          <w:sz w:val="22"/>
          <w:szCs w:val="22"/>
        </w:rPr>
        <w:t xml:space="preserve">Stratified 5-fold cross-validation (preserves class ratio in each fold).</w:t>
      </w:r>
    </w:p>
    <w:p>
      <w:pPr>
        <w:pStyle w:val="ListParagraph"/>
        <w:numPr>
          <w:ilvl w:val="0"/>
          <w:numId w:val="3"/>
        </w:numPr>
        <w:spacing w:after="30" w:before="30"/>
      </w:pPr>
      <w:r>
        <w:rPr>
          <w:rFonts w:ascii="Times New Roman" w:cs="Times New Roman" w:eastAsia="Times New Roman" w:hAnsi="Times New Roman"/>
          <w:sz w:val="22"/>
          <w:szCs w:val="22"/>
        </w:rPr>
        <w:t xml:space="preserve">Binary target: high complexity (C(w) ≥ 1.5) vs. low complexity (C(w) &lt; 1.5). Threshold = 60th percentile of global distribution.</w:t>
      </w:r>
    </w:p>
    <w:p>
      <w:pPr>
        <w:pStyle w:val="ListParagraph"/>
        <w:numPr>
          <w:ilvl w:val="0"/>
          <w:numId w:val="3"/>
        </w:numPr>
        <w:spacing w:after="30" w:before="30"/>
      </w:pPr>
      <w:r>
        <w:rPr>
          <w:rFonts w:ascii="Times New Roman" w:cs="Times New Roman" w:eastAsia="Times New Roman" w:hAnsi="Times New Roman"/>
          <w:sz w:val="22"/>
          <w:szCs w:val="22"/>
        </w:rPr>
        <w:t xml:space="preserve">Features encoded: UPOS tags via LabelEncoder; direction as binary (0/1); all numeric features passed as-is.</w:t>
      </w:r>
    </w:p>
    <w:p>
      <w:pPr>
        <w:pStyle w:val="ListParagraph"/>
        <w:numPr>
          <w:ilvl w:val="0"/>
          <w:numId w:val="3"/>
        </w:numPr>
        <w:spacing w:after="30" w:before="30"/>
      </w:pPr>
      <w:r>
        <w:rPr>
          <w:rFonts w:ascii="Times New Roman" w:cs="Times New Roman" w:eastAsia="Times New Roman" w:hAnsi="Times New Roman"/>
          <w:sz w:val="22"/>
          <w:szCs w:val="22"/>
        </w:rPr>
        <w:t xml:space="preserve">Missing values: filled with 0 (absent morphological features treated as zero richness).</w:t>
      </w:r>
    </w:p>
    <w:p>
      <w:pPr>
        <w:pStyle w:val="ListParagraph"/>
        <w:numPr>
          <w:ilvl w:val="0"/>
          <w:numId w:val="3"/>
        </w:numPr>
        <w:spacing w:after="30" w:before="30"/>
      </w:pPr>
      <w:r>
        <w:rPr>
          <w:rFonts w:ascii="Times New Roman" w:cs="Times New Roman" w:eastAsia="Times New Roman" w:hAnsi="Times New Roman"/>
          <w:sz w:val="22"/>
          <w:szCs w:val="22"/>
        </w:rPr>
        <w:t xml:space="preserve">Metrics reported: accuracy, precision (macro), recall (macro), F1 (macro) — averaged across 5 folds and across all 40 languages.</w:t>
      </w:r>
    </w:p>
    <w:p>
      <w:pPr>
        <w:spacing w:after="30" w:before="30"/>
      </w:pPr>
    </w:p>
    <w:p>
      <w:pPr>
        <w:spacing w:after="80" w:before="60" w:line="260"/>
      </w:pPr>
      <w:r>
        <w:rPr>
          <w:rFonts w:ascii="Times New Roman" w:cs="Times New Roman" w:eastAsia="Times New Roman" w:hAnsi="Times New Roman"/>
          <w:b/>
          <w:bCs/>
          <w:color w:val="C00000"/>
          <w:sz w:val="22"/>
          <w:szCs w:val="22"/>
        </w:rPr>
        <w:t xml:space="preserve">E3. Data leakage note</w:t>
      </w:r>
    </w:p>
    <w:p>
      <w:pPr>
        <w:spacing w:after="80" w:before="60" w:line="260"/>
      </w:pPr>
      <w:r>
        <w:rPr>
          <w:rFonts w:ascii="Times New Roman" w:cs="Times New Roman" w:eastAsia="Times New Roman" w:hAnsi="Times New Roman"/>
          <w:sz w:val="22"/>
          <w:szCs w:val="22"/>
        </w:rPr>
        <w:t xml:space="preserve">An initial run using arity, subtree_size, and depth as ML features produced F1 = 0.999. This is circular: these three variables are formula components of C(w), so predicting C(w) &gt; 1.5 from them is mathematically trivial. All three were removed. The corrected F1 = 0.833 represents a genuine, non-circular result.</w:t>
      </w:r>
    </w:p>
    <w:p>
      <w:pPr>
        <w:pStyle w:val="Heading2"/>
        <w:spacing w:after="60" w:before="140"/>
      </w:pPr>
      <w:r>
        <w:rPr>
          <w:rFonts w:ascii="Times New Roman" w:cs="Times New Roman" w:eastAsia="Times New Roman" w:hAnsi="Times New Roman"/>
          <w:b/>
          <w:bCs/>
          <w:color w:val="2E75B6"/>
          <w:sz w:val="24"/>
          <w:szCs w:val="24"/>
        </w:rPr>
        <w:t xml:space="preserve">F. Additional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9"/>
        <w:gridCol w:w="4759"/>
      </w:tblGrid>
      <w:tr>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714500"/>
                  <wp:effectExtent t="0" r="0" b="0" l="0"/>
                  <wp:docPr id="1" name="fig18_pca_language_clustering.png" descr="fig18_pca_language_clustering.png" title="fig18_pca_language_cluste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524125" cy="1714500"/>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F1. PCA language clustering (unsupervised). When projected onto the first two principal components derived from complexity features alone, languages naturally separate into their typological families — SOV, SVO, VSO, and Free. No typological label is used in the PCA computation.</w:t>
            </w:r>
          </w:p>
        </w:tc>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714500"/>
                  <wp:effectExtent t="0" r="0" b="0" l="0"/>
                  <wp:docPr id="1" name="fig04_typology_anova_bonferroni.png" descr="fig04_typology_anova_bonferroni.png" title="fig04_typology_anova_bonferro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524125" cy="1714500"/>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F2. Bonferroni-corrected ANOVA results per metric. Only dependency length and IER survive multiple comparison correction (alpha = 0.0083). Complexity itself does not — confirming the ICM null result.</w:t>
            </w:r>
          </w:p>
        </w:tc>
      </w:tr>
    </w:tbl>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9"/>
        <w:gridCol w:w="4759"/>
      </w:tblGrid>
      <w:tr>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714500"/>
                  <wp:effectExtent t="0" r="0" b="0" l="0"/>
                  <wp:docPr id="1" name="fig11_language_metrics_heatmap.png" descr="fig11_language_metrics_heatmap.png" title="fig11_language_metrics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524125" cy="1714500"/>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F3. Heatmap of all six core metrics across all 40 languages. Colour intensity shows relative magnitude. Arabic (top row) and Telugu (bottom) stand out as the extreme outliers on dependency length and complexity respectively.</w:t>
            </w:r>
          </w:p>
        </w:tc>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714500"/>
                  <wp:effectExtent t="0" r="0" b="0" l="0"/>
                  <wp:docPr id="1" name="fig06_sensitivity_analysis.png" descr="fig06_sensitivity_analysis.png" title="fig06_sensitivity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524125" cy="1714500"/>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F4. Sensitivity analysis. The complexity score formula weights (0.35, 0.25, 0.20, 0.20) were varied by up to 20% in each direction. All main findings — ICM null result, DLM universality, left-right asymmetry — are robust across this parameter space.</w:t>
            </w:r>
          </w:p>
        </w:tc>
      </w:tr>
    </w:tbl>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9"/>
        <w:gridCol w:w="4759"/>
      </w:tblGrid>
      <w:tr>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714500"/>
                  <wp:effectExtent t="0" r="0" b="0" l="0"/>
                  <wp:docPr id="1" name="fig13_power_analysis.png" descr="fig13_power_analysis.png" title="fig13_power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524125" cy="1714500"/>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F5. Statistical power analysis. For every language, the power curve reaches approximately 1.0 at the observed sample size. This means if ICM were a real effect of even small magnitude (d = 0.2), we would detect it. The failure to find it is therefore not a power problem.</w:t>
            </w:r>
          </w:p>
        </w:tc>
        <w:tc>
          <w:tcPr>
            <w:tcW w:type="dxa" w:w="473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60"/>
              <w:jc w:val="center"/>
            </w:pPr>
            <w:r>
              <w:drawing>
                <wp:inline distT="0" distB="0" distL="0" distR="0">
                  <wp:extent cx="2524125" cy="1714500"/>
                  <wp:effectExtent t="0" r="0" b="0" l="0"/>
                  <wp:docPr id="1" name="fig17_icm_full_contradiction_table.png" descr="fig17_icm_full_contradiction_table.png" title="fig17_icm_full_contradiction_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524125" cy="1714500"/>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8"/>
                <w:szCs w:val="18"/>
              </w:rPr>
              <w:t xml:space="preserve">Figure F6. The 15 languages where ICM z-score &gt; 0 (contradicting the ICM hypothesis). Turkish shows the strongest contradiction (z = +0.953); German and Gujarati follow. The 15 languages span all four typological groups, indicating no single typology drives the null result.</w:t>
            </w:r>
          </w:p>
        </w:tc>
      </w:tr>
    </w:tbl>
    <w:p>
      <w:pPr>
        <w:pStyle w:val="Heading2"/>
        <w:spacing w:after="60" w:before="140"/>
      </w:pPr>
      <w:r>
        <w:rPr>
          <w:rFonts w:ascii="Times New Roman" w:cs="Times New Roman" w:eastAsia="Times New Roman" w:hAnsi="Times New Roman"/>
          <w:b/>
          <w:bCs/>
          <w:color w:val="2E75B6"/>
          <w:sz w:val="24"/>
          <w:szCs w:val="24"/>
        </w:rPr>
        <w:t xml:space="preserve">G. Reproducibility</w:t>
      </w:r>
    </w:p>
    <w:p>
      <w:pPr>
        <w:spacing w:after="80" w:before="60" w:line="260"/>
      </w:pPr>
      <w:r>
        <w:rPr>
          <w:rFonts w:ascii="Times New Roman" w:cs="Times New Roman" w:eastAsia="Times New Roman" w:hAnsi="Times New Roman"/>
          <w:b/>
          <w:bCs/>
          <w:sz w:val="22"/>
          <w:szCs w:val="22"/>
        </w:rPr>
        <w:t xml:space="preserve">Code repository: </w:t>
      </w:r>
      <w:r>
        <w:rPr>
          <w:rFonts w:ascii="Times New Roman" w:cs="Times New Roman" w:eastAsia="Times New Roman" w:hAnsi="Times New Roman"/>
          <w:i/>
          <w:iCs/>
          <w:color w:val="2E75B6"/>
          <w:sz w:val="22"/>
          <w:szCs w:val="22"/>
        </w:rPr>
        <w:t xml:space="preserve">https://github.com/kritnandan/cgs410-intervener-complexity</w:t>
      </w:r>
    </w:p>
    <w:p>
      <w:pPr>
        <w:spacing w:after="30" w:before="30"/>
      </w:pPr>
    </w:p>
    <w:p>
      <w:pPr>
        <w:spacing w:after="80" w:before="60" w:line="260"/>
      </w:pPr>
      <w:r>
        <w:rPr>
          <w:rFonts w:ascii="Times New Roman" w:cs="Times New Roman" w:eastAsia="Times New Roman" w:hAnsi="Times New Roman"/>
          <w:b/>
          <w:bCs/>
          <w:sz w:val="22"/>
          <w:szCs w:val="22"/>
        </w:rPr>
        <w:t xml:space="preserve">To reproduce all results:</w:t>
      </w:r>
    </w:p>
    <w:p>
      <w:pPr>
        <w:pStyle w:val="ListParagraph"/>
        <w:numPr>
          <w:ilvl w:val="0"/>
          <w:numId w:val="2"/>
        </w:numPr>
        <w:spacing w:after="30" w:before="30"/>
      </w:pPr>
      <w:r>
        <w:rPr>
          <w:rFonts w:ascii="Times New Roman" w:cs="Times New Roman" w:eastAsia="Times New Roman" w:hAnsi="Times New Roman"/>
          <w:sz w:val="22"/>
          <w:szCs w:val="22"/>
        </w:rPr>
        <w:t xml:space="preserve">Clone the repository and install dependencies: pip install -r requirements.txt</w:t>
      </w:r>
    </w:p>
    <w:p>
      <w:pPr>
        <w:pStyle w:val="ListParagraph"/>
        <w:numPr>
          <w:ilvl w:val="0"/>
          <w:numId w:val="2"/>
        </w:numPr>
        <w:spacing w:after="30" w:before="30"/>
      </w:pPr>
      <w:r>
        <w:rPr>
          <w:rFonts w:ascii="Times New Roman" w:cs="Times New Roman" w:eastAsia="Times New Roman" w:hAnsi="Times New Roman"/>
          <w:sz w:val="22"/>
          <w:szCs w:val="22"/>
        </w:rPr>
        <w:t xml:space="preserve">Download UD v2.13 treebanks: python scripts/download_treebanks.py  (or place CoNLL-U files in treebanks/ manually)</w:t>
      </w:r>
    </w:p>
    <w:p>
      <w:pPr>
        <w:pStyle w:val="ListParagraph"/>
        <w:numPr>
          <w:ilvl w:val="0"/>
          <w:numId w:val="2"/>
        </w:numPr>
        <w:spacing w:after="30" w:before="30"/>
      </w:pPr>
      <w:r>
        <w:rPr>
          <w:rFonts w:ascii="Times New Roman" w:cs="Times New Roman" w:eastAsia="Times New Roman" w:hAnsi="Times New Roman"/>
          <w:sz w:val="22"/>
          <w:szCs w:val="22"/>
        </w:rPr>
        <w:t xml:space="preserve">Run the full pipeline for all 40 languages: python scripts/run_all.py  (parallel execution, ~4-6 hours on 8 cores)</w:t>
      </w:r>
    </w:p>
    <w:p>
      <w:pPr>
        <w:pStyle w:val="ListParagraph"/>
        <w:numPr>
          <w:ilvl w:val="0"/>
          <w:numId w:val="2"/>
        </w:numPr>
        <w:spacing w:after="30" w:before="30"/>
      </w:pPr>
      <w:r>
        <w:rPr>
          <w:rFonts w:ascii="Times New Roman" w:cs="Times New Roman" w:eastAsia="Times New Roman" w:hAnsi="Times New Roman"/>
          <w:sz w:val="22"/>
          <w:szCs w:val="22"/>
        </w:rPr>
        <w:t xml:space="preserve">Merge per-language outputs: python scripts/merge_all_results.py</w:t>
      </w:r>
    </w:p>
    <w:p>
      <w:pPr>
        <w:pStyle w:val="ListParagraph"/>
        <w:numPr>
          <w:ilvl w:val="0"/>
          <w:numId w:val="2"/>
        </w:numPr>
        <w:spacing w:after="30" w:before="30"/>
      </w:pPr>
      <w:r>
        <w:rPr>
          <w:rFonts w:ascii="Times New Roman" w:cs="Times New Roman" w:eastAsia="Times New Roman" w:hAnsi="Times New Roman"/>
          <w:sz w:val="22"/>
          <w:szCs w:val="22"/>
        </w:rPr>
        <w:t xml:space="preserve">Regenerate all figures: python scripts/generate_report_figures.py</w:t>
      </w:r>
    </w:p>
    <w:p>
      <w:pPr>
        <w:pStyle w:val="ListParagraph"/>
        <w:numPr>
          <w:ilvl w:val="0"/>
          <w:numId w:val="2"/>
        </w:numPr>
        <w:spacing w:after="30" w:before="30"/>
      </w:pPr>
      <w:r>
        <w:rPr>
          <w:rFonts w:ascii="Times New Roman" w:cs="Times New Roman" w:eastAsia="Times New Roman" w:hAnsi="Times New Roman"/>
          <w:sz w:val="22"/>
          <w:szCs w:val="22"/>
        </w:rPr>
        <w:t xml:space="preserve">Reproduce ML experiments: python src/ml/evaluation.py  (requires merged CSV from step 4)</w:t>
      </w:r>
    </w:p>
    <w:p>
      <w:pPr>
        <w:pStyle w:val="ListParagraph"/>
        <w:numPr>
          <w:ilvl w:val="0"/>
          <w:numId w:val="2"/>
        </w:numPr>
        <w:spacing w:after="30" w:before="30"/>
      </w:pPr>
      <w:r>
        <w:rPr>
          <w:rFonts w:ascii="Times New Roman" w:cs="Times New Roman" w:eastAsia="Times New Roman" w:hAnsi="Times New Roman"/>
          <w:sz w:val="22"/>
          <w:szCs w:val="22"/>
        </w:rPr>
        <w:t xml:space="preserve">GPT-2 comparison: python src/llm/comparator.py  (requires internet access for HuggingFace model download)</w:t>
      </w:r>
    </w:p>
    <w:p>
      <w:pPr>
        <w:spacing w:after="30" w:before="30"/>
      </w:pPr>
    </w:p>
    <w:p>
      <w:pPr>
        <w:spacing w:after="80" w:before="60" w:line="260"/>
      </w:pPr>
      <w:r>
        <w:rPr>
          <w:rFonts w:ascii="Times New Roman" w:cs="Times New Roman" w:eastAsia="Times New Roman" w:hAnsi="Times New Roman"/>
          <w:b/>
          <w:bCs/>
          <w:sz w:val="22"/>
          <w:szCs w:val="22"/>
        </w:rPr>
        <w:t xml:space="preserve">Environment: </w:t>
      </w:r>
      <w:r>
        <w:rPr>
          <w:rFonts w:ascii="Times New Roman" w:cs="Times New Roman" w:eastAsia="Times New Roman" w:hAnsi="Times New Roman"/>
          <w:sz w:val="22"/>
          <w:szCs w:val="22"/>
        </w:rPr>
        <w:t xml:space="preserve">Python 3.11, scikit-learn 1.3, pandas 2.0, matplotlib 3.7, stanza 1.7, transformers 4.38. Random seed = 42 throughout.</w:t>
      </w:r>
    </w:p>
    <w:p>
      <w:pPr>
        <w:spacing w:after="80" w:before="60" w:line="260"/>
      </w:pPr>
      <w:r>
        <w:rPr>
          <w:rFonts w:ascii="Times New Roman" w:cs="Times New Roman" w:eastAsia="Times New Roman" w:hAnsi="Times New Roman"/>
          <w:b/>
          <w:bCs/>
          <w:sz w:val="22"/>
          <w:szCs w:val="22"/>
        </w:rPr>
        <w:t xml:space="preserve">Data: </w:t>
      </w:r>
      <w:r>
        <w:rPr>
          <w:rFonts w:ascii="Times New Roman" w:cs="Times New Roman" w:eastAsia="Times New Roman" w:hAnsi="Times New Roman"/>
          <w:sz w:val="22"/>
          <w:szCs w:val="22"/>
        </w:rPr>
        <w:t xml:space="preserve">UD v2.13 treebanks are freely available at https://universaldependencies.org. All 40 treebanks used are public releases under CC-BY or CC-BY-SA licences.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spacing w:after="0" w:before="60"/>
      <w:jc w:val="center"/>
    </w:pP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spacing w:after="60" w:before="0"/>
    </w:pPr>
    <w:r>
      <w:rPr>
        <w:rFonts w:ascii="Times New Roman" w:cs="Times New Roman" w:eastAsia="Times New Roman" w:hAnsi="Times New Roman"/>
        <w:color w:val="595959"/>
        <w:sz w:val="18"/>
        <w:szCs w:val="18"/>
      </w:rPr>
      <w:t xml:space="preserve">CGS410 — Intervener Complexity in Dependency Grammar: A Cross-Linguistic Computational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60" w:before="140"/>
      <w:outlineLvl w:val="1"/>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69f2be69b230b6597b277b3c7527a3202ac2ab.png"/><Relationship Id="rId10" Type="http://schemas.openxmlformats.org/officeDocument/2006/relationships/image" Target="media/92ee919e1a8ced2a1e33888e793bf5bd64c4f7dc.png"/><Relationship Id="rId11" Type="http://schemas.openxmlformats.org/officeDocument/2006/relationships/image" Target="media/898057499b9c7b99b1e37879ab4b11452adbd9c6.png"/><Relationship Id="rId12" Type="http://schemas.openxmlformats.org/officeDocument/2006/relationships/image" Target="media/6ce0c1ec4a8a17ff76a1680168a9ac32a93aa671.png"/><Relationship Id="rId13" Type="http://schemas.openxmlformats.org/officeDocument/2006/relationships/image" Target="media/18d1698d9089576c7fcccdc4af700ad957bbeb36.png"/><Relationship Id="rId14" Type="http://schemas.openxmlformats.org/officeDocument/2006/relationships/image" Target="media/6901bdacdcf610a84f79c8d534ed9eb01f3c74be.png"/><Relationship Id="rId15" Type="http://schemas.openxmlformats.org/officeDocument/2006/relationships/image" Target="media/07b8a2d843e7a0e7f26821e212314702307d243b.png"/><Relationship Id="rId16" Type="http://schemas.openxmlformats.org/officeDocument/2006/relationships/image" Target="media/0a6e4eb4e7bdb716f2f101e39f42cfc133f3d231.png"/><Relationship Id="rId17" Type="http://schemas.openxmlformats.org/officeDocument/2006/relationships/image" Target="media/5796d1a1b20a3e9ea89bc0c9ff10f58d05c7527f.png"/><Relationship Id="rId18" Type="http://schemas.openxmlformats.org/officeDocument/2006/relationships/image" Target="media/271eed222f2572eff789b72af3d3630e20f6268a.png"/><Relationship Id="rId19" Type="http://schemas.openxmlformats.org/officeDocument/2006/relationships/image" Target="media/febc5b3815c85c0a58e1a4885229a24a7d533f38.png"/><Relationship Id="rId20" Type="http://schemas.openxmlformats.org/officeDocument/2006/relationships/image" Target="media/325ce749895bab84e823ddf10edcc5b83b98d92d.png"/><Relationship Id="rId21" Type="http://schemas.openxmlformats.org/officeDocument/2006/relationships/image" Target="media/d61788bd630c3bde69a8b261b272ed0f40f4cf72.png"/><Relationship Id="rId22" Type="http://schemas.openxmlformats.org/officeDocument/2006/relationships/image" Target="media/1e2e5353f5311a9ad34f0b7ea6f0f9ee81c180ae.png"/><Relationship Id="rId23" Type="http://schemas.openxmlformats.org/officeDocument/2006/relationships/image" Target="media/81dc40b20a09a18db7150ea627582b0b54c3444f.png"/><Relationship Id="rId24" Type="http://schemas.openxmlformats.org/officeDocument/2006/relationships/image" Target="media/5ec6ea30ebf1b67baa611fcd74e9fc3a0809f3ef.png"/><Relationship Id="rId25" Type="http://schemas.openxmlformats.org/officeDocument/2006/relationships/image" Target="media/3766f0b12a64847dfe9808e05fc2aa359b02017f.png"/><Relationship Id="rId26" Type="http://schemas.openxmlformats.org/officeDocument/2006/relationships/image" Target="media/2efc6be424f99dbce9ebfc1828462f35ca68fb92.png"/><Relationship Id="rId27" Type="http://schemas.openxmlformats.org/officeDocument/2006/relationships/image" Target="media/4ddf285336ca68710abb2b5b12dc0d1fcaee371d.png"/><Relationship Id="rId28" Type="http://schemas.openxmlformats.org/officeDocument/2006/relationships/image" Target="media/b7ddff49e7d7f1940b7f32d121356cfea3bf5663.png"/><Relationship Id="rId29" Type="http://schemas.openxmlformats.org/officeDocument/2006/relationships/image" Target="media/4df1282584b431f8f8f99c344ddbf0f7279c852f.png"/><Relationship Id="rId30" Type="http://schemas.openxmlformats.org/officeDocument/2006/relationships/image" Target="media/d2983105fc8d99f09f66829ed89a8f5835adb4f4.png"/><Relationship Id="rId31" Type="http://schemas.openxmlformats.org/officeDocument/2006/relationships/image" Target="media/85dca139f44fe771dd4d89be1a97cb66c45df5a7.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2026-04-25T06:13:26.558Z</dcterms:created>
  <dcterms:modified xsi:type="dcterms:W3CDTF">2026-04-25T06:13:26.558Z</dcterms:modified>
</cp:coreProperties>
</file>

<file path=docProps/custom.xml><?xml version="1.0" encoding="utf-8"?>
<Properties xmlns="http://schemas.openxmlformats.org/officeDocument/2006/custom-properties" xmlns:vt="http://schemas.openxmlformats.org/officeDocument/2006/docPropsVTypes"/>
</file>