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BD211" w14:textId="776E7F1D" w:rsidR="0064316A" w:rsidRDefault="0064316A" w:rsidP="511B9FC0">
      <w:pPr>
        <w:jc w:val="center"/>
        <w:sectPr w:rsidR="0064316A" w:rsidSect="0064316A">
          <w:pgSz w:w="12240" w:h="15840" w:code="1"/>
          <w:pgMar w:top="1440" w:right="1440" w:bottom="1440" w:left="1440" w:header="720" w:footer="720" w:gutter="0"/>
          <w:cols w:num="2" w:space="432"/>
          <w:docGrid w:linePitch="360"/>
        </w:sectPr>
      </w:pPr>
      <w:bookmarkStart w:id="0" w:name="_GoBack"/>
      <w:bookmarkEnd w:id="0"/>
    </w:p>
    <w:p w14:paraId="34B90A5D" w14:textId="5564DE2A" w:rsidR="00C8049E" w:rsidRDefault="4AAC5E3C" w:rsidP="511B9FC0">
      <w:pPr>
        <w:jc w:val="center"/>
        <w:rPr>
          <w:rFonts w:ascii="Verdana" w:eastAsia="Verdana" w:hAnsi="Verdana" w:cs="Verdana"/>
          <w:color w:val="000000" w:themeColor="text1"/>
          <w:sz w:val="36"/>
          <w:szCs w:val="36"/>
        </w:rPr>
      </w:pPr>
      <w:r w:rsidRPr="511B9FC0">
        <w:rPr>
          <w:rFonts w:ascii="Verdana" w:eastAsia="Verdana" w:hAnsi="Verdana" w:cs="Verdana"/>
          <w:color w:val="000000" w:themeColor="text1"/>
          <w:sz w:val="36"/>
          <w:szCs w:val="36"/>
        </w:rPr>
        <w:lastRenderedPageBreak/>
        <w:t>D</w:t>
      </w:r>
      <w:r w:rsidR="00F577E5" w:rsidRPr="511B9FC0">
        <w:rPr>
          <w:rFonts w:ascii="Verdana" w:eastAsia="Verdana" w:hAnsi="Verdana" w:cs="Verdana"/>
          <w:color w:val="000000" w:themeColor="text1"/>
          <w:sz w:val="36"/>
          <w:szCs w:val="36"/>
        </w:rPr>
        <w:t>etecting Fraudulent Activities in Credit Card Transactions</w:t>
      </w:r>
    </w:p>
    <w:p w14:paraId="0B8F0C69" w14:textId="2215FFF0" w:rsidR="00C8049E" w:rsidRDefault="00C8049E" w:rsidP="1450A89C">
      <w:pPr>
        <w:jc w:val="center"/>
        <w:rPr>
          <w:rFonts w:ascii="Verdana" w:eastAsia="Verdana" w:hAnsi="Verdana" w:cs="Verdana"/>
          <w:color w:val="000000" w:themeColor="text1"/>
        </w:rPr>
      </w:pPr>
    </w:p>
    <w:p w14:paraId="0519FC79" w14:textId="6E8B5B2E" w:rsidR="00C8049E" w:rsidRDefault="00F577E5" w:rsidP="1450A89C">
      <w:pPr>
        <w:jc w:val="center"/>
        <w:rPr>
          <w:rFonts w:ascii="Verdana" w:eastAsia="Verdana" w:hAnsi="Verdana" w:cs="Verdana"/>
          <w:color w:val="000000" w:themeColor="text1"/>
        </w:rPr>
      </w:pPr>
      <w:r w:rsidRPr="1450A89C">
        <w:rPr>
          <w:rFonts w:ascii="Verdana" w:eastAsia="Verdana" w:hAnsi="Verdana" w:cs="Verdana"/>
          <w:color w:val="000000" w:themeColor="text1"/>
        </w:rPr>
        <w:t xml:space="preserve">Kritthika </w:t>
      </w:r>
      <w:r w:rsidR="001127D7" w:rsidRPr="1450A89C">
        <w:rPr>
          <w:rFonts w:ascii="Verdana" w:eastAsia="Verdana" w:hAnsi="Verdana" w:cs="Verdana"/>
          <w:color w:val="000000" w:themeColor="text1"/>
        </w:rPr>
        <w:t>Shanmugam</w:t>
      </w:r>
      <w:r w:rsidRPr="1450A89C">
        <w:rPr>
          <w:rFonts w:ascii="Verdana" w:eastAsia="Verdana" w:hAnsi="Verdana" w:cs="Verdana"/>
          <w:color w:val="000000" w:themeColor="text1"/>
        </w:rPr>
        <w:t xml:space="preserve">, Priyanka Jaina and Sathiyashivani Sathish Kumar </w:t>
      </w:r>
    </w:p>
    <w:p w14:paraId="18E968BD" w14:textId="5D3C6ABE" w:rsidR="00C8049E" w:rsidRDefault="00F577E5" w:rsidP="1450A89C">
      <w:pPr>
        <w:jc w:val="center"/>
        <w:rPr>
          <w:rFonts w:ascii="Verdana" w:eastAsia="Verdana" w:hAnsi="Verdana" w:cs="Verdana"/>
          <w:color w:val="000000" w:themeColor="text1"/>
        </w:rPr>
      </w:pPr>
      <w:r w:rsidRPr="1450A89C">
        <w:rPr>
          <w:rFonts w:ascii="Verdana" w:eastAsia="Verdana" w:hAnsi="Verdana" w:cs="Verdana"/>
          <w:color w:val="000000" w:themeColor="text1"/>
        </w:rPr>
        <w:t>Team Number: 4, DS520: Data Mining, School of Technology and Computing</w:t>
      </w:r>
    </w:p>
    <w:p w14:paraId="627008F4" w14:textId="74F5EC5A" w:rsidR="00C8049E" w:rsidRDefault="00F577E5" w:rsidP="1450A89C">
      <w:pPr>
        <w:jc w:val="center"/>
        <w:rPr>
          <w:rFonts w:ascii="Verdana" w:eastAsia="Verdana" w:hAnsi="Verdana" w:cs="Verdana"/>
          <w:color w:val="000000" w:themeColor="text1"/>
        </w:rPr>
      </w:pPr>
      <w:r w:rsidRPr="1450A89C">
        <w:rPr>
          <w:rFonts w:ascii="Verdana" w:eastAsia="Verdana" w:hAnsi="Verdana" w:cs="Verdana"/>
          <w:color w:val="000000" w:themeColor="text1"/>
        </w:rPr>
        <w:t>City University of Seattle)</w:t>
      </w:r>
    </w:p>
    <w:p w14:paraId="38C350F8" w14:textId="2F169AC2" w:rsidR="00C8049E" w:rsidRDefault="005C7E65" w:rsidP="1450A89C">
      <w:pPr>
        <w:jc w:val="center"/>
        <w:rPr>
          <w:rFonts w:ascii="Verdana" w:eastAsia="Verdana" w:hAnsi="Verdana" w:cs="Verdana"/>
          <w:color w:val="000000" w:themeColor="text1"/>
        </w:rPr>
      </w:pPr>
      <w:hyperlink r:id="rId11">
        <w:r w:rsidR="00F577E5" w:rsidRPr="1450A89C">
          <w:rPr>
            <w:rStyle w:val="Hyperlink"/>
            <w:rFonts w:ascii="Verdana" w:eastAsia="Verdana" w:hAnsi="Verdana" w:cs="Verdana"/>
          </w:rPr>
          <w:t>shanmugamkritthika@cityuniversity.edu</w:t>
        </w:r>
      </w:hyperlink>
    </w:p>
    <w:p w14:paraId="244EA27C" w14:textId="0625A980" w:rsidR="00C8049E" w:rsidRDefault="005C7E65" w:rsidP="1450A89C">
      <w:pPr>
        <w:jc w:val="center"/>
        <w:rPr>
          <w:rFonts w:ascii="Verdana" w:eastAsia="Verdana" w:hAnsi="Verdana" w:cs="Verdana"/>
          <w:color w:val="000000" w:themeColor="text1"/>
        </w:rPr>
      </w:pPr>
      <w:hyperlink r:id="rId12">
        <w:r w:rsidR="00F577E5" w:rsidRPr="1450A89C">
          <w:rPr>
            <w:rStyle w:val="Hyperlink"/>
            <w:rFonts w:ascii="Verdana" w:eastAsia="Verdana" w:hAnsi="Verdana" w:cs="Verdana"/>
          </w:rPr>
          <w:t>jainapriyanka@cityuniversity.edu</w:t>
        </w:r>
      </w:hyperlink>
    </w:p>
    <w:p w14:paraId="60A3FA58" w14:textId="371AEC1F" w:rsidR="00DC4519" w:rsidRDefault="005C7E65" w:rsidP="00DC4519">
      <w:pPr>
        <w:jc w:val="center"/>
        <w:rPr>
          <w:rFonts w:ascii="Verdana" w:eastAsia="Verdana" w:hAnsi="Verdana" w:cs="Verdana"/>
        </w:rPr>
      </w:pPr>
      <w:hyperlink r:id="rId13" w:history="1">
        <w:r w:rsidR="00DC4519" w:rsidRPr="0014725B">
          <w:rPr>
            <w:rStyle w:val="Hyperlink"/>
            <w:rFonts w:ascii="Verdana" w:eastAsia="Verdana" w:hAnsi="Verdana" w:cs="Verdana"/>
          </w:rPr>
          <w:t>sathishkumarsathiya@cityuniversity.edu</w:t>
        </w:r>
      </w:hyperlink>
    </w:p>
    <w:p w14:paraId="0A0425BB" w14:textId="41C88BC0" w:rsidR="00D87630" w:rsidRDefault="003F21D1" w:rsidP="00DC4519">
      <w:pPr>
        <w:spacing w:before="120"/>
        <w:jc w:val="center"/>
        <w:rPr>
          <w:rFonts w:ascii="Verdana" w:hAnsi="Verdana"/>
          <w:b/>
          <w:bCs/>
        </w:rPr>
      </w:pPr>
      <w:r w:rsidRPr="511B9FC0">
        <w:rPr>
          <w:rFonts w:ascii="Verdana" w:hAnsi="Verdana"/>
          <w:b/>
          <w:bCs/>
        </w:rPr>
        <w:t>Abstract</w:t>
      </w:r>
    </w:p>
    <w:p w14:paraId="285A4F7C" w14:textId="17968798" w:rsidR="00964A88" w:rsidRPr="00964A88" w:rsidRDefault="00964A88" w:rsidP="511B9FC0">
      <w:pPr>
        <w:spacing w:before="120"/>
        <w:jc w:val="both"/>
        <w:rPr>
          <w:rFonts w:ascii="Verdana" w:hAnsi="Verdana"/>
          <w:sz w:val="18"/>
          <w:szCs w:val="18"/>
        </w:rPr>
      </w:pPr>
      <w:r w:rsidRPr="5D5E3A0B">
        <w:rPr>
          <w:rFonts w:ascii="Verdana" w:hAnsi="Verdana"/>
          <w:sz w:val="18"/>
          <w:szCs w:val="18"/>
        </w:rPr>
        <w:t>We live in the golden age of technology</w:t>
      </w:r>
      <w:r w:rsidR="2021D4C4" w:rsidRPr="5D5E3A0B">
        <w:rPr>
          <w:rFonts w:ascii="Verdana" w:hAnsi="Verdana"/>
          <w:sz w:val="18"/>
          <w:szCs w:val="18"/>
        </w:rPr>
        <w:t>;</w:t>
      </w:r>
      <w:r w:rsidRPr="5D5E3A0B">
        <w:rPr>
          <w:rFonts w:ascii="Verdana" w:hAnsi="Verdana"/>
          <w:sz w:val="18"/>
          <w:szCs w:val="18"/>
        </w:rPr>
        <w:t xml:space="preserve"> internet shopping has become a simple and time-saving choice for customers all over the world. Credit card payments </w:t>
      </w:r>
      <w:r w:rsidR="77B7EE22" w:rsidRPr="5D5E3A0B">
        <w:rPr>
          <w:rFonts w:ascii="Verdana" w:hAnsi="Verdana"/>
          <w:sz w:val="18"/>
          <w:szCs w:val="18"/>
        </w:rPr>
        <w:t>have</w:t>
      </w:r>
      <w:r w:rsidRPr="5D5E3A0B">
        <w:rPr>
          <w:rFonts w:ascii="Verdana" w:hAnsi="Verdana"/>
          <w:sz w:val="18"/>
          <w:szCs w:val="18"/>
        </w:rPr>
        <w:t xml:space="preserve"> </w:t>
      </w:r>
      <w:r w:rsidR="4FAAF7DD" w:rsidRPr="5D5E3A0B">
        <w:rPr>
          <w:rFonts w:ascii="Verdana" w:hAnsi="Verdana"/>
          <w:sz w:val="18"/>
          <w:szCs w:val="18"/>
        </w:rPr>
        <w:t>a vital</w:t>
      </w:r>
      <w:r w:rsidRPr="5D5E3A0B">
        <w:rPr>
          <w:rFonts w:ascii="Verdana" w:hAnsi="Verdana"/>
          <w:sz w:val="18"/>
          <w:szCs w:val="18"/>
        </w:rPr>
        <w:t xml:space="preserve"> role in facilitating these transactions. </w:t>
      </w:r>
      <w:r w:rsidR="1005D58A" w:rsidRPr="5D5E3A0B">
        <w:rPr>
          <w:rFonts w:ascii="Verdana" w:hAnsi="Verdana"/>
          <w:sz w:val="18"/>
          <w:szCs w:val="18"/>
        </w:rPr>
        <w:t>In this, the fraudulent activity in credit card transactions risks banks and consumers.</w:t>
      </w:r>
      <w:r w:rsidRPr="5D5E3A0B">
        <w:rPr>
          <w:rFonts w:ascii="Verdana" w:hAnsi="Verdana"/>
          <w:sz w:val="18"/>
          <w:szCs w:val="18"/>
        </w:rPr>
        <w:t xml:space="preserve"> To reduce financial losses and to protect our transactions, a reliable credit card fraud detection system is required. This paper </w:t>
      </w:r>
      <w:r w:rsidR="386DAD90" w:rsidRPr="5D5E3A0B">
        <w:rPr>
          <w:rFonts w:ascii="Verdana" w:hAnsi="Verdana"/>
          <w:sz w:val="18"/>
          <w:szCs w:val="18"/>
        </w:rPr>
        <w:t>analyzes</w:t>
      </w:r>
      <w:r w:rsidRPr="5D5E3A0B">
        <w:rPr>
          <w:rFonts w:ascii="Verdana" w:hAnsi="Verdana"/>
          <w:sz w:val="18"/>
          <w:szCs w:val="18"/>
        </w:rPr>
        <w:t xml:space="preserve"> the issues connected with credit card fraud and emphasizes the importance of a good detection system. Credit card fraud is detected by machine learning techniques such as Naive Bayes, Logistic Regression, SVM and Decision Trees. This paper focuses on analyzing data to acquire information on credit card fraud. </w:t>
      </w:r>
      <w:r w:rsidR="2287ED91" w:rsidRPr="5D5E3A0B">
        <w:rPr>
          <w:rFonts w:ascii="Verdana" w:hAnsi="Verdana"/>
          <w:sz w:val="18"/>
          <w:szCs w:val="18"/>
        </w:rPr>
        <w:t>It involves implementing and evaluating the Decision Tree algorithm as part of the fraud detection system.</w:t>
      </w:r>
      <w:r w:rsidRPr="5D5E3A0B">
        <w:rPr>
          <w:rFonts w:ascii="Verdana" w:hAnsi="Verdana"/>
          <w:sz w:val="18"/>
          <w:szCs w:val="18"/>
        </w:rPr>
        <w:t xml:space="preserve"> The goal is to advance our understanding of credit card fraud detection methods and improve the overall security of online transactions.</w:t>
      </w:r>
    </w:p>
    <w:p w14:paraId="47657300" w14:textId="2BA820C3" w:rsidR="003F21D1" w:rsidRPr="00DC4519" w:rsidRDefault="003F21D1" w:rsidP="511B9FC0">
      <w:pPr>
        <w:spacing w:before="120"/>
        <w:jc w:val="both"/>
        <w:rPr>
          <w:rFonts w:ascii="Verdana" w:hAnsi="Verdana"/>
          <w:b/>
          <w:sz w:val="18"/>
          <w:szCs w:val="18"/>
        </w:rPr>
      </w:pPr>
      <w:r w:rsidRPr="00DC4519">
        <w:rPr>
          <w:rFonts w:ascii="Verdana" w:hAnsi="Verdana"/>
          <w:b/>
          <w:sz w:val="18"/>
          <w:szCs w:val="18"/>
        </w:rPr>
        <w:t>Keywords</w:t>
      </w:r>
    </w:p>
    <w:p w14:paraId="186E2BD9" w14:textId="3CDB5DDB" w:rsidR="003F21D1" w:rsidRPr="00872EAB" w:rsidRDefault="009065F8" w:rsidP="511B9FC0">
      <w:pPr>
        <w:rPr>
          <w:rFonts w:ascii="Verdana" w:eastAsia="Verdana" w:hAnsi="Verdana" w:cs="Verdana"/>
          <w:color w:val="000000" w:themeColor="text1"/>
          <w:sz w:val="18"/>
          <w:szCs w:val="18"/>
        </w:rPr>
      </w:pPr>
      <w:r>
        <w:rPr>
          <w:rFonts w:ascii="Verdana" w:eastAsia="Verdana" w:hAnsi="Verdana" w:cs="Verdana"/>
          <w:color w:val="000000" w:themeColor="text1"/>
          <w:sz w:val="18"/>
          <w:szCs w:val="18"/>
          <w:lang w:val="en-GB"/>
        </w:rPr>
        <w:t>Data Mining</w:t>
      </w:r>
      <w:r w:rsidR="10A53299" w:rsidRPr="00DC4519">
        <w:rPr>
          <w:rFonts w:ascii="Verdana" w:eastAsia="Verdana" w:hAnsi="Verdana" w:cs="Verdana"/>
          <w:color w:val="000000" w:themeColor="text1"/>
          <w:sz w:val="18"/>
          <w:szCs w:val="18"/>
          <w:lang w:val="en-GB"/>
        </w:rPr>
        <w:t xml:space="preserve">, Credit Card Fraud, Detection Classification, </w:t>
      </w:r>
      <w:r w:rsidR="347EEEA5" w:rsidRPr="00DC4519">
        <w:rPr>
          <w:rFonts w:ascii="Verdana" w:eastAsia="Verdana" w:hAnsi="Verdana" w:cs="Verdana"/>
          <w:color w:val="000000" w:themeColor="text1"/>
          <w:sz w:val="18"/>
          <w:szCs w:val="18"/>
          <w:lang w:val="en-GB"/>
        </w:rPr>
        <w:t>D</w:t>
      </w:r>
      <w:r w:rsidR="347EEEA5" w:rsidRPr="00DC4519">
        <w:rPr>
          <w:rFonts w:ascii="Verdana" w:eastAsia="Verdana" w:hAnsi="Verdana" w:cs="Verdana"/>
          <w:sz w:val="18"/>
          <w:szCs w:val="18"/>
          <w:lang w:val="en-GB"/>
        </w:rPr>
        <w:t xml:space="preserve">ecision Trees, </w:t>
      </w:r>
      <w:r>
        <w:rPr>
          <w:rFonts w:ascii="Verdana" w:eastAsia="Verdana" w:hAnsi="Verdana" w:cs="Verdana"/>
          <w:color w:val="000000" w:themeColor="text1"/>
          <w:sz w:val="18"/>
          <w:szCs w:val="18"/>
          <w:lang w:val="en-GB"/>
        </w:rPr>
        <w:t xml:space="preserve">Techniques and </w:t>
      </w:r>
      <w:r w:rsidR="10A53299" w:rsidRPr="00DC4519">
        <w:rPr>
          <w:rFonts w:ascii="Verdana" w:eastAsia="Verdana" w:hAnsi="Verdana" w:cs="Verdana"/>
          <w:color w:val="000000" w:themeColor="text1"/>
          <w:sz w:val="18"/>
          <w:szCs w:val="18"/>
          <w:lang w:val="en-GB"/>
        </w:rPr>
        <w:t>Challenges, electronic payment, fraud detection</w:t>
      </w:r>
    </w:p>
    <w:p w14:paraId="1FE763C1" w14:textId="77777777" w:rsidR="006F2E7A" w:rsidRDefault="006F2E7A" w:rsidP="006F2E7A">
      <w:pPr>
        <w:pStyle w:val="ListParagraph"/>
        <w:rPr>
          <w:rFonts w:ascii="Verdana" w:eastAsia="Verdana" w:hAnsi="Verdana" w:cs="Verdana"/>
          <w:b/>
          <w:bCs/>
          <w:color w:val="000000" w:themeColor="text1"/>
          <w:sz w:val="18"/>
          <w:szCs w:val="18"/>
          <w:lang w:val="en-GB"/>
        </w:rPr>
      </w:pPr>
    </w:p>
    <w:p w14:paraId="072A5EA9" w14:textId="77777777" w:rsidR="00986E12" w:rsidRDefault="00986E12" w:rsidP="006F2E7A">
      <w:pPr>
        <w:pStyle w:val="ListParagraph"/>
        <w:rPr>
          <w:rFonts w:ascii="Verdana" w:eastAsia="Verdana" w:hAnsi="Verdana" w:cs="Verdana"/>
          <w:b/>
          <w:bCs/>
          <w:color w:val="000000" w:themeColor="text1"/>
          <w:sz w:val="18"/>
          <w:szCs w:val="18"/>
          <w:lang w:val="en-GB"/>
        </w:rPr>
        <w:sectPr w:rsidR="00986E12" w:rsidSect="0064316A">
          <w:type w:val="continuous"/>
          <w:pgSz w:w="12240" w:h="15840" w:code="1"/>
          <w:pgMar w:top="1440" w:right="1440" w:bottom="1440" w:left="1440" w:header="720" w:footer="720" w:gutter="0"/>
          <w:cols w:space="432"/>
          <w:docGrid w:linePitch="360"/>
        </w:sectPr>
      </w:pPr>
    </w:p>
    <w:p w14:paraId="60B849E5" w14:textId="159568EF" w:rsidR="00E70A9D" w:rsidRPr="004E5791" w:rsidRDefault="00E70A9D" w:rsidP="00E70A9D">
      <w:pPr>
        <w:pStyle w:val="ListParagraph"/>
        <w:numPr>
          <w:ilvl w:val="0"/>
          <w:numId w:val="4"/>
        </w:numPr>
        <w:jc w:val="center"/>
        <w:rPr>
          <w:rFonts w:ascii="Verdana" w:eastAsia="Verdana" w:hAnsi="Verdana" w:cs="Verdana"/>
          <w:b/>
          <w:color w:val="000000" w:themeColor="text1"/>
          <w:sz w:val="18"/>
          <w:szCs w:val="18"/>
          <w:lang w:val="en-GB"/>
        </w:rPr>
      </w:pPr>
      <w:r w:rsidRPr="008C68C3">
        <w:rPr>
          <w:rFonts w:ascii="Verdana" w:eastAsia="Verdana" w:hAnsi="Verdana" w:cs="Verdana"/>
          <w:b/>
          <w:bCs/>
          <w:color w:val="000000" w:themeColor="text1"/>
          <w:sz w:val="18"/>
          <w:szCs w:val="18"/>
          <w:lang w:val="en-GB"/>
        </w:rPr>
        <w:lastRenderedPageBreak/>
        <w:t xml:space="preserve">PROBLEM STATEMENT </w:t>
      </w:r>
    </w:p>
    <w:p w14:paraId="3625A318" w14:textId="018FEB46" w:rsidR="0039746A" w:rsidRDefault="009B6CD2" w:rsidP="5D5E3A0B">
      <w:pPr>
        <w:jc w:val="both"/>
        <w:rPr>
          <w:rFonts w:ascii="Verdana" w:hAnsi="Verdana"/>
          <w:sz w:val="18"/>
          <w:szCs w:val="18"/>
        </w:rPr>
      </w:pPr>
      <w:r w:rsidRPr="50C54838">
        <w:rPr>
          <w:rFonts w:ascii="Verdana" w:hAnsi="Verdana"/>
          <w:sz w:val="18"/>
          <w:szCs w:val="18"/>
        </w:rPr>
        <w:t>In the current world,</w:t>
      </w:r>
      <w:r w:rsidR="00DF7AAA" w:rsidRPr="50C54838">
        <w:rPr>
          <w:rFonts w:ascii="Verdana" w:hAnsi="Verdana"/>
          <w:sz w:val="18"/>
          <w:szCs w:val="18"/>
        </w:rPr>
        <w:t xml:space="preserve"> credit card fraud</w:t>
      </w:r>
      <w:r w:rsidRPr="50C54838">
        <w:rPr>
          <w:rFonts w:ascii="Verdana" w:hAnsi="Verdana"/>
          <w:sz w:val="18"/>
          <w:szCs w:val="18"/>
        </w:rPr>
        <w:t xml:space="preserve">s have been a widespread problem. </w:t>
      </w:r>
      <w:r w:rsidR="00DF7AAA" w:rsidRPr="50C54838">
        <w:rPr>
          <w:rFonts w:ascii="Verdana" w:hAnsi="Verdana"/>
          <w:sz w:val="18"/>
          <w:szCs w:val="18"/>
        </w:rPr>
        <w:t xml:space="preserve">This paper has a primary goal to create a strong model to prevent and detect fraud and to make financial transactions </w:t>
      </w:r>
      <w:r w:rsidR="04AA4A16" w:rsidRPr="50C54838">
        <w:rPr>
          <w:rFonts w:ascii="Verdana" w:hAnsi="Verdana"/>
          <w:sz w:val="18"/>
          <w:szCs w:val="18"/>
        </w:rPr>
        <w:t xml:space="preserve">safer and </w:t>
      </w:r>
      <w:r w:rsidR="00DF7AAA" w:rsidRPr="50C54838">
        <w:rPr>
          <w:rFonts w:ascii="Verdana" w:hAnsi="Verdana"/>
          <w:sz w:val="18"/>
          <w:szCs w:val="18"/>
        </w:rPr>
        <w:t>more secure. Using R programming environment, we are developing a Decision Tree model for detecting fraud transactions. The problem is to be the complex task of dealing with the increasing prevalence of online transactions, which requires us to distinguish between legitimate and fraudulent transaction activities</w:t>
      </w:r>
      <w:r w:rsidR="64AB43D5" w:rsidRPr="50C54838">
        <w:rPr>
          <w:rFonts w:ascii="Verdana" w:hAnsi="Verdana"/>
          <w:sz w:val="18"/>
          <w:szCs w:val="18"/>
        </w:rPr>
        <w:t xml:space="preserve"> quickly and accurately</w:t>
      </w:r>
      <w:r w:rsidR="00DF7AAA" w:rsidRPr="50C54838">
        <w:rPr>
          <w:rFonts w:ascii="Verdana" w:hAnsi="Verdana"/>
          <w:sz w:val="18"/>
          <w:szCs w:val="18"/>
        </w:rPr>
        <w:t xml:space="preserve">. </w:t>
      </w:r>
      <w:r w:rsidR="3119F3AE" w:rsidRPr="50C54838">
        <w:rPr>
          <w:rFonts w:ascii="Verdana" w:hAnsi="Verdana"/>
          <w:sz w:val="18"/>
          <w:szCs w:val="18"/>
        </w:rPr>
        <w:t xml:space="preserve">This study's </w:t>
      </w:r>
      <w:r w:rsidR="05068ECF" w:rsidRPr="50C54838">
        <w:rPr>
          <w:rFonts w:ascii="Verdana" w:hAnsi="Verdana"/>
          <w:sz w:val="18"/>
          <w:szCs w:val="18"/>
        </w:rPr>
        <w:t>goals</w:t>
      </w:r>
      <w:r w:rsidR="3119F3AE" w:rsidRPr="50C54838">
        <w:rPr>
          <w:rFonts w:ascii="Verdana" w:hAnsi="Verdana"/>
          <w:sz w:val="18"/>
          <w:szCs w:val="18"/>
        </w:rPr>
        <w:t xml:space="preserve"> are to increase transaction security, reduce financial losses, and develop an effective fraud detection system.</w:t>
      </w:r>
      <w:r w:rsidR="00DF7AAA" w:rsidRPr="50C54838">
        <w:rPr>
          <w:rFonts w:ascii="Verdana" w:hAnsi="Verdana"/>
          <w:sz w:val="18"/>
          <w:szCs w:val="18"/>
        </w:rPr>
        <w:t xml:space="preserve"> </w:t>
      </w:r>
      <w:r w:rsidR="028DCF8B" w:rsidRPr="50C54838">
        <w:rPr>
          <w:rFonts w:ascii="Verdana" w:hAnsi="Verdana"/>
          <w:sz w:val="18"/>
          <w:szCs w:val="18"/>
        </w:rPr>
        <w:t>We ensure</w:t>
      </w:r>
      <w:r w:rsidR="00DF7AAA" w:rsidRPr="50C54838">
        <w:rPr>
          <w:rFonts w:ascii="Verdana" w:hAnsi="Verdana"/>
          <w:sz w:val="18"/>
          <w:szCs w:val="18"/>
        </w:rPr>
        <w:t xml:space="preserve"> this by achieving </w:t>
      </w:r>
      <w:r w:rsidR="06461A77" w:rsidRPr="50C54838">
        <w:rPr>
          <w:rFonts w:ascii="Verdana" w:hAnsi="Verdana"/>
          <w:sz w:val="18"/>
          <w:szCs w:val="18"/>
        </w:rPr>
        <w:t>prominent</w:t>
      </w:r>
      <w:r w:rsidR="00DF7AAA" w:rsidRPr="50C54838">
        <w:rPr>
          <w:rFonts w:ascii="Verdana" w:hAnsi="Verdana"/>
          <w:sz w:val="18"/>
          <w:szCs w:val="18"/>
        </w:rPr>
        <w:t xml:space="preserve"> levels of accuracy, precision, and recall rates while minimizing false positives, that our fraud detection process is reliable and efficient. Successfully </w:t>
      </w:r>
      <w:r w:rsidR="16ACFA3C" w:rsidRPr="50C54838">
        <w:rPr>
          <w:rFonts w:ascii="Verdana" w:hAnsi="Verdana"/>
          <w:sz w:val="18"/>
          <w:szCs w:val="18"/>
        </w:rPr>
        <w:t>achieving</w:t>
      </w:r>
      <w:r w:rsidR="00DF7AAA" w:rsidRPr="50C54838">
        <w:rPr>
          <w:rFonts w:ascii="Verdana" w:hAnsi="Verdana"/>
          <w:sz w:val="18"/>
          <w:szCs w:val="18"/>
        </w:rPr>
        <w:t xml:space="preserve"> this goal means creating a system </w:t>
      </w:r>
      <w:r w:rsidR="2B4CE17E" w:rsidRPr="50C54838">
        <w:rPr>
          <w:rFonts w:ascii="Verdana" w:hAnsi="Verdana"/>
          <w:sz w:val="18"/>
          <w:szCs w:val="18"/>
        </w:rPr>
        <w:t>that is</w:t>
      </w:r>
      <w:r w:rsidR="00DF7AAA" w:rsidRPr="50C54838">
        <w:rPr>
          <w:rFonts w:ascii="Verdana" w:hAnsi="Verdana"/>
          <w:sz w:val="18"/>
          <w:szCs w:val="18"/>
        </w:rPr>
        <w:t xml:space="preserve"> skilled at navigating the complexities of credit card transactions. </w:t>
      </w:r>
      <w:r w:rsidR="7D8346ED" w:rsidRPr="50C54838">
        <w:rPr>
          <w:rFonts w:ascii="Verdana" w:hAnsi="Verdana"/>
          <w:sz w:val="18"/>
          <w:szCs w:val="18"/>
        </w:rPr>
        <w:t>It is</w:t>
      </w:r>
      <w:r w:rsidR="00DF7AAA" w:rsidRPr="50C54838">
        <w:rPr>
          <w:rFonts w:ascii="Verdana" w:hAnsi="Verdana"/>
          <w:sz w:val="18"/>
          <w:szCs w:val="18"/>
        </w:rPr>
        <w:t xml:space="preserve"> not just about detecting fraud in the short term; it is also about making meaningful contributions to the broader field of fraud prevention by harnessing the power of machine learning. This paper operates on </w:t>
      </w:r>
      <w:r w:rsidR="4AA81BB1" w:rsidRPr="50C54838">
        <w:rPr>
          <w:rFonts w:ascii="Verdana" w:hAnsi="Verdana"/>
          <w:sz w:val="18"/>
          <w:szCs w:val="18"/>
        </w:rPr>
        <w:t xml:space="preserve">the </w:t>
      </w:r>
      <w:r w:rsidR="00DF7AAA" w:rsidRPr="50C54838">
        <w:rPr>
          <w:rFonts w:ascii="Verdana" w:hAnsi="Verdana"/>
          <w:sz w:val="18"/>
          <w:szCs w:val="18"/>
        </w:rPr>
        <w:t xml:space="preserve">success of building trust </w:t>
      </w:r>
      <w:r w:rsidR="00DF7AAA" w:rsidRPr="50C54838">
        <w:rPr>
          <w:rFonts w:ascii="Verdana" w:hAnsi="Verdana"/>
          <w:sz w:val="18"/>
          <w:szCs w:val="18"/>
        </w:rPr>
        <w:lastRenderedPageBreak/>
        <w:t>not only among financial institutions but also among individual users, ensuring a secure financial environment in today's changing landscape of digital transactions.</w:t>
      </w:r>
      <w:r w:rsidRPr="50C54838">
        <w:rPr>
          <w:rFonts w:ascii="Verdana" w:hAnsi="Verdana"/>
          <w:sz w:val="18"/>
          <w:szCs w:val="18"/>
        </w:rPr>
        <w:t xml:space="preserve"> We are using a Kaggle dataset in this project. This </w:t>
      </w:r>
      <w:r w:rsidR="0601BA2F" w:rsidRPr="50C54838">
        <w:rPr>
          <w:rFonts w:ascii="Verdana" w:hAnsi="Verdana"/>
          <w:sz w:val="18"/>
          <w:szCs w:val="18"/>
        </w:rPr>
        <w:t>chosen</w:t>
      </w:r>
      <w:r w:rsidRPr="50C54838">
        <w:rPr>
          <w:rFonts w:ascii="Verdana" w:hAnsi="Verdana"/>
          <w:sz w:val="18"/>
          <w:szCs w:val="18"/>
        </w:rPr>
        <w:t xml:space="preserve"> dataset had an imbalance, presenting </w:t>
      </w:r>
      <w:r w:rsidR="21470E4C" w:rsidRPr="50C54838">
        <w:rPr>
          <w:rFonts w:ascii="Verdana" w:hAnsi="Verdana"/>
          <w:sz w:val="18"/>
          <w:szCs w:val="18"/>
        </w:rPr>
        <w:t>added</w:t>
      </w:r>
      <w:r w:rsidRPr="50C54838">
        <w:rPr>
          <w:rFonts w:ascii="Verdana" w:hAnsi="Verdana"/>
          <w:sz w:val="18"/>
          <w:szCs w:val="18"/>
        </w:rPr>
        <w:t xml:space="preserve"> challenges.</w:t>
      </w:r>
    </w:p>
    <w:p w14:paraId="05D3FC08" w14:textId="77777777" w:rsidR="00DF7AAA" w:rsidRPr="00DF7AAA" w:rsidRDefault="00DF7AAA" w:rsidP="0039746A">
      <w:pPr>
        <w:jc w:val="both"/>
        <w:rPr>
          <w:rFonts w:ascii="Verdana" w:hAnsi="Verdana"/>
          <w:bCs/>
          <w:sz w:val="18"/>
          <w:szCs w:val="18"/>
        </w:rPr>
      </w:pPr>
    </w:p>
    <w:p w14:paraId="7B22B49B" w14:textId="77777777" w:rsidR="00E70A9D" w:rsidRPr="008C68C3" w:rsidRDefault="00E70A9D" w:rsidP="00E70A9D">
      <w:pPr>
        <w:ind w:left="360"/>
        <w:rPr>
          <w:rFonts w:ascii="Verdana" w:hAnsi="Verdana"/>
          <w:b/>
          <w:bCs/>
          <w:sz w:val="18"/>
          <w:szCs w:val="18"/>
        </w:rPr>
      </w:pPr>
      <w:r>
        <w:rPr>
          <w:rFonts w:ascii="Verdana" w:hAnsi="Verdana"/>
          <w:b/>
          <w:bCs/>
          <w:sz w:val="18"/>
          <w:szCs w:val="18"/>
        </w:rPr>
        <w:t xml:space="preserve">  </w:t>
      </w:r>
      <w:r w:rsidRPr="00F472CF">
        <w:rPr>
          <w:rFonts w:ascii="Verdana" w:hAnsi="Verdana"/>
          <w:b/>
          <w:bCs/>
          <w:sz w:val="18"/>
          <w:szCs w:val="18"/>
        </w:rPr>
        <w:t xml:space="preserve">   </w:t>
      </w:r>
      <w:r>
        <w:rPr>
          <w:rFonts w:ascii="Verdana" w:hAnsi="Verdana"/>
          <w:b/>
          <w:bCs/>
          <w:sz w:val="18"/>
          <w:szCs w:val="18"/>
        </w:rPr>
        <w:t>2.</w:t>
      </w:r>
      <w:r w:rsidRPr="00F472CF">
        <w:rPr>
          <w:rFonts w:ascii="Verdana" w:hAnsi="Verdana"/>
          <w:b/>
          <w:bCs/>
          <w:sz w:val="18"/>
          <w:szCs w:val="18"/>
        </w:rPr>
        <w:t xml:space="preserve"> </w:t>
      </w:r>
      <w:r>
        <w:rPr>
          <w:rFonts w:ascii="Verdana" w:hAnsi="Verdana"/>
          <w:b/>
          <w:bCs/>
          <w:sz w:val="18"/>
          <w:szCs w:val="18"/>
        </w:rPr>
        <w:t xml:space="preserve"> DATASET SELECTION</w:t>
      </w:r>
    </w:p>
    <w:p w14:paraId="06939062" w14:textId="58B65F27" w:rsidR="00576E4D" w:rsidRDefault="002E7361" w:rsidP="00E70A9D">
      <w:pPr>
        <w:jc w:val="both"/>
        <w:rPr>
          <w:rFonts w:ascii="Verdana" w:hAnsi="Verdana"/>
          <w:sz w:val="18"/>
          <w:szCs w:val="18"/>
        </w:rPr>
      </w:pPr>
      <w:r w:rsidRPr="5D5E3A0B">
        <w:rPr>
          <w:rFonts w:ascii="Verdana" w:hAnsi="Verdana"/>
          <w:sz w:val="18"/>
          <w:szCs w:val="18"/>
        </w:rPr>
        <w:t xml:space="preserve">The dataset we used on this task originates from Kaggle supply and it is miles a good platform for diverse datasets. As we analyzed the dataset, this is the records from the credit card transactions performed by using European cardholders at some stage in September 2013, encompassing 284,807 transactions over a two-day length. We decided on this dataset as it aligns with the task's core </w:t>
      </w:r>
      <w:r w:rsidR="2464769C" w:rsidRPr="5D5E3A0B">
        <w:rPr>
          <w:rFonts w:ascii="Verdana" w:hAnsi="Verdana"/>
          <w:sz w:val="18"/>
          <w:szCs w:val="18"/>
        </w:rPr>
        <w:t>goals</w:t>
      </w:r>
      <w:r w:rsidRPr="5D5E3A0B">
        <w:rPr>
          <w:rFonts w:ascii="Verdana" w:hAnsi="Verdana"/>
          <w:sz w:val="18"/>
          <w:szCs w:val="18"/>
        </w:rPr>
        <w:t xml:space="preserve">, centered on figuring out fraudulent activities within credit score card transactions. Its relevance lies in supplying </w:t>
      </w:r>
      <w:r w:rsidR="00CB09A1" w:rsidRPr="5D5E3A0B">
        <w:rPr>
          <w:rFonts w:ascii="Verdana" w:hAnsi="Verdana"/>
          <w:sz w:val="18"/>
          <w:szCs w:val="18"/>
        </w:rPr>
        <w:t>an</w:t>
      </w:r>
      <w:r w:rsidRPr="5D5E3A0B">
        <w:rPr>
          <w:rFonts w:ascii="Verdana" w:hAnsi="Verdana"/>
          <w:sz w:val="18"/>
          <w:szCs w:val="18"/>
        </w:rPr>
        <w:t xml:space="preserve"> actual-world </w:t>
      </w:r>
      <w:r w:rsidR="10B7D36D" w:rsidRPr="5D5E3A0B">
        <w:rPr>
          <w:rFonts w:ascii="Verdana" w:hAnsi="Verdana"/>
          <w:sz w:val="18"/>
          <w:szCs w:val="18"/>
        </w:rPr>
        <w:t>situation</w:t>
      </w:r>
      <w:r w:rsidRPr="5D5E3A0B">
        <w:rPr>
          <w:rFonts w:ascii="Verdana" w:hAnsi="Verdana"/>
          <w:sz w:val="18"/>
          <w:szCs w:val="18"/>
        </w:rPr>
        <w:t xml:space="preserve">, proposing a 0.172% fraud price, and mirroring the magnificence imbalance frequently </w:t>
      </w:r>
      <w:r w:rsidR="34B214AC" w:rsidRPr="5D5E3A0B">
        <w:rPr>
          <w:rFonts w:ascii="Verdana" w:hAnsi="Verdana"/>
          <w:sz w:val="18"/>
          <w:szCs w:val="18"/>
        </w:rPr>
        <w:t>met</w:t>
      </w:r>
      <w:r w:rsidRPr="5D5E3A0B">
        <w:rPr>
          <w:rFonts w:ascii="Verdana" w:hAnsi="Verdana"/>
          <w:sz w:val="18"/>
          <w:szCs w:val="18"/>
        </w:rPr>
        <w:t xml:space="preserve"> in actual credit score card transactions. This dataset gives a combination of numerical functions </w:t>
      </w:r>
      <w:r w:rsidR="1FB9B6D4" w:rsidRPr="5D5E3A0B">
        <w:rPr>
          <w:rFonts w:ascii="Verdana" w:hAnsi="Verdana"/>
          <w:sz w:val="18"/>
          <w:szCs w:val="18"/>
        </w:rPr>
        <w:t>because of</w:t>
      </w:r>
      <w:r w:rsidRPr="5D5E3A0B">
        <w:rPr>
          <w:rFonts w:ascii="Verdana" w:hAnsi="Verdana"/>
          <w:sz w:val="18"/>
          <w:szCs w:val="18"/>
        </w:rPr>
        <w:t xml:space="preserve"> Principal Component Analysis (PCA) to enhance safety, </w:t>
      </w:r>
      <w:r w:rsidR="25B9315F" w:rsidRPr="5D5E3A0B">
        <w:rPr>
          <w:rFonts w:ascii="Verdana" w:hAnsi="Verdana"/>
          <w:sz w:val="18"/>
          <w:szCs w:val="18"/>
        </w:rPr>
        <w:t>alongside</w:t>
      </w:r>
      <w:r w:rsidRPr="5D5E3A0B">
        <w:rPr>
          <w:rFonts w:ascii="Verdana" w:hAnsi="Verdana"/>
          <w:sz w:val="18"/>
          <w:szCs w:val="18"/>
        </w:rPr>
        <w:t xml:space="preserve"> original features 'Time' and 'Amount' imparting </w:t>
      </w:r>
      <w:r w:rsidRPr="5D5E3A0B">
        <w:rPr>
          <w:rFonts w:ascii="Verdana" w:hAnsi="Verdana"/>
          <w:sz w:val="18"/>
          <w:szCs w:val="18"/>
        </w:rPr>
        <w:lastRenderedPageBreak/>
        <w:t xml:space="preserve">temporal and transactional dimensions. The limitations we confronted in this dataset consist of the class imbalance throughout version education, decreased statistics due to PCA, and potential omissions of sure capabilities or contextual details because of confidentiality worries. The dataset's temporal and geographical specificity to September 2013 and European cardholders may also </w:t>
      </w:r>
      <w:r w:rsidR="688DA5D3" w:rsidRPr="5D5E3A0B">
        <w:rPr>
          <w:rFonts w:ascii="Verdana" w:hAnsi="Verdana"/>
          <w:sz w:val="18"/>
          <w:szCs w:val="18"/>
        </w:rPr>
        <w:t>affect</w:t>
      </w:r>
      <w:r w:rsidRPr="5D5E3A0B">
        <w:rPr>
          <w:rFonts w:ascii="Verdana" w:hAnsi="Verdana"/>
          <w:sz w:val="18"/>
          <w:szCs w:val="18"/>
        </w:rPr>
        <w:t xml:space="preserve"> the generalizability of findings. As we understand and navigate those limitations, the knowledgeable development and assessment of a robust credit card fraud detection version.</w:t>
      </w:r>
    </w:p>
    <w:p w14:paraId="5A8EE7F5" w14:textId="77777777" w:rsidR="002E7361" w:rsidRDefault="002E7361" w:rsidP="00E70A9D">
      <w:pPr>
        <w:jc w:val="both"/>
        <w:rPr>
          <w:rFonts w:ascii="Verdana" w:hAnsi="Verdana"/>
          <w:sz w:val="18"/>
          <w:szCs w:val="18"/>
        </w:rPr>
      </w:pPr>
    </w:p>
    <w:p w14:paraId="0ADFACE3" w14:textId="3933781C" w:rsidR="0039746A" w:rsidRDefault="00AB3817" w:rsidP="00E70A9D">
      <w:pPr>
        <w:jc w:val="both"/>
        <w:rPr>
          <w:rFonts w:ascii="Verdana" w:hAnsi="Verdana"/>
          <w:sz w:val="18"/>
          <w:szCs w:val="18"/>
        </w:rPr>
      </w:pPr>
      <w:r>
        <w:rPr>
          <w:noProof/>
        </w:rPr>
        <w:drawing>
          <wp:inline distT="0" distB="0" distL="0" distR="0" wp14:anchorId="7E3E5266" wp14:editId="2AFACFFD">
            <wp:extent cx="2834640" cy="17341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4640" cy="1734185"/>
                    </a:xfrm>
                    <a:prstGeom prst="rect">
                      <a:avLst/>
                    </a:prstGeom>
                  </pic:spPr>
                </pic:pic>
              </a:graphicData>
            </a:graphic>
          </wp:inline>
        </w:drawing>
      </w:r>
    </w:p>
    <w:p w14:paraId="6AED4AB6" w14:textId="77777777" w:rsidR="0039746A" w:rsidRDefault="0039746A" w:rsidP="00E70A9D">
      <w:pPr>
        <w:jc w:val="both"/>
        <w:rPr>
          <w:rFonts w:ascii="Verdana" w:hAnsi="Verdana"/>
          <w:sz w:val="18"/>
          <w:szCs w:val="18"/>
        </w:rPr>
      </w:pPr>
    </w:p>
    <w:p w14:paraId="2C8C554E" w14:textId="77777777" w:rsidR="004E5791" w:rsidRPr="004E5791" w:rsidRDefault="004E5791" w:rsidP="00E70A9D">
      <w:pPr>
        <w:jc w:val="both"/>
        <w:rPr>
          <w:rFonts w:ascii="Verdana" w:hAnsi="Verdana"/>
          <w:sz w:val="18"/>
          <w:szCs w:val="18"/>
        </w:rPr>
      </w:pPr>
    </w:p>
    <w:p w14:paraId="60DACDA3" w14:textId="77777777" w:rsidR="0039746A" w:rsidRPr="0039746A" w:rsidRDefault="0039746A" w:rsidP="00E70A9D">
      <w:pPr>
        <w:jc w:val="both"/>
        <w:rPr>
          <w:rFonts w:ascii="Verdana" w:hAnsi="Verdana"/>
          <w:b/>
          <w:sz w:val="18"/>
          <w:szCs w:val="18"/>
        </w:rPr>
      </w:pPr>
      <w:r w:rsidRPr="0039746A">
        <w:rPr>
          <w:rFonts w:ascii="Verdana" w:hAnsi="Verdana"/>
          <w:b/>
          <w:sz w:val="18"/>
          <w:szCs w:val="18"/>
        </w:rPr>
        <w:t>Limitation</w:t>
      </w:r>
    </w:p>
    <w:p w14:paraId="064AD3D7" w14:textId="02072516" w:rsidR="004E5791" w:rsidRDefault="004E5791" w:rsidP="00E70A9D">
      <w:pPr>
        <w:jc w:val="both"/>
        <w:rPr>
          <w:rFonts w:ascii="Verdana" w:hAnsi="Verdana"/>
          <w:sz w:val="18"/>
          <w:szCs w:val="18"/>
        </w:rPr>
      </w:pPr>
      <w:r w:rsidRPr="451267C8">
        <w:rPr>
          <w:rFonts w:ascii="Verdana" w:hAnsi="Verdana"/>
          <w:sz w:val="18"/>
          <w:szCs w:val="18"/>
        </w:rPr>
        <w:t>Th</w:t>
      </w:r>
      <w:r w:rsidR="00EE5A41" w:rsidRPr="451267C8">
        <w:rPr>
          <w:rFonts w:ascii="Verdana" w:hAnsi="Verdana"/>
          <w:sz w:val="18"/>
          <w:szCs w:val="18"/>
        </w:rPr>
        <w:t>e dataset employed in this paper has a</w:t>
      </w:r>
      <w:r w:rsidRPr="451267C8">
        <w:rPr>
          <w:rFonts w:ascii="Verdana" w:hAnsi="Verdana"/>
          <w:sz w:val="18"/>
          <w:szCs w:val="18"/>
        </w:rPr>
        <w:t xml:space="preserve"> </w:t>
      </w:r>
      <w:r w:rsidR="5E037982" w:rsidRPr="451267C8">
        <w:rPr>
          <w:rFonts w:ascii="Verdana" w:hAnsi="Verdana"/>
          <w:sz w:val="18"/>
          <w:szCs w:val="18"/>
        </w:rPr>
        <w:t>limitation</w:t>
      </w:r>
      <w:r w:rsidR="00EE5A41" w:rsidRPr="451267C8">
        <w:rPr>
          <w:rFonts w:ascii="Verdana" w:hAnsi="Verdana"/>
          <w:sz w:val="18"/>
          <w:szCs w:val="18"/>
        </w:rPr>
        <w:t xml:space="preserve"> that should be corrected for better model performance</w:t>
      </w:r>
      <w:r w:rsidRPr="451267C8">
        <w:rPr>
          <w:rFonts w:ascii="Verdana" w:hAnsi="Verdana"/>
          <w:sz w:val="18"/>
          <w:szCs w:val="18"/>
        </w:rPr>
        <w:t xml:space="preserve">. </w:t>
      </w:r>
      <w:r w:rsidR="08616155" w:rsidRPr="451267C8">
        <w:rPr>
          <w:rFonts w:ascii="Verdana" w:hAnsi="Verdana"/>
          <w:sz w:val="18"/>
          <w:szCs w:val="18"/>
        </w:rPr>
        <w:t>First</w:t>
      </w:r>
      <w:r w:rsidRPr="451267C8">
        <w:rPr>
          <w:rFonts w:ascii="Verdana" w:hAnsi="Verdana"/>
          <w:sz w:val="18"/>
          <w:szCs w:val="18"/>
        </w:rPr>
        <w:t xml:space="preserve">, </w:t>
      </w:r>
      <w:r w:rsidR="002E7361">
        <w:rPr>
          <w:rFonts w:ascii="Verdana" w:hAnsi="Verdana"/>
          <w:sz w:val="18"/>
          <w:szCs w:val="18"/>
        </w:rPr>
        <w:t xml:space="preserve">we need to solve </w:t>
      </w:r>
      <w:r w:rsidRPr="451267C8">
        <w:rPr>
          <w:rFonts w:ascii="Verdana" w:hAnsi="Verdana"/>
          <w:sz w:val="18"/>
          <w:szCs w:val="18"/>
        </w:rPr>
        <w:t>the class imbalance within the dataset, with a mere 0.172% fraud rate, poses a challenge for robust model training. Additionally, the dataset's temporal and geographical specificity, focused on European transactions in September 2013, may impact the model's generalizability to broader contexts. The use of Principal Component Analysis (PCA) for feature engineering reduces interpretability, and potential confidentiality concerns might result in omitted features or contextual details. Furthermore, the absence of external factors and limited original features may hinder the model's ability to capture the full complexity of credit card transactions.</w:t>
      </w:r>
    </w:p>
    <w:p w14:paraId="0E4F357B" w14:textId="77777777" w:rsidR="0099480B" w:rsidRDefault="0099480B" w:rsidP="00E70A9D">
      <w:pPr>
        <w:jc w:val="both"/>
        <w:rPr>
          <w:rFonts w:ascii="Verdana" w:hAnsi="Verdana"/>
          <w:sz w:val="18"/>
          <w:szCs w:val="18"/>
        </w:rPr>
      </w:pPr>
    </w:p>
    <w:p w14:paraId="5928D3B9" w14:textId="7CC3F3E2" w:rsidR="0099480B" w:rsidRPr="004E5791" w:rsidRDefault="0099480B" w:rsidP="0099480B">
      <w:pPr>
        <w:jc w:val="both"/>
        <w:rPr>
          <w:rFonts w:ascii="Verdana" w:hAnsi="Verdana"/>
          <w:sz w:val="18"/>
          <w:szCs w:val="18"/>
        </w:rPr>
      </w:pPr>
      <w:r w:rsidRPr="12E935F5">
        <w:rPr>
          <w:rFonts w:ascii="Verdana" w:hAnsi="Verdana"/>
          <w:sz w:val="18"/>
          <w:szCs w:val="18"/>
        </w:rPr>
        <w:t xml:space="preserve">Another obstacle </w:t>
      </w:r>
      <w:bookmarkStart w:id="1" w:name="_Int_gyNcsb04"/>
      <w:r w:rsidRPr="12E935F5">
        <w:rPr>
          <w:rFonts w:ascii="Verdana" w:hAnsi="Verdana"/>
          <w:sz w:val="18"/>
          <w:szCs w:val="18"/>
        </w:rPr>
        <w:t>really worth</w:t>
      </w:r>
      <w:bookmarkEnd w:id="1"/>
      <w:r w:rsidRPr="12E935F5">
        <w:rPr>
          <w:rFonts w:ascii="Verdana" w:hAnsi="Verdana"/>
          <w:sz w:val="18"/>
          <w:szCs w:val="18"/>
        </w:rPr>
        <w:t xml:space="preserve"> citing is the constraint imposed with the aid of the huge dataset, which </w:t>
      </w:r>
      <w:bookmarkStart w:id="2" w:name="_Int_A0aH2Eue"/>
      <w:r w:rsidRPr="12E935F5">
        <w:rPr>
          <w:rFonts w:ascii="Verdana" w:hAnsi="Verdana"/>
          <w:sz w:val="18"/>
          <w:szCs w:val="18"/>
        </w:rPr>
        <w:t>avoided</w:t>
      </w:r>
      <w:bookmarkEnd w:id="2"/>
      <w:r w:rsidRPr="12E935F5">
        <w:rPr>
          <w:rFonts w:ascii="Verdana" w:hAnsi="Verdana"/>
          <w:sz w:val="18"/>
          <w:szCs w:val="18"/>
        </w:rPr>
        <w:t xml:space="preserve"> us from using cloud-based platforms like PostCloud. Due to memory troubles, trying to work with the dataset in </w:t>
      </w:r>
      <w:bookmarkStart w:id="3" w:name="_Int_1Madygck"/>
      <w:r w:rsidRPr="12E935F5">
        <w:rPr>
          <w:rFonts w:ascii="Verdana" w:hAnsi="Verdana"/>
          <w:sz w:val="18"/>
          <w:szCs w:val="18"/>
        </w:rPr>
        <w:t>a cloud</w:t>
      </w:r>
      <w:bookmarkEnd w:id="3"/>
      <w:r w:rsidRPr="12E935F5">
        <w:rPr>
          <w:rFonts w:ascii="Verdana" w:hAnsi="Verdana"/>
          <w:sz w:val="18"/>
          <w:szCs w:val="18"/>
        </w:rPr>
        <w:t xml:space="preserve"> surroundings brought about crashes. As a result, the task </w:t>
      </w:r>
      <w:r w:rsidR="790D77E1" w:rsidRPr="12E935F5">
        <w:rPr>
          <w:rFonts w:ascii="Verdana" w:hAnsi="Verdana"/>
          <w:sz w:val="18"/>
          <w:szCs w:val="18"/>
        </w:rPr>
        <w:t>became</w:t>
      </w:r>
      <w:r w:rsidRPr="12E935F5">
        <w:rPr>
          <w:rFonts w:ascii="Verdana" w:hAnsi="Verdana"/>
          <w:sz w:val="18"/>
          <w:szCs w:val="18"/>
        </w:rPr>
        <w:t xml:space="preserve"> carried </w:t>
      </w:r>
      <w:r w:rsidR="22B153D0" w:rsidRPr="12E935F5">
        <w:rPr>
          <w:rFonts w:ascii="Verdana" w:hAnsi="Verdana"/>
          <w:sz w:val="18"/>
          <w:szCs w:val="18"/>
        </w:rPr>
        <w:t>out with</w:t>
      </w:r>
      <w:r w:rsidRPr="12E935F5">
        <w:rPr>
          <w:rFonts w:ascii="Verdana" w:hAnsi="Verdana"/>
          <w:sz w:val="18"/>
          <w:szCs w:val="18"/>
        </w:rPr>
        <w:t xml:space="preserve"> the use of Visual Studio Code, which presented a greater strong environment for dealing with the dataset and undertaking analyses.</w:t>
      </w:r>
    </w:p>
    <w:p w14:paraId="7309E0CB" w14:textId="0B1F90D3" w:rsidR="00AB3817" w:rsidRDefault="00AB3817" w:rsidP="00E70A9D">
      <w:pPr>
        <w:jc w:val="both"/>
        <w:rPr>
          <w:rFonts w:ascii="Verdana" w:hAnsi="Verdana"/>
          <w:sz w:val="18"/>
          <w:szCs w:val="18"/>
        </w:rPr>
      </w:pPr>
    </w:p>
    <w:p w14:paraId="249FFBAC" w14:textId="3343F143" w:rsidR="008E5B45" w:rsidRPr="00EF249A" w:rsidRDefault="008E5B45" w:rsidP="008E5B45">
      <w:pPr>
        <w:jc w:val="center"/>
        <w:rPr>
          <w:rFonts w:ascii="Verdana" w:hAnsi="Verdana"/>
          <w:sz w:val="18"/>
          <w:szCs w:val="18"/>
        </w:rPr>
      </w:pPr>
      <w:r>
        <w:rPr>
          <w:rFonts w:ascii="Verdana" w:hAnsi="Verdana"/>
          <w:b/>
          <w:bCs/>
          <w:sz w:val="18"/>
          <w:szCs w:val="18"/>
        </w:rPr>
        <w:lastRenderedPageBreak/>
        <w:t>3</w:t>
      </w:r>
      <w:r w:rsidRPr="00EF249A">
        <w:rPr>
          <w:rFonts w:ascii="Verdana" w:hAnsi="Verdana"/>
          <w:b/>
          <w:bCs/>
          <w:sz w:val="18"/>
          <w:szCs w:val="18"/>
        </w:rPr>
        <w:t>. USEFULNESS</w:t>
      </w:r>
    </w:p>
    <w:p w14:paraId="229441F6" w14:textId="77777777" w:rsidR="00576E4D" w:rsidRDefault="48DB60AA" w:rsidP="00576E4D">
      <w:pPr>
        <w:jc w:val="both"/>
        <w:rPr>
          <w:rFonts w:ascii="Verdana" w:hAnsi="Verdana"/>
          <w:sz w:val="18"/>
          <w:szCs w:val="18"/>
        </w:rPr>
      </w:pPr>
      <w:r w:rsidRPr="6C83EB31">
        <w:rPr>
          <w:rFonts w:ascii="Verdana" w:hAnsi="Verdana"/>
          <w:sz w:val="18"/>
          <w:szCs w:val="18"/>
        </w:rPr>
        <w:t xml:space="preserve">The model </w:t>
      </w:r>
      <w:r w:rsidR="00A923D5">
        <w:rPr>
          <w:rFonts w:ascii="Verdana" w:hAnsi="Verdana"/>
          <w:sz w:val="18"/>
          <w:szCs w:val="18"/>
        </w:rPr>
        <w:t xml:space="preserve">we </w:t>
      </w:r>
      <w:r w:rsidRPr="6C83EB31">
        <w:rPr>
          <w:rFonts w:ascii="Verdana" w:hAnsi="Verdana"/>
          <w:sz w:val="18"/>
          <w:szCs w:val="18"/>
        </w:rPr>
        <w:t>developed for fraud detection algorithm detects fraudulent activities in real-time transactions and prevents money loss for both customer and bank covering the overall security infrastructure. As this focuses on prioritizing security, this project provides customers and financial institutions with a trusted platform and provides confidence in the financial ecosystem. Strong encryption methods and secure ways of transmitting data protect important financial details, guaranteeing confidentiality and reliability.</w:t>
      </w:r>
    </w:p>
    <w:p w14:paraId="6853ED02" w14:textId="77777777" w:rsidR="00576E4D" w:rsidRDefault="00576E4D" w:rsidP="00576E4D">
      <w:pPr>
        <w:jc w:val="both"/>
        <w:rPr>
          <w:rFonts w:ascii="Verdana" w:hAnsi="Verdana"/>
          <w:sz w:val="18"/>
          <w:szCs w:val="18"/>
        </w:rPr>
      </w:pPr>
    </w:p>
    <w:p w14:paraId="6EB0B33C" w14:textId="77777777" w:rsidR="00576E4D" w:rsidRDefault="008E5B45" w:rsidP="00576E4D">
      <w:pPr>
        <w:jc w:val="center"/>
        <w:rPr>
          <w:rFonts w:ascii="Verdana" w:hAnsi="Verdana"/>
          <w:b/>
          <w:bCs/>
          <w:sz w:val="18"/>
          <w:szCs w:val="18"/>
        </w:rPr>
      </w:pPr>
      <w:r>
        <w:rPr>
          <w:rFonts w:ascii="Verdana" w:hAnsi="Verdana"/>
          <w:b/>
          <w:bCs/>
          <w:sz w:val="18"/>
          <w:szCs w:val="18"/>
        </w:rPr>
        <w:t>4</w:t>
      </w:r>
      <w:r w:rsidR="00A77542" w:rsidRPr="004F4E83">
        <w:rPr>
          <w:rFonts w:ascii="Verdana" w:hAnsi="Verdana"/>
          <w:b/>
          <w:bCs/>
          <w:sz w:val="18"/>
          <w:szCs w:val="18"/>
        </w:rPr>
        <w:t>. DATA CLEANING</w:t>
      </w:r>
    </w:p>
    <w:p w14:paraId="1AEAF035" w14:textId="443BEE75" w:rsidR="00A77542" w:rsidRPr="00EF249A" w:rsidRDefault="00EE5A41" w:rsidP="00576E4D">
      <w:pPr>
        <w:jc w:val="both"/>
        <w:rPr>
          <w:rFonts w:ascii="Verdana" w:hAnsi="Verdana"/>
          <w:sz w:val="18"/>
          <w:szCs w:val="18"/>
        </w:rPr>
      </w:pPr>
      <w:r w:rsidRPr="5D5E3A0B">
        <w:rPr>
          <w:rFonts w:ascii="Verdana" w:hAnsi="Verdana"/>
          <w:sz w:val="18"/>
          <w:szCs w:val="18"/>
        </w:rPr>
        <w:t xml:space="preserve">Data cleaning in R involves </w:t>
      </w:r>
      <w:r w:rsidR="5DDC35E7" w:rsidRPr="5D5E3A0B">
        <w:rPr>
          <w:rFonts w:ascii="Verdana" w:hAnsi="Verdana"/>
          <w:sz w:val="18"/>
          <w:szCs w:val="18"/>
        </w:rPr>
        <w:t>making</w:t>
      </w:r>
      <w:r w:rsidRPr="5D5E3A0B">
        <w:rPr>
          <w:rFonts w:ascii="Verdana" w:hAnsi="Verdana"/>
          <w:sz w:val="18"/>
          <w:szCs w:val="18"/>
        </w:rPr>
        <w:t xml:space="preserve"> dataset quality and integrity. The dataset cleaning </w:t>
      </w:r>
      <w:r w:rsidR="1E096DBA" w:rsidRPr="5D5E3A0B">
        <w:rPr>
          <w:rFonts w:ascii="Verdana" w:hAnsi="Verdana"/>
          <w:sz w:val="18"/>
          <w:szCs w:val="18"/>
        </w:rPr>
        <w:t>is</w:t>
      </w:r>
      <w:r w:rsidR="00CA491E" w:rsidRPr="5D5E3A0B">
        <w:rPr>
          <w:rFonts w:ascii="Verdana" w:hAnsi="Verdana"/>
          <w:sz w:val="18"/>
          <w:szCs w:val="18"/>
        </w:rPr>
        <w:t xml:space="preserve"> getting </w:t>
      </w:r>
      <w:r w:rsidR="5D225F92" w:rsidRPr="5D5E3A0B">
        <w:rPr>
          <w:rFonts w:ascii="Verdana" w:hAnsi="Verdana"/>
          <w:sz w:val="18"/>
          <w:szCs w:val="18"/>
        </w:rPr>
        <w:t>ready</w:t>
      </w:r>
      <w:r w:rsidRPr="5D5E3A0B">
        <w:rPr>
          <w:rFonts w:ascii="Verdana" w:hAnsi="Verdana"/>
          <w:sz w:val="18"/>
          <w:szCs w:val="18"/>
        </w:rPr>
        <w:t xml:space="preserve"> for our usage in the model. Firstly, it addresses missing values, </w:t>
      </w:r>
      <w:r w:rsidR="2F92EF22" w:rsidRPr="5D5E3A0B">
        <w:rPr>
          <w:rFonts w:ascii="Verdana" w:hAnsi="Verdana"/>
          <w:sz w:val="18"/>
          <w:szCs w:val="18"/>
        </w:rPr>
        <w:t>keeps</w:t>
      </w:r>
      <w:r w:rsidR="00CA491E" w:rsidRPr="5D5E3A0B">
        <w:rPr>
          <w:rFonts w:ascii="Verdana" w:hAnsi="Verdana"/>
          <w:sz w:val="18"/>
          <w:szCs w:val="18"/>
        </w:rPr>
        <w:t xml:space="preserve"> information </w:t>
      </w:r>
      <w:r w:rsidRPr="5D5E3A0B">
        <w:rPr>
          <w:rFonts w:ascii="Verdana" w:hAnsi="Verdana"/>
          <w:sz w:val="18"/>
          <w:szCs w:val="18"/>
        </w:rPr>
        <w:t xml:space="preserve">integrity and accuracy </w:t>
      </w:r>
      <w:r w:rsidR="00576E4D" w:rsidRPr="5D5E3A0B">
        <w:rPr>
          <w:rFonts w:ascii="Verdana" w:hAnsi="Verdana"/>
          <w:sz w:val="18"/>
          <w:szCs w:val="18"/>
        </w:rPr>
        <w:t xml:space="preserve">and </w:t>
      </w:r>
      <w:r w:rsidR="00CA491E" w:rsidRPr="5D5E3A0B">
        <w:rPr>
          <w:rFonts w:ascii="Verdana" w:hAnsi="Verdana"/>
          <w:sz w:val="18"/>
          <w:szCs w:val="18"/>
        </w:rPr>
        <w:t>it additionally gets rid of duplicates, standardizes variable formats, and filters outliers to enhance evaluation reliability. By validating information entries and correcting discrepancies, facts consistency is ensured. The data cleaning complements dataset satisfactory for enhancing accuracy rate of detecting fraud transaction and enhancing the validity of challenge findings.</w:t>
      </w:r>
    </w:p>
    <w:p w14:paraId="420DF314" w14:textId="77777777" w:rsidR="00A77542" w:rsidRDefault="00A77542" w:rsidP="00A77542">
      <w:pPr>
        <w:pStyle w:val="NormalWeb"/>
        <w:spacing w:after="120" w:afterAutospacing="0"/>
        <w:jc w:val="both"/>
        <w:rPr>
          <w:rFonts w:ascii="Verdana" w:hAnsi="Verdana"/>
          <w:sz w:val="18"/>
          <w:szCs w:val="18"/>
        </w:rPr>
      </w:pPr>
      <w:r>
        <w:rPr>
          <w:noProof/>
        </w:rPr>
        <w:drawing>
          <wp:inline distT="0" distB="0" distL="0" distR="0" wp14:anchorId="7EF159CE" wp14:editId="6B4EED4C">
            <wp:extent cx="2834640" cy="1371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4640" cy="1371600"/>
                    </a:xfrm>
                    <a:prstGeom prst="rect">
                      <a:avLst/>
                    </a:prstGeom>
                  </pic:spPr>
                </pic:pic>
              </a:graphicData>
            </a:graphic>
          </wp:inline>
        </w:drawing>
      </w:r>
    </w:p>
    <w:p w14:paraId="253ECB6D" w14:textId="2D80997D" w:rsidR="0033444F" w:rsidRDefault="0033444F" w:rsidP="00A77542">
      <w:pPr>
        <w:pStyle w:val="NormalWeb"/>
        <w:spacing w:after="120" w:afterAutospacing="0"/>
        <w:jc w:val="both"/>
        <w:rPr>
          <w:rFonts w:ascii="Verdana" w:hAnsi="Verdana"/>
          <w:sz w:val="18"/>
          <w:szCs w:val="18"/>
        </w:rPr>
      </w:pPr>
      <w:r>
        <w:rPr>
          <w:noProof/>
        </w:rPr>
        <w:drawing>
          <wp:inline distT="0" distB="0" distL="0" distR="0" wp14:anchorId="398D1F63" wp14:editId="0F799072">
            <wp:extent cx="2834640" cy="143510"/>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4640" cy="143510"/>
                    </a:xfrm>
                    <a:prstGeom prst="rect">
                      <a:avLst/>
                    </a:prstGeom>
                  </pic:spPr>
                </pic:pic>
              </a:graphicData>
            </a:graphic>
          </wp:inline>
        </w:drawing>
      </w:r>
    </w:p>
    <w:p w14:paraId="4FFFA769" w14:textId="373349CB" w:rsidR="00167F17" w:rsidRDefault="00E11964" w:rsidP="00CD5521">
      <w:pPr>
        <w:pStyle w:val="NormalWeb"/>
        <w:spacing w:after="120" w:afterAutospacing="0"/>
        <w:jc w:val="both"/>
        <w:rPr>
          <w:rFonts w:ascii="Verdana" w:hAnsi="Verdana"/>
          <w:sz w:val="18"/>
          <w:szCs w:val="18"/>
        </w:rPr>
      </w:pPr>
      <w:r>
        <w:rPr>
          <w:noProof/>
        </w:rPr>
        <w:drawing>
          <wp:inline distT="0" distB="0" distL="0" distR="0" wp14:anchorId="0C18F03D" wp14:editId="42BC8A06">
            <wp:extent cx="2834640" cy="29146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4640" cy="291465"/>
                    </a:xfrm>
                    <a:prstGeom prst="rect">
                      <a:avLst/>
                    </a:prstGeom>
                  </pic:spPr>
                </pic:pic>
              </a:graphicData>
            </a:graphic>
          </wp:inline>
        </w:drawing>
      </w:r>
    </w:p>
    <w:p w14:paraId="569542DF" w14:textId="77777777" w:rsidR="00576E4D" w:rsidRDefault="00576E4D" w:rsidP="00CD5521">
      <w:pPr>
        <w:pStyle w:val="NormalWeb"/>
        <w:spacing w:after="120" w:afterAutospacing="0"/>
        <w:jc w:val="both"/>
        <w:rPr>
          <w:rFonts w:ascii="Verdana" w:hAnsi="Verdana"/>
          <w:sz w:val="18"/>
          <w:szCs w:val="18"/>
        </w:rPr>
      </w:pPr>
    </w:p>
    <w:p w14:paraId="6914BF29" w14:textId="1FFCE4C3" w:rsidR="006A3284" w:rsidRDefault="00167F17" w:rsidP="00A77542">
      <w:pPr>
        <w:jc w:val="both"/>
        <w:rPr>
          <w:rFonts w:ascii="Verdana" w:hAnsi="Verdana"/>
          <w:sz w:val="18"/>
          <w:szCs w:val="18"/>
        </w:rPr>
      </w:pPr>
      <w:r w:rsidRPr="451267C8">
        <w:rPr>
          <w:rFonts w:ascii="Verdana" w:hAnsi="Verdana"/>
          <w:sz w:val="18"/>
          <w:szCs w:val="18"/>
        </w:rPr>
        <w:t xml:space="preserve">This </w:t>
      </w:r>
      <w:r w:rsidR="008B7ADD" w:rsidRPr="451267C8">
        <w:rPr>
          <w:rFonts w:ascii="Verdana" w:hAnsi="Verdana"/>
          <w:sz w:val="18"/>
          <w:szCs w:val="18"/>
        </w:rPr>
        <w:t xml:space="preserve">screenshot shows the </w:t>
      </w:r>
      <w:r w:rsidR="2A39A8E1" w:rsidRPr="451267C8">
        <w:rPr>
          <w:rFonts w:ascii="Verdana" w:hAnsi="Verdana"/>
          <w:sz w:val="18"/>
          <w:szCs w:val="18"/>
        </w:rPr>
        <w:t>converting of</w:t>
      </w:r>
      <w:r w:rsidR="008B7ADD" w:rsidRPr="451267C8">
        <w:rPr>
          <w:rFonts w:ascii="Verdana" w:hAnsi="Verdana"/>
          <w:sz w:val="18"/>
          <w:szCs w:val="18"/>
        </w:rPr>
        <w:t xml:space="preserve"> the</w:t>
      </w:r>
      <w:r w:rsidRPr="451267C8">
        <w:rPr>
          <w:rFonts w:ascii="Verdana" w:hAnsi="Verdana"/>
          <w:sz w:val="18"/>
          <w:szCs w:val="18"/>
        </w:rPr>
        <w:t xml:space="preserve"> non-numeric variables of column ‘creditcard_data’ to factors, ensuring categorical data compatibility. It also scales the "Amount" variable, standardizing numeric values for consistent analysis in the credit card dataset.</w:t>
      </w:r>
    </w:p>
    <w:p w14:paraId="7720BDFF" w14:textId="77777777" w:rsidR="00167F17" w:rsidRDefault="00167F17" w:rsidP="00A77542">
      <w:pPr>
        <w:jc w:val="both"/>
        <w:rPr>
          <w:rFonts w:ascii="Verdana" w:hAnsi="Verdana"/>
          <w:sz w:val="18"/>
          <w:szCs w:val="18"/>
        </w:rPr>
      </w:pPr>
    </w:p>
    <w:p w14:paraId="42B3A11C" w14:textId="204858EF" w:rsidR="006A3284" w:rsidRPr="006A3284" w:rsidRDefault="0039746A" w:rsidP="00A77542">
      <w:pPr>
        <w:jc w:val="both"/>
        <w:rPr>
          <w:rFonts w:ascii="Verdana" w:hAnsi="Verdana"/>
          <w:b/>
          <w:sz w:val="18"/>
          <w:szCs w:val="18"/>
        </w:rPr>
      </w:pPr>
      <w:r>
        <w:rPr>
          <w:rFonts w:ascii="Verdana" w:hAnsi="Verdana"/>
          <w:b/>
          <w:sz w:val="18"/>
          <w:szCs w:val="18"/>
        </w:rPr>
        <w:t>Undersampling</w:t>
      </w:r>
    </w:p>
    <w:p w14:paraId="2D5A33B3" w14:textId="77777777" w:rsidR="00743590" w:rsidRDefault="00576E4D" w:rsidP="451267C8">
      <w:pPr>
        <w:jc w:val="both"/>
        <w:rPr>
          <w:rFonts w:ascii="Verdana" w:hAnsi="Verdana"/>
          <w:sz w:val="18"/>
          <w:szCs w:val="18"/>
        </w:rPr>
      </w:pPr>
      <w:r w:rsidRPr="451267C8">
        <w:rPr>
          <w:rFonts w:ascii="Verdana" w:hAnsi="Verdana"/>
          <w:sz w:val="18"/>
          <w:szCs w:val="18"/>
        </w:rPr>
        <w:t xml:space="preserve">To solve this </w:t>
      </w:r>
      <w:r w:rsidR="37F01CC1" w:rsidRPr="451267C8">
        <w:rPr>
          <w:rFonts w:ascii="Verdana" w:hAnsi="Verdana"/>
          <w:sz w:val="18"/>
          <w:szCs w:val="18"/>
        </w:rPr>
        <w:t>limitation</w:t>
      </w:r>
      <w:r w:rsidRPr="451267C8">
        <w:rPr>
          <w:rFonts w:ascii="Verdana" w:hAnsi="Verdana"/>
          <w:sz w:val="18"/>
          <w:szCs w:val="18"/>
        </w:rPr>
        <w:t xml:space="preserve"> class imbalance, we did an under-sampling strategy and implemented to rectify the disproportionate representation of </w:t>
      </w:r>
      <w:r w:rsidRPr="451267C8">
        <w:rPr>
          <w:rFonts w:ascii="Verdana" w:hAnsi="Verdana"/>
          <w:sz w:val="18"/>
          <w:szCs w:val="18"/>
        </w:rPr>
        <w:lastRenderedPageBreak/>
        <w:t xml:space="preserve">fraudulent and non-fraudulent transactions within the training dataset. </w:t>
      </w:r>
    </w:p>
    <w:p w14:paraId="79C459F4" w14:textId="77777777" w:rsidR="00743590" w:rsidRDefault="00743590" w:rsidP="451267C8">
      <w:pPr>
        <w:jc w:val="both"/>
        <w:rPr>
          <w:rFonts w:ascii="Verdana" w:hAnsi="Verdana"/>
          <w:sz w:val="18"/>
          <w:szCs w:val="18"/>
        </w:rPr>
      </w:pPr>
    </w:p>
    <w:p w14:paraId="6AB9CDFF" w14:textId="787E2135" w:rsidR="009A7634" w:rsidRDefault="00576E4D" w:rsidP="451267C8">
      <w:pPr>
        <w:jc w:val="both"/>
        <w:rPr>
          <w:rFonts w:ascii="Verdana" w:hAnsi="Verdana"/>
          <w:sz w:val="18"/>
          <w:szCs w:val="18"/>
        </w:rPr>
      </w:pPr>
      <w:r w:rsidRPr="451267C8">
        <w:rPr>
          <w:rFonts w:ascii="Verdana" w:hAnsi="Verdana"/>
          <w:sz w:val="18"/>
          <w:szCs w:val="18"/>
        </w:rPr>
        <w:t>This method randomly selects a subset of the majority class instances (non-fraudulent transactions) to equalize their numbers with those of the minority class (fraudulent transactions).</w:t>
      </w:r>
    </w:p>
    <w:p w14:paraId="35F3C083" w14:textId="77777777" w:rsidR="009A7634" w:rsidRDefault="009A7634" w:rsidP="00A77542">
      <w:pPr>
        <w:jc w:val="both"/>
        <w:rPr>
          <w:rFonts w:ascii="Verdana" w:hAnsi="Verdana"/>
          <w:bCs/>
          <w:sz w:val="18"/>
          <w:szCs w:val="18"/>
        </w:rPr>
      </w:pPr>
    </w:p>
    <w:p w14:paraId="41F455F2" w14:textId="405B019F" w:rsidR="009A7634" w:rsidRDefault="009A7634" w:rsidP="00A77542">
      <w:pPr>
        <w:jc w:val="both"/>
        <w:rPr>
          <w:rFonts w:ascii="Verdana" w:hAnsi="Verdana"/>
          <w:bCs/>
          <w:sz w:val="18"/>
          <w:szCs w:val="18"/>
        </w:rPr>
      </w:pPr>
      <w:r>
        <w:rPr>
          <w:noProof/>
        </w:rPr>
        <w:drawing>
          <wp:inline distT="0" distB="0" distL="0" distR="0" wp14:anchorId="7E59FBD6" wp14:editId="5021CF7C">
            <wp:extent cx="29241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4175" cy="1704975"/>
                    </a:xfrm>
                    <a:prstGeom prst="rect">
                      <a:avLst/>
                    </a:prstGeom>
                  </pic:spPr>
                </pic:pic>
              </a:graphicData>
            </a:graphic>
          </wp:inline>
        </w:drawing>
      </w:r>
    </w:p>
    <w:p w14:paraId="372B66D7" w14:textId="77777777" w:rsidR="005C751A" w:rsidRDefault="005C751A" w:rsidP="005C751A">
      <w:pPr>
        <w:jc w:val="both"/>
        <w:rPr>
          <w:rFonts w:ascii="Verdana" w:hAnsi="Verdana"/>
          <w:bCs/>
          <w:sz w:val="18"/>
          <w:szCs w:val="18"/>
        </w:rPr>
      </w:pPr>
    </w:p>
    <w:p w14:paraId="6CA5FEC3" w14:textId="0D45FE74" w:rsidR="005C751A" w:rsidRDefault="005C751A" w:rsidP="005C751A">
      <w:pPr>
        <w:jc w:val="both"/>
        <w:rPr>
          <w:rFonts w:ascii="Verdana" w:hAnsi="Verdana"/>
          <w:bCs/>
          <w:sz w:val="18"/>
          <w:szCs w:val="18"/>
        </w:rPr>
      </w:pPr>
      <w:r w:rsidRPr="00B91D66">
        <w:rPr>
          <w:rFonts w:ascii="Verdana" w:hAnsi="Verdana"/>
          <w:bCs/>
          <w:sz w:val="18"/>
          <w:szCs w:val="18"/>
        </w:rPr>
        <w:t xml:space="preserve">The "ovun.sample" function from the ROSE package is </w:t>
      </w:r>
      <w:r w:rsidR="0019346E">
        <w:rPr>
          <w:rFonts w:ascii="Verdana" w:hAnsi="Verdana"/>
          <w:bCs/>
          <w:sz w:val="18"/>
          <w:szCs w:val="18"/>
        </w:rPr>
        <w:t xml:space="preserve">the method we </w:t>
      </w:r>
      <w:r w:rsidRPr="00B91D66">
        <w:rPr>
          <w:rFonts w:ascii="Verdana" w:hAnsi="Verdana"/>
          <w:bCs/>
          <w:sz w:val="18"/>
          <w:szCs w:val="18"/>
        </w:rPr>
        <w:t>employe</w:t>
      </w:r>
      <w:r w:rsidR="0019346E">
        <w:rPr>
          <w:rFonts w:ascii="Verdana" w:hAnsi="Verdana"/>
          <w:bCs/>
          <w:sz w:val="18"/>
          <w:szCs w:val="18"/>
        </w:rPr>
        <w:t>d to perform the undersampling and we also generated</w:t>
      </w:r>
      <w:r w:rsidRPr="00B91D66">
        <w:rPr>
          <w:rFonts w:ascii="Verdana" w:hAnsi="Verdana"/>
          <w:bCs/>
          <w:sz w:val="18"/>
          <w:szCs w:val="18"/>
        </w:rPr>
        <w:t xml:space="preserve"> a balanced training dataset labeled as "train_undersampled."</w:t>
      </w:r>
    </w:p>
    <w:p w14:paraId="32AE880C" w14:textId="77777777" w:rsidR="005C751A" w:rsidRDefault="005C751A" w:rsidP="00A77542">
      <w:pPr>
        <w:jc w:val="both"/>
        <w:rPr>
          <w:rFonts w:ascii="Verdana" w:hAnsi="Verdana"/>
          <w:bCs/>
          <w:sz w:val="18"/>
          <w:szCs w:val="18"/>
        </w:rPr>
      </w:pPr>
    </w:p>
    <w:p w14:paraId="3641AEF2" w14:textId="77777777" w:rsidR="004338DD" w:rsidRDefault="004338DD" w:rsidP="00A77542">
      <w:pPr>
        <w:jc w:val="both"/>
        <w:rPr>
          <w:rFonts w:ascii="Verdana" w:hAnsi="Verdana"/>
          <w:bCs/>
          <w:sz w:val="18"/>
          <w:szCs w:val="18"/>
        </w:rPr>
      </w:pPr>
    </w:p>
    <w:p w14:paraId="632D2FBD" w14:textId="4191A124" w:rsidR="009A7634" w:rsidRDefault="009A7634" w:rsidP="00A77542">
      <w:pPr>
        <w:jc w:val="both"/>
        <w:rPr>
          <w:rFonts w:ascii="Verdana" w:hAnsi="Verdana"/>
          <w:bCs/>
          <w:sz w:val="18"/>
          <w:szCs w:val="18"/>
        </w:rPr>
      </w:pPr>
      <w:r>
        <w:rPr>
          <w:noProof/>
        </w:rPr>
        <w:drawing>
          <wp:inline distT="0" distB="0" distL="0" distR="0" wp14:anchorId="0ADFBE2B" wp14:editId="6014AABC">
            <wp:extent cx="2552700" cy="296785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4679" cy="3005037"/>
                    </a:xfrm>
                    <a:prstGeom prst="rect">
                      <a:avLst/>
                    </a:prstGeom>
                  </pic:spPr>
                </pic:pic>
              </a:graphicData>
            </a:graphic>
          </wp:inline>
        </w:drawing>
      </w:r>
    </w:p>
    <w:p w14:paraId="0F8B52E5" w14:textId="77777777" w:rsidR="00555A4D" w:rsidRDefault="00555A4D" w:rsidP="00A77542">
      <w:pPr>
        <w:jc w:val="both"/>
        <w:rPr>
          <w:rFonts w:ascii="Verdana" w:hAnsi="Verdana"/>
          <w:bCs/>
          <w:sz w:val="18"/>
          <w:szCs w:val="18"/>
        </w:rPr>
      </w:pPr>
    </w:p>
    <w:p w14:paraId="666814D6" w14:textId="23F59742" w:rsidR="009A7634" w:rsidRPr="007C78B4" w:rsidRDefault="008A432C" w:rsidP="451267C8">
      <w:pPr>
        <w:jc w:val="both"/>
        <w:rPr>
          <w:rFonts w:ascii="Verdana" w:hAnsi="Verdana"/>
          <w:sz w:val="18"/>
          <w:szCs w:val="18"/>
        </w:rPr>
      </w:pPr>
      <w:r w:rsidRPr="451267C8">
        <w:rPr>
          <w:rFonts w:ascii="Verdana" w:hAnsi="Verdana"/>
          <w:sz w:val="18"/>
          <w:szCs w:val="18"/>
        </w:rPr>
        <w:t xml:space="preserve">The histogram screenshot illustrates fraud and non-fraud undersampling data, displaying a bar plot of distribution between fraudulent and non-fraudulent transactions. Before performing undersampling, the training data shows a drawback of class imbalance with 278,629 observations in the majority class (non-fraud) </w:t>
      </w:r>
      <w:r w:rsidRPr="451267C8">
        <w:rPr>
          <w:rFonts w:ascii="Verdana" w:hAnsi="Verdana"/>
          <w:sz w:val="18"/>
          <w:szCs w:val="18"/>
        </w:rPr>
        <w:lastRenderedPageBreak/>
        <w:t xml:space="preserve">and only 483 observations in the minority class (fraud). To solve </w:t>
      </w:r>
      <w:r w:rsidR="32B66BFF" w:rsidRPr="451267C8">
        <w:rPr>
          <w:rFonts w:ascii="Verdana" w:hAnsi="Verdana"/>
          <w:sz w:val="18"/>
          <w:szCs w:val="18"/>
        </w:rPr>
        <w:t>this,</w:t>
      </w:r>
      <w:r w:rsidRPr="451267C8">
        <w:rPr>
          <w:rFonts w:ascii="Verdana" w:hAnsi="Verdana"/>
          <w:sz w:val="18"/>
          <w:szCs w:val="18"/>
        </w:rPr>
        <w:t xml:space="preserve"> we used undersampling technique in the training data and it </w:t>
      </w:r>
      <w:r w:rsidR="19AFB3D6" w:rsidRPr="451267C8">
        <w:rPr>
          <w:rFonts w:ascii="Verdana" w:hAnsi="Verdana"/>
          <w:sz w:val="18"/>
          <w:szCs w:val="18"/>
        </w:rPr>
        <w:t>comprises</w:t>
      </w:r>
      <w:r w:rsidRPr="451267C8">
        <w:rPr>
          <w:rFonts w:ascii="Verdana" w:hAnsi="Verdana"/>
          <w:sz w:val="18"/>
          <w:szCs w:val="18"/>
        </w:rPr>
        <w:t xml:space="preserve"> 4,830 samples, while the test set contains 5,695 samples. This balanced distribution of fraud and non-fraud data improves the stage for the subsequent stages of model training and evaluation. The class distribution was rebalanced, resulting in 4,347 observations for the majority class and 483 observations for the minority class after the undersampling technique. We started this process with these preprocessing </w:t>
      </w:r>
      <w:r w:rsidR="08F54E58" w:rsidRPr="451267C8">
        <w:rPr>
          <w:rFonts w:ascii="Verdana" w:hAnsi="Verdana"/>
          <w:sz w:val="18"/>
          <w:szCs w:val="18"/>
        </w:rPr>
        <w:t>steps</w:t>
      </w:r>
      <w:r w:rsidRPr="451267C8">
        <w:rPr>
          <w:rFonts w:ascii="Verdana" w:hAnsi="Verdana"/>
          <w:sz w:val="18"/>
          <w:szCs w:val="18"/>
        </w:rPr>
        <w:t xml:space="preserve"> as it aims to address the imbalance, for equal representation of both classes for training a machine learning model. Then, Adjusting the training/test split ratio may further enhance the balance in class distribution for improved model evaluation on the test set and by diminishing the prevalence of non-fraudulent data in the training data, the under-sampling technique aimed to reduce the dominance of the majority class and prevent model bias toward predicting non-fraudulent transactions.</w:t>
      </w:r>
    </w:p>
    <w:p w14:paraId="7C2FBC3B" w14:textId="77777777" w:rsidR="008E5B45" w:rsidRDefault="008E5B45" w:rsidP="00A77542">
      <w:pPr>
        <w:jc w:val="both"/>
        <w:rPr>
          <w:rFonts w:ascii="Verdana" w:hAnsi="Verdana"/>
          <w:sz w:val="18"/>
          <w:szCs w:val="18"/>
        </w:rPr>
      </w:pPr>
    </w:p>
    <w:p w14:paraId="3F553D9F" w14:textId="5EEF80BE" w:rsidR="008E5B45" w:rsidRDefault="008E5B45" w:rsidP="008E5B45">
      <w:pPr>
        <w:jc w:val="center"/>
        <w:rPr>
          <w:rFonts w:ascii="Verdana" w:hAnsi="Verdana"/>
          <w:b/>
          <w:bCs/>
          <w:sz w:val="18"/>
          <w:szCs w:val="18"/>
        </w:rPr>
      </w:pPr>
      <w:r>
        <w:rPr>
          <w:rFonts w:ascii="Verdana" w:hAnsi="Verdana"/>
          <w:b/>
          <w:bCs/>
          <w:sz w:val="18"/>
          <w:szCs w:val="18"/>
        </w:rPr>
        <w:t>5.</w:t>
      </w:r>
      <w:r w:rsidRPr="008C6191">
        <w:rPr>
          <w:rFonts w:ascii="Verdana" w:hAnsi="Verdana"/>
          <w:b/>
          <w:bCs/>
          <w:sz w:val="18"/>
          <w:szCs w:val="18"/>
        </w:rPr>
        <w:t xml:space="preserve"> DATA EXPLORATION AND ANALYSIS</w:t>
      </w:r>
    </w:p>
    <w:p w14:paraId="72E5A9DF" w14:textId="16631163" w:rsidR="002C0CED" w:rsidRPr="004B18F8" w:rsidRDefault="002C0CED" w:rsidP="004B18F8">
      <w:pPr>
        <w:jc w:val="both"/>
        <w:rPr>
          <w:rFonts w:ascii="Verdana" w:hAnsi="Verdana"/>
          <w:b/>
          <w:bCs/>
          <w:sz w:val="18"/>
          <w:szCs w:val="18"/>
        </w:rPr>
      </w:pPr>
      <w:r w:rsidRPr="5D5E3A0B">
        <w:rPr>
          <w:rFonts w:ascii="Verdana" w:hAnsi="Verdana"/>
          <w:sz w:val="18"/>
          <w:szCs w:val="18"/>
        </w:rPr>
        <w:t>The dataset on fraudulent activities in credit card tran</w:t>
      </w:r>
      <w:r w:rsidR="002E7361" w:rsidRPr="5D5E3A0B">
        <w:rPr>
          <w:rFonts w:ascii="Verdana" w:hAnsi="Verdana"/>
          <w:sz w:val="18"/>
          <w:szCs w:val="18"/>
        </w:rPr>
        <w:t>sactions is further analyzed with the aid of</w:t>
      </w:r>
      <w:r w:rsidRPr="5D5E3A0B">
        <w:rPr>
          <w:rFonts w:ascii="Verdana" w:hAnsi="Verdana"/>
          <w:sz w:val="18"/>
          <w:szCs w:val="18"/>
        </w:rPr>
        <w:t xml:space="preserve"> us using R </w:t>
      </w:r>
      <w:r w:rsidR="191047B4" w:rsidRPr="5D5E3A0B">
        <w:rPr>
          <w:rFonts w:ascii="Verdana" w:hAnsi="Verdana"/>
          <w:sz w:val="18"/>
          <w:szCs w:val="18"/>
        </w:rPr>
        <w:t>programming</w:t>
      </w:r>
      <w:r w:rsidR="002E7361" w:rsidRPr="5D5E3A0B">
        <w:rPr>
          <w:rFonts w:ascii="Verdana" w:hAnsi="Verdana"/>
          <w:sz w:val="18"/>
          <w:szCs w:val="18"/>
        </w:rPr>
        <w:t>. We need to realize</w:t>
      </w:r>
      <w:r w:rsidRPr="5D5E3A0B">
        <w:rPr>
          <w:rFonts w:ascii="Verdana" w:hAnsi="Verdana"/>
          <w:sz w:val="18"/>
          <w:szCs w:val="18"/>
        </w:rPr>
        <w:t xml:space="preserve"> the </w:t>
      </w:r>
      <w:r w:rsidR="002E7361" w:rsidRPr="5D5E3A0B">
        <w:rPr>
          <w:rFonts w:ascii="Verdana" w:hAnsi="Verdana"/>
          <w:sz w:val="18"/>
          <w:szCs w:val="18"/>
        </w:rPr>
        <w:t>dataset summaries and information, to further expand</w:t>
      </w:r>
      <w:r w:rsidRPr="5D5E3A0B">
        <w:rPr>
          <w:rFonts w:ascii="Verdana" w:hAnsi="Verdana"/>
          <w:sz w:val="18"/>
          <w:szCs w:val="18"/>
        </w:rPr>
        <w:t xml:space="preserve"> our model and so generated </w:t>
      </w:r>
      <w:r w:rsidR="002E7361" w:rsidRPr="5D5E3A0B">
        <w:rPr>
          <w:rFonts w:ascii="Verdana" w:hAnsi="Verdana"/>
          <w:sz w:val="18"/>
          <w:szCs w:val="18"/>
        </w:rPr>
        <w:t>the usage of the capabilities</w:t>
      </w:r>
      <w:r w:rsidRPr="5D5E3A0B">
        <w:rPr>
          <w:rFonts w:ascii="Verdana" w:hAnsi="Verdana"/>
          <w:sz w:val="18"/>
          <w:szCs w:val="18"/>
        </w:rPr>
        <w:t xml:space="preserve"> like '</w:t>
      </w:r>
      <w:bookmarkStart w:id="4" w:name="_Int_86R3uy62"/>
      <w:r w:rsidR="263D5158" w:rsidRPr="5D5E3A0B">
        <w:rPr>
          <w:rFonts w:ascii="Verdana" w:hAnsi="Verdana"/>
          <w:sz w:val="18"/>
          <w:szCs w:val="18"/>
        </w:rPr>
        <w:t>str (</w:t>
      </w:r>
      <w:bookmarkEnd w:id="4"/>
      <w:r w:rsidRPr="5D5E3A0B">
        <w:rPr>
          <w:rFonts w:ascii="Verdana" w:hAnsi="Verdana"/>
          <w:sz w:val="18"/>
          <w:szCs w:val="18"/>
        </w:rPr>
        <w:t>)' and '</w:t>
      </w:r>
      <w:bookmarkStart w:id="5" w:name="_Int_3tbpiPyI"/>
      <w:r w:rsidR="71E104BC" w:rsidRPr="5D5E3A0B">
        <w:rPr>
          <w:rFonts w:ascii="Verdana" w:hAnsi="Verdana"/>
          <w:sz w:val="18"/>
          <w:szCs w:val="18"/>
        </w:rPr>
        <w:t>table (</w:t>
      </w:r>
      <w:bookmarkEnd w:id="5"/>
      <w:r w:rsidRPr="5D5E3A0B">
        <w:rPr>
          <w:rFonts w:ascii="Verdana" w:hAnsi="Verdana"/>
          <w:sz w:val="18"/>
          <w:szCs w:val="18"/>
        </w:rPr>
        <w:t xml:space="preserve">)' shows the dataset's structure and class distribution, </w:t>
      </w:r>
      <w:r w:rsidR="002E7361" w:rsidRPr="5D5E3A0B">
        <w:rPr>
          <w:rFonts w:ascii="Verdana" w:hAnsi="Verdana"/>
          <w:sz w:val="18"/>
          <w:szCs w:val="18"/>
        </w:rPr>
        <w:t xml:space="preserve">presenting </w:t>
      </w:r>
      <w:r w:rsidR="2E3BF7C3" w:rsidRPr="5D5E3A0B">
        <w:rPr>
          <w:rFonts w:ascii="Verdana" w:hAnsi="Verdana"/>
          <w:sz w:val="18"/>
          <w:szCs w:val="18"/>
        </w:rPr>
        <w:t>a</w:t>
      </w:r>
      <w:r w:rsidR="002E7361" w:rsidRPr="5D5E3A0B">
        <w:rPr>
          <w:rFonts w:ascii="Verdana" w:hAnsi="Verdana"/>
          <w:sz w:val="18"/>
          <w:szCs w:val="18"/>
        </w:rPr>
        <w:t xml:space="preserve"> preliminary information of its composition and the prevalence of fraud.</w:t>
      </w:r>
    </w:p>
    <w:p w14:paraId="3974C51B" w14:textId="77777777" w:rsidR="002C0CED" w:rsidRDefault="002C0CED" w:rsidP="004B18F8">
      <w:pPr>
        <w:jc w:val="both"/>
        <w:rPr>
          <w:rFonts w:ascii="Verdana" w:hAnsi="Verdana"/>
          <w:sz w:val="18"/>
          <w:szCs w:val="18"/>
        </w:rPr>
      </w:pPr>
    </w:p>
    <w:p w14:paraId="7DC8985E" w14:textId="3FDAD04E" w:rsidR="005E395E" w:rsidRDefault="002C0CED" w:rsidP="004B18F8">
      <w:pPr>
        <w:jc w:val="both"/>
        <w:rPr>
          <w:rFonts w:ascii="Verdana" w:hAnsi="Verdana"/>
          <w:sz w:val="18"/>
          <w:szCs w:val="18"/>
        </w:rPr>
      </w:pPr>
      <w:r w:rsidRPr="002C0CED">
        <w:rPr>
          <w:rFonts w:ascii="Verdana" w:hAnsi="Verdana"/>
          <w:sz w:val="18"/>
          <w:szCs w:val="18"/>
        </w:rPr>
        <w:t>In the numeric summary provided of our credit card transactio</w:t>
      </w:r>
      <w:r w:rsidR="002E7361">
        <w:rPr>
          <w:rFonts w:ascii="Verdana" w:hAnsi="Verdana"/>
          <w:sz w:val="18"/>
          <w:szCs w:val="18"/>
        </w:rPr>
        <w:t>n dataset, key variables including</w:t>
      </w:r>
      <w:r w:rsidRPr="002C0CED">
        <w:rPr>
          <w:rFonts w:ascii="Verdana" w:hAnsi="Verdana"/>
          <w:sz w:val="18"/>
          <w:szCs w:val="18"/>
        </w:rPr>
        <w:t xml:space="preserve"> 'Time', 'V1' to 'V28', 'Am</w:t>
      </w:r>
      <w:r w:rsidR="002E7361">
        <w:rPr>
          <w:rFonts w:ascii="Verdana" w:hAnsi="Verdana"/>
          <w:sz w:val="18"/>
          <w:szCs w:val="18"/>
        </w:rPr>
        <w:t>ount', and 'Class' are provided, shedding mild</w:t>
      </w:r>
      <w:r w:rsidRPr="002C0CED">
        <w:rPr>
          <w:rFonts w:ascii="Verdana" w:hAnsi="Verdana"/>
          <w:sz w:val="18"/>
          <w:szCs w:val="18"/>
        </w:rPr>
        <w:t xml:space="preserve"> on their distribution and characteristics. This dataset</w:t>
      </w:r>
      <w:r w:rsidR="002E7361">
        <w:rPr>
          <w:rFonts w:ascii="Verdana" w:hAnsi="Verdana"/>
          <w:sz w:val="18"/>
          <w:szCs w:val="18"/>
        </w:rPr>
        <w:t xml:space="preserve"> contains 1725 entries, offering a snapshot of diverse</w:t>
      </w:r>
      <w:r w:rsidRPr="002C0CED">
        <w:rPr>
          <w:rFonts w:ascii="Verdana" w:hAnsi="Verdana"/>
          <w:sz w:val="18"/>
          <w:szCs w:val="18"/>
        </w:rPr>
        <w:t xml:space="preserve"> transaction attributes. This numerical exploration serves as a foundational step in the dataset's composition.</w:t>
      </w:r>
    </w:p>
    <w:p w14:paraId="78996698" w14:textId="77777777" w:rsidR="005E395E" w:rsidRDefault="005E395E" w:rsidP="004B18F8">
      <w:pPr>
        <w:jc w:val="both"/>
        <w:rPr>
          <w:rFonts w:ascii="Verdana" w:hAnsi="Verdana"/>
          <w:sz w:val="18"/>
          <w:szCs w:val="18"/>
        </w:rPr>
      </w:pPr>
    </w:p>
    <w:p w14:paraId="4DD2BBDC" w14:textId="77777777" w:rsidR="002C0CED" w:rsidRDefault="002C0CED" w:rsidP="008E5B45">
      <w:pPr>
        <w:jc w:val="both"/>
        <w:rPr>
          <w:rFonts w:ascii="Verdana" w:hAnsi="Verdana"/>
          <w:sz w:val="18"/>
          <w:szCs w:val="18"/>
        </w:rPr>
      </w:pPr>
      <w:r w:rsidRPr="002C0CED">
        <w:rPr>
          <w:rFonts w:ascii="Verdana" w:hAnsi="Verdana"/>
          <w:b/>
          <w:sz w:val="18"/>
          <w:szCs w:val="18"/>
        </w:rPr>
        <w:t>Time:</w:t>
      </w:r>
      <w:r w:rsidRPr="002C0CED">
        <w:rPr>
          <w:rFonts w:ascii="Verdana" w:hAnsi="Verdana"/>
          <w:sz w:val="18"/>
          <w:szCs w:val="18"/>
        </w:rPr>
        <w:t xml:space="preserve"> It Represents the time elapsed since the first transaction in the dataset. </w:t>
      </w:r>
    </w:p>
    <w:p w14:paraId="0C0B14A4" w14:textId="77777777" w:rsidR="002C0CED" w:rsidRDefault="002C0CED" w:rsidP="008E5B45">
      <w:pPr>
        <w:jc w:val="both"/>
        <w:rPr>
          <w:rFonts w:ascii="Verdana" w:hAnsi="Verdana"/>
          <w:sz w:val="18"/>
          <w:szCs w:val="18"/>
        </w:rPr>
      </w:pPr>
    </w:p>
    <w:p w14:paraId="7C0DE25C" w14:textId="1A92DEE6" w:rsidR="002C0CED" w:rsidRDefault="002C0CED" w:rsidP="008E5B45">
      <w:pPr>
        <w:jc w:val="both"/>
        <w:rPr>
          <w:rFonts w:ascii="Verdana" w:hAnsi="Verdana"/>
          <w:sz w:val="18"/>
          <w:szCs w:val="18"/>
        </w:rPr>
      </w:pPr>
      <w:r w:rsidRPr="5D5E3A0B">
        <w:rPr>
          <w:rFonts w:ascii="Verdana" w:hAnsi="Verdana"/>
          <w:b/>
          <w:bCs/>
          <w:sz w:val="18"/>
          <w:szCs w:val="18"/>
        </w:rPr>
        <w:t>V1 to V28:</w:t>
      </w:r>
      <w:r w:rsidRPr="5D5E3A0B">
        <w:rPr>
          <w:rFonts w:ascii="Verdana" w:hAnsi="Verdana"/>
          <w:sz w:val="18"/>
          <w:szCs w:val="18"/>
        </w:rPr>
        <w:t xml:space="preserve"> This is the numeric variables resulting from a dimensionality reduction process. Due to confidential </w:t>
      </w:r>
      <w:r w:rsidR="5EC42D54" w:rsidRPr="5D5E3A0B">
        <w:rPr>
          <w:rFonts w:ascii="Verdana" w:hAnsi="Verdana"/>
          <w:sz w:val="18"/>
          <w:szCs w:val="18"/>
        </w:rPr>
        <w:t>reasons</w:t>
      </w:r>
      <w:r w:rsidRPr="5D5E3A0B">
        <w:rPr>
          <w:rFonts w:ascii="Verdana" w:hAnsi="Verdana"/>
          <w:sz w:val="18"/>
          <w:szCs w:val="18"/>
        </w:rPr>
        <w:t xml:space="preserve"> these </w:t>
      </w:r>
      <w:r w:rsidR="13048B2C" w:rsidRPr="5D5E3A0B">
        <w:rPr>
          <w:rFonts w:ascii="Verdana" w:hAnsi="Verdana"/>
          <w:sz w:val="18"/>
          <w:szCs w:val="18"/>
        </w:rPr>
        <w:t>data</w:t>
      </w:r>
      <w:r w:rsidRPr="5D5E3A0B">
        <w:rPr>
          <w:rFonts w:ascii="Verdana" w:hAnsi="Verdana"/>
          <w:sz w:val="18"/>
          <w:szCs w:val="18"/>
        </w:rPr>
        <w:t xml:space="preserve"> were not provided as it is mentioned in </w:t>
      </w:r>
      <w:r w:rsidR="356ECF1C" w:rsidRPr="5D5E3A0B">
        <w:rPr>
          <w:rFonts w:ascii="Verdana" w:hAnsi="Verdana"/>
          <w:sz w:val="18"/>
          <w:szCs w:val="18"/>
        </w:rPr>
        <w:t>Kaggle</w:t>
      </w:r>
      <w:r w:rsidRPr="5D5E3A0B">
        <w:rPr>
          <w:rFonts w:ascii="Verdana" w:hAnsi="Verdana"/>
          <w:sz w:val="18"/>
          <w:szCs w:val="18"/>
        </w:rPr>
        <w:t xml:space="preserve"> source. </w:t>
      </w:r>
    </w:p>
    <w:p w14:paraId="6706BB85" w14:textId="77777777" w:rsidR="002C0CED" w:rsidRDefault="002C0CED" w:rsidP="008E5B45">
      <w:pPr>
        <w:jc w:val="both"/>
        <w:rPr>
          <w:rFonts w:ascii="Verdana" w:hAnsi="Verdana"/>
          <w:sz w:val="18"/>
          <w:szCs w:val="18"/>
        </w:rPr>
      </w:pPr>
    </w:p>
    <w:p w14:paraId="0854D129" w14:textId="77777777" w:rsidR="002C0CED" w:rsidRDefault="002C0CED" w:rsidP="008E5B45">
      <w:pPr>
        <w:jc w:val="both"/>
        <w:rPr>
          <w:rFonts w:ascii="Verdana" w:hAnsi="Verdana"/>
          <w:sz w:val="18"/>
          <w:szCs w:val="18"/>
        </w:rPr>
      </w:pPr>
      <w:r w:rsidRPr="002C0CED">
        <w:rPr>
          <w:rFonts w:ascii="Verdana" w:hAnsi="Verdana"/>
          <w:b/>
          <w:sz w:val="18"/>
          <w:szCs w:val="18"/>
        </w:rPr>
        <w:t>Amount:</w:t>
      </w:r>
      <w:r w:rsidRPr="002C0CED">
        <w:rPr>
          <w:rFonts w:ascii="Verdana" w:hAnsi="Verdana"/>
          <w:sz w:val="18"/>
          <w:szCs w:val="18"/>
        </w:rPr>
        <w:t xml:space="preserve"> This denotes the transaction amount for each entry. </w:t>
      </w:r>
    </w:p>
    <w:p w14:paraId="53DA6B57" w14:textId="77777777" w:rsidR="002C0CED" w:rsidRDefault="002C0CED" w:rsidP="008E5B45">
      <w:pPr>
        <w:jc w:val="both"/>
        <w:rPr>
          <w:rFonts w:ascii="Verdana" w:hAnsi="Verdana"/>
          <w:sz w:val="18"/>
          <w:szCs w:val="18"/>
        </w:rPr>
      </w:pPr>
    </w:p>
    <w:p w14:paraId="5AFEA79E" w14:textId="38E8BE54" w:rsidR="009F1169" w:rsidRDefault="002C0CED" w:rsidP="008E5B45">
      <w:pPr>
        <w:jc w:val="both"/>
        <w:rPr>
          <w:rFonts w:ascii="Verdana" w:hAnsi="Verdana"/>
          <w:sz w:val="18"/>
          <w:szCs w:val="18"/>
        </w:rPr>
      </w:pPr>
      <w:r w:rsidRPr="002C0CED">
        <w:rPr>
          <w:rFonts w:ascii="Verdana" w:hAnsi="Verdana"/>
          <w:b/>
          <w:sz w:val="18"/>
          <w:szCs w:val="18"/>
        </w:rPr>
        <w:t>Class:</w:t>
      </w:r>
      <w:r w:rsidRPr="002C0CED">
        <w:rPr>
          <w:rFonts w:ascii="Verdana" w:hAnsi="Verdana"/>
          <w:sz w:val="18"/>
          <w:szCs w:val="18"/>
        </w:rPr>
        <w:t xml:space="preserve"> This column indicates the class label, with '0' typically representing non-fraudulent transactions and '1' representing fraudulent transactions.</w:t>
      </w:r>
    </w:p>
    <w:p w14:paraId="5A98517E" w14:textId="4C0E7A14" w:rsidR="00743590" w:rsidRDefault="00743590" w:rsidP="008E5B45">
      <w:pPr>
        <w:jc w:val="both"/>
        <w:rPr>
          <w:rFonts w:ascii="Verdana" w:hAnsi="Verdana"/>
          <w:sz w:val="18"/>
          <w:szCs w:val="18"/>
        </w:rPr>
      </w:pPr>
    </w:p>
    <w:p w14:paraId="6203DFC1" w14:textId="77777777" w:rsidR="00743590" w:rsidRDefault="00743590" w:rsidP="00743590">
      <w:pPr>
        <w:jc w:val="both"/>
        <w:rPr>
          <w:rFonts w:ascii="Verdana" w:hAnsi="Verdana"/>
          <w:sz w:val="18"/>
          <w:szCs w:val="18"/>
        </w:rPr>
      </w:pPr>
      <w:r w:rsidRPr="5D5E3A0B">
        <w:rPr>
          <w:rFonts w:ascii="Verdana" w:hAnsi="Verdana"/>
          <w:sz w:val="18"/>
          <w:szCs w:val="18"/>
        </w:rPr>
        <w:t xml:space="preserve">These numerical summaries, information visualization techniques together with 'prp()' function are hired to visualize the decision tree model, presenting a visual representation of its structure and decision-making process. In addition to the decision tree visualization, we use other data visualization strategies inclusive of charts and plots to discover relationships among variables and discover potential trends. We also want to understand the scatter plots, histograms, and box plots, which are particularly useful for visualizing the distribution of numeric variables and detecting outliers or unusual patterns. </w:t>
      </w:r>
    </w:p>
    <w:p w14:paraId="583D8B1B" w14:textId="77777777" w:rsidR="00743590" w:rsidRPr="00530A0F" w:rsidRDefault="00743590" w:rsidP="008E5B45">
      <w:pPr>
        <w:jc w:val="both"/>
        <w:rPr>
          <w:rFonts w:ascii="Verdana" w:hAnsi="Verdana"/>
          <w:sz w:val="18"/>
          <w:szCs w:val="18"/>
        </w:rPr>
      </w:pPr>
    </w:p>
    <w:p w14:paraId="7FB2F722" w14:textId="119C9849" w:rsidR="00DC45EF" w:rsidRDefault="008E5B45" w:rsidP="00DC45EF">
      <w:pPr>
        <w:jc w:val="both"/>
        <w:rPr>
          <w:rFonts w:ascii="Verdana" w:hAnsi="Verdana"/>
          <w:sz w:val="18"/>
          <w:szCs w:val="18"/>
        </w:rPr>
      </w:pPr>
      <w:r>
        <w:rPr>
          <w:noProof/>
        </w:rPr>
        <w:drawing>
          <wp:inline distT="0" distB="0" distL="0" distR="0" wp14:anchorId="45006836" wp14:editId="3BAAB4F6">
            <wp:extent cx="2834640" cy="325564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4640" cy="3255645"/>
                    </a:xfrm>
                    <a:prstGeom prst="rect">
                      <a:avLst/>
                    </a:prstGeom>
                  </pic:spPr>
                </pic:pic>
              </a:graphicData>
            </a:graphic>
          </wp:inline>
        </w:drawing>
      </w:r>
    </w:p>
    <w:p w14:paraId="154333EA" w14:textId="77777777" w:rsidR="00343747" w:rsidRDefault="00343747" w:rsidP="00DC45EF">
      <w:pPr>
        <w:jc w:val="both"/>
        <w:rPr>
          <w:rFonts w:ascii="Verdana" w:hAnsi="Verdana"/>
          <w:sz w:val="18"/>
          <w:szCs w:val="18"/>
        </w:rPr>
      </w:pPr>
    </w:p>
    <w:p w14:paraId="564AF91A" w14:textId="77777777" w:rsidR="00343747" w:rsidRDefault="00343747" w:rsidP="00957392">
      <w:pPr>
        <w:jc w:val="both"/>
        <w:rPr>
          <w:rFonts w:ascii="Verdana" w:hAnsi="Verdana"/>
          <w:bCs/>
          <w:sz w:val="18"/>
          <w:szCs w:val="18"/>
        </w:rPr>
      </w:pPr>
    </w:p>
    <w:p w14:paraId="2EFBF5B4" w14:textId="7F0CEC14" w:rsidR="00957392" w:rsidRDefault="00CA491E" w:rsidP="451267C8">
      <w:pPr>
        <w:jc w:val="both"/>
        <w:rPr>
          <w:rFonts w:ascii="Verdana" w:hAnsi="Verdana"/>
          <w:sz w:val="18"/>
          <w:szCs w:val="18"/>
        </w:rPr>
      </w:pPr>
      <w:r w:rsidRPr="5D5E3A0B">
        <w:rPr>
          <w:rFonts w:ascii="Verdana" w:hAnsi="Verdana"/>
          <w:sz w:val="18"/>
          <w:szCs w:val="18"/>
        </w:rPr>
        <w:t>The exciting component we found out is heatmaps and correlation matrices which can screen correlations among</w:t>
      </w:r>
      <w:r w:rsidR="00343747" w:rsidRPr="5D5E3A0B">
        <w:rPr>
          <w:rFonts w:ascii="Verdana" w:hAnsi="Verdana"/>
          <w:sz w:val="18"/>
          <w:szCs w:val="18"/>
        </w:rPr>
        <w:t xml:space="preserve"> variables. This topic visually exploring the dataset helps to identify patterns or anomalies that may improve further investigation, enhancing the effectiveness of fraud detection algorithms. </w:t>
      </w:r>
      <w:r w:rsidR="5A483416" w:rsidRPr="5D5E3A0B">
        <w:rPr>
          <w:rFonts w:ascii="Verdana" w:hAnsi="Verdana"/>
          <w:sz w:val="18"/>
          <w:szCs w:val="18"/>
        </w:rPr>
        <w:t>These integrating summaries, statistics, and data</w:t>
      </w:r>
      <w:r w:rsidR="00343747" w:rsidRPr="5D5E3A0B">
        <w:rPr>
          <w:rFonts w:ascii="Verdana" w:hAnsi="Verdana"/>
          <w:sz w:val="18"/>
          <w:szCs w:val="18"/>
        </w:rPr>
        <w:t xml:space="preserve"> </w:t>
      </w:r>
      <w:r w:rsidR="6204D722" w:rsidRPr="5D5E3A0B">
        <w:rPr>
          <w:rFonts w:ascii="Verdana" w:hAnsi="Verdana"/>
          <w:sz w:val="18"/>
          <w:szCs w:val="18"/>
        </w:rPr>
        <w:t>visualization</w:t>
      </w:r>
      <w:r w:rsidR="00343747" w:rsidRPr="5D5E3A0B">
        <w:rPr>
          <w:rFonts w:ascii="Verdana" w:hAnsi="Verdana"/>
          <w:sz w:val="18"/>
          <w:szCs w:val="18"/>
        </w:rPr>
        <w:t xml:space="preserve"> </w:t>
      </w:r>
      <w:r w:rsidR="0AC9EB0A" w:rsidRPr="5D5E3A0B">
        <w:rPr>
          <w:rFonts w:ascii="Verdana" w:hAnsi="Verdana"/>
          <w:sz w:val="18"/>
          <w:szCs w:val="18"/>
        </w:rPr>
        <w:t>makes</w:t>
      </w:r>
      <w:r w:rsidR="00343747" w:rsidRPr="5D5E3A0B">
        <w:rPr>
          <w:rFonts w:ascii="Verdana" w:hAnsi="Verdana"/>
          <w:sz w:val="18"/>
          <w:szCs w:val="18"/>
        </w:rPr>
        <w:t xml:space="preserve"> the program provide a </w:t>
      </w:r>
      <w:r w:rsidRPr="5D5E3A0B">
        <w:rPr>
          <w:rFonts w:ascii="Verdana" w:hAnsi="Verdana"/>
          <w:sz w:val="18"/>
          <w:szCs w:val="18"/>
        </w:rPr>
        <w:t xml:space="preserve">complete </w:t>
      </w:r>
      <w:r w:rsidR="00343747" w:rsidRPr="5D5E3A0B">
        <w:rPr>
          <w:rFonts w:ascii="Verdana" w:hAnsi="Verdana"/>
          <w:sz w:val="18"/>
          <w:szCs w:val="18"/>
        </w:rPr>
        <w:t>exp</w:t>
      </w:r>
      <w:r w:rsidRPr="5D5E3A0B">
        <w:rPr>
          <w:rFonts w:ascii="Verdana" w:hAnsi="Verdana"/>
          <w:sz w:val="18"/>
          <w:szCs w:val="18"/>
        </w:rPr>
        <w:t xml:space="preserve">loration of the dataset, </w:t>
      </w:r>
      <w:r w:rsidR="28129327" w:rsidRPr="5D5E3A0B">
        <w:rPr>
          <w:rFonts w:ascii="Verdana" w:hAnsi="Verdana"/>
          <w:sz w:val="18"/>
          <w:szCs w:val="18"/>
        </w:rPr>
        <w:t>to</w:t>
      </w:r>
      <w:r w:rsidRPr="5D5E3A0B">
        <w:rPr>
          <w:rFonts w:ascii="Verdana" w:hAnsi="Verdana"/>
          <w:sz w:val="18"/>
          <w:szCs w:val="18"/>
        </w:rPr>
        <w:t xml:space="preserve"> the extraction of thrilling</w:t>
      </w:r>
      <w:r w:rsidR="00343747" w:rsidRPr="5D5E3A0B">
        <w:rPr>
          <w:rFonts w:ascii="Verdana" w:hAnsi="Verdana"/>
          <w:sz w:val="18"/>
          <w:szCs w:val="18"/>
        </w:rPr>
        <w:t xml:space="preserve"> and revealing perspectives on credit c</w:t>
      </w:r>
      <w:r w:rsidRPr="5D5E3A0B">
        <w:rPr>
          <w:rFonts w:ascii="Verdana" w:hAnsi="Verdana"/>
          <w:sz w:val="18"/>
          <w:szCs w:val="18"/>
        </w:rPr>
        <w:t xml:space="preserve">ard fraud. This method permits us to </w:t>
      </w:r>
      <w:r w:rsidR="7DCDD33A" w:rsidRPr="5D5E3A0B">
        <w:rPr>
          <w:rFonts w:ascii="Verdana" w:hAnsi="Verdana"/>
          <w:sz w:val="18"/>
          <w:szCs w:val="18"/>
        </w:rPr>
        <w:t>benefit from</w:t>
      </w:r>
      <w:r w:rsidR="00343747" w:rsidRPr="5D5E3A0B">
        <w:rPr>
          <w:rFonts w:ascii="Verdana" w:hAnsi="Verdana"/>
          <w:sz w:val="18"/>
          <w:szCs w:val="18"/>
        </w:rPr>
        <w:t xml:space="preserve"> a deeper und</w:t>
      </w:r>
      <w:r w:rsidRPr="5D5E3A0B">
        <w:rPr>
          <w:rFonts w:ascii="Verdana" w:hAnsi="Verdana"/>
          <w:sz w:val="18"/>
          <w:szCs w:val="18"/>
        </w:rPr>
        <w:t>erstanding of the data, discover</w:t>
      </w:r>
      <w:r w:rsidR="00343747" w:rsidRPr="5D5E3A0B">
        <w:rPr>
          <w:rFonts w:ascii="Verdana" w:hAnsi="Verdana"/>
          <w:sz w:val="18"/>
          <w:szCs w:val="18"/>
        </w:rPr>
        <w:t xml:space="preserve"> potential predictors o</w:t>
      </w:r>
      <w:r w:rsidR="00584DE9" w:rsidRPr="5D5E3A0B">
        <w:rPr>
          <w:rFonts w:ascii="Verdana" w:hAnsi="Verdana"/>
          <w:sz w:val="18"/>
          <w:szCs w:val="18"/>
        </w:rPr>
        <w:t>f fraudulent activity, and facilitates to create greater</w:t>
      </w:r>
      <w:r w:rsidR="00343747" w:rsidRPr="5D5E3A0B">
        <w:rPr>
          <w:rFonts w:ascii="Verdana" w:hAnsi="Verdana"/>
          <w:sz w:val="18"/>
          <w:szCs w:val="18"/>
        </w:rPr>
        <w:t xml:space="preserve"> accurate and effective fraud detection models. </w:t>
      </w:r>
      <w:r w:rsidR="7910082A" w:rsidRPr="5D5E3A0B">
        <w:rPr>
          <w:rFonts w:ascii="Verdana" w:hAnsi="Verdana"/>
          <w:sz w:val="18"/>
          <w:szCs w:val="18"/>
        </w:rPr>
        <w:t>As</w:t>
      </w:r>
      <w:r w:rsidR="00343747" w:rsidRPr="5D5E3A0B">
        <w:rPr>
          <w:rFonts w:ascii="Verdana" w:hAnsi="Verdana"/>
          <w:sz w:val="18"/>
          <w:szCs w:val="18"/>
        </w:rPr>
        <w:t xml:space="preserve"> we do thorough data exploration and analysis, w</w:t>
      </w:r>
      <w:r w:rsidR="00584DE9" w:rsidRPr="5D5E3A0B">
        <w:rPr>
          <w:rFonts w:ascii="Verdana" w:hAnsi="Verdana"/>
          <w:sz w:val="18"/>
          <w:szCs w:val="18"/>
        </w:rPr>
        <w:t xml:space="preserve">e can find </w:t>
      </w:r>
      <w:r w:rsidR="00343747" w:rsidRPr="5D5E3A0B">
        <w:rPr>
          <w:rFonts w:ascii="Verdana" w:hAnsi="Verdana"/>
          <w:sz w:val="18"/>
          <w:szCs w:val="18"/>
        </w:rPr>
        <w:t xml:space="preserve">valuable information and details that </w:t>
      </w:r>
      <w:r w:rsidR="00584DE9" w:rsidRPr="5D5E3A0B">
        <w:rPr>
          <w:rFonts w:ascii="Verdana" w:hAnsi="Verdana"/>
          <w:sz w:val="18"/>
          <w:szCs w:val="18"/>
        </w:rPr>
        <w:t>inform decision-</w:t>
      </w:r>
      <w:r w:rsidR="00584DE9" w:rsidRPr="5D5E3A0B">
        <w:rPr>
          <w:rFonts w:ascii="Verdana" w:hAnsi="Verdana"/>
          <w:sz w:val="18"/>
          <w:szCs w:val="18"/>
        </w:rPr>
        <w:lastRenderedPageBreak/>
        <w:t>making and pressure</w:t>
      </w:r>
      <w:r w:rsidR="00343747" w:rsidRPr="5D5E3A0B">
        <w:rPr>
          <w:rFonts w:ascii="Verdana" w:hAnsi="Verdana"/>
          <w:sz w:val="18"/>
          <w:szCs w:val="18"/>
        </w:rPr>
        <w:t xml:space="preserve"> improvements in fraud detection strategies.</w:t>
      </w:r>
    </w:p>
    <w:p w14:paraId="06BA1E32" w14:textId="77777777" w:rsidR="00343747" w:rsidRPr="00A101BE" w:rsidRDefault="00343747" w:rsidP="00957392">
      <w:pPr>
        <w:jc w:val="both"/>
        <w:rPr>
          <w:rFonts w:ascii="Verdana" w:hAnsi="Verdana"/>
          <w:bCs/>
          <w:sz w:val="18"/>
          <w:szCs w:val="18"/>
        </w:rPr>
      </w:pPr>
    </w:p>
    <w:p w14:paraId="280AF255" w14:textId="77777777" w:rsidR="0042337C" w:rsidRDefault="008E5B45" w:rsidP="0042337C">
      <w:pPr>
        <w:jc w:val="center"/>
        <w:rPr>
          <w:rFonts w:ascii="Verdana" w:hAnsi="Verdana"/>
          <w:b/>
          <w:sz w:val="18"/>
          <w:szCs w:val="18"/>
        </w:rPr>
      </w:pPr>
      <w:r>
        <w:rPr>
          <w:rFonts w:ascii="Verdana" w:hAnsi="Verdana"/>
          <w:b/>
          <w:sz w:val="18"/>
          <w:szCs w:val="18"/>
        </w:rPr>
        <w:t>6</w:t>
      </w:r>
      <w:r w:rsidR="006D38B1" w:rsidRPr="006D38B1">
        <w:rPr>
          <w:rFonts w:ascii="Verdana" w:hAnsi="Verdana"/>
          <w:b/>
          <w:sz w:val="18"/>
          <w:szCs w:val="18"/>
        </w:rPr>
        <w:t xml:space="preserve">. MACHINE LEARNING METHOD </w:t>
      </w:r>
    </w:p>
    <w:p w14:paraId="0C4836DE" w14:textId="4EE23CD9" w:rsidR="0042337C" w:rsidRPr="0042337C" w:rsidRDefault="00343747" w:rsidP="0042337C">
      <w:pPr>
        <w:jc w:val="both"/>
        <w:rPr>
          <w:rFonts w:ascii="Verdana" w:hAnsi="Verdana"/>
          <w:sz w:val="18"/>
          <w:szCs w:val="18"/>
        </w:rPr>
      </w:pPr>
      <w:r w:rsidRPr="50C54838">
        <w:rPr>
          <w:rFonts w:ascii="Verdana" w:hAnsi="Verdana"/>
          <w:sz w:val="18"/>
          <w:szCs w:val="18"/>
        </w:rPr>
        <w:t xml:space="preserve">In this project </w:t>
      </w:r>
      <w:r w:rsidR="62031458" w:rsidRPr="50C54838">
        <w:rPr>
          <w:rFonts w:ascii="Verdana" w:hAnsi="Verdana"/>
          <w:sz w:val="18"/>
          <w:szCs w:val="18"/>
        </w:rPr>
        <w:t>we choose a</w:t>
      </w:r>
      <w:r w:rsidRPr="50C54838">
        <w:rPr>
          <w:rFonts w:ascii="Verdana" w:hAnsi="Verdana"/>
          <w:sz w:val="18"/>
          <w:szCs w:val="18"/>
        </w:rPr>
        <w:t xml:space="preserve"> machine learning method for detecting fraudulent activities in credit c</w:t>
      </w:r>
      <w:r w:rsidR="00584DE9" w:rsidRPr="50C54838">
        <w:rPr>
          <w:rFonts w:ascii="Verdana" w:hAnsi="Verdana"/>
          <w:sz w:val="18"/>
          <w:szCs w:val="18"/>
        </w:rPr>
        <w:t>ard transactions, as we looked for higher</w:t>
      </w:r>
      <w:r w:rsidRPr="50C54838">
        <w:rPr>
          <w:rFonts w:ascii="Verdana" w:hAnsi="Verdana"/>
          <w:sz w:val="18"/>
          <w:szCs w:val="18"/>
        </w:rPr>
        <w:t xml:space="preserve"> method used for financial </w:t>
      </w:r>
      <w:r w:rsidR="00584DE9" w:rsidRPr="50C54838">
        <w:rPr>
          <w:rFonts w:ascii="Verdana" w:hAnsi="Verdana"/>
          <w:sz w:val="18"/>
          <w:szCs w:val="18"/>
        </w:rPr>
        <w:t>information</w:t>
      </w:r>
      <w:r w:rsidR="527DB5C8" w:rsidRPr="50C54838">
        <w:rPr>
          <w:rFonts w:ascii="Verdana" w:hAnsi="Verdana"/>
          <w:sz w:val="18"/>
          <w:szCs w:val="18"/>
        </w:rPr>
        <w:t>,</w:t>
      </w:r>
      <w:r w:rsidR="00584DE9" w:rsidRPr="50C54838">
        <w:rPr>
          <w:rFonts w:ascii="Verdana" w:hAnsi="Verdana"/>
          <w:sz w:val="18"/>
          <w:szCs w:val="18"/>
        </w:rPr>
        <w:t xml:space="preserve"> we observed few studies</w:t>
      </w:r>
      <w:r w:rsidRPr="50C54838">
        <w:rPr>
          <w:rFonts w:ascii="Verdana" w:hAnsi="Verdana"/>
          <w:sz w:val="18"/>
          <w:szCs w:val="18"/>
        </w:rPr>
        <w:t xml:space="preserve"> papers for better analyses detailing the </w:t>
      </w:r>
      <w:r w:rsidR="79189DC2" w:rsidRPr="50C54838">
        <w:rPr>
          <w:rFonts w:ascii="Verdana" w:hAnsi="Verdana"/>
          <w:sz w:val="18"/>
          <w:szCs w:val="18"/>
        </w:rPr>
        <w:t>model's</w:t>
      </w:r>
      <w:r w:rsidRPr="50C54838">
        <w:rPr>
          <w:rFonts w:ascii="Verdana" w:hAnsi="Verdana"/>
          <w:sz w:val="18"/>
          <w:szCs w:val="18"/>
        </w:rPr>
        <w:t xml:space="preserve"> effectiveness and drawbacks. After </w:t>
      </w:r>
      <w:r w:rsidR="00584DE9" w:rsidRPr="50C54838">
        <w:rPr>
          <w:rFonts w:ascii="Verdana" w:hAnsi="Verdana"/>
          <w:sz w:val="18"/>
          <w:szCs w:val="18"/>
        </w:rPr>
        <w:t>this attention</w:t>
      </w:r>
      <w:r w:rsidRPr="50C54838">
        <w:rPr>
          <w:rFonts w:ascii="Verdana" w:hAnsi="Verdana"/>
          <w:sz w:val="18"/>
          <w:szCs w:val="18"/>
        </w:rPr>
        <w:t>, a decision tree class</w:t>
      </w:r>
      <w:r w:rsidR="00584DE9" w:rsidRPr="50C54838">
        <w:rPr>
          <w:rFonts w:ascii="Verdana" w:hAnsi="Verdana"/>
          <w:sz w:val="18"/>
          <w:szCs w:val="18"/>
        </w:rPr>
        <w:t xml:space="preserve">ifier emerged as the best preference. We like the usage of </w:t>
      </w:r>
      <w:r w:rsidRPr="50C54838">
        <w:rPr>
          <w:rFonts w:ascii="Verdana" w:hAnsi="Verdana"/>
          <w:sz w:val="18"/>
          <w:szCs w:val="18"/>
        </w:rPr>
        <w:t xml:space="preserve">decision trees </w:t>
      </w:r>
      <w:r w:rsidR="00584DE9" w:rsidRPr="50C54838">
        <w:rPr>
          <w:rFonts w:ascii="Verdana" w:hAnsi="Verdana"/>
          <w:sz w:val="18"/>
          <w:szCs w:val="18"/>
        </w:rPr>
        <w:t>due to the fact they are terrific at showing us how choices</w:t>
      </w:r>
      <w:r w:rsidRPr="50C54838">
        <w:rPr>
          <w:rFonts w:ascii="Verdana" w:hAnsi="Verdana"/>
          <w:sz w:val="18"/>
          <w:szCs w:val="18"/>
        </w:rPr>
        <w:t xml:space="preserve"> are made. </w:t>
      </w:r>
      <w:r w:rsidR="4EC099BF" w:rsidRPr="50C54838">
        <w:rPr>
          <w:rFonts w:ascii="Verdana" w:hAnsi="Verdana"/>
          <w:sz w:val="18"/>
          <w:szCs w:val="18"/>
        </w:rPr>
        <w:t>They are</w:t>
      </w:r>
      <w:r w:rsidR="00584DE9" w:rsidRPr="50C54838">
        <w:rPr>
          <w:rFonts w:ascii="Verdana" w:hAnsi="Verdana"/>
          <w:sz w:val="18"/>
          <w:szCs w:val="18"/>
        </w:rPr>
        <w:t xml:space="preserve"> clean to apprehend and help us see precisely what elements are critical</w:t>
      </w:r>
      <w:r w:rsidRPr="50C54838">
        <w:rPr>
          <w:rFonts w:ascii="Verdana" w:hAnsi="Verdana"/>
          <w:sz w:val="18"/>
          <w:szCs w:val="18"/>
        </w:rPr>
        <w:t xml:space="preserve"> for detecting fra</w:t>
      </w:r>
      <w:r w:rsidR="00584DE9" w:rsidRPr="50C54838">
        <w:rPr>
          <w:rFonts w:ascii="Verdana" w:hAnsi="Verdana"/>
          <w:sz w:val="18"/>
          <w:szCs w:val="18"/>
        </w:rPr>
        <w:t>ud. This aligns with the task's goal</w:t>
      </w:r>
      <w:r w:rsidRPr="50C54838">
        <w:rPr>
          <w:rFonts w:ascii="Verdana" w:hAnsi="Verdana"/>
          <w:sz w:val="18"/>
          <w:szCs w:val="18"/>
        </w:rPr>
        <w:t xml:space="preserve"> of </w:t>
      </w:r>
      <w:r w:rsidR="00584DE9" w:rsidRPr="50C54838">
        <w:rPr>
          <w:rFonts w:ascii="Verdana" w:hAnsi="Verdana"/>
          <w:sz w:val="18"/>
          <w:szCs w:val="18"/>
        </w:rPr>
        <w:t xml:space="preserve">correctly </w:t>
      </w:r>
      <w:r w:rsidRPr="50C54838">
        <w:rPr>
          <w:rFonts w:ascii="Verdana" w:hAnsi="Verdana"/>
          <w:sz w:val="18"/>
          <w:szCs w:val="18"/>
        </w:rPr>
        <w:t>pinpointing fraudulent transactions while furnishing intelligible rationales, essential for effective risk management in financial institutions.</w:t>
      </w:r>
    </w:p>
    <w:p w14:paraId="0329F3EF" w14:textId="10B6F65E" w:rsidR="00E11964" w:rsidRDefault="00E11964" w:rsidP="0042337C">
      <w:pPr>
        <w:jc w:val="both"/>
        <w:rPr>
          <w:rFonts w:ascii="Verdana" w:hAnsi="Verdana"/>
          <w:sz w:val="18"/>
          <w:szCs w:val="18"/>
        </w:rPr>
      </w:pPr>
      <w:r>
        <w:rPr>
          <w:noProof/>
        </w:rPr>
        <w:drawing>
          <wp:inline distT="0" distB="0" distL="0" distR="0" wp14:anchorId="561634D9" wp14:editId="17DDCEDD">
            <wp:extent cx="2834640" cy="3305175"/>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4640" cy="3305175"/>
                    </a:xfrm>
                    <a:prstGeom prst="rect">
                      <a:avLst/>
                    </a:prstGeom>
                  </pic:spPr>
                </pic:pic>
              </a:graphicData>
            </a:graphic>
          </wp:inline>
        </w:drawing>
      </w:r>
    </w:p>
    <w:p w14:paraId="41834DB2" w14:textId="77777777" w:rsidR="004807F6" w:rsidRDefault="004807F6" w:rsidP="0042337C">
      <w:pPr>
        <w:jc w:val="both"/>
        <w:rPr>
          <w:rFonts w:ascii="Verdana" w:hAnsi="Verdana"/>
          <w:sz w:val="18"/>
          <w:szCs w:val="18"/>
        </w:rPr>
      </w:pPr>
    </w:p>
    <w:p w14:paraId="229E1814" w14:textId="10299C57" w:rsidR="006D2406" w:rsidRDefault="00584DE9" w:rsidP="004807F6">
      <w:pPr>
        <w:jc w:val="both"/>
        <w:rPr>
          <w:rStyle w:val="Strong"/>
          <w:rFonts w:ascii="Verdana" w:hAnsi="Verdana"/>
          <w:b w:val="0"/>
          <w:bCs w:val="0"/>
          <w:sz w:val="18"/>
          <w:szCs w:val="18"/>
        </w:rPr>
      </w:pPr>
      <w:r w:rsidRPr="50C54838">
        <w:rPr>
          <w:rStyle w:val="Strong"/>
          <w:rFonts w:ascii="Verdana" w:hAnsi="Verdana"/>
          <w:b w:val="0"/>
          <w:bCs w:val="0"/>
          <w:sz w:val="18"/>
          <w:szCs w:val="18"/>
        </w:rPr>
        <w:t>Finally, we deliberate</w:t>
      </w:r>
      <w:r w:rsidR="004807F6" w:rsidRPr="50C54838">
        <w:rPr>
          <w:rStyle w:val="Strong"/>
          <w:rFonts w:ascii="Verdana" w:hAnsi="Verdana"/>
          <w:b w:val="0"/>
          <w:bCs w:val="0"/>
          <w:sz w:val="18"/>
          <w:szCs w:val="18"/>
        </w:rPr>
        <w:t xml:space="preserve"> to work with the decision tree model because they are </w:t>
      </w:r>
      <w:r w:rsidR="5D1BEA96" w:rsidRPr="50C54838">
        <w:rPr>
          <w:rStyle w:val="Strong"/>
          <w:rFonts w:ascii="Verdana" w:hAnsi="Verdana"/>
          <w:b w:val="0"/>
          <w:bCs w:val="0"/>
          <w:sz w:val="18"/>
          <w:szCs w:val="18"/>
        </w:rPr>
        <w:t>good</w:t>
      </w:r>
      <w:r w:rsidR="004807F6" w:rsidRPr="50C54838">
        <w:rPr>
          <w:rStyle w:val="Strong"/>
          <w:rFonts w:ascii="Verdana" w:hAnsi="Verdana"/>
          <w:b w:val="0"/>
          <w:bCs w:val="0"/>
          <w:sz w:val="18"/>
          <w:szCs w:val="18"/>
        </w:rPr>
        <w:t xml:space="preserve"> at handling complex relationships an</w:t>
      </w:r>
      <w:r w:rsidRPr="50C54838">
        <w:rPr>
          <w:rStyle w:val="Strong"/>
          <w:rFonts w:ascii="Verdana" w:hAnsi="Verdana"/>
          <w:b w:val="0"/>
          <w:bCs w:val="0"/>
          <w:sz w:val="18"/>
          <w:szCs w:val="18"/>
        </w:rPr>
        <w:t>d interactions betwe</w:t>
      </w:r>
      <w:bookmarkStart w:id="6" w:name="_Int_o6cdBqQY"/>
      <w:r w:rsidRPr="50C54838">
        <w:rPr>
          <w:rStyle w:val="Strong"/>
          <w:rFonts w:ascii="Verdana" w:hAnsi="Verdana"/>
          <w:b w:val="0"/>
          <w:bCs w:val="0"/>
          <w:sz w:val="18"/>
          <w:szCs w:val="18"/>
        </w:rPr>
        <w:t>en distinct featur</w:t>
      </w:r>
      <w:bookmarkEnd w:id="6"/>
      <w:r w:rsidRPr="50C54838">
        <w:rPr>
          <w:rStyle w:val="Strong"/>
          <w:rFonts w:ascii="Verdana" w:hAnsi="Verdana"/>
          <w:b w:val="0"/>
          <w:bCs w:val="0"/>
          <w:sz w:val="18"/>
          <w:szCs w:val="18"/>
        </w:rPr>
        <w:t>es and for offering</w:t>
      </w:r>
      <w:r w:rsidR="004807F6" w:rsidRPr="50C54838">
        <w:rPr>
          <w:rStyle w:val="Strong"/>
          <w:rFonts w:ascii="Verdana" w:hAnsi="Verdana"/>
          <w:b w:val="0"/>
          <w:bCs w:val="0"/>
          <w:sz w:val="18"/>
          <w:szCs w:val="18"/>
        </w:rPr>
        <w:t xml:space="preserve"> better </w:t>
      </w:r>
      <w:r w:rsidRPr="50C54838">
        <w:rPr>
          <w:rStyle w:val="Strong"/>
          <w:rFonts w:ascii="Verdana" w:hAnsi="Verdana"/>
          <w:b w:val="0"/>
          <w:bCs w:val="0"/>
          <w:sz w:val="18"/>
          <w:szCs w:val="18"/>
        </w:rPr>
        <w:t>outcomes</w:t>
      </w:r>
      <w:r w:rsidR="004807F6" w:rsidRPr="50C54838">
        <w:rPr>
          <w:rStyle w:val="Strong"/>
          <w:rFonts w:ascii="Verdana" w:hAnsi="Verdana"/>
          <w:b w:val="0"/>
          <w:bCs w:val="0"/>
          <w:sz w:val="18"/>
          <w:szCs w:val="18"/>
        </w:rPr>
        <w:t xml:space="preserve"> </w:t>
      </w:r>
      <w:r w:rsidRPr="50C54838">
        <w:rPr>
          <w:rStyle w:val="Strong"/>
          <w:rFonts w:ascii="Verdana" w:hAnsi="Verdana"/>
          <w:b w:val="0"/>
          <w:bCs w:val="0"/>
          <w:sz w:val="18"/>
          <w:szCs w:val="18"/>
        </w:rPr>
        <w:t>with</w:t>
      </w:r>
      <w:r w:rsidR="004807F6" w:rsidRPr="50C54838">
        <w:rPr>
          <w:rStyle w:val="Strong"/>
          <w:rFonts w:ascii="Verdana" w:hAnsi="Verdana"/>
          <w:b w:val="0"/>
          <w:bCs w:val="0"/>
          <w:sz w:val="18"/>
          <w:szCs w:val="18"/>
        </w:rPr>
        <w:t>in the project. To work with decision trees also stems from their adaptability in handling non-linear relationships and interactions among features, making them ideally suited for the project</w:t>
      </w:r>
      <w:r w:rsidR="52C8A64E" w:rsidRPr="50C54838">
        <w:rPr>
          <w:rStyle w:val="Strong"/>
          <w:rFonts w:ascii="Verdana" w:hAnsi="Verdana"/>
          <w:b w:val="0"/>
          <w:bCs w:val="0"/>
          <w:sz w:val="18"/>
          <w:szCs w:val="18"/>
        </w:rPr>
        <w:t xml:space="preserve">. </w:t>
      </w:r>
      <w:r w:rsidRPr="50C54838">
        <w:rPr>
          <w:rStyle w:val="Strong"/>
          <w:rFonts w:ascii="Verdana" w:hAnsi="Verdana"/>
          <w:b w:val="0"/>
          <w:bCs w:val="0"/>
          <w:sz w:val="18"/>
          <w:szCs w:val="18"/>
        </w:rPr>
        <w:t>In the next tiers of our task, we caught to an established</w:t>
      </w:r>
      <w:r w:rsidR="004807F6" w:rsidRPr="50C54838">
        <w:rPr>
          <w:rStyle w:val="Strong"/>
          <w:rFonts w:ascii="Verdana" w:hAnsi="Verdana"/>
          <w:b w:val="0"/>
          <w:bCs w:val="0"/>
          <w:sz w:val="18"/>
          <w:szCs w:val="18"/>
        </w:rPr>
        <w:t xml:space="preserve"> methodology, </w:t>
      </w:r>
      <w:r w:rsidRPr="50C54838">
        <w:rPr>
          <w:rStyle w:val="Strong"/>
          <w:rFonts w:ascii="Verdana" w:hAnsi="Verdana"/>
          <w:b w:val="0"/>
          <w:bCs w:val="0"/>
          <w:sz w:val="18"/>
          <w:szCs w:val="18"/>
        </w:rPr>
        <w:t>related to</w:t>
      </w:r>
      <w:r w:rsidR="004807F6" w:rsidRPr="50C54838">
        <w:rPr>
          <w:rStyle w:val="Strong"/>
          <w:rFonts w:ascii="Verdana" w:hAnsi="Verdana"/>
          <w:b w:val="0"/>
          <w:bCs w:val="0"/>
          <w:sz w:val="18"/>
          <w:szCs w:val="18"/>
        </w:rPr>
        <w:t xml:space="preserve"> preprocessing, training, and testing the model. We now begin with the credit card transaction data from </w:t>
      </w:r>
      <w:r w:rsidR="781A59FF" w:rsidRPr="50C54838">
        <w:rPr>
          <w:rStyle w:val="Strong"/>
          <w:rFonts w:ascii="Verdana" w:hAnsi="Verdana"/>
          <w:b w:val="0"/>
          <w:bCs w:val="0"/>
          <w:sz w:val="18"/>
          <w:szCs w:val="18"/>
        </w:rPr>
        <w:t>Kaggle</w:t>
      </w:r>
      <w:r w:rsidR="004807F6" w:rsidRPr="50C54838">
        <w:rPr>
          <w:rStyle w:val="Strong"/>
          <w:rFonts w:ascii="Verdana" w:hAnsi="Verdana"/>
          <w:b w:val="0"/>
          <w:bCs w:val="0"/>
          <w:sz w:val="18"/>
          <w:szCs w:val="18"/>
        </w:rPr>
        <w:t xml:space="preserve"> source, a comprehensive dataset reflecting various transaction types and </w:t>
      </w:r>
      <w:r w:rsidR="004807F6" w:rsidRPr="50C54838">
        <w:rPr>
          <w:rStyle w:val="Strong"/>
          <w:rFonts w:ascii="Verdana" w:hAnsi="Verdana"/>
          <w:b w:val="0"/>
          <w:bCs w:val="0"/>
          <w:sz w:val="18"/>
          <w:szCs w:val="18"/>
        </w:rPr>
        <w:lastRenderedPageBreak/>
        <w:t>patterns. Th</w:t>
      </w:r>
      <w:r w:rsidRPr="50C54838">
        <w:rPr>
          <w:rStyle w:val="Strong"/>
          <w:rFonts w:ascii="Verdana" w:hAnsi="Verdana"/>
          <w:b w:val="0"/>
          <w:bCs w:val="0"/>
          <w:sz w:val="18"/>
          <w:szCs w:val="18"/>
        </w:rPr>
        <w:t>is data preprocessing addressed some problems consisting of</w:t>
      </w:r>
      <w:r w:rsidR="004807F6" w:rsidRPr="50C54838">
        <w:rPr>
          <w:rStyle w:val="Strong"/>
          <w:rFonts w:ascii="Verdana" w:hAnsi="Verdana"/>
          <w:b w:val="0"/>
          <w:bCs w:val="0"/>
          <w:sz w:val="18"/>
          <w:szCs w:val="18"/>
        </w:rPr>
        <w:t xml:space="preserve"> missing values, duplicates, and inconsistencies, guaranteeing the quality of the data</w:t>
      </w:r>
      <w:r w:rsidRPr="50C54838">
        <w:rPr>
          <w:rStyle w:val="Strong"/>
          <w:rFonts w:ascii="Verdana" w:hAnsi="Verdana"/>
          <w:b w:val="0"/>
          <w:bCs w:val="0"/>
          <w:sz w:val="18"/>
          <w:szCs w:val="18"/>
        </w:rPr>
        <w:t>set. The feature engineering suggests</w:t>
      </w:r>
      <w:r w:rsidR="004807F6" w:rsidRPr="50C54838">
        <w:rPr>
          <w:rStyle w:val="Strong"/>
          <w:rFonts w:ascii="Verdana" w:hAnsi="Verdana"/>
          <w:b w:val="0"/>
          <w:bCs w:val="0"/>
          <w:sz w:val="18"/>
          <w:szCs w:val="18"/>
        </w:rPr>
        <w:t xml:space="preserve"> extracting pertinent information such as transaction amount, merchant category, and timing, aiming to unearth valuable information for fraud detection.</w:t>
      </w:r>
    </w:p>
    <w:p w14:paraId="3D6DC598" w14:textId="77777777" w:rsidR="004807F6" w:rsidRPr="00642E86" w:rsidRDefault="004807F6" w:rsidP="004807F6">
      <w:pPr>
        <w:jc w:val="both"/>
        <w:rPr>
          <w:rStyle w:val="Strong"/>
          <w:rFonts w:ascii="Verdana" w:hAnsi="Verdana"/>
          <w:b w:val="0"/>
          <w:bCs w:val="0"/>
          <w:sz w:val="18"/>
          <w:szCs w:val="18"/>
        </w:rPr>
      </w:pPr>
    </w:p>
    <w:p w14:paraId="033D3FF1" w14:textId="63321955" w:rsidR="00E86387" w:rsidRDefault="00642E86" w:rsidP="00661C67">
      <w:pPr>
        <w:jc w:val="center"/>
        <w:rPr>
          <w:rFonts w:ascii="Verdana" w:hAnsi="Verdana"/>
          <w:b/>
          <w:sz w:val="18"/>
          <w:szCs w:val="18"/>
        </w:rPr>
      </w:pPr>
      <w:r>
        <w:rPr>
          <w:rFonts w:ascii="Verdana" w:hAnsi="Verdana"/>
          <w:b/>
          <w:sz w:val="18"/>
          <w:szCs w:val="18"/>
        </w:rPr>
        <w:t>7. MODEL EVALUATION</w:t>
      </w:r>
    </w:p>
    <w:p w14:paraId="20194FB1" w14:textId="512E68DC" w:rsidR="00661C67" w:rsidRDefault="00661C67" w:rsidP="00661C67">
      <w:pPr>
        <w:jc w:val="both"/>
        <w:rPr>
          <w:rFonts w:ascii="Verdana" w:hAnsi="Verdana"/>
          <w:sz w:val="18"/>
          <w:szCs w:val="18"/>
        </w:rPr>
      </w:pPr>
      <w:r w:rsidRPr="50C54838">
        <w:rPr>
          <w:rFonts w:ascii="Verdana" w:hAnsi="Verdana"/>
          <w:sz w:val="18"/>
          <w:szCs w:val="18"/>
        </w:rPr>
        <w:t xml:space="preserve">In the </w:t>
      </w:r>
      <w:r w:rsidR="36684E30" w:rsidRPr="50C54838">
        <w:rPr>
          <w:rFonts w:ascii="Verdana" w:hAnsi="Verdana"/>
          <w:sz w:val="18"/>
          <w:szCs w:val="18"/>
        </w:rPr>
        <w:t>model's</w:t>
      </w:r>
      <w:r w:rsidR="00584DE9" w:rsidRPr="50C54838">
        <w:rPr>
          <w:rFonts w:ascii="Verdana" w:hAnsi="Verdana"/>
          <w:sz w:val="18"/>
          <w:szCs w:val="18"/>
        </w:rPr>
        <w:t xml:space="preserve"> </w:t>
      </w:r>
      <w:r w:rsidRPr="50C54838">
        <w:rPr>
          <w:rFonts w:ascii="Verdana" w:hAnsi="Verdana"/>
          <w:sz w:val="18"/>
          <w:szCs w:val="18"/>
        </w:rPr>
        <w:t xml:space="preserve">evaluation phase, </w:t>
      </w:r>
      <w:r w:rsidR="00FB2987" w:rsidRPr="50C54838">
        <w:rPr>
          <w:rFonts w:ascii="Verdana" w:hAnsi="Verdana"/>
          <w:sz w:val="18"/>
          <w:szCs w:val="18"/>
        </w:rPr>
        <w:t xml:space="preserve">we perform </w:t>
      </w:r>
      <w:r w:rsidRPr="50C54838">
        <w:rPr>
          <w:rFonts w:ascii="Verdana" w:hAnsi="Verdana"/>
          <w:sz w:val="18"/>
          <w:szCs w:val="18"/>
        </w:rPr>
        <w:t xml:space="preserve">training and assessment of a decision tree model designed for credit card fraud detection. Prior to model development using the rpart package, essential data preprocessing steps, </w:t>
      </w:r>
      <w:r w:rsidR="00F617C2" w:rsidRPr="50C54838">
        <w:rPr>
          <w:rFonts w:ascii="Verdana" w:hAnsi="Verdana"/>
          <w:sz w:val="18"/>
          <w:szCs w:val="18"/>
        </w:rPr>
        <w:t>together with scaling and the introduction</w:t>
      </w:r>
      <w:r w:rsidRPr="50C54838">
        <w:rPr>
          <w:rFonts w:ascii="Verdana" w:hAnsi="Verdana"/>
          <w:sz w:val="18"/>
          <w:szCs w:val="18"/>
        </w:rPr>
        <w:t xml:space="preserve"> of</w:t>
      </w:r>
      <w:r w:rsidR="00F617C2" w:rsidRPr="50C54838">
        <w:rPr>
          <w:rFonts w:ascii="Verdana" w:hAnsi="Verdana"/>
          <w:sz w:val="18"/>
          <w:szCs w:val="18"/>
        </w:rPr>
        <w:t xml:space="preserve"> a target variable, are accomplished</w:t>
      </w:r>
      <w:r w:rsidRPr="50C54838">
        <w:rPr>
          <w:rFonts w:ascii="Verdana" w:hAnsi="Verdana"/>
          <w:sz w:val="18"/>
          <w:szCs w:val="18"/>
        </w:rPr>
        <w:t xml:space="preserve">. The model's </w:t>
      </w:r>
      <w:r w:rsidR="00F617C2" w:rsidRPr="50C54838">
        <w:rPr>
          <w:rFonts w:ascii="Verdana" w:hAnsi="Verdana"/>
          <w:sz w:val="18"/>
          <w:szCs w:val="18"/>
        </w:rPr>
        <w:t xml:space="preserve">overall </w:t>
      </w:r>
      <w:r w:rsidRPr="50C54838">
        <w:rPr>
          <w:rFonts w:ascii="Verdana" w:hAnsi="Verdana"/>
          <w:sz w:val="18"/>
          <w:szCs w:val="18"/>
        </w:rPr>
        <w:t xml:space="preserve">performance is then </w:t>
      </w:r>
      <w:r w:rsidR="00FB2987" w:rsidRPr="50C54838">
        <w:rPr>
          <w:rFonts w:ascii="Verdana" w:hAnsi="Verdana"/>
          <w:sz w:val="18"/>
          <w:szCs w:val="18"/>
        </w:rPr>
        <w:t xml:space="preserve">evaluated </w:t>
      </w:r>
      <w:r w:rsidRPr="50C54838">
        <w:rPr>
          <w:rFonts w:ascii="Verdana" w:hAnsi="Verdana"/>
          <w:sz w:val="18"/>
          <w:szCs w:val="18"/>
        </w:rPr>
        <w:t>on the tes</w:t>
      </w:r>
      <w:r w:rsidR="00F617C2" w:rsidRPr="50C54838">
        <w:rPr>
          <w:rFonts w:ascii="Verdana" w:hAnsi="Verdana"/>
          <w:sz w:val="18"/>
          <w:szCs w:val="18"/>
        </w:rPr>
        <w:t>t set, employing metrics including</w:t>
      </w:r>
      <w:r w:rsidRPr="50C54838">
        <w:rPr>
          <w:rFonts w:ascii="Verdana" w:hAnsi="Verdana"/>
          <w:sz w:val="18"/>
          <w:szCs w:val="18"/>
        </w:rPr>
        <w:t xml:space="preserve"> ac</w:t>
      </w:r>
      <w:r w:rsidR="00F617C2" w:rsidRPr="50C54838">
        <w:rPr>
          <w:rFonts w:ascii="Verdana" w:hAnsi="Verdana"/>
          <w:sz w:val="18"/>
          <w:szCs w:val="18"/>
        </w:rPr>
        <w:t xml:space="preserve">curacy and precision. </w:t>
      </w:r>
      <w:r w:rsidR="11A453CC" w:rsidRPr="50C54838">
        <w:rPr>
          <w:rFonts w:ascii="Verdana" w:hAnsi="Verdana"/>
          <w:sz w:val="18"/>
          <w:szCs w:val="18"/>
        </w:rPr>
        <w:t>An</w:t>
      </w:r>
      <w:r w:rsidR="00F617C2" w:rsidRPr="50C54838">
        <w:rPr>
          <w:rFonts w:ascii="Verdana" w:hAnsi="Verdana"/>
          <w:sz w:val="18"/>
          <w:szCs w:val="18"/>
        </w:rPr>
        <w:t xml:space="preserve"> exact</w:t>
      </w:r>
      <w:r w:rsidRPr="50C54838">
        <w:rPr>
          <w:rFonts w:ascii="Verdana" w:hAnsi="Verdana"/>
          <w:sz w:val="18"/>
          <w:szCs w:val="18"/>
        </w:rPr>
        <w:t xml:space="preserve"> break</w:t>
      </w:r>
      <w:r w:rsidR="00F617C2" w:rsidRPr="50C54838">
        <w:rPr>
          <w:rFonts w:ascii="Verdana" w:hAnsi="Verdana"/>
          <w:sz w:val="18"/>
          <w:szCs w:val="18"/>
        </w:rPr>
        <w:t xml:space="preserve">down of predictions is </w:t>
      </w:r>
      <w:r w:rsidR="07F327C8" w:rsidRPr="50C54838">
        <w:rPr>
          <w:rFonts w:ascii="Verdana" w:hAnsi="Verdana"/>
          <w:sz w:val="18"/>
          <w:szCs w:val="18"/>
        </w:rPr>
        <w:t>supplied</w:t>
      </w:r>
      <w:r w:rsidRPr="50C54838">
        <w:rPr>
          <w:rFonts w:ascii="Verdana" w:hAnsi="Verdana"/>
          <w:sz w:val="18"/>
          <w:szCs w:val="18"/>
        </w:rPr>
        <w:t xml:space="preserve"> through a confusion matrix, providing </w:t>
      </w:r>
      <w:r w:rsidR="00F617C2" w:rsidRPr="50C54838">
        <w:rPr>
          <w:rFonts w:ascii="Verdana" w:hAnsi="Verdana"/>
          <w:sz w:val="18"/>
          <w:szCs w:val="18"/>
        </w:rPr>
        <w:t xml:space="preserve">information into </w:t>
      </w:r>
      <w:r w:rsidRPr="50C54838">
        <w:rPr>
          <w:rFonts w:ascii="Verdana" w:hAnsi="Verdana"/>
          <w:sz w:val="18"/>
          <w:szCs w:val="18"/>
        </w:rPr>
        <w:t xml:space="preserve">the model's efficacy in </w:t>
      </w:r>
      <w:r w:rsidR="00F617C2" w:rsidRPr="50C54838">
        <w:rPr>
          <w:rFonts w:ascii="Verdana" w:hAnsi="Verdana"/>
          <w:sz w:val="18"/>
          <w:szCs w:val="18"/>
        </w:rPr>
        <w:t xml:space="preserve">figuring out </w:t>
      </w:r>
      <w:r w:rsidRPr="50C54838">
        <w:rPr>
          <w:rFonts w:ascii="Verdana" w:hAnsi="Verdana"/>
          <w:sz w:val="18"/>
          <w:szCs w:val="18"/>
        </w:rPr>
        <w:t>fraudulent activities.</w:t>
      </w:r>
    </w:p>
    <w:p w14:paraId="3355A30B" w14:textId="77777777" w:rsidR="00EC3B50" w:rsidRDefault="00EC3B50" w:rsidP="00661C67">
      <w:pPr>
        <w:jc w:val="both"/>
        <w:rPr>
          <w:rFonts w:ascii="Verdana" w:hAnsi="Verdana"/>
          <w:sz w:val="18"/>
          <w:szCs w:val="18"/>
        </w:rPr>
      </w:pPr>
    </w:p>
    <w:p w14:paraId="1402B4F0" w14:textId="66E4ABFE" w:rsidR="00661C67" w:rsidRPr="00661C67" w:rsidRDefault="00661C67" w:rsidP="00661C67">
      <w:pPr>
        <w:jc w:val="both"/>
        <w:rPr>
          <w:rFonts w:ascii="Verdana" w:hAnsi="Verdana"/>
          <w:sz w:val="18"/>
          <w:szCs w:val="18"/>
        </w:rPr>
      </w:pPr>
      <w:r>
        <w:rPr>
          <w:noProof/>
        </w:rPr>
        <w:drawing>
          <wp:inline distT="0" distB="0" distL="0" distR="0" wp14:anchorId="6DA72522" wp14:editId="73780E60">
            <wp:extent cx="2834640" cy="110998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4640" cy="1109980"/>
                    </a:xfrm>
                    <a:prstGeom prst="rect">
                      <a:avLst/>
                    </a:prstGeom>
                  </pic:spPr>
                </pic:pic>
              </a:graphicData>
            </a:graphic>
          </wp:inline>
        </w:drawing>
      </w:r>
    </w:p>
    <w:p w14:paraId="061309DA" w14:textId="77777777" w:rsidR="00661C67" w:rsidRPr="00661C67" w:rsidRDefault="00661C67" w:rsidP="00661C67">
      <w:pPr>
        <w:jc w:val="both"/>
        <w:rPr>
          <w:rFonts w:ascii="Verdana" w:hAnsi="Verdana"/>
          <w:sz w:val="18"/>
          <w:szCs w:val="18"/>
        </w:rPr>
      </w:pPr>
    </w:p>
    <w:p w14:paraId="236DADCA" w14:textId="0A9F3F62" w:rsidR="00661C67" w:rsidRDefault="00661C67" w:rsidP="00661C67">
      <w:pPr>
        <w:jc w:val="both"/>
        <w:rPr>
          <w:rFonts w:ascii="Verdana" w:hAnsi="Verdana"/>
          <w:sz w:val="18"/>
          <w:szCs w:val="18"/>
        </w:rPr>
      </w:pPr>
      <w:r w:rsidRPr="12E935F5">
        <w:rPr>
          <w:rFonts w:ascii="Verdana" w:hAnsi="Verdana"/>
          <w:sz w:val="18"/>
          <w:szCs w:val="18"/>
        </w:rPr>
        <w:t xml:space="preserve">Accuracy measures the overall correctness of predictions, while precision assesses the accuracy of positive predictions in a binary classification </w:t>
      </w:r>
      <w:r w:rsidR="00F617C2" w:rsidRPr="12E935F5">
        <w:rPr>
          <w:rFonts w:ascii="Verdana" w:hAnsi="Verdana"/>
          <w:sz w:val="18"/>
          <w:szCs w:val="18"/>
        </w:rPr>
        <w:t xml:space="preserve">model. A high accuracy </w:t>
      </w:r>
      <w:r w:rsidR="33B21893" w:rsidRPr="12E935F5">
        <w:rPr>
          <w:rFonts w:ascii="Verdana" w:hAnsi="Verdana"/>
          <w:sz w:val="18"/>
          <w:szCs w:val="18"/>
        </w:rPr>
        <w:t>suggests</w:t>
      </w:r>
      <w:r w:rsidRPr="12E935F5">
        <w:rPr>
          <w:rFonts w:ascii="Verdana" w:hAnsi="Verdana"/>
          <w:sz w:val="18"/>
          <w:szCs w:val="18"/>
        </w:rPr>
        <w:t xml:space="preserve"> overall correctness, while high precision signifies accurate identification of positive instances among predicted positives.</w:t>
      </w:r>
    </w:p>
    <w:p w14:paraId="5FCC6FDC" w14:textId="52230F3E" w:rsidR="00661C67" w:rsidRPr="00661C67" w:rsidRDefault="35103604" w:rsidP="12E935F5">
      <w:pPr>
        <w:jc w:val="both"/>
      </w:pPr>
      <w:r>
        <w:rPr>
          <w:noProof/>
        </w:rPr>
        <w:drawing>
          <wp:inline distT="0" distB="0" distL="0" distR="0" wp14:anchorId="02F18738" wp14:editId="64FBE33C">
            <wp:extent cx="2733675" cy="1285875"/>
            <wp:effectExtent l="0" t="0" r="0" b="0"/>
            <wp:docPr id="1458612249" name="Picture 1458612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733675" cy="1285875"/>
                    </a:xfrm>
                    <a:prstGeom prst="rect">
                      <a:avLst/>
                    </a:prstGeom>
                  </pic:spPr>
                </pic:pic>
              </a:graphicData>
            </a:graphic>
          </wp:inline>
        </w:drawing>
      </w:r>
    </w:p>
    <w:p w14:paraId="3112EC4F" w14:textId="5A37D12A" w:rsidR="00F608B8" w:rsidRDefault="00F617C2" w:rsidP="00EC3B50">
      <w:pPr>
        <w:jc w:val="both"/>
        <w:rPr>
          <w:rFonts w:ascii="Verdana" w:hAnsi="Verdana"/>
          <w:sz w:val="18"/>
          <w:szCs w:val="18"/>
        </w:rPr>
      </w:pPr>
      <w:r w:rsidRPr="12E935F5">
        <w:rPr>
          <w:rFonts w:ascii="Verdana" w:hAnsi="Verdana"/>
          <w:sz w:val="18"/>
          <w:szCs w:val="18"/>
        </w:rPr>
        <w:t xml:space="preserve">The assessment </w:t>
      </w:r>
      <w:r w:rsidR="00FB2987" w:rsidRPr="12E935F5">
        <w:rPr>
          <w:rFonts w:ascii="Verdana" w:hAnsi="Verdana"/>
          <w:sz w:val="18"/>
          <w:szCs w:val="18"/>
        </w:rPr>
        <w:t>results of our pruned decision tree model</w:t>
      </w:r>
      <w:r w:rsidRPr="12E935F5">
        <w:rPr>
          <w:rFonts w:ascii="Verdana" w:hAnsi="Verdana"/>
          <w:sz w:val="18"/>
          <w:szCs w:val="18"/>
        </w:rPr>
        <w:t xml:space="preserve"> demonstrate commendable </w:t>
      </w:r>
      <w:r w:rsidR="15BAC0C9" w:rsidRPr="12E935F5">
        <w:rPr>
          <w:rFonts w:ascii="Verdana" w:hAnsi="Verdana"/>
          <w:sz w:val="18"/>
          <w:szCs w:val="18"/>
        </w:rPr>
        <w:t>standard</w:t>
      </w:r>
      <w:r w:rsidR="00FB2987" w:rsidRPr="12E935F5">
        <w:rPr>
          <w:rFonts w:ascii="Verdana" w:hAnsi="Verdana"/>
          <w:sz w:val="18"/>
          <w:szCs w:val="18"/>
        </w:rPr>
        <w:t xml:space="preserve"> performance. </w:t>
      </w:r>
      <w:r w:rsidR="542734C3" w:rsidRPr="12E935F5">
        <w:rPr>
          <w:rFonts w:ascii="Verdana" w:hAnsi="Verdana"/>
          <w:sz w:val="18"/>
          <w:szCs w:val="18"/>
        </w:rPr>
        <w:t>The confusion matrix shows that the model correctly predicted most transactions, with 5,656 identified as non-fraudulent and 7 correctly identified as fraudulent.</w:t>
      </w:r>
      <w:r w:rsidR="00FB2987" w:rsidRPr="12E935F5">
        <w:rPr>
          <w:rFonts w:ascii="Verdana" w:hAnsi="Verdana"/>
          <w:sz w:val="18"/>
          <w:szCs w:val="18"/>
        </w:rPr>
        <w:t xml:space="preserve"> However, it </w:t>
      </w:r>
      <w:r w:rsidRPr="12E935F5">
        <w:rPr>
          <w:rFonts w:ascii="Verdana" w:hAnsi="Verdana"/>
          <w:sz w:val="18"/>
          <w:szCs w:val="18"/>
        </w:rPr>
        <w:t xml:space="preserve">additionally </w:t>
      </w:r>
      <w:r w:rsidR="00FB2987" w:rsidRPr="12E935F5">
        <w:rPr>
          <w:rFonts w:ascii="Verdana" w:hAnsi="Verdana"/>
          <w:sz w:val="18"/>
          <w:szCs w:val="18"/>
        </w:rPr>
        <w:t>misclassified 30 non-fraudulent transactions as fraudulent and missed 2 actual f</w:t>
      </w:r>
      <w:r w:rsidRPr="12E935F5">
        <w:rPr>
          <w:rFonts w:ascii="Verdana" w:hAnsi="Verdana"/>
          <w:sz w:val="18"/>
          <w:szCs w:val="18"/>
        </w:rPr>
        <w:t>raudulent transactions. We observed</w:t>
      </w:r>
      <w:r w:rsidR="00FB2987" w:rsidRPr="12E935F5">
        <w:rPr>
          <w:rFonts w:ascii="Verdana" w:hAnsi="Verdana"/>
          <w:sz w:val="18"/>
          <w:szCs w:val="18"/>
        </w:rPr>
        <w:t xml:space="preserve"> the key </w:t>
      </w:r>
      <w:r w:rsidR="00FB2987" w:rsidRPr="12E935F5">
        <w:rPr>
          <w:rFonts w:ascii="Verdana" w:hAnsi="Verdana"/>
          <w:sz w:val="18"/>
          <w:szCs w:val="18"/>
        </w:rPr>
        <w:lastRenderedPageBreak/>
        <w:t xml:space="preserve">performance of metrics </w:t>
      </w:r>
      <w:r w:rsidR="5758E95A" w:rsidRPr="12E935F5">
        <w:rPr>
          <w:rFonts w:ascii="Verdana" w:hAnsi="Verdana"/>
          <w:sz w:val="18"/>
          <w:szCs w:val="18"/>
        </w:rPr>
        <w:t>highlights</w:t>
      </w:r>
      <w:r w:rsidR="00FB2987" w:rsidRPr="12E935F5">
        <w:rPr>
          <w:rFonts w:ascii="Verdana" w:hAnsi="Verdana"/>
          <w:sz w:val="18"/>
          <w:szCs w:val="18"/>
        </w:rPr>
        <w:t xml:space="preserve"> the model's effectiveness: an accuracy of 99.44%, indicating the model's correctness across predictions. The precision of 77.78% underscores the reliability of the model when it predicts a transaction as fraudulent, the rec</w:t>
      </w:r>
      <w:r w:rsidRPr="12E935F5">
        <w:rPr>
          <w:rFonts w:ascii="Verdana" w:hAnsi="Verdana"/>
          <w:sz w:val="18"/>
          <w:szCs w:val="18"/>
        </w:rPr>
        <w:t xml:space="preserve">all (sensitivity) of 18.92% indicates </w:t>
      </w:r>
      <w:r w:rsidR="1FCB1D58" w:rsidRPr="12E935F5">
        <w:rPr>
          <w:rFonts w:ascii="Verdana" w:hAnsi="Verdana"/>
          <w:sz w:val="18"/>
          <w:szCs w:val="18"/>
        </w:rPr>
        <w:t>an</w:t>
      </w:r>
      <w:r w:rsidRPr="12E935F5">
        <w:rPr>
          <w:rFonts w:ascii="Verdana" w:hAnsi="Verdana"/>
          <w:sz w:val="18"/>
          <w:szCs w:val="18"/>
        </w:rPr>
        <w:t xml:space="preserve"> ability trouble</w:t>
      </w:r>
      <w:r w:rsidR="00FB2987" w:rsidRPr="12E935F5">
        <w:rPr>
          <w:rFonts w:ascii="Verdana" w:hAnsi="Verdana"/>
          <w:sz w:val="18"/>
          <w:szCs w:val="18"/>
        </w:rPr>
        <w:t xml:space="preserve"> in capturing all actual fraudulent cases, as the model missed a notable portion. The F1 Score, balancing precision, and recall, stands at 30.43%, indicating a trade-off between correctly identifying actual fraud cases and minimi</w:t>
      </w:r>
      <w:r w:rsidRPr="12E935F5">
        <w:rPr>
          <w:rFonts w:ascii="Verdana" w:hAnsi="Verdana"/>
          <w:sz w:val="18"/>
          <w:szCs w:val="18"/>
        </w:rPr>
        <w:t>zing false positives. We realize</w:t>
      </w:r>
      <w:r w:rsidR="00FB2987" w:rsidRPr="12E935F5">
        <w:rPr>
          <w:rFonts w:ascii="Verdana" w:hAnsi="Verdana"/>
          <w:sz w:val="18"/>
          <w:szCs w:val="18"/>
        </w:rPr>
        <w:t xml:space="preserve"> that the high precision underscores the model's accuracy in detecting actual fraud, the lower recall suggests there is room for improvement in capturing a higher proportion of true fraud cases.</w:t>
      </w:r>
    </w:p>
    <w:p w14:paraId="6F71CBBF" w14:textId="77777777" w:rsidR="00FB2987" w:rsidRPr="00661C67" w:rsidRDefault="00FB2987" w:rsidP="00EC3B50">
      <w:pPr>
        <w:jc w:val="both"/>
        <w:rPr>
          <w:rFonts w:ascii="Verdana" w:hAnsi="Verdana"/>
          <w:sz w:val="18"/>
          <w:szCs w:val="18"/>
        </w:rPr>
      </w:pPr>
    </w:p>
    <w:p w14:paraId="19231B9F" w14:textId="1DD830D0" w:rsidR="00661C67" w:rsidRDefault="0039746A" w:rsidP="00661C67">
      <w:pPr>
        <w:jc w:val="both"/>
        <w:rPr>
          <w:rFonts w:ascii="Verdana" w:hAnsi="Verdana"/>
          <w:b/>
          <w:sz w:val="18"/>
          <w:szCs w:val="18"/>
        </w:rPr>
      </w:pPr>
      <w:r>
        <w:rPr>
          <w:rFonts w:ascii="Verdana" w:hAnsi="Verdana"/>
          <w:b/>
          <w:sz w:val="18"/>
          <w:szCs w:val="18"/>
        </w:rPr>
        <w:t>Confusion matrix</w:t>
      </w:r>
    </w:p>
    <w:p w14:paraId="7057F8B3" w14:textId="4CA6B1BD" w:rsidR="003A41BE" w:rsidRDefault="003A41BE" w:rsidP="00661C67">
      <w:pPr>
        <w:jc w:val="both"/>
        <w:rPr>
          <w:rFonts w:ascii="Verdana" w:hAnsi="Verdana"/>
          <w:sz w:val="18"/>
          <w:szCs w:val="18"/>
        </w:rPr>
      </w:pPr>
      <w:r w:rsidRPr="12E935F5">
        <w:rPr>
          <w:rFonts w:ascii="Verdana" w:hAnsi="Verdana"/>
          <w:sz w:val="18"/>
          <w:szCs w:val="18"/>
        </w:rPr>
        <w:t xml:space="preserve">The confusion matrix plays </w:t>
      </w:r>
      <w:bookmarkStart w:id="7" w:name="_Int_8arkBfXg"/>
      <w:r w:rsidR="1BAFD7AA" w:rsidRPr="12E935F5">
        <w:rPr>
          <w:rFonts w:ascii="Verdana" w:hAnsi="Verdana"/>
          <w:sz w:val="18"/>
          <w:szCs w:val="18"/>
        </w:rPr>
        <w:t>an</w:t>
      </w:r>
      <w:r w:rsidRPr="12E935F5">
        <w:rPr>
          <w:rFonts w:ascii="Verdana" w:hAnsi="Verdana"/>
          <w:sz w:val="18"/>
          <w:szCs w:val="18"/>
        </w:rPr>
        <w:t xml:space="preserve"> important position</w:t>
      </w:r>
      <w:bookmarkEnd w:id="7"/>
      <w:r w:rsidRPr="12E935F5">
        <w:rPr>
          <w:rFonts w:ascii="Verdana" w:hAnsi="Verdana"/>
          <w:sz w:val="18"/>
          <w:szCs w:val="18"/>
        </w:rPr>
        <w:t xml:space="preserve"> in assessing the effectiveness of a binary </w:t>
      </w:r>
      <w:r w:rsidR="772B102E" w:rsidRPr="12E935F5">
        <w:rPr>
          <w:rFonts w:ascii="Verdana" w:hAnsi="Verdana"/>
          <w:sz w:val="18"/>
          <w:szCs w:val="18"/>
        </w:rPr>
        <w:t>type of</w:t>
      </w:r>
      <w:r w:rsidRPr="12E935F5">
        <w:rPr>
          <w:rFonts w:ascii="Verdana" w:hAnsi="Verdana"/>
          <w:sz w:val="18"/>
          <w:szCs w:val="18"/>
        </w:rPr>
        <w:t xml:space="preserve"> version specifically in the realm of fraud detection. The confusion matrix has four vital components- True Positives (TP), True Negatives (TN), False Positives (FP), and False Negatives (FN). True Positives constitute information in which the version correctly identifies fraudulent transactions, True Negatives denotes correct predictions of non-fraudulent transactions. False Positives occur even as the model incorrectly shows non-fraudulent as fraudulent, and False Negatives arise whilst it incorrectly categorizes fraudulent as non-fraudulent as those define the confusion matrix in specific way. To calculate the critical metrics like accuracy, precision, recall (sensitivity), and specificity, accomplished from confusion matrix values.</w:t>
      </w:r>
    </w:p>
    <w:p w14:paraId="69A81839" w14:textId="77777777" w:rsidR="003A41BE" w:rsidRPr="003A41BE" w:rsidRDefault="003A41BE" w:rsidP="00661C67">
      <w:pPr>
        <w:jc w:val="both"/>
        <w:rPr>
          <w:rFonts w:ascii="Verdana" w:hAnsi="Verdana"/>
          <w:sz w:val="18"/>
          <w:szCs w:val="18"/>
        </w:rPr>
      </w:pPr>
    </w:p>
    <w:p w14:paraId="64ED42F3" w14:textId="74173F4A" w:rsidR="0057734B" w:rsidRDefault="0057734B" w:rsidP="0057734B">
      <w:pPr>
        <w:jc w:val="center"/>
        <w:rPr>
          <w:rFonts w:ascii="Verdana" w:hAnsi="Verdana"/>
          <w:b/>
          <w:sz w:val="18"/>
          <w:szCs w:val="18"/>
        </w:rPr>
      </w:pPr>
      <w:r>
        <w:rPr>
          <w:rFonts w:ascii="Verdana" w:hAnsi="Verdana"/>
          <w:b/>
          <w:sz w:val="18"/>
          <w:szCs w:val="18"/>
        </w:rPr>
        <w:t>8. MODEL IMPROVEMENT</w:t>
      </w:r>
    </w:p>
    <w:p w14:paraId="1763E3B1" w14:textId="146F6368" w:rsidR="00E57B81" w:rsidRDefault="00E57B81" w:rsidP="0057734B">
      <w:pPr>
        <w:jc w:val="both"/>
        <w:rPr>
          <w:rFonts w:ascii="Verdana" w:hAnsi="Verdana"/>
          <w:sz w:val="18"/>
          <w:szCs w:val="18"/>
        </w:rPr>
      </w:pPr>
      <w:r w:rsidRPr="12E935F5">
        <w:rPr>
          <w:rFonts w:ascii="Verdana" w:hAnsi="Verdana"/>
          <w:sz w:val="18"/>
          <w:szCs w:val="18"/>
        </w:rPr>
        <w:t xml:space="preserve">The output of the original and pruned decision tree models on the test set shows us the </w:t>
      </w:r>
      <w:r w:rsidR="00457FC3" w:rsidRPr="12E935F5">
        <w:rPr>
          <w:rFonts w:ascii="Verdana" w:hAnsi="Verdana"/>
          <w:sz w:val="18"/>
          <w:szCs w:val="18"/>
        </w:rPr>
        <w:t xml:space="preserve">overall </w:t>
      </w:r>
      <w:r w:rsidRPr="12E935F5">
        <w:rPr>
          <w:rFonts w:ascii="Verdana" w:hAnsi="Verdana"/>
          <w:sz w:val="18"/>
          <w:szCs w:val="18"/>
        </w:rPr>
        <w:t>performance metrics. We fi</w:t>
      </w:r>
      <w:bookmarkStart w:id="8" w:name="_Int_VLI2TAOS"/>
      <w:r w:rsidRPr="12E935F5">
        <w:rPr>
          <w:rFonts w:ascii="Verdana" w:hAnsi="Verdana"/>
          <w:sz w:val="18"/>
          <w:szCs w:val="18"/>
        </w:rPr>
        <w:t>nd bot</w:t>
      </w:r>
      <w:bookmarkEnd w:id="8"/>
      <w:r w:rsidRPr="12E935F5">
        <w:rPr>
          <w:rFonts w:ascii="Verdana" w:hAnsi="Verdana"/>
          <w:sz w:val="18"/>
          <w:szCs w:val="18"/>
        </w:rPr>
        <w:t xml:space="preserve">h </w:t>
      </w:r>
      <w:r w:rsidR="0C0608AF" w:rsidRPr="12E935F5">
        <w:rPr>
          <w:rFonts w:ascii="Verdana" w:hAnsi="Verdana"/>
          <w:sz w:val="18"/>
          <w:szCs w:val="18"/>
        </w:rPr>
        <w:t>models</w:t>
      </w:r>
      <w:r w:rsidRPr="12E935F5">
        <w:rPr>
          <w:rFonts w:ascii="Verdana" w:hAnsi="Verdana"/>
          <w:sz w:val="18"/>
          <w:szCs w:val="18"/>
        </w:rPr>
        <w:t xml:space="preserve"> results are a commendable accuracy of 99.44%, suggesting a high degree of overall correctne</w:t>
      </w:r>
      <w:r w:rsidR="00457FC3" w:rsidRPr="12E935F5">
        <w:rPr>
          <w:rFonts w:ascii="Verdana" w:hAnsi="Verdana"/>
          <w:sz w:val="18"/>
          <w:szCs w:val="18"/>
        </w:rPr>
        <w:t xml:space="preserve">ss in predictions. To know </w:t>
      </w:r>
      <w:bookmarkStart w:id="9" w:name="_Int_bB5LLKjR"/>
      <w:r w:rsidR="63C121E1" w:rsidRPr="12E935F5">
        <w:rPr>
          <w:rFonts w:ascii="Verdana" w:hAnsi="Verdana"/>
          <w:sz w:val="18"/>
          <w:szCs w:val="18"/>
        </w:rPr>
        <w:t>more</w:t>
      </w:r>
      <w:bookmarkEnd w:id="9"/>
      <w:r w:rsidR="00457FC3" w:rsidRPr="12E935F5">
        <w:rPr>
          <w:rFonts w:ascii="Verdana" w:hAnsi="Verdana"/>
          <w:sz w:val="18"/>
          <w:szCs w:val="18"/>
        </w:rPr>
        <w:t xml:space="preserve"> </w:t>
      </w:r>
      <w:r w:rsidRPr="12E935F5">
        <w:rPr>
          <w:rFonts w:ascii="Verdana" w:hAnsi="Verdana"/>
          <w:sz w:val="18"/>
          <w:szCs w:val="18"/>
        </w:rPr>
        <w:t xml:space="preserve">about </w:t>
      </w:r>
      <w:r w:rsidR="39E3F1D9" w:rsidRPr="12E935F5">
        <w:rPr>
          <w:rFonts w:ascii="Verdana" w:hAnsi="Verdana"/>
          <w:sz w:val="18"/>
          <w:szCs w:val="18"/>
        </w:rPr>
        <w:t>this,</w:t>
      </w:r>
      <w:r w:rsidRPr="12E935F5">
        <w:rPr>
          <w:rFonts w:ascii="Verdana" w:hAnsi="Verdana"/>
          <w:sz w:val="18"/>
          <w:szCs w:val="18"/>
        </w:rPr>
        <w:t xml:space="preserve"> we did a deeper </w:t>
      </w:r>
      <w:r w:rsidR="188F24DD" w:rsidRPr="12E935F5">
        <w:rPr>
          <w:rFonts w:ascii="Verdana" w:hAnsi="Verdana"/>
          <w:sz w:val="18"/>
          <w:szCs w:val="18"/>
        </w:rPr>
        <w:t>analysis,</w:t>
      </w:r>
      <w:r w:rsidRPr="12E935F5">
        <w:rPr>
          <w:rFonts w:ascii="Verdana" w:hAnsi="Verdana"/>
          <w:sz w:val="18"/>
          <w:szCs w:val="18"/>
        </w:rPr>
        <w:t xml:space="preserve"> and it exposes </w:t>
      </w:r>
      <w:r w:rsidR="00457FC3" w:rsidRPr="12E935F5">
        <w:rPr>
          <w:rFonts w:ascii="Verdana" w:hAnsi="Verdana"/>
          <w:sz w:val="18"/>
          <w:szCs w:val="18"/>
        </w:rPr>
        <w:t xml:space="preserve">positive demanding situations </w:t>
      </w:r>
      <w:r w:rsidRPr="12E935F5">
        <w:rPr>
          <w:rFonts w:ascii="Verdana" w:hAnsi="Verdana"/>
          <w:sz w:val="18"/>
          <w:szCs w:val="18"/>
        </w:rPr>
        <w:t>in handling fraudulent</w:t>
      </w:r>
      <w:r w:rsidR="00457FC3" w:rsidRPr="12E935F5">
        <w:rPr>
          <w:rFonts w:ascii="Verdana" w:hAnsi="Verdana"/>
          <w:sz w:val="18"/>
          <w:szCs w:val="18"/>
        </w:rPr>
        <w:t xml:space="preserve"> transactions, as indicated by way of a</w:t>
      </w:r>
      <w:r w:rsidRPr="12E935F5">
        <w:rPr>
          <w:rFonts w:ascii="Verdana" w:hAnsi="Verdana"/>
          <w:sz w:val="18"/>
          <w:szCs w:val="18"/>
        </w:rPr>
        <w:t xml:space="preserve"> precision of 77.78%, recall of 18.92%, and an F1 Score of 30.43%. </w:t>
      </w:r>
    </w:p>
    <w:p w14:paraId="45D2FDB9" w14:textId="77777777" w:rsidR="00E57B81" w:rsidRDefault="00E57B81" w:rsidP="0057734B">
      <w:pPr>
        <w:jc w:val="both"/>
        <w:rPr>
          <w:rFonts w:ascii="Verdana" w:hAnsi="Verdana"/>
          <w:sz w:val="18"/>
          <w:szCs w:val="18"/>
        </w:rPr>
      </w:pPr>
    </w:p>
    <w:p w14:paraId="4A5C6977" w14:textId="32CED601" w:rsidR="00E57B81" w:rsidRDefault="00E57B81" w:rsidP="0057734B">
      <w:pPr>
        <w:jc w:val="both"/>
        <w:rPr>
          <w:rFonts w:ascii="Verdana" w:hAnsi="Verdana"/>
          <w:sz w:val="18"/>
          <w:szCs w:val="18"/>
        </w:rPr>
      </w:pPr>
      <w:r w:rsidRPr="12E935F5">
        <w:rPr>
          <w:rFonts w:ascii="Verdana" w:hAnsi="Verdana"/>
          <w:sz w:val="18"/>
          <w:szCs w:val="18"/>
        </w:rPr>
        <w:t xml:space="preserve">We see the metrics highlight a potential trade-off between precision and recall, emphasizing the </w:t>
      </w:r>
      <w:r w:rsidR="4BCF3882" w:rsidRPr="12E935F5">
        <w:rPr>
          <w:rFonts w:ascii="Verdana" w:hAnsi="Verdana"/>
          <w:sz w:val="18"/>
          <w:szCs w:val="18"/>
        </w:rPr>
        <w:t>desire</w:t>
      </w:r>
      <w:r w:rsidR="00457FC3" w:rsidRPr="12E935F5">
        <w:rPr>
          <w:rFonts w:ascii="Verdana" w:hAnsi="Verdana"/>
          <w:sz w:val="18"/>
          <w:szCs w:val="18"/>
        </w:rPr>
        <w:t xml:space="preserve"> for cautious attention based on precise </w:t>
      </w:r>
      <w:r w:rsidRPr="12E935F5">
        <w:rPr>
          <w:rFonts w:ascii="Verdana" w:hAnsi="Verdana"/>
          <w:sz w:val="18"/>
          <w:szCs w:val="18"/>
        </w:rPr>
        <w:t xml:space="preserve">use-case requirements. The precision metric reflects the accuracy of positive predictions, while recall measures the ability to identify all actual positive instances. The </w:t>
      </w:r>
      <w:bookmarkStart w:id="10" w:name="_Int_4OWxDmMj"/>
      <w:r w:rsidR="109B5E39" w:rsidRPr="12E935F5">
        <w:rPr>
          <w:rFonts w:ascii="Verdana" w:hAnsi="Verdana"/>
          <w:sz w:val="18"/>
          <w:szCs w:val="18"/>
        </w:rPr>
        <w:t>model's</w:t>
      </w:r>
      <w:bookmarkEnd w:id="10"/>
      <w:r w:rsidR="00FC7D6A" w:rsidRPr="12E935F5">
        <w:rPr>
          <w:rFonts w:ascii="Verdana" w:hAnsi="Verdana"/>
          <w:sz w:val="18"/>
          <w:szCs w:val="18"/>
        </w:rPr>
        <w:t xml:space="preserve"> current configuration show</w:t>
      </w:r>
      <w:r w:rsidRPr="12E935F5">
        <w:rPr>
          <w:rFonts w:ascii="Verdana" w:hAnsi="Verdana"/>
          <w:sz w:val="18"/>
          <w:szCs w:val="18"/>
        </w:rPr>
        <w:t>s</w:t>
      </w:r>
      <w:r w:rsidR="00FC7D6A" w:rsidRPr="12E935F5">
        <w:rPr>
          <w:rFonts w:ascii="Verdana" w:hAnsi="Verdana"/>
          <w:sz w:val="18"/>
          <w:szCs w:val="18"/>
        </w:rPr>
        <w:t xml:space="preserve"> a risk of missing </w:t>
      </w:r>
      <w:bookmarkStart w:id="11" w:name="_Int_VKjTh8vM"/>
      <w:r w:rsidR="07EADB94" w:rsidRPr="12E935F5">
        <w:rPr>
          <w:rFonts w:ascii="Verdana" w:hAnsi="Verdana"/>
          <w:sz w:val="18"/>
          <w:szCs w:val="18"/>
        </w:rPr>
        <w:t>an extensive portion</w:t>
      </w:r>
      <w:bookmarkEnd w:id="11"/>
      <w:r w:rsidRPr="12E935F5">
        <w:rPr>
          <w:rFonts w:ascii="Verdana" w:hAnsi="Verdana"/>
          <w:sz w:val="18"/>
          <w:szCs w:val="18"/>
        </w:rPr>
        <w:t xml:space="preserve"> of fraudulent activities, empha</w:t>
      </w:r>
      <w:r w:rsidR="00FC7D6A" w:rsidRPr="12E935F5">
        <w:rPr>
          <w:rFonts w:ascii="Verdana" w:hAnsi="Verdana"/>
          <w:sz w:val="18"/>
          <w:szCs w:val="18"/>
        </w:rPr>
        <w:t xml:space="preserve">sizing the </w:t>
      </w:r>
      <w:r w:rsidR="00FC7D6A" w:rsidRPr="12E935F5">
        <w:rPr>
          <w:rFonts w:ascii="Verdana" w:hAnsi="Verdana"/>
          <w:sz w:val="18"/>
          <w:szCs w:val="18"/>
        </w:rPr>
        <w:lastRenderedPageBreak/>
        <w:t>importance of similarly</w:t>
      </w:r>
      <w:r w:rsidRPr="12E935F5">
        <w:rPr>
          <w:rFonts w:ascii="Verdana" w:hAnsi="Verdana"/>
          <w:sz w:val="18"/>
          <w:szCs w:val="18"/>
        </w:rPr>
        <w:t xml:space="preserve"> optimization. Both </w:t>
      </w:r>
      <w:r w:rsidR="00FC7D6A" w:rsidRPr="12E935F5">
        <w:rPr>
          <w:rFonts w:ascii="Verdana" w:hAnsi="Verdana"/>
          <w:sz w:val="18"/>
          <w:szCs w:val="18"/>
        </w:rPr>
        <w:t>the original and pruned models show</w:t>
      </w:r>
      <w:r w:rsidRPr="12E935F5">
        <w:rPr>
          <w:rFonts w:ascii="Verdana" w:hAnsi="Verdana"/>
          <w:sz w:val="18"/>
          <w:szCs w:val="18"/>
        </w:rPr>
        <w:t xml:space="preserve"> consistent performance, indicating th</w:t>
      </w:r>
      <w:r w:rsidR="003A41BE" w:rsidRPr="12E935F5">
        <w:rPr>
          <w:rFonts w:ascii="Verdana" w:hAnsi="Verdana"/>
          <w:sz w:val="18"/>
          <w:szCs w:val="18"/>
        </w:rPr>
        <w:t xml:space="preserve">at pruning </w:t>
      </w:r>
      <w:r w:rsidR="00FC7D6A" w:rsidRPr="12E935F5">
        <w:rPr>
          <w:rFonts w:ascii="Verdana" w:hAnsi="Verdana"/>
          <w:sz w:val="18"/>
          <w:szCs w:val="18"/>
        </w:rPr>
        <w:t xml:space="preserve">did no longer appreciably </w:t>
      </w:r>
      <w:bookmarkStart w:id="12" w:name="_Int_2jariGpg"/>
      <w:r w:rsidR="3AEEB431" w:rsidRPr="12E935F5">
        <w:rPr>
          <w:rFonts w:ascii="Verdana" w:hAnsi="Verdana"/>
          <w:sz w:val="18"/>
          <w:szCs w:val="18"/>
        </w:rPr>
        <w:t>affects</w:t>
      </w:r>
      <w:bookmarkEnd w:id="12"/>
      <w:r w:rsidR="00FC7D6A" w:rsidRPr="12E935F5">
        <w:rPr>
          <w:rFonts w:ascii="Verdana" w:hAnsi="Verdana"/>
          <w:sz w:val="18"/>
          <w:szCs w:val="18"/>
        </w:rPr>
        <w:t xml:space="preserve"> the assessment metrics.</w:t>
      </w:r>
    </w:p>
    <w:p w14:paraId="74C43969" w14:textId="77777777" w:rsidR="00E57B81" w:rsidRDefault="00E57B81" w:rsidP="0057734B">
      <w:pPr>
        <w:jc w:val="both"/>
        <w:rPr>
          <w:rFonts w:ascii="Verdana" w:hAnsi="Verdana"/>
          <w:sz w:val="18"/>
          <w:szCs w:val="18"/>
        </w:rPr>
      </w:pPr>
    </w:p>
    <w:p w14:paraId="765878D4" w14:textId="5646CA1A" w:rsidR="0057734B" w:rsidRDefault="0057734B" w:rsidP="0057734B">
      <w:pPr>
        <w:jc w:val="both"/>
        <w:rPr>
          <w:rFonts w:ascii="Verdana" w:hAnsi="Verdana"/>
          <w:sz w:val="18"/>
          <w:szCs w:val="18"/>
        </w:rPr>
      </w:pPr>
      <w:r>
        <w:rPr>
          <w:noProof/>
        </w:rPr>
        <w:drawing>
          <wp:inline distT="0" distB="0" distL="0" distR="0" wp14:anchorId="42773F81" wp14:editId="73CC0094">
            <wp:extent cx="2447925" cy="647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7925" cy="647700"/>
                    </a:xfrm>
                    <a:prstGeom prst="rect">
                      <a:avLst/>
                    </a:prstGeom>
                  </pic:spPr>
                </pic:pic>
              </a:graphicData>
            </a:graphic>
          </wp:inline>
        </w:drawing>
      </w:r>
    </w:p>
    <w:p w14:paraId="0CBB4C88" w14:textId="77777777" w:rsidR="0057734B" w:rsidRDefault="0057734B" w:rsidP="0057734B">
      <w:pPr>
        <w:jc w:val="both"/>
        <w:rPr>
          <w:rFonts w:ascii="Verdana" w:hAnsi="Verdana"/>
          <w:sz w:val="18"/>
          <w:szCs w:val="18"/>
        </w:rPr>
      </w:pPr>
    </w:p>
    <w:p w14:paraId="4C942A47" w14:textId="38DB8DB0" w:rsidR="0057734B" w:rsidRDefault="0057734B" w:rsidP="0057734B">
      <w:pPr>
        <w:jc w:val="both"/>
        <w:rPr>
          <w:rFonts w:ascii="Verdana" w:hAnsi="Verdana"/>
          <w:sz w:val="18"/>
          <w:szCs w:val="18"/>
        </w:rPr>
      </w:pPr>
      <w:r>
        <w:rPr>
          <w:noProof/>
        </w:rPr>
        <w:drawing>
          <wp:inline distT="0" distB="0" distL="0" distR="0" wp14:anchorId="59D77759" wp14:editId="211A65AC">
            <wp:extent cx="2834640" cy="97726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4640" cy="977265"/>
                    </a:xfrm>
                    <a:prstGeom prst="rect">
                      <a:avLst/>
                    </a:prstGeom>
                  </pic:spPr>
                </pic:pic>
              </a:graphicData>
            </a:graphic>
          </wp:inline>
        </w:drawing>
      </w:r>
    </w:p>
    <w:p w14:paraId="5EAA67D9" w14:textId="77777777" w:rsidR="0039746A" w:rsidRDefault="0039746A" w:rsidP="0057734B">
      <w:pPr>
        <w:jc w:val="both"/>
        <w:rPr>
          <w:rFonts w:ascii="Verdana" w:hAnsi="Verdana"/>
          <w:sz w:val="18"/>
          <w:szCs w:val="18"/>
        </w:rPr>
      </w:pPr>
    </w:p>
    <w:p w14:paraId="0873B71B" w14:textId="77777777" w:rsidR="0057734B" w:rsidRPr="0057734B" w:rsidRDefault="0057734B" w:rsidP="0057734B">
      <w:pPr>
        <w:jc w:val="both"/>
        <w:rPr>
          <w:rFonts w:ascii="Verdana" w:hAnsi="Verdana"/>
          <w:sz w:val="18"/>
          <w:szCs w:val="18"/>
        </w:rPr>
      </w:pPr>
    </w:p>
    <w:p w14:paraId="4AF48A1E" w14:textId="77777777" w:rsidR="0039746A" w:rsidRDefault="0039746A" w:rsidP="00F608B8">
      <w:pPr>
        <w:jc w:val="both"/>
        <w:rPr>
          <w:rFonts w:ascii="Verdana" w:hAnsi="Verdana"/>
          <w:b/>
          <w:sz w:val="18"/>
          <w:szCs w:val="18"/>
        </w:rPr>
      </w:pPr>
      <w:r>
        <w:rPr>
          <w:rFonts w:ascii="Verdana" w:hAnsi="Verdana"/>
          <w:b/>
          <w:sz w:val="18"/>
          <w:szCs w:val="18"/>
        </w:rPr>
        <w:t>Cross-validation</w:t>
      </w:r>
    </w:p>
    <w:p w14:paraId="5C68D185" w14:textId="51D4D7A4" w:rsidR="007F3D64" w:rsidRPr="00F608B8" w:rsidRDefault="787E9377" w:rsidP="00F608B8">
      <w:pPr>
        <w:jc w:val="both"/>
        <w:rPr>
          <w:rFonts w:ascii="Verdana" w:hAnsi="Verdana"/>
          <w:sz w:val="18"/>
          <w:szCs w:val="18"/>
        </w:rPr>
      </w:pPr>
      <w:r w:rsidRPr="12E935F5">
        <w:rPr>
          <w:rFonts w:ascii="Verdana" w:hAnsi="Verdana"/>
          <w:sz w:val="18"/>
          <w:szCs w:val="18"/>
        </w:rPr>
        <w:t>Cross</w:t>
      </w:r>
      <w:r w:rsidR="004B248D" w:rsidRPr="12E935F5">
        <w:rPr>
          <w:rFonts w:ascii="Verdana" w:hAnsi="Verdana"/>
          <w:sz w:val="18"/>
          <w:szCs w:val="18"/>
        </w:rPr>
        <w:t>-validation is achieved primarily</w:t>
      </w:r>
      <w:r w:rsidR="00F56AC5" w:rsidRPr="12E935F5">
        <w:rPr>
          <w:rFonts w:ascii="Verdana" w:hAnsi="Verdana"/>
          <w:sz w:val="18"/>
          <w:szCs w:val="18"/>
        </w:rPr>
        <w:t xml:space="preserve"> based on the decision tree models result </w:t>
      </w:r>
      <w:r w:rsidR="4E2DE2DD" w:rsidRPr="12E935F5">
        <w:rPr>
          <w:rFonts w:ascii="Verdana" w:hAnsi="Verdana"/>
          <w:sz w:val="18"/>
          <w:szCs w:val="18"/>
        </w:rPr>
        <w:t>and</w:t>
      </w:r>
      <w:r w:rsidR="00F56AC5" w:rsidRPr="12E935F5">
        <w:rPr>
          <w:rFonts w:ascii="Verdana" w:hAnsi="Verdana"/>
          <w:sz w:val="18"/>
          <w:szCs w:val="18"/>
        </w:rPr>
        <w:t xml:space="preserve"> uses cost-complexity. The cost-complexity pr</w:t>
      </w:r>
      <w:r w:rsidR="004B248D" w:rsidRPr="12E935F5">
        <w:rPr>
          <w:rFonts w:ascii="Verdana" w:hAnsi="Verdana"/>
          <w:sz w:val="18"/>
          <w:szCs w:val="18"/>
        </w:rPr>
        <w:t>uning is executed</w:t>
      </w:r>
      <w:r w:rsidR="00F56AC5" w:rsidRPr="12E935F5">
        <w:rPr>
          <w:rFonts w:ascii="Verdana" w:hAnsi="Verdana"/>
          <w:sz w:val="18"/>
          <w:szCs w:val="18"/>
        </w:rPr>
        <w:t xml:space="preserve"> for preventing overfitting in decision tree </w:t>
      </w:r>
      <w:r w:rsidR="004B248D" w:rsidRPr="12E935F5">
        <w:rPr>
          <w:rFonts w:ascii="Verdana" w:hAnsi="Verdana"/>
          <w:sz w:val="18"/>
          <w:szCs w:val="18"/>
        </w:rPr>
        <w:t>models, this is a common situation</w:t>
      </w:r>
      <w:r w:rsidR="00F56AC5" w:rsidRPr="12E935F5">
        <w:rPr>
          <w:rFonts w:ascii="Verdana" w:hAnsi="Verdana"/>
          <w:sz w:val="18"/>
          <w:szCs w:val="18"/>
        </w:rPr>
        <w:t xml:space="preserve"> when dealing with</w:t>
      </w:r>
      <w:r w:rsidR="004B248D" w:rsidRPr="12E935F5">
        <w:rPr>
          <w:rFonts w:ascii="Verdana" w:hAnsi="Verdana"/>
          <w:sz w:val="18"/>
          <w:szCs w:val="18"/>
        </w:rPr>
        <w:t xml:space="preserve"> complex datasets. While we have been</w:t>
      </w:r>
      <w:r w:rsidR="00F56AC5" w:rsidRPr="12E935F5">
        <w:rPr>
          <w:rFonts w:ascii="Verdana" w:hAnsi="Verdana"/>
          <w:sz w:val="18"/>
          <w:szCs w:val="18"/>
        </w:rPr>
        <w:t xml:space="preserve"> working with cross-validatio</w:t>
      </w:r>
      <w:r w:rsidR="004B248D" w:rsidRPr="12E935F5">
        <w:rPr>
          <w:rFonts w:ascii="Verdana" w:hAnsi="Verdana"/>
          <w:sz w:val="18"/>
          <w:szCs w:val="18"/>
        </w:rPr>
        <w:t xml:space="preserve">n, we had </w:t>
      </w:r>
      <w:r w:rsidR="4315C3C8" w:rsidRPr="12E935F5">
        <w:rPr>
          <w:rFonts w:ascii="Verdana" w:hAnsi="Verdana"/>
          <w:sz w:val="18"/>
          <w:szCs w:val="18"/>
        </w:rPr>
        <w:t>a few</w:t>
      </w:r>
      <w:r w:rsidR="004B248D" w:rsidRPr="12E935F5">
        <w:rPr>
          <w:rFonts w:ascii="Verdana" w:hAnsi="Verdana"/>
          <w:sz w:val="18"/>
          <w:szCs w:val="18"/>
        </w:rPr>
        <w:t xml:space="preserve"> challenges associated with </w:t>
      </w:r>
      <w:r w:rsidR="00F56AC5" w:rsidRPr="12E935F5">
        <w:rPr>
          <w:rFonts w:ascii="Verdana" w:hAnsi="Verdana"/>
          <w:sz w:val="18"/>
          <w:szCs w:val="18"/>
        </w:rPr>
        <w:t>fine-tuning the "complexity parameter" (cp)</w:t>
      </w:r>
      <w:r w:rsidR="7FBB39F5" w:rsidRPr="12E935F5">
        <w:rPr>
          <w:rFonts w:ascii="Verdana" w:hAnsi="Verdana"/>
          <w:sz w:val="18"/>
          <w:szCs w:val="18"/>
        </w:rPr>
        <w:t xml:space="preserve">. </w:t>
      </w:r>
      <w:r w:rsidR="00F56AC5" w:rsidRPr="12E935F5">
        <w:rPr>
          <w:rFonts w:ascii="Verdana" w:hAnsi="Verdana"/>
          <w:sz w:val="18"/>
          <w:szCs w:val="18"/>
        </w:rPr>
        <w:t>T</w:t>
      </w:r>
      <w:r w:rsidR="004B248D" w:rsidRPr="12E935F5">
        <w:rPr>
          <w:rFonts w:ascii="Verdana" w:hAnsi="Verdana"/>
          <w:sz w:val="18"/>
          <w:szCs w:val="18"/>
        </w:rPr>
        <w:t xml:space="preserve">he parameter is managed </w:t>
      </w:r>
      <w:r w:rsidR="00F56AC5" w:rsidRPr="12E935F5">
        <w:rPr>
          <w:rFonts w:ascii="Verdana" w:hAnsi="Verdana"/>
          <w:sz w:val="18"/>
          <w:szCs w:val="18"/>
        </w:rPr>
        <w:t xml:space="preserve">from low to high values between 0 to </w:t>
      </w:r>
      <w:r w:rsidR="004B248D" w:rsidRPr="12E935F5">
        <w:rPr>
          <w:rFonts w:ascii="Verdana" w:hAnsi="Verdana"/>
          <w:sz w:val="18"/>
          <w:szCs w:val="18"/>
        </w:rPr>
        <w:t>1. This parameter says how plenty pruning is executed</w:t>
      </w:r>
      <w:r w:rsidR="00F56AC5" w:rsidRPr="12E935F5">
        <w:rPr>
          <w:rFonts w:ascii="Verdana" w:hAnsi="Verdana"/>
          <w:sz w:val="18"/>
          <w:szCs w:val="18"/>
        </w:rPr>
        <w:t xml:space="preserve"> for the dataset, with the </w:t>
      </w:r>
      <w:r w:rsidR="004B248D" w:rsidRPr="12E935F5">
        <w:rPr>
          <w:rFonts w:ascii="Verdana" w:hAnsi="Verdana"/>
          <w:sz w:val="18"/>
          <w:szCs w:val="18"/>
        </w:rPr>
        <w:t>higher values gives more severe pruning. After few changes</w:t>
      </w:r>
      <w:r w:rsidR="00F56AC5" w:rsidRPr="12E935F5">
        <w:rPr>
          <w:rFonts w:ascii="Verdana" w:hAnsi="Verdana"/>
          <w:sz w:val="18"/>
          <w:szCs w:val="18"/>
        </w:rPr>
        <w:t>, finding the right balance in adjusting the "cp" param</w:t>
      </w:r>
      <w:r w:rsidR="004B248D" w:rsidRPr="12E935F5">
        <w:rPr>
          <w:rFonts w:ascii="Verdana" w:hAnsi="Verdana"/>
          <w:sz w:val="18"/>
          <w:szCs w:val="18"/>
        </w:rPr>
        <w:t>eter was problematic</w:t>
      </w:r>
      <w:r w:rsidR="00F56AC5" w:rsidRPr="12E935F5">
        <w:rPr>
          <w:rFonts w:ascii="Verdana" w:hAnsi="Verdana"/>
          <w:sz w:val="18"/>
          <w:szCs w:val="18"/>
        </w:rPr>
        <w:t xml:space="preserve"> b</w:t>
      </w:r>
      <w:r w:rsidR="004B248D" w:rsidRPr="12E935F5">
        <w:rPr>
          <w:rFonts w:ascii="Verdana" w:hAnsi="Verdana"/>
          <w:sz w:val="18"/>
          <w:szCs w:val="18"/>
        </w:rPr>
        <w:t>ecause setting it too high should</w:t>
      </w:r>
      <w:r w:rsidR="00F56AC5" w:rsidRPr="12E935F5">
        <w:rPr>
          <w:rFonts w:ascii="Verdana" w:hAnsi="Verdana"/>
          <w:sz w:val="18"/>
          <w:szCs w:val="18"/>
        </w:rPr>
        <w:t xml:space="preserve"> oversimplify the model, </w:t>
      </w:r>
      <w:r w:rsidR="2CE15576" w:rsidRPr="12E935F5">
        <w:rPr>
          <w:rFonts w:ascii="Verdana" w:hAnsi="Verdana"/>
          <w:sz w:val="18"/>
          <w:szCs w:val="18"/>
        </w:rPr>
        <w:t>lacking</w:t>
      </w:r>
      <w:r w:rsidR="00F56AC5" w:rsidRPr="12E935F5">
        <w:rPr>
          <w:rFonts w:ascii="Verdana" w:hAnsi="Verdana"/>
          <w:sz w:val="18"/>
          <w:szCs w:val="18"/>
        </w:rPr>
        <w:t xml:space="preserve"> important patterns </w:t>
      </w:r>
      <w:r w:rsidR="004B248D" w:rsidRPr="12E935F5">
        <w:rPr>
          <w:rFonts w:ascii="Verdana" w:hAnsi="Verdana"/>
          <w:sz w:val="18"/>
          <w:szCs w:val="18"/>
        </w:rPr>
        <w:t>with</w:t>
      </w:r>
      <w:r w:rsidR="00F56AC5" w:rsidRPr="12E935F5">
        <w:rPr>
          <w:rFonts w:ascii="Verdana" w:hAnsi="Verdana"/>
          <w:sz w:val="18"/>
          <w:szCs w:val="18"/>
        </w:rPr>
        <w:t xml:space="preserve">in the data </w:t>
      </w:r>
      <w:r w:rsidR="6C65A21E" w:rsidRPr="12E935F5">
        <w:rPr>
          <w:rFonts w:ascii="Verdana" w:hAnsi="Verdana"/>
          <w:sz w:val="18"/>
          <w:szCs w:val="18"/>
        </w:rPr>
        <w:t>and</w:t>
      </w:r>
      <w:r w:rsidR="004B248D" w:rsidRPr="12E935F5">
        <w:rPr>
          <w:rFonts w:ascii="Verdana" w:hAnsi="Verdana"/>
          <w:sz w:val="18"/>
          <w:szCs w:val="18"/>
        </w:rPr>
        <w:t xml:space="preserve"> placin</w:t>
      </w:r>
      <w:r w:rsidR="00F56AC5" w:rsidRPr="12E935F5">
        <w:rPr>
          <w:rFonts w:ascii="Verdana" w:hAnsi="Verdana"/>
          <w:sz w:val="18"/>
          <w:szCs w:val="18"/>
        </w:rPr>
        <w:t xml:space="preserve">g </w:t>
      </w:r>
      <w:r w:rsidR="004B248D" w:rsidRPr="12E935F5">
        <w:rPr>
          <w:rFonts w:ascii="Verdana" w:hAnsi="Verdana"/>
          <w:sz w:val="18"/>
          <w:szCs w:val="18"/>
        </w:rPr>
        <w:t>it too low may want to cause</w:t>
      </w:r>
      <w:r w:rsidR="00F56AC5" w:rsidRPr="12E935F5">
        <w:rPr>
          <w:rFonts w:ascii="Verdana" w:hAnsi="Verdana"/>
          <w:sz w:val="18"/>
          <w:szCs w:val="18"/>
        </w:rPr>
        <w:t xml:space="preserve"> </w:t>
      </w:r>
      <w:r w:rsidR="004B248D" w:rsidRPr="12E935F5">
        <w:rPr>
          <w:rFonts w:ascii="Verdana" w:hAnsi="Verdana"/>
          <w:sz w:val="18"/>
          <w:szCs w:val="18"/>
        </w:rPr>
        <w:t>inflicting overfitting and lowering</w:t>
      </w:r>
      <w:r w:rsidR="00F56AC5" w:rsidRPr="12E935F5">
        <w:rPr>
          <w:rFonts w:ascii="Verdana" w:hAnsi="Verdana"/>
          <w:sz w:val="18"/>
          <w:szCs w:val="18"/>
        </w:rPr>
        <w:t xml:space="preserve"> performance on the tes</w:t>
      </w:r>
      <w:r w:rsidR="004B248D" w:rsidRPr="12E935F5">
        <w:rPr>
          <w:rFonts w:ascii="Verdana" w:hAnsi="Verdana"/>
          <w:sz w:val="18"/>
          <w:szCs w:val="18"/>
        </w:rPr>
        <w:t>t set. This process is accomplished with careful modifications</w:t>
      </w:r>
      <w:r w:rsidR="00F56AC5" w:rsidRPr="12E935F5">
        <w:rPr>
          <w:rFonts w:ascii="Verdana" w:hAnsi="Verdana"/>
          <w:sz w:val="18"/>
          <w:szCs w:val="18"/>
        </w:rPr>
        <w:t xml:space="preserve"> of </w:t>
      </w:r>
      <w:r w:rsidR="38A69D29" w:rsidRPr="12E935F5">
        <w:rPr>
          <w:rFonts w:ascii="Verdana" w:hAnsi="Verdana"/>
          <w:sz w:val="18"/>
          <w:szCs w:val="18"/>
        </w:rPr>
        <w:t>parameters</w:t>
      </w:r>
      <w:r w:rsidR="004B248D" w:rsidRPr="12E935F5">
        <w:rPr>
          <w:rFonts w:ascii="Verdana" w:hAnsi="Verdana"/>
          <w:sz w:val="18"/>
          <w:szCs w:val="18"/>
        </w:rPr>
        <w:t xml:space="preserve"> and clean assessment to make certain</w:t>
      </w:r>
      <w:r w:rsidR="00F56AC5" w:rsidRPr="12E935F5">
        <w:rPr>
          <w:rFonts w:ascii="Verdana" w:hAnsi="Verdana"/>
          <w:sz w:val="18"/>
          <w:szCs w:val="18"/>
        </w:rPr>
        <w:t xml:space="preserve"> the pruned decision tree </w:t>
      </w:r>
      <w:r w:rsidR="004B248D" w:rsidRPr="12E935F5">
        <w:rPr>
          <w:rFonts w:ascii="Verdana" w:hAnsi="Verdana"/>
          <w:sz w:val="18"/>
          <w:szCs w:val="18"/>
        </w:rPr>
        <w:t>model performed optimally higher</w:t>
      </w:r>
      <w:r w:rsidR="00F56AC5" w:rsidRPr="12E935F5">
        <w:rPr>
          <w:rFonts w:ascii="Verdana" w:hAnsi="Verdana"/>
          <w:sz w:val="18"/>
          <w:szCs w:val="18"/>
        </w:rPr>
        <w:t xml:space="preserve">. To avoid </w:t>
      </w:r>
      <w:r w:rsidR="68D8BDD0" w:rsidRPr="12E935F5">
        <w:rPr>
          <w:rFonts w:ascii="Verdana" w:hAnsi="Verdana"/>
          <w:sz w:val="18"/>
          <w:szCs w:val="18"/>
        </w:rPr>
        <w:t>overfitting,</w:t>
      </w:r>
      <w:r w:rsidR="00F56AC5" w:rsidRPr="12E935F5">
        <w:rPr>
          <w:rFonts w:ascii="Verdana" w:hAnsi="Verdana"/>
          <w:sz w:val="18"/>
          <w:szCs w:val="18"/>
        </w:rPr>
        <w:t xml:space="preserve"> we now set the "cp" value for pruning at 0.01, indicating low complexity. </w:t>
      </w:r>
      <w:r w:rsidR="27634E74" w:rsidRPr="12E935F5">
        <w:rPr>
          <w:rFonts w:ascii="Verdana" w:hAnsi="Verdana"/>
          <w:sz w:val="18"/>
          <w:szCs w:val="18"/>
        </w:rPr>
        <w:t>We</w:t>
      </w:r>
      <w:r w:rsidR="00F56AC5" w:rsidRPr="12E935F5">
        <w:rPr>
          <w:rFonts w:ascii="Verdana" w:hAnsi="Verdana"/>
          <w:sz w:val="18"/>
          <w:szCs w:val="18"/>
        </w:rPr>
        <w:t xml:space="preserve"> also evaluated the pruned decision tree model on the test set, computing various metrics like accuracy, precision, recall, and F1-score to understand its effectiveness in identifying fraudulent tran</w:t>
      </w:r>
      <w:r w:rsidR="004B248D" w:rsidRPr="12E935F5">
        <w:rPr>
          <w:rFonts w:ascii="Verdana" w:hAnsi="Verdana"/>
          <w:sz w:val="18"/>
          <w:szCs w:val="18"/>
        </w:rPr>
        <w:t>sactions. This iterative manner</w:t>
      </w:r>
      <w:r w:rsidR="00F56AC5" w:rsidRPr="12E935F5">
        <w:rPr>
          <w:rFonts w:ascii="Verdana" w:hAnsi="Verdana"/>
          <w:sz w:val="18"/>
          <w:szCs w:val="18"/>
        </w:rPr>
        <w:t xml:space="preserve"> of cross-validation was crucial for ensuring the model's robustness and generalizability. Obtaining results from cross-validation informed the final decision on the "cp" parameter, made the model working suc</w:t>
      </w:r>
      <w:r w:rsidR="00670978" w:rsidRPr="12E935F5">
        <w:rPr>
          <w:rFonts w:ascii="Verdana" w:hAnsi="Verdana"/>
          <w:sz w:val="18"/>
          <w:szCs w:val="18"/>
        </w:rPr>
        <w:t>cessfully. This code carried out</w:t>
      </w:r>
      <w:r w:rsidR="00F56AC5" w:rsidRPr="12E935F5">
        <w:rPr>
          <w:rFonts w:ascii="Verdana" w:hAnsi="Verdana"/>
          <w:sz w:val="18"/>
          <w:szCs w:val="18"/>
        </w:rPr>
        <w:t xml:space="preserve"> in pruning adjusts the "cp" parameter, representing the cost complexity of the tree. Tunin</w:t>
      </w:r>
      <w:r w:rsidR="00670978" w:rsidRPr="12E935F5">
        <w:rPr>
          <w:rFonts w:ascii="Verdana" w:hAnsi="Verdana"/>
          <w:sz w:val="18"/>
          <w:szCs w:val="18"/>
        </w:rPr>
        <w:t xml:space="preserve">g this parameter </w:t>
      </w:r>
      <w:r w:rsidR="00670978" w:rsidRPr="12E935F5">
        <w:rPr>
          <w:rFonts w:ascii="Verdana" w:hAnsi="Verdana"/>
          <w:sz w:val="18"/>
          <w:szCs w:val="18"/>
        </w:rPr>
        <w:lastRenderedPageBreak/>
        <w:t>unearths the proper</w:t>
      </w:r>
      <w:r w:rsidR="00F56AC5" w:rsidRPr="12E935F5">
        <w:rPr>
          <w:rFonts w:ascii="Verdana" w:hAnsi="Verdana"/>
          <w:sz w:val="18"/>
          <w:szCs w:val="18"/>
        </w:rPr>
        <w:t xml:space="preserve"> balance between model complexity and performance on unseen data.</w:t>
      </w:r>
    </w:p>
    <w:p w14:paraId="28EB4CFA" w14:textId="670E3395" w:rsidR="00E11964" w:rsidRDefault="0057734B" w:rsidP="00E11964">
      <w:pPr>
        <w:jc w:val="both"/>
        <w:rPr>
          <w:rFonts w:ascii="Verdana" w:hAnsi="Verdana"/>
          <w:sz w:val="18"/>
          <w:szCs w:val="18"/>
        </w:rPr>
      </w:pPr>
      <w:r>
        <w:rPr>
          <w:noProof/>
        </w:rPr>
        <w:drawing>
          <wp:inline distT="0" distB="0" distL="0" distR="0" wp14:anchorId="091FA31A" wp14:editId="4BAA6B19">
            <wp:extent cx="2834640" cy="33147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6">
                      <a:extLst>
                        <a:ext uri="{28A0092B-C50C-407E-A947-70E740481C1C}">
                          <a14:useLocalDpi xmlns:a14="http://schemas.microsoft.com/office/drawing/2010/main" val="0"/>
                        </a:ext>
                      </a:extLst>
                    </a:blip>
                    <a:stretch>
                      <a:fillRect/>
                    </a:stretch>
                  </pic:blipFill>
                  <pic:spPr>
                    <a:xfrm>
                      <a:off x="0" y="0"/>
                      <a:ext cx="2834640" cy="3314700"/>
                    </a:xfrm>
                    <a:prstGeom prst="rect">
                      <a:avLst/>
                    </a:prstGeom>
                  </pic:spPr>
                </pic:pic>
              </a:graphicData>
            </a:graphic>
          </wp:inline>
        </w:drawing>
      </w:r>
    </w:p>
    <w:p w14:paraId="2A80BEA1" w14:textId="77777777" w:rsidR="004E5791" w:rsidRDefault="004E5791" w:rsidP="00E11964">
      <w:pPr>
        <w:jc w:val="both"/>
        <w:rPr>
          <w:rFonts w:ascii="Verdana" w:hAnsi="Verdana"/>
          <w:sz w:val="18"/>
          <w:szCs w:val="18"/>
        </w:rPr>
      </w:pPr>
    </w:p>
    <w:p w14:paraId="116CC841" w14:textId="6D65836E" w:rsidR="0098570D" w:rsidRPr="00EE1083" w:rsidRDefault="0098570D" w:rsidP="5D5E3A0B">
      <w:pPr>
        <w:rPr>
          <w:rFonts w:ascii="Verdana" w:hAnsi="Verdana"/>
          <w:b/>
          <w:bCs/>
          <w:sz w:val="18"/>
          <w:szCs w:val="18"/>
        </w:rPr>
      </w:pPr>
      <w:r w:rsidRPr="5D5E3A0B">
        <w:rPr>
          <w:rFonts w:ascii="Verdana" w:hAnsi="Verdana"/>
          <w:b/>
          <w:bCs/>
          <w:sz w:val="18"/>
          <w:szCs w:val="18"/>
        </w:rPr>
        <w:t xml:space="preserve">Evaluating Fraud Detection with </w:t>
      </w:r>
      <w:r w:rsidR="5E32B8A1" w:rsidRPr="5D5E3A0B">
        <w:rPr>
          <w:rFonts w:ascii="Verdana" w:hAnsi="Verdana"/>
          <w:b/>
          <w:bCs/>
          <w:sz w:val="18"/>
          <w:szCs w:val="18"/>
        </w:rPr>
        <w:t>ROC (Receiver Operating Characteristic)</w:t>
      </w:r>
      <w:r w:rsidRPr="5D5E3A0B">
        <w:rPr>
          <w:rFonts w:ascii="Verdana" w:hAnsi="Verdana"/>
          <w:b/>
          <w:bCs/>
          <w:sz w:val="18"/>
          <w:szCs w:val="18"/>
        </w:rPr>
        <w:t xml:space="preserve"> and </w:t>
      </w:r>
      <w:r w:rsidR="52F90A48" w:rsidRPr="5D5E3A0B">
        <w:rPr>
          <w:rFonts w:ascii="Verdana" w:hAnsi="Verdana"/>
          <w:b/>
          <w:bCs/>
          <w:sz w:val="18"/>
          <w:szCs w:val="18"/>
        </w:rPr>
        <w:t>AUC (Area Under the Curve)</w:t>
      </w:r>
    </w:p>
    <w:p w14:paraId="3BD5527C" w14:textId="436AFE47" w:rsidR="00F56AC5" w:rsidRDefault="00F56AC5" w:rsidP="0098570D">
      <w:pPr>
        <w:jc w:val="both"/>
        <w:rPr>
          <w:rFonts w:ascii="Verdana" w:hAnsi="Verdana"/>
          <w:sz w:val="18"/>
          <w:szCs w:val="18"/>
        </w:rPr>
      </w:pPr>
      <w:r w:rsidRPr="12E935F5">
        <w:rPr>
          <w:rFonts w:ascii="Verdana" w:hAnsi="Verdana"/>
          <w:sz w:val="18"/>
          <w:szCs w:val="18"/>
        </w:rPr>
        <w:t xml:space="preserve">For representing </w:t>
      </w:r>
      <w:r w:rsidR="77117BCE" w:rsidRPr="12E935F5">
        <w:rPr>
          <w:rFonts w:ascii="Verdana" w:hAnsi="Verdana"/>
          <w:sz w:val="18"/>
          <w:szCs w:val="18"/>
        </w:rPr>
        <w:t>credit</w:t>
      </w:r>
      <w:r w:rsidRPr="12E935F5">
        <w:rPr>
          <w:rFonts w:ascii="Verdana" w:hAnsi="Verdana"/>
          <w:sz w:val="18"/>
          <w:szCs w:val="18"/>
        </w:rPr>
        <w:t xml:space="preserve"> card fraud </w:t>
      </w:r>
      <w:r w:rsidR="144E1CBB" w:rsidRPr="12E935F5">
        <w:rPr>
          <w:rFonts w:ascii="Verdana" w:hAnsi="Verdana"/>
          <w:sz w:val="18"/>
          <w:szCs w:val="18"/>
        </w:rPr>
        <w:t>detection,</w:t>
      </w:r>
      <w:r w:rsidRPr="12E935F5">
        <w:rPr>
          <w:rFonts w:ascii="Verdana" w:hAnsi="Verdana"/>
          <w:sz w:val="18"/>
          <w:szCs w:val="18"/>
        </w:rPr>
        <w:t xml:space="preserve"> we use the Receiver Operating Characteristic (ROC) curve and Area Under the Curve (AUC). These a</w:t>
      </w:r>
      <w:r w:rsidR="00AB1BE2" w:rsidRPr="12E935F5">
        <w:rPr>
          <w:rFonts w:ascii="Verdana" w:hAnsi="Verdana"/>
          <w:sz w:val="18"/>
          <w:szCs w:val="18"/>
        </w:rPr>
        <w:t>re the tools used for comparing</w:t>
      </w:r>
      <w:r w:rsidRPr="12E935F5">
        <w:rPr>
          <w:rFonts w:ascii="Verdana" w:hAnsi="Verdana"/>
          <w:sz w:val="18"/>
          <w:szCs w:val="18"/>
        </w:rPr>
        <w:t xml:space="preserve"> binary classifi</w:t>
      </w:r>
      <w:r w:rsidR="00AB1BE2" w:rsidRPr="12E935F5">
        <w:rPr>
          <w:rFonts w:ascii="Verdana" w:hAnsi="Verdana"/>
          <w:sz w:val="18"/>
          <w:szCs w:val="18"/>
        </w:rPr>
        <w:t>cation models. The ROC curve indicates</w:t>
      </w:r>
      <w:r w:rsidRPr="12E935F5">
        <w:rPr>
          <w:rFonts w:ascii="Verdana" w:hAnsi="Verdana"/>
          <w:sz w:val="18"/>
          <w:szCs w:val="18"/>
        </w:rPr>
        <w:t xml:space="preserve"> the delicate balance between sensitivity (true positive rate) and specificity (true negative rate) across various classification thresholds</w:t>
      </w:r>
      <w:r w:rsidR="00AB1BE2" w:rsidRPr="12E935F5">
        <w:rPr>
          <w:rFonts w:ascii="Verdana" w:hAnsi="Verdana"/>
          <w:sz w:val="18"/>
          <w:szCs w:val="18"/>
        </w:rPr>
        <w:t xml:space="preserve">. AUC is a quantitative degree </w:t>
      </w:r>
      <w:r w:rsidRPr="12E935F5">
        <w:rPr>
          <w:rFonts w:ascii="Verdana" w:hAnsi="Verdana"/>
          <w:sz w:val="18"/>
          <w:szCs w:val="18"/>
        </w:rPr>
        <w:t xml:space="preserve">by </w:t>
      </w:r>
      <w:r w:rsidR="00AB1BE2" w:rsidRPr="12E935F5">
        <w:rPr>
          <w:rFonts w:ascii="Verdana" w:hAnsi="Verdana"/>
          <w:sz w:val="18"/>
          <w:szCs w:val="18"/>
        </w:rPr>
        <w:t xml:space="preserve">using </w:t>
      </w:r>
      <w:r w:rsidRPr="12E935F5">
        <w:rPr>
          <w:rFonts w:ascii="Verdana" w:hAnsi="Verdana"/>
          <w:sz w:val="18"/>
          <w:szCs w:val="18"/>
        </w:rPr>
        <w:t>calculating the area under the ROC curve.</w:t>
      </w:r>
    </w:p>
    <w:p w14:paraId="777296E1" w14:textId="01CA2F26" w:rsidR="0098570D" w:rsidRPr="00254E1E" w:rsidRDefault="0098570D" w:rsidP="0098570D">
      <w:pPr>
        <w:jc w:val="both"/>
        <w:rPr>
          <w:rFonts w:ascii="Verdana" w:hAnsi="Verdana"/>
          <w:sz w:val="18"/>
          <w:szCs w:val="18"/>
        </w:rPr>
      </w:pPr>
      <w:r>
        <w:rPr>
          <w:noProof/>
        </w:rPr>
        <w:drawing>
          <wp:inline distT="0" distB="0" distL="0" distR="0" wp14:anchorId="22DE7F1C" wp14:editId="4CBF26FE">
            <wp:extent cx="2834640" cy="6096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4640" cy="609600"/>
                    </a:xfrm>
                    <a:prstGeom prst="rect">
                      <a:avLst/>
                    </a:prstGeom>
                  </pic:spPr>
                </pic:pic>
              </a:graphicData>
            </a:graphic>
          </wp:inline>
        </w:drawing>
      </w:r>
    </w:p>
    <w:p w14:paraId="02132EC0" w14:textId="1CB94F0A" w:rsidR="0098570D" w:rsidRPr="00254E1E" w:rsidRDefault="0098570D" w:rsidP="0098570D">
      <w:pPr>
        <w:jc w:val="both"/>
        <w:rPr>
          <w:rFonts w:ascii="Verdana" w:hAnsi="Verdana"/>
          <w:sz w:val="18"/>
          <w:szCs w:val="18"/>
        </w:rPr>
      </w:pPr>
      <w:r w:rsidRPr="00254E1E">
        <w:rPr>
          <w:rFonts w:ascii="Verdana" w:hAnsi="Verdana"/>
          <w:sz w:val="18"/>
          <w:szCs w:val="18"/>
        </w:rPr>
        <w:t>In the realm of fraud detection, credit card datasets often face class imbalances, with fraudulent transactions being</w:t>
      </w:r>
      <w:r w:rsidR="00AB1BE2">
        <w:rPr>
          <w:rFonts w:ascii="Verdana" w:hAnsi="Verdana"/>
          <w:sz w:val="18"/>
          <w:szCs w:val="18"/>
        </w:rPr>
        <w:t xml:space="preserve"> much less common</w:t>
      </w:r>
      <w:r w:rsidRPr="00254E1E">
        <w:rPr>
          <w:rFonts w:ascii="Verdana" w:hAnsi="Verdana"/>
          <w:sz w:val="18"/>
          <w:szCs w:val="18"/>
        </w:rPr>
        <w:t xml:space="preserve">. AUC and </w:t>
      </w:r>
      <w:r w:rsidR="00AB1BE2">
        <w:rPr>
          <w:rFonts w:ascii="Verdana" w:hAnsi="Verdana"/>
          <w:sz w:val="18"/>
          <w:szCs w:val="18"/>
        </w:rPr>
        <w:t>ROC, being robust metrics, provide</w:t>
      </w:r>
      <w:r w:rsidRPr="00254E1E">
        <w:rPr>
          <w:rFonts w:ascii="Verdana" w:hAnsi="Verdana"/>
          <w:sz w:val="18"/>
          <w:szCs w:val="18"/>
        </w:rPr>
        <w:t xml:space="preserve"> a comprehensive evaluation of model performance under such conditions.</w:t>
      </w:r>
      <w:r>
        <w:rPr>
          <w:rFonts w:ascii="Verdana" w:hAnsi="Verdana"/>
          <w:sz w:val="18"/>
          <w:szCs w:val="18"/>
        </w:rPr>
        <w:t xml:space="preserve"> </w:t>
      </w:r>
      <w:r w:rsidR="00AB1BE2">
        <w:rPr>
          <w:rFonts w:ascii="Verdana" w:hAnsi="Verdana"/>
          <w:sz w:val="18"/>
          <w:szCs w:val="18"/>
        </w:rPr>
        <w:t>With values starting</w:t>
      </w:r>
      <w:r w:rsidRPr="00254E1E">
        <w:rPr>
          <w:rFonts w:ascii="Verdana" w:hAnsi="Verdana"/>
          <w:sz w:val="18"/>
          <w:szCs w:val="18"/>
        </w:rPr>
        <w:t xml:space="preserve"> from 0 to 1, a higher AUC signals superior model performance, 0.5 suggests random </w:t>
      </w:r>
      <w:r w:rsidR="00AB1BE2">
        <w:rPr>
          <w:rFonts w:ascii="Verdana" w:hAnsi="Verdana"/>
          <w:sz w:val="18"/>
          <w:szCs w:val="18"/>
        </w:rPr>
        <w:t>classification, and values under 0.5 imply</w:t>
      </w:r>
      <w:r w:rsidRPr="00254E1E">
        <w:rPr>
          <w:rFonts w:ascii="Verdana" w:hAnsi="Verdana"/>
          <w:sz w:val="18"/>
          <w:szCs w:val="18"/>
        </w:rPr>
        <w:t xml:space="preserve"> suboptimal</w:t>
      </w:r>
      <w:r w:rsidR="00AB1BE2">
        <w:rPr>
          <w:rFonts w:ascii="Verdana" w:hAnsi="Verdana"/>
          <w:sz w:val="18"/>
          <w:szCs w:val="18"/>
        </w:rPr>
        <w:t xml:space="preserve"> overall</w:t>
      </w:r>
      <w:r w:rsidRPr="00254E1E">
        <w:rPr>
          <w:rFonts w:ascii="Verdana" w:hAnsi="Verdana"/>
          <w:sz w:val="18"/>
          <w:szCs w:val="18"/>
        </w:rPr>
        <w:t xml:space="preserve"> performance. ROC and AUC are instrumental in providing a holistic understanding of a model's capabilities across different thresholds. They a</w:t>
      </w:r>
      <w:r w:rsidR="00AB1BE2">
        <w:rPr>
          <w:rFonts w:ascii="Verdana" w:hAnsi="Verdana"/>
          <w:sz w:val="18"/>
          <w:szCs w:val="18"/>
        </w:rPr>
        <w:t>re specifically precious</w:t>
      </w:r>
      <w:r w:rsidRPr="00254E1E">
        <w:rPr>
          <w:rFonts w:ascii="Verdana" w:hAnsi="Verdana"/>
          <w:sz w:val="18"/>
          <w:szCs w:val="18"/>
        </w:rPr>
        <w:t xml:space="preserve"> in scenarios with imbalanced classes or nuanced model uncertainty.</w:t>
      </w:r>
    </w:p>
    <w:p w14:paraId="34F53CB7" w14:textId="77777777" w:rsidR="0098570D" w:rsidRPr="00254E1E" w:rsidRDefault="0098570D" w:rsidP="0098570D">
      <w:pPr>
        <w:jc w:val="both"/>
        <w:rPr>
          <w:rFonts w:ascii="Verdana" w:hAnsi="Verdana"/>
          <w:sz w:val="18"/>
          <w:szCs w:val="18"/>
        </w:rPr>
      </w:pPr>
    </w:p>
    <w:p w14:paraId="3F26FE77" w14:textId="60136D51" w:rsidR="0098570D" w:rsidRPr="00254E1E" w:rsidRDefault="0098570D" w:rsidP="0098570D">
      <w:pPr>
        <w:jc w:val="both"/>
        <w:rPr>
          <w:rFonts w:ascii="Verdana" w:hAnsi="Verdana"/>
          <w:sz w:val="18"/>
          <w:szCs w:val="18"/>
        </w:rPr>
      </w:pPr>
      <w:r w:rsidRPr="12E935F5">
        <w:rPr>
          <w:rFonts w:ascii="Verdana" w:hAnsi="Verdana"/>
          <w:sz w:val="18"/>
          <w:szCs w:val="18"/>
        </w:rPr>
        <w:t>For our pruned decision tree model, ach</w:t>
      </w:r>
      <w:r w:rsidR="00AB1BE2" w:rsidRPr="12E935F5">
        <w:rPr>
          <w:rFonts w:ascii="Verdana" w:hAnsi="Verdana"/>
          <w:sz w:val="18"/>
          <w:szCs w:val="18"/>
        </w:rPr>
        <w:t>ieving an AUC of 0.886 indicates</w:t>
      </w:r>
      <w:r w:rsidRPr="12E935F5">
        <w:rPr>
          <w:rFonts w:ascii="Verdana" w:hAnsi="Verdana"/>
          <w:sz w:val="18"/>
          <w:szCs w:val="18"/>
        </w:rPr>
        <w:t xml:space="preserve"> robust discrimination between fraud and non-fraud </w:t>
      </w:r>
      <w:r w:rsidR="00AB1BE2" w:rsidRPr="12E935F5">
        <w:rPr>
          <w:rFonts w:ascii="Verdana" w:hAnsi="Verdana"/>
          <w:sz w:val="18"/>
          <w:szCs w:val="18"/>
        </w:rPr>
        <w:t>instances. The visually putting</w:t>
      </w:r>
      <w:r w:rsidRPr="12E935F5">
        <w:rPr>
          <w:rFonts w:ascii="Verdana" w:hAnsi="Verdana"/>
          <w:sz w:val="18"/>
          <w:szCs w:val="18"/>
        </w:rPr>
        <w:t xml:space="preserve"> ROC curv</w:t>
      </w:r>
      <w:r w:rsidR="00AB1BE2" w:rsidRPr="12E935F5">
        <w:rPr>
          <w:rFonts w:ascii="Verdana" w:hAnsi="Verdana"/>
          <w:sz w:val="18"/>
          <w:szCs w:val="18"/>
        </w:rPr>
        <w:t xml:space="preserve">e </w:t>
      </w:r>
      <w:r w:rsidR="690D2EB5" w:rsidRPr="12E935F5">
        <w:rPr>
          <w:rFonts w:ascii="Verdana" w:hAnsi="Verdana"/>
          <w:sz w:val="18"/>
          <w:szCs w:val="18"/>
        </w:rPr>
        <w:t>similarly</w:t>
      </w:r>
      <w:r w:rsidRPr="12E935F5">
        <w:rPr>
          <w:rFonts w:ascii="Verdana" w:hAnsi="Verdana"/>
          <w:sz w:val="18"/>
          <w:szCs w:val="18"/>
        </w:rPr>
        <w:t xml:space="preserve"> emphasizes the model's effectiveness in distinguishing across various classification thresholds. These metrics </w:t>
      </w:r>
      <w:r w:rsidR="00AB1BE2" w:rsidRPr="12E935F5">
        <w:rPr>
          <w:rFonts w:ascii="Verdana" w:hAnsi="Verdana"/>
          <w:sz w:val="18"/>
          <w:szCs w:val="18"/>
        </w:rPr>
        <w:t xml:space="preserve">together verify </w:t>
      </w:r>
      <w:r w:rsidRPr="12E935F5">
        <w:rPr>
          <w:rFonts w:ascii="Verdana" w:hAnsi="Verdana"/>
          <w:sz w:val="18"/>
          <w:szCs w:val="18"/>
        </w:rPr>
        <w:t xml:space="preserve">the pruned decision tree's prowess in identifying fraudulent transactions, establishing it as </w:t>
      </w:r>
      <w:r w:rsidR="63E9675F" w:rsidRPr="12E935F5">
        <w:rPr>
          <w:rFonts w:ascii="Verdana" w:hAnsi="Verdana"/>
          <w:sz w:val="18"/>
          <w:szCs w:val="18"/>
        </w:rPr>
        <w:t>an</w:t>
      </w:r>
      <w:r w:rsidRPr="12E935F5">
        <w:rPr>
          <w:rFonts w:ascii="Verdana" w:hAnsi="Verdana"/>
          <w:sz w:val="18"/>
          <w:szCs w:val="18"/>
        </w:rPr>
        <w:t xml:space="preserve"> asset in the realm of fraud detection.</w:t>
      </w:r>
    </w:p>
    <w:p w14:paraId="55FCFEBC" w14:textId="77777777" w:rsidR="0098570D" w:rsidRPr="004D371C" w:rsidRDefault="0098570D" w:rsidP="0098570D">
      <w:pPr>
        <w:jc w:val="both"/>
        <w:rPr>
          <w:rFonts w:ascii="Verdana" w:hAnsi="Verdana"/>
          <w:sz w:val="18"/>
          <w:szCs w:val="18"/>
        </w:rPr>
      </w:pPr>
    </w:p>
    <w:p w14:paraId="65C55487" w14:textId="77777777" w:rsidR="0098570D" w:rsidRDefault="0098570D" w:rsidP="0098570D">
      <w:pPr>
        <w:jc w:val="both"/>
        <w:rPr>
          <w:rFonts w:ascii="Verdana" w:hAnsi="Verdana"/>
          <w:sz w:val="18"/>
          <w:szCs w:val="18"/>
        </w:rPr>
      </w:pPr>
      <w:r>
        <w:rPr>
          <w:noProof/>
        </w:rPr>
        <w:drawing>
          <wp:inline distT="0" distB="0" distL="0" distR="0" wp14:anchorId="5C47C599" wp14:editId="48746AEE">
            <wp:extent cx="2857500" cy="2524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0277" cy="2526578"/>
                    </a:xfrm>
                    <a:prstGeom prst="rect">
                      <a:avLst/>
                    </a:prstGeom>
                  </pic:spPr>
                </pic:pic>
              </a:graphicData>
            </a:graphic>
          </wp:inline>
        </w:drawing>
      </w:r>
    </w:p>
    <w:p w14:paraId="226123CB" w14:textId="54076349" w:rsidR="004E5791" w:rsidRDefault="004E5791" w:rsidP="00E11964">
      <w:pPr>
        <w:jc w:val="both"/>
        <w:rPr>
          <w:rFonts w:ascii="Verdana" w:hAnsi="Verdana"/>
          <w:sz w:val="18"/>
          <w:szCs w:val="18"/>
        </w:rPr>
      </w:pPr>
    </w:p>
    <w:p w14:paraId="34638423" w14:textId="77777777" w:rsidR="004E5791" w:rsidRPr="00642E86" w:rsidRDefault="004E5791" w:rsidP="00E11964">
      <w:pPr>
        <w:jc w:val="both"/>
        <w:rPr>
          <w:rFonts w:ascii="Verdana" w:hAnsi="Verdana"/>
          <w:sz w:val="18"/>
          <w:szCs w:val="18"/>
        </w:rPr>
      </w:pPr>
    </w:p>
    <w:p w14:paraId="7795D414" w14:textId="0A5F2A9A" w:rsidR="003F21D1" w:rsidRDefault="00A8771D" w:rsidP="001A2B62">
      <w:pPr>
        <w:rPr>
          <w:rFonts w:ascii="Verdana" w:hAnsi="Verdana"/>
          <w:sz w:val="18"/>
          <w:szCs w:val="18"/>
        </w:rPr>
      </w:pPr>
      <w:r>
        <w:rPr>
          <w:rFonts w:ascii="Verdana" w:hAnsi="Verdana"/>
          <w:sz w:val="18"/>
          <w:szCs w:val="18"/>
        </w:rPr>
        <w:t xml:space="preserve">                    </w:t>
      </w:r>
      <w:r w:rsidR="0057734B">
        <w:rPr>
          <w:rFonts w:ascii="Verdana" w:hAnsi="Verdana"/>
          <w:b/>
          <w:sz w:val="18"/>
          <w:szCs w:val="18"/>
        </w:rPr>
        <w:t>9</w:t>
      </w:r>
      <w:r w:rsidR="003F21D1" w:rsidRPr="00C476EB">
        <w:rPr>
          <w:rFonts w:ascii="Verdana" w:hAnsi="Verdana"/>
          <w:b/>
          <w:sz w:val="18"/>
          <w:szCs w:val="18"/>
        </w:rPr>
        <w:t>.</w:t>
      </w:r>
      <w:r w:rsidR="003F21D1" w:rsidRPr="00C476EB">
        <w:rPr>
          <w:rFonts w:ascii="Verdana" w:hAnsi="Verdana"/>
          <w:sz w:val="18"/>
          <w:szCs w:val="18"/>
        </w:rPr>
        <w:t xml:space="preserve"> </w:t>
      </w:r>
      <w:r w:rsidR="003F21D1" w:rsidRPr="00C476EB">
        <w:rPr>
          <w:rFonts w:ascii="Verdana" w:hAnsi="Verdana"/>
          <w:b/>
          <w:sz w:val="18"/>
          <w:szCs w:val="18"/>
        </w:rPr>
        <w:t>REFERENCES</w:t>
      </w:r>
    </w:p>
    <w:p w14:paraId="45D3E646" w14:textId="683BAB0A" w:rsidR="003F21D1" w:rsidRDefault="0E94B859" w:rsidP="511B9FC0">
      <w:pPr>
        <w:spacing w:before="120"/>
        <w:ind w:left="360" w:hanging="360"/>
        <w:rPr>
          <w:rFonts w:ascii="Verdana" w:eastAsia="Verdana" w:hAnsi="Verdana" w:cs="Verdana"/>
          <w:color w:val="FF0000"/>
          <w:sz w:val="20"/>
          <w:szCs w:val="20"/>
        </w:rPr>
      </w:pPr>
      <w:r w:rsidRPr="511B9FC0">
        <w:rPr>
          <w:rFonts w:ascii="Verdana" w:eastAsia="Verdana" w:hAnsi="Verdana" w:cs="Verdana"/>
          <w:color w:val="000000" w:themeColor="text1"/>
          <w:sz w:val="20"/>
          <w:szCs w:val="20"/>
        </w:rPr>
        <w:t xml:space="preserve">MLG-ULB. (2018). Credit Card Fraud Detection. Kaggle. </w:t>
      </w:r>
      <w:hyperlink r:id="rId29">
        <w:r w:rsidRPr="511B9FC0">
          <w:rPr>
            <w:rStyle w:val="Hyperlink"/>
            <w:rFonts w:ascii="Verdana" w:eastAsia="Verdana" w:hAnsi="Verdana" w:cs="Verdana"/>
            <w:sz w:val="20"/>
            <w:szCs w:val="20"/>
          </w:rPr>
          <w:t>https://www.kaggle.com/mlg-ulb/creditcardfraud</w:t>
        </w:r>
      </w:hyperlink>
    </w:p>
    <w:p w14:paraId="52CD2683" w14:textId="38BBC46D" w:rsidR="003F21D1" w:rsidRDefault="0E94B859" w:rsidP="511B9FC0">
      <w:pPr>
        <w:spacing w:before="120"/>
        <w:ind w:left="360" w:hanging="360"/>
        <w:rPr>
          <w:rFonts w:ascii="Verdana" w:eastAsia="Verdana" w:hAnsi="Verdana" w:cs="Verdana"/>
          <w:color w:val="000000" w:themeColor="text1"/>
          <w:sz w:val="20"/>
          <w:szCs w:val="20"/>
        </w:rPr>
      </w:pPr>
      <w:r w:rsidRPr="511B9FC0">
        <w:rPr>
          <w:rFonts w:ascii="Verdana" w:eastAsia="Verdana" w:hAnsi="Verdana" w:cs="Verdana"/>
          <w:color w:val="000000" w:themeColor="text1"/>
          <w:sz w:val="20"/>
          <w:szCs w:val="20"/>
          <w:lang w:val="en-GB"/>
        </w:rPr>
        <w:t>Dal Pozzolo, A. (2015). “Adaptive Machine Learning for Credit Card Detection.” PhD thesis.</w:t>
      </w:r>
    </w:p>
    <w:p w14:paraId="7BBFE1D5" w14:textId="48990876" w:rsidR="003F21D1" w:rsidRDefault="0E94B859" w:rsidP="511B9FC0">
      <w:pPr>
        <w:spacing w:before="120"/>
        <w:ind w:left="500" w:hangingChars="250" w:hanging="500"/>
        <w:rPr>
          <w:rFonts w:ascii="Verdana" w:eastAsia="Verdana" w:hAnsi="Verdana" w:cs="Verdana"/>
          <w:color w:val="000000" w:themeColor="text1"/>
          <w:sz w:val="20"/>
          <w:szCs w:val="20"/>
        </w:rPr>
      </w:pPr>
      <w:r w:rsidRPr="511B9FC0">
        <w:rPr>
          <w:rFonts w:ascii="Verdana" w:eastAsia="Verdana" w:hAnsi="Verdana" w:cs="Verdana"/>
          <w:color w:val="000000" w:themeColor="text1"/>
          <w:sz w:val="20"/>
          <w:szCs w:val="20"/>
        </w:rPr>
        <w:t>Safa, M. U., &amp; Ganga, R. M. (2019). Credit Card Fraud Detection Using Machine Learning. International Journal of Research in Engineering, November-2019.</w:t>
      </w:r>
    </w:p>
    <w:p w14:paraId="567D43EF" w14:textId="4702E701" w:rsidR="00761127" w:rsidRPr="0099229B" w:rsidRDefault="0E94B859" w:rsidP="0064316A">
      <w:pPr>
        <w:spacing w:before="120"/>
        <w:ind w:left="400" w:hangingChars="200" w:hanging="400"/>
      </w:pPr>
      <w:r w:rsidRPr="511B9FC0">
        <w:rPr>
          <w:rFonts w:ascii="Verdana" w:eastAsia="Verdana" w:hAnsi="Verdana" w:cs="Verdana"/>
          <w:color w:val="000000" w:themeColor="text1"/>
          <w:sz w:val="20"/>
          <w:szCs w:val="20"/>
        </w:rPr>
        <w:t xml:space="preserve"> Chan, P. K., Fan, W., Prodromidis, A. L., &amp; Stolfo, S. J. (1999). Distributed Data Mining in Credit Card Fraud Detection. IE</w:t>
      </w:r>
      <w:r w:rsidR="0064316A">
        <w:rPr>
          <w:rFonts w:ascii="Verdana" w:eastAsia="Verdana" w:hAnsi="Verdana" w:cs="Verdana"/>
          <w:color w:val="000000" w:themeColor="text1"/>
          <w:sz w:val="20"/>
          <w:szCs w:val="20"/>
        </w:rPr>
        <w:t>EE Intelligent Systems, pp 67-</w:t>
      </w:r>
    </w:p>
    <w:sectPr w:rsidR="00761127" w:rsidRPr="0099229B" w:rsidSect="0064316A">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91052" w14:textId="77777777" w:rsidR="004B18F8" w:rsidRDefault="004B18F8" w:rsidP="00B45C66">
      <w:r>
        <w:separator/>
      </w:r>
    </w:p>
  </w:endnote>
  <w:endnote w:type="continuationSeparator" w:id="0">
    <w:p w14:paraId="06FF3A33" w14:textId="77777777" w:rsidR="004B18F8" w:rsidRDefault="004B18F8" w:rsidP="00B45C66">
      <w:r>
        <w:continuationSeparator/>
      </w:r>
    </w:p>
  </w:endnote>
  <w:endnote w:type="continuationNotice" w:id="1">
    <w:p w14:paraId="27DD03DE" w14:textId="77777777" w:rsidR="004B18F8" w:rsidRDefault="004B18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AA816" w14:textId="77777777" w:rsidR="004B18F8" w:rsidRDefault="004B18F8" w:rsidP="00B45C66">
      <w:r>
        <w:separator/>
      </w:r>
    </w:p>
  </w:footnote>
  <w:footnote w:type="continuationSeparator" w:id="0">
    <w:p w14:paraId="065E733A" w14:textId="77777777" w:rsidR="004B18F8" w:rsidRDefault="004B18F8" w:rsidP="00B45C66">
      <w:r>
        <w:continuationSeparator/>
      </w:r>
    </w:p>
  </w:footnote>
  <w:footnote w:type="continuationNotice" w:id="1">
    <w:p w14:paraId="25A658DB" w14:textId="77777777" w:rsidR="004B18F8" w:rsidRDefault="004B18F8"/>
  </w:footnote>
</w:footnotes>
</file>

<file path=word/intelligence2.xml><?xml version="1.0" encoding="utf-8"?>
<int2:intelligence xmlns:int2="http://schemas.microsoft.com/office/intelligence/2020/intelligence" xmlns:oel="http://schemas.microsoft.com/office/2019/extlst">
  <int2:observations>
    <int2:textHash int2:hashCode="KiwvnyrXJYfich" int2:id="Xi3xwE3l">
      <int2:state int2:type="AugLoop_Text_Critique" int2:value="Rejected"/>
    </int2:textHash>
    <int2:textHash int2:hashCode="z5u5pelDL8IsNa" int2:id="ws2PBI46">
      <int2:state int2:type="AugLoop_Text_Critique" int2:value="Rejected"/>
    </int2:textHash>
    <int2:textHash int2:hashCode="jHL2z9I04UsSWD" int2:id="ySeuhfzC">
      <int2:state int2:type="AugLoop_Text_Critique" int2:value="Rejected"/>
    </int2:textHash>
    <int2:textHash int2:hashCode="cukT6AZnkhSIxx" int2:id="4zr3nk4t">
      <int2:state int2:type="AugLoop_Text_Critique" int2:value="Rejected"/>
    </int2:textHash>
    <int2:textHash int2:hashCode="2bViGf8/7vfHg6" int2:id="6MbllAEO">
      <int2:state int2:type="AugLoop_Text_Critique" int2:value="Rejected"/>
    </int2:textHash>
    <int2:textHash int2:hashCode="xPfiTa/fl/gubV" int2:id="vPKicNF7">
      <int2:state int2:type="AugLoop_Text_Critique" int2:value="Rejected"/>
    </int2:textHash>
    <int2:textHash int2:hashCode="bfwnibCZhfV7a4" int2:id="8lDtKvyE">
      <int2:state int2:type="AugLoop_Text_Critique" int2:value="Rejected"/>
    </int2:textHash>
    <int2:textHash int2:hashCode="smmmFKw7YuTfyE" int2:id="JHe2PnkP">
      <int2:state int2:type="AugLoop_Text_Critique" int2:value="Rejected"/>
    </int2:textHash>
    <int2:textHash int2:hashCode="eK8hDCnAZXadHv" int2:id="RwGKqSAs">
      <int2:state int2:type="AugLoop_Text_Critique" int2:value="Rejected"/>
    </int2:textHash>
    <int2:textHash int2:hashCode="wsmFgcIpcW01ix" int2:id="UBgFY93s">
      <int2:state int2:type="AugLoop_Text_Critique" int2:value="Rejected"/>
    </int2:textHash>
    <int2:bookmark int2:bookmarkName="_Int_8arkBfXg" int2:invalidationBookmarkName="" int2:hashCode="rkPBcldvot24SW" int2:id="bFgqaJGP">
      <int2:state int2:type="AugLoop_Text_Critique" int2:value="Rejected"/>
    </int2:bookmark>
    <int2:bookmark int2:bookmarkName="_Int_1Madygck" int2:invalidationBookmarkName="" int2:hashCode="G0oxBisSKVEDku" int2:id="y1Y1r4FM">
      <int2:state int2:type="AugLoop_Text_Critique" int2:value="Rejected"/>
    </int2:bookmark>
    <int2:bookmark int2:bookmarkName="_Int_A0aH2Eue" int2:invalidationBookmarkName="" int2:hashCode="5mUIP0cP6kstpX" int2:id="iYRYfUSn">
      <int2:state int2:type="AugLoop_Text_Critique" int2:value="Rejected"/>
    </int2:bookmark>
    <int2:bookmark int2:bookmarkName="_Int_gyNcsb04" int2:invalidationBookmarkName="" int2:hashCode="2lXIvP+jqEZ+Pq" int2:id="gSbfSuoo">
      <int2:state int2:type="AugLoop_Text_Critique" int2:value="Rejected"/>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3220411"/>
    <w:multiLevelType w:val="hybridMultilevel"/>
    <w:tmpl w:val="84BC7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61"/>
    <w:rsid w:val="00001FAB"/>
    <w:rsid w:val="00007054"/>
    <w:rsid w:val="00013C24"/>
    <w:rsid w:val="0002292B"/>
    <w:rsid w:val="00024A3F"/>
    <w:rsid w:val="00025207"/>
    <w:rsid w:val="00030CA9"/>
    <w:rsid w:val="00032269"/>
    <w:rsid w:val="0003524B"/>
    <w:rsid w:val="00041BB8"/>
    <w:rsid w:val="00041CBA"/>
    <w:rsid w:val="00046FAC"/>
    <w:rsid w:val="0005394A"/>
    <w:rsid w:val="00057938"/>
    <w:rsid w:val="0007094F"/>
    <w:rsid w:val="00075F57"/>
    <w:rsid w:val="00081393"/>
    <w:rsid w:val="000818B4"/>
    <w:rsid w:val="0008489A"/>
    <w:rsid w:val="0008597B"/>
    <w:rsid w:val="00096DBA"/>
    <w:rsid w:val="000A2D69"/>
    <w:rsid w:val="000A5B63"/>
    <w:rsid w:val="000A5DFA"/>
    <w:rsid w:val="000A64F0"/>
    <w:rsid w:val="000B21C4"/>
    <w:rsid w:val="000B3724"/>
    <w:rsid w:val="000B4B0D"/>
    <w:rsid w:val="000C5B87"/>
    <w:rsid w:val="000D5E56"/>
    <w:rsid w:val="000E7329"/>
    <w:rsid w:val="000F604C"/>
    <w:rsid w:val="00100098"/>
    <w:rsid w:val="00106022"/>
    <w:rsid w:val="00106BE7"/>
    <w:rsid w:val="001127D7"/>
    <w:rsid w:val="00117E64"/>
    <w:rsid w:val="00130F66"/>
    <w:rsid w:val="0013215F"/>
    <w:rsid w:val="0013599B"/>
    <w:rsid w:val="001423DD"/>
    <w:rsid w:val="0014284C"/>
    <w:rsid w:val="00142950"/>
    <w:rsid w:val="00143BD9"/>
    <w:rsid w:val="00154DF9"/>
    <w:rsid w:val="00167F17"/>
    <w:rsid w:val="001735F1"/>
    <w:rsid w:val="00192491"/>
    <w:rsid w:val="0019346E"/>
    <w:rsid w:val="00194D7B"/>
    <w:rsid w:val="001A2B62"/>
    <w:rsid w:val="001A3D1D"/>
    <w:rsid w:val="001B2C8D"/>
    <w:rsid w:val="001D190F"/>
    <w:rsid w:val="001E06C0"/>
    <w:rsid w:val="001F6AE3"/>
    <w:rsid w:val="001F6E99"/>
    <w:rsid w:val="00210CFC"/>
    <w:rsid w:val="00236402"/>
    <w:rsid w:val="00245F4E"/>
    <w:rsid w:val="002507C5"/>
    <w:rsid w:val="0025100B"/>
    <w:rsid w:val="00253EAD"/>
    <w:rsid w:val="00256452"/>
    <w:rsid w:val="00257C87"/>
    <w:rsid w:val="00260F5D"/>
    <w:rsid w:val="00266030"/>
    <w:rsid w:val="002672C1"/>
    <w:rsid w:val="0026DFAA"/>
    <w:rsid w:val="00292AD2"/>
    <w:rsid w:val="002A2157"/>
    <w:rsid w:val="002A4714"/>
    <w:rsid w:val="002A6CAC"/>
    <w:rsid w:val="002A7E65"/>
    <w:rsid w:val="002B19F3"/>
    <w:rsid w:val="002B212F"/>
    <w:rsid w:val="002C0CED"/>
    <w:rsid w:val="002C45BD"/>
    <w:rsid w:val="002C52F2"/>
    <w:rsid w:val="002D06EA"/>
    <w:rsid w:val="002D3C9A"/>
    <w:rsid w:val="002D57C8"/>
    <w:rsid w:val="002D59B1"/>
    <w:rsid w:val="002E4B73"/>
    <w:rsid w:val="002E7361"/>
    <w:rsid w:val="002F4642"/>
    <w:rsid w:val="002F4FCB"/>
    <w:rsid w:val="00302F84"/>
    <w:rsid w:val="00304828"/>
    <w:rsid w:val="00304C59"/>
    <w:rsid w:val="00315308"/>
    <w:rsid w:val="003312D9"/>
    <w:rsid w:val="00331F99"/>
    <w:rsid w:val="0033444F"/>
    <w:rsid w:val="003376E1"/>
    <w:rsid w:val="00342E74"/>
    <w:rsid w:val="00343747"/>
    <w:rsid w:val="003441DC"/>
    <w:rsid w:val="0034533D"/>
    <w:rsid w:val="00353E22"/>
    <w:rsid w:val="00360C4A"/>
    <w:rsid w:val="00362DCE"/>
    <w:rsid w:val="00363617"/>
    <w:rsid w:val="00364306"/>
    <w:rsid w:val="00371BBA"/>
    <w:rsid w:val="00371D55"/>
    <w:rsid w:val="00390036"/>
    <w:rsid w:val="003902FD"/>
    <w:rsid w:val="0039746A"/>
    <w:rsid w:val="003A31BD"/>
    <w:rsid w:val="003A41BE"/>
    <w:rsid w:val="003A596E"/>
    <w:rsid w:val="003A6106"/>
    <w:rsid w:val="003B643A"/>
    <w:rsid w:val="003B6A2F"/>
    <w:rsid w:val="003C5E50"/>
    <w:rsid w:val="003D24E4"/>
    <w:rsid w:val="003D476C"/>
    <w:rsid w:val="003D726B"/>
    <w:rsid w:val="003E1E39"/>
    <w:rsid w:val="003E1FF6"/>
    <w:rsid w:val="003E232F"/>
    <w:rsid w:val="003F21D1"/>
    <w:rsid w:val="003F5B16"/>
    <w:rsid w:val="00401A69"/>
    <w:rsid w:val="00410F6E"/>
    <w:rsid w:val="00416DA3"/>
    <w:rsid w:val="0042337C"/>
    <w:rsid w:val="00427E8B"/>
    <w:rsid w:val="00427F13"/>
    <w:rsid w:val="0043066C"/>
    <w:rsid w:val="004315A0"/>
    <w:rsid w:val="004338DD"/>
    <w:rsid w:val="0043465A"/>
    <w:rsid w:val="00437C78"/>
    <w:rsid w:val="00446670"/>
    <w:rsid w:val="00455FB4"/>
    <w:rsid w:val="004571A7"/>
    <w:rsid w:val="00457FC3"/>
    <w:rsid w:val="004776E6"/>
    <w:rsid w:val="004807F6"/>
    <w:rsid w:val="00484BCD"/>
    <w:rsid w:val="00490515"/>
    <w:rsid w:val="004968B2"/>
    <w:rsid w:val="004B18F8"/>
    <w:rsid w:val="004B248D"/>
    <w:rsid w:val="004C3BD5"/>
    <w:rsid w:val="004D24B3"/>
    <w:rsid w:val="004D4001"/>
    <w:rsid w:val="004D44D9"/>
    <w:rsid w:val="004E39B2"/>
    <w:rsid w:val="004E5791"/>
    <w:rsid w:val="004F0C9D"/>
    <w:rsid w:val="004F49DF"/>
    <w:rsid w:val="004F4E83"/>
    <w:rsid w:val="004F6583"/>
    <w:rsid w:val="00510667"/>
    <w:rsid w:val="0052149F"/>
    <w:rsid w:val="00527835"/>
    <w:rsid w:val="00530A0F"/>
    <w:rsid w:val="00537727"/>
    <w:rsid w:val="00540B22"/>
    <w:rsid w:val="005539CD"/>
    <w:rsid w:val="00555A4D"/>
    <w:rsid w:val="00555F2F"/>
    <w:rsid w:val="00563EE3"/>
    <w:rsid w:val="0057386A"/>
    <w:rsid w:val="00576E4D"/>
    <w:rsid w:val="0057734B"/>
    <w:rsid w:val="00584DE9"/>
    <w:rsid w:val="005932A0"/>
    <w:rsid w:val="005A6205"/>
    <w:rsid w:val="005A7FFE"/>
    <w:rsid w:val="005B1FFB"/>
    <w:rsid w:val="005B6B2B"/>
    <w:rsid w:val="005C50F3"/>
    <w:rsid w:val="005C5CEB"/>
    <w:rsid w:val="005C751A"/>
    <w:rsid w:val="005C7E65"/>
    <w:rsid w:val="005D108C"/>
    <w:rsid w:val="005E1EBF"/>
    <w:rsid w:val="005E395E"/>
    <w:rsid w:val="005F2415"/>
    <w:rsid w:val="005F58AD"/>
    <w:rsid w:val="00602502"/>
    <w:rsid w:val="00634FC7"/>
    <w:rsid w:val="00636FCB"/>
    <w:rsid w:val="00642E86"/>
    <w:rsid w:val="0064316A"/>
    <w:rsid w:val="006440FA"/>
    <w:rsid w:val="006509D1"/>
    <w:rsid w:val="00657EEF"/>
    <w:rsid w:val="00661C67"/>
    <w:rsid w:val="00670978"/>
    <w:rsid w:val="0067560D"/>
    <w:rsid w:val="00681BC4"/>
    <w:rsid w:val="006924CA"/>
    <w:rsid w:val="00694AD3"/>
    <w:rsid w:val="006A3284"/>
    <w:rsid w:val="006A3BFC"/>
    <w:rsid w:val="006C5180"/>
    <w:rsid w:val="006C5D5C"/>
    <w:rsid w:val="006C7F48"/>
    <w:rsid w:val="006D2406"/>
    <w:rsid w:val="006D38B1"/>
    <w:rsid w:val="006E2711"/>
    <w:rsid w:val="006E3319"/>
    <w:rsid w:val="006E7228"/>
    <w:rsid w:val="006F0D45"/>
    <w:rsid w:val="006F2E7A"/>
    <w:rsid w:val="00703FB6"/>
    <w:rsid w:val="007065A6"/>
    <w:rsid w:val="007108C1"/>
    <w:rsid w:val="00717752"/>
    <w:rsid w:val="00740C0B"/>
    <w:rsid w:val="0074177C"/>
    <w:rsid w:val="00743590"/>
    <w:rsid w:val="00745716"/>
    <w:rsid w:val="00761127"/>
    <w:rsid w:val="00762339"/>
    <w:rsid w:val="00770D87"/>
    <w:rsid w:val="00771CB9"/>
    <w:rsid w:val="0077689A"/>
    <w:rsid w:val="0078504F"/>
    <w:rsid w:val="007868E1"/>
    <w:rsid w:val="007A0491"/>
    <w:rsid w:val="007A47A7"/>
    <w:rsid w:val="007A7F77"/>
    <w:rsid w:val="007B5D16"/>
    <w:rsid w:val="007C78B4"/>
    <w:rsid w:val="007C7F55"/>
    <w:rsid w:val="007D5953"/>
    <w:rsid w:val="007D5E5A"/>
    <w:rsid w:val="007E19E0"/>
    <w:rsid w:val="007E2A87"/>
    <w:rsid w:val="007F00AB"/>
    <w:rsid w:val="007F03E1"/>
    <w:rsid w:val="007F3D64"/>
    <w:rsid w:val="007F74C0"/>
    <w:rsid w:val="00801985"/>
    <w:rsid w:val="0084099E"/>
    <w:rsid w:val="00864FBA"/>
    <w:rsid w:val="008659DF"/>
    <w:rsid w:val="00866F54"/>
    <w:rsid w:val="008703A2"/>
    <w:rsid w:val="00872EAB"/>
    <w:rsid w:val="008740C9"/>
    <w:rsid w:val="0087576C"/>
    <w:rsid w:val="00876B3F"/>
    <w:rsid w:val="00887016"/>
    <w:rsid w:val="008943F0"/>
    <w:rsid w:val="0089639F"/>
    <w:rsid w:val="00896EAD"/>
    <w:rsid w:val="008A05D3"/>
    <w:rsid w:val="008A3E39"/>
    <w:rsid w:val="008A432C"/>
    <w:rsid w:val="008B4FC0"/>
    <w:rsid w:val="008B5586"/>
    <w:rsid w:val="008B6CF8"/>
    <w:rsid w:val="008B7ADD"/>
    <w:rsid w:val="008C6191"/>
    <w:rsid w:val="008D7FE6"/>
    <w:rsid w:val="008E332B"/>
    <w:rsid w:val="008E5B45"/>
    <w:rsid w:val="008E67F7"/>
    <w:rsid w:val="00904A10"/>
    <w:rsid w:val="009065F8"/>
    <w:rsid w:val="00915650"/>
    <w:rsid w:val="00920816"/>
    <w:rsid w:val="009212C4"/>
    <w:rsid w:val="009276AF"/>
    <w:rsid w:val="00931CC4"/>
    <w:rsid w:val="00934E42"/>
    <w:rsid w:val="00935E2A"/>
    <w:rsid w:val="00936BB7"/>
    <w:rsid w:val="00937BB3"/>
    <w:rsid w:val="00941695"/>
    <w:rsid w:val="0094242F"/>
    <w:rsid w:val="00942535"/>
    <w:rsid w:val="00957392"/>
    <w:rsid w:val="009574EB"/>
    <w:rsid w:val="009628BD"/>
    <w:rsid w:val="00964A88"/>
    <w:rsid w:val="0097448A"/>
    <w:rsid w:val="009803E9"/>
    <w:rsid w:val="0098570D"/>
    <w:rsid w:val="00986E12"/>
    <w:rsid w:val="00990001"/>
    <w:rsid w:val="0099229B"/>
    <w:rsid w:val="009937E2"/>
    <w:rsid w:val="0099480B"/>
    <w:rsid w:val="009A6A04"/>
    <w:rsid w:val="009A7634"/>
    <w:rsid w:val="009B1FAB"/>
    <w:rsid w:val="009B3D2C"/>
    <w:rsid w:val="009B6CD2"/>
    <w:rsid w:val="009D700F"/>
    <w:rsid w:val="009F1169"/>
    <w:rsid w:val="009F4552"/>
    <w:rsid w:val="00A03033"/>
    <w:rsid w:val="00A053FA"/>
    <w:rsid w:val="00A101BE"/>
    <w:rsid w:val="00A1449D"/>
    <w:rsid w:val="00A24CE3"/>
    <w:rsid w:val="00A24DDE"/>
    <w:rsid w:val="00A3005E"/>
    <w:rsid w:val="00A34922"/>
    <w:rsid w:val="00A54175"/>
    <w:rsid w:val="00A66F17"/>
    <w:rsid w:val="00A671CD"/>
    <w:rsid w:val="00A7707A"/>
    <w:rsid w:val="00A77542"/>
    <w:rsid w:val="00A77754"/>
    <w:rsid w:val="00A8771D"/>
    <w:rsid w:val="00A87BBD"/>
    <w:rsid w:val="00A9039B"/>
    <w:rsid w:val="00A90440"/>
    <w:rsid w:val="00A923D5"/>
    <w:rsid w:val="00A92FAB"/>
    <w:rsid w:val="00A93E3D"/>
    <w:rsid w:val="00A94283"/>
    <w:rsid w:val="00A95BD9"/>
    <w:rsid w:val="00AA7C25"/>
    <w:rsid w:val="00AB1BE2"/>
    <w:rsid w:val="00AB3817"/>
    <w:rsid w:val="00AB4BC8"/>
    <w:rsid w:val="00AC231B"/>
    <w:rsid w:val="00AC58B6"/>
    <w:rsid w:val="00AD1DD6"/>
    <w:rsid w:val="00AD4D10"/>
    <w:rsid w:val="00AE6CCB"/>
    <w:rsid w:val="00AF0261"/>
    <w:rsid w:val="00AF0E68"/>
    <w:rsid w:val="00B03A03"/>
    <w:rsid w:val="00B07FCB"/>
    <w:rsid w:val="00B22AB3"/>
    <w:rsid w:val="00B23131"/>
    <w:rsid w:val="00B26B61"/>
    <w:rsid w:val="00B41CC4"/>
    <w:rsid w:val="00B45C66"/>
    <w:rsid w:val="00B46A0B"/>
    <w:rsid w:val="00B51C5F"/>
    <w:rsid w:val="00B62B0A"/>
    <w:rsid w:val="00B670CF"/>
    <w:rsid w:val="00B72B51"/>
    <w:rsid w:val="00B74962"/>
    <w:rsid w:val="00B756B2"/>
    <w:rsid w:val="00B760C8"/>
    <w:rsid w:val="00B81C8D"/>
    <w:rsid w:val="00B8619F"/>
    <w:rsid w:val="00B91D66"/>
    <w:rsid w:val="00BA23CF"/>
    <w:rsid w:val="00BA3C9F"/>
    <w:rsid w:val="00BA61AB"/>
    <w:rsid w:val="00BB1900"/>
    <w:rsid w:val="00BB2AEF"/>
    <w:rsid w:val="00BC3ED0"/>
    <w:rsid w:val="00BD070A"/>
    <w:rsid w:val="00BD47F4"/>
    <w:rsid w:val="00BE0812"/>
    <w:rsid w:val="00BE7462"/>
    <w:rsid w:val="00BE753C"/>
    <w:rsid w:val="00BF084A"/>
    <w:rsid w:val="00BF0B18"/>
    <w:rsid w:val="00BF0F1F"/>
    <w:rsid w:val="00BF2C3A"/>
    <w:rsid w:val="00C01A5E"/>
    <w:rsid w:val="00C10C14"/>
    <w:rsid w:val="00C3174C"/>
    <w:rsid w:val="00C44EC6"/>
    <w:rsid w:val="00C476EB"/>
    <w:rsid w:val="00C661F1"/>
    <w:rsid w:val="00C7077A"/>
    <w:rsid w:val="00C75791"/>
    <w:rsid w:val="00C76996"/>
    <w:rsid w:val="00C8049E"/>
    <w:rsid w:val="00C851DB"/>
    <w:rsid w:val="00C930D2"/>
    <w:rsid w:val="00C938D3"/>
    <w:rsid w:val="00C970A0"/>
    <w:rsid w:val="00CA018F"/>
    <w:rsid w:val="00CA0695"/>
    <w:rsid w:val="00CA1198"/>
    <w:rsid w:val="00CA491E"/>
    <w:rsid w:val="00CB09A1"/>
    <w:rsid w:val="00CB6174"/>
    <w:rsid w:val="00CC414F"/>
    <w:rsid w:val="00CC4959"/>
    <w:rsid w:val="00CD5521"/>
    <w:rsid w:val="00CD6446"/>
    <w:rsid w:val="00CD723C"/>
    <w:rsid w:val="00CD7DB1"/>
    <w:rsid w:val="00CE3717"/>
    <w:rsid w:val="00CF139E"/>
    <w:rsid w:val="00D0415A"/>
    <w:rsid w:val="00D05E1D"/>
    <w:rsid w:val="00D06C95"/>
    <w:rsid w:val="00D13194"/>
    <w:rsid w:val="00D1631A"/>
    <w:rsid w:val="00D418DA"/>
    <w:rsid w:val="00D771EC"/>
    <w:rsid w:val="00D8472F"/>
    <w:rsid w:val="00D85B08"/>
    <w:rsid w:val="00D87630"/>
    <w:rsid w:val="00D907EF"/>
    <w:rsid w:val="00D97425"/>
    <w:rsid w:val="00DA2871"/>
    <w:rsid w:val="00DA2A28"/>
    <w:rsid w:val="00DA34D8"/>
    <w:rsid w:val="00DA738D"/>
    <w:rsid w:val="00DA7F6E"/>
    <w:rsid w:val="00DC14B9"/>
    <w:rsid w:val="00DC4519"/>
    <w:rsid w:val="00DC45EF"/>
    <w:rsid w:val="00DC6CF7"/>
    <w:rsid w:val="00DD2BB4"/>
    <w:rsid w:val="00DD468A"/>
    <w:rsid w:val="00DE3BB2"/>
    <w:rsid w:val="00DF4809"/>
    <w:rsid w:val="00DF4FC5"/>
    <w:rsid w:val="00DF7AAA"/>
    <w:rsid w:val="00E0526A"/>
    <w:rsid w:val="00E10E7A"/>
    <w:rsid w:val="00E11964"/>
    <w:rsid w:val="00E12C7A"/>
    <w:rsid w:val="00E45C3B"/>
    <w:rsid w:val="00E51A27"/>
    <w:rsid w:val="00E54E9A"/>
    <w:rsid w:val="00E57688"/>
    <w:rsid w:val="00E57B81"/>
    <w:rsid w:val="00E629B7"/>
    <w:rsid w:val="00E63CFA"/>
    <w:rsid w:val="00E67D8F"/>
    <w:rsid w:val="00E70A9D"/>
    <w:rsid w:val="00E74B47"/>
    <w:rsid w:val="00E84CBA"/>
    <w:rsid w:val="00E86387"/>
    <w:rsid w:val="00EA3C9A"/>
    <w:rsid w:val="00EB241F"/>
    <w:rsid w:val="00EC3A3B"/>
    <w:rsid w:val="00EC3B50"/>
    <w:rsid w:val="00ED5A0B"/>
    <w:rsid w:val="00EE5A41"/>
    <w:rsid w:val="00EF249A"/>
    <w:rsid w:val="00F00549"/>
    <w:rsid w:val="00F1395F"/>
    <w:rsid w:val="00F171B4"/>
    <w:rsid w:val="00F235F7"/>
    <w:rsid w:val="00F25D6F"/>
    <w:rsid w:val="00F26AAE"/>
    <w:rsid w:val="00F27472"/>
    <w:rsid w:val="00F31278"/>
    <w:rsid w:val="00F34E72"/>
    <w:rsid w:val="00F472CF"/>
    <w:rsid w:val="00F56AC5"/>
    <w:rsid w:val="00F577E5"/>
    <w:rsid w:val="00F608B8"/>
    <w:rsid w:val="00F60FFD"/>
    <w:rsid w:val="00F616FC"/>
    <w:rsid w:val="00F617C2"/>
    <w:rsid w:val="00F85862"/>
    <w:rsid w:val="00F90376"/>
    <w:rsid w:val="00F90D5A"/>
    <w:rsid w:val="00F92874"/>
    <w:rsid w:val="00F96CD9"/>
    <w:rsid w:val="00FA190A"/>
    <w:rsid w:val="00FA4900"/>
    <w:rsid w:val="00FA620F"/>
    <w:rsid w:val="00FA7C39"/>
    <w:rsid w:val="00FB2987"/>
    <w:rsid w:val="00FB2CCF"/>
    <w:rsid w:val="00FB46D8"/>
    <w:rsid w:val="00FC7D6A"/>
    <w:rsid w:val="00FD449B"/>
    <w:rsid w:val="00FE4188"/>
    <w:rsid w:val="00FE5CB2"/>
    <w:rsid w:val="00FF49A2"/>
    <w:rsid w:val="00FF70DA"/>
    <w:rsid w:val="028DCF8B"/>
    <w:rsid w:val="029E7755"/>
    <w:rsid w:val="031294AE"/>
    <w:rsid w:val="040F9B14"/>
    <w:rsid w:val="04AA4A16"/>
    <w:rsid w:val="04C94295"/>
    <w:rsid w:val="05068ECF"/>
    <w:rsid w:val="0601BA2F"/>
    <w:rsid w:val="06461A77"/>
    <w:rsid w:val="07EADB94"/>
    <w:rsid w:val="07F327C8"/>
    <w:rsid w:val="08616155"/>
    <w:rsid w:val="08EAD4D7"/>
    <w:rsid w:val="08F54E58"/>
    <w:rsid w:val="0AC9EB0A"/>
    <w:rsid w:val="0C0608AF"/>
    <w:rsid w:val="0E94B859"/>
    <w:rsid w:val="0F3D2A02"/>
    <w:rsid w:val="0F4024B0"/>
    <w:rsid w:val="1005D58A"/>
    <w:rsid w:val="109B5E39"/>
    <w:rsid w:val="10A53299"/>
    <w:rsid w:val="10B7D36D"/>
    <w:rsid w:val="110AE88C"/>
    <w:rsid w:val="11A453CC"/>
    <w:rsid w:val="11A7DCDF"/>
    <w:rsid w:val="12E935F5"/>
    <w:rsid w:val="13048B2C"/>
    <w:rsid w:val="13ED744E"/>
    <w:rsid w:val="144E1CBB"/>
    <w:rsid w:val="144F704C"/>
    <w:rsid w:val="1450A89C"/>
    <w:rsid w:val="149295E5"/>
    <w:rsid w:val="14CD21FC"/>
    <w:rsid w:val="159CCE0F"/>
    <w:rsid w:val="15BAC0C9"/>
    <w:rsid w:val="16A3F275"/>
    <w:rsid w:val="16ACFA3C"/>
    <w:rsid w:val="188F24DD"/>
    <w:rsid w:val="1897781F"/>
    <w:rsid w:val="19025881"/>
    <w:rsid w:val="191047B4"/>
    <w:rsid w:val="193B3F83"/>
    <w:rsid w:val="19AFB3D6"/>
    <w:rsid w:val="19FB7987"/>
    <w:rsid w:val="1A1D8F60"/>
    <w:rsid w:val="1A2E6E61"/>
    <w:rsid w:val="1A7C574C"/>
    <w:rsid w:val="1BAFD7AA"/>
    <w:rsid w:val="1C21572D"/>
    <w:rsid w:val="1E096DBA"/>
    <w:rsid w:val="1E6F5C40"/>
    <w:rsid w:val="1E881679"/>
    <w:rsid w:val="1FB9B6D4"/>
    <w:rsid w:val="1FCB1D58"/>
    <w:rsid w:val="1FCCE086"/>
    <w:rsid w:val="2021D4C4"/>
    <w:rsid w:val="20738E3A"/>
    <w:rsid w:val="2088A24E"/>
    <w:rsid w:val="21470E4C"/>
    <w:rsid w:val="217E1131"/>
    <w:rsid w:val="21B7DEED"/>
    <w:rsid w:val="225AAC70"/>
    <w:rsid w:val="2287ED91"/>
    <w:rsid w:val="229EC9D0"/>
    <w:rsid w:val="22B153D0"/>
    <w:rsid w:val="23694D20"/>
    <w:rsid w:val="2464769C"/>
    <w:rsid w:val="24EE7121"/>
    <w:rsid w:val="25B41C36"/>
    <w:rsid w:val="25B9315F"/>
    <w:rsid w:val="25F2CC2E"/>
    <w:rsid w:val="261F174B"/>
    <w:rsid w:val="263D5158"/>
    <w:rsid w:val="27432660"/>
    <w:rsid w:val="27634E74"/>
    <w:rsid w:val="28129327"/>
    <w:rsid w:val="28794DE7"/>
    <w:rsid w:val="29ECFD59"/>
    <w:rsid w:val="2A1EEEBC"/>
    <w:rsid w:val="2A39A8E1"/>
    <w:rsid w:val="2A540E5D"/>
    <w:rsid w:val="2ABF5DA2"/>
    <w:rsid w:val="2B3A434C"/>
    <w:rsid w:val="2B4CE17E"/>
    <w:rsid w:val="2CE15576"/>
    <w:rsid w:val="2E3BF7C3"/>
    <w:rsid w:val="2F92EF22"/>
    <w:rsid w:val="3119F3AE"/>
    <w:rsid w:val="32A3BDA9"/>
    <w:rsid w:val="32B66BFF"/>
    <w:rsid w:val="33B21893"/>
    <w:rsid w:val="347EEEA5"/>
    <w:rsid w:val="34B214AC"/>
    <w:rsid w:val="34FE54F2"/>
    <w:rsid w:val="35103604"/>
    <w:rsid w:val="356ECF1C"/>
    <w:rsid w:val="3605CB0D"/>
    <w:rsid w:val="362C06C6"/>
    <w:rsid w:val="364A1569"/>
    <w:rsid w:val="36684E30"/>
    <w:rsid w:val="367AFD61"/>
    <w:rsid w:val="36E35C61"/>
    <w:rsid w:val="37F01CC1"/>
    <w:rsid w:val="3835E4A1"/>
    <w:rsid w:val="386DAD90"/>
    <w:rsid w:val="38A69D29"/>
    <w:rsid w:val="397CFAE3"/>
    <w:rsid w:val="39BF918E"/>
    <w:rsid w:val="39E3F1D9"/>
    <w:rsid w:val="3A9519B9"/>
    <w:rsid w:val="3AEEB431"/>
    <w:rsid w:val="3BB45923"/>
    <w:rsid w:val="3C24F766"/>
    <w:rsid w:val="3C5757E1"/>
    <w:rsid w:val="3D05E17A"/>
    <w:rsid w:val="3D8604A2"/>
    <w:rsid w:val="3DDFEBFD"/>
    <w:rsid w:val="3ECA1117"/>
    <w:rsid w:val="3FF4BB78"/>
    <w:rsid w:val="42FBB2D8"/>
    <w:rsid w:val="430839D7"/>
    <w:rsid w:val="4315C3C8"/>
    <w:rsid w:val="43769767"/>
    <w:rsid w:val="43BF6B08"/>
    <w:rsid w:val="44564515"/>
    <w:rsid w:val="448D9D8C"/>
    <w:rsid w:val="451267C8"/>
    <w:rsid w:val="46949789"/>
    <w:rsid w:val="46C45053"/>
    <w:rsid w:val="46F70BCA"/>
    <w:rsid w:val="4720AC43"/>
    <w:rsid w:val="47A60CCC"/>
    <w:rsid w:val="48DB60AA"/>
    <w:rsid w:val="49830F8C"/>
    <w:rsid w:val="4A2EAC8C"/>
    <w:rsid w:val="4AA81BB1"/>
    <w:rsid w:val="4AAC5E3C"/>
    <w:rsid w:val="4BCA7CED"/>
    <w:rsid w:val="4BCF3882"/>
    <w:rsid w:val="4C62E79B"/>
    <w:rsid w:val="4E2DE2DD"/>
    <w:rsid w:val="4E843FF9"/>
    <w:rsid w:val="4EC099BF"/>
    <w:rsid w:val="4FAAF7DD"/>
    <w:rsid w:val="500A487A"/>
    <w:rsid w:val="50C54838"/>
    <w:rsid w:val="50EE0848"/>
    <w:rsid w:val="511B9FC0"/>
    <w:rsid w:val="51AFE18B"/>
    <w:rsid w:val="5241ABF7"/>
    <w:rsid w:val="527DB5C8"/>
    <w:rsid w:val="52C8A64E"/>
    <w:rsid w:val="52F90A48"/>
    <w:rsid w:val="5319ED17"/>
    <w:rsid w:val="53DD7C58"/>
    <w:rsid w:val="53F5E780"/>
    <w:rsid w:val="542734C3"/>
    <w:rsid w:val="55794CB9"/>
    <w:rsid w:val="55D6A326"/>
    <w:rsid w:val="562A10FB"/>
    <w:rsid w:val="56DABC89"/>
    <w:rsid w:val="57151D1A"/>
    <w:rsid w:val="5758E95A"/>
    <w:rsid w:val="5919DDCC"/>
    <w:rsid w:val="5961B1BD"/>
    <w:rsid w:val="5A1E8EC7"/>
    <w:rsid w:val="5A483416"/>
    <w:rsid w:val="5BC269AA"/>
    <w:rsid w:val="5BE20E32"/>
    <w:rsid w:val="5C177F71"/>
    <w:rsid w:val="5CE06830"/>
    <w:rsid w:val="5D1BEA96"/>
    <w:rsid w:val="5D225F92"/>
    <w:rsid w:val="5D5E3A0B"/>
    <w:rsid w:val="5DDC35E7"/>
    <w:rsid w:val="5E037982"/>
    <w:rsid w:val="5E32B8A1"/>
    <w:rsid w:val="5E43811F"/>
    <w:rsid w:val="5EC42D54"/>
    <w:rsid w:val="6018BF5D"/>
    <w:rsid w:val="60592951"/>
    <w:rsid w:val="6139B110"/>
    <w:rsid w:val="62031458"/>
    <w:rsid w:val="6204D722"/>
    <w:rsid w:val="63C121E1"/>
    <w:rsid w:val="63E9675F"/>
    <w:rsid w:val="645C75D8"/>
    <w:rsid w:val="64AB43D5"/>
    <w:rsid w:val="6641157F"/>
    <w:rsid w:val="670D09D7"/>
    <w:rsid w:val="674224F0"/>
    <w:rsid w:val="688DA5D3"/>
    <w:rsid w:val="68A8DA38"/>
    <w:rsid w:val="68D8BDD0"/>
    <w:rsid w:val="690D2EB5"/>
    <w:rsid w:val="6A429883"/>
    <w:rsid w:val="6A71DBDE"/>
    <w:rsid w:val="6ABAFC4C"/>
    <w:rsid w:val="6B802A98"/>
    <w:rsid w:val="6BEE407E"/>
    <w:rsid w:val="6C65A21E"/>
    <w:rsid w:val="6C83EB31"/>
    <w:rsid w:val="6C8B75C1"/>
    <w:rsid w:val="6D7C4B5B"/>
    <w:rsid w:val="6D8A10DF"/>
    <w:rsid w:val="6DD765B5"/>
    <w:rsid w:val="6F181BBC"/>
    <w:rsid w:val="6F8B34DC"/>
    <w:rsid w:val="7127053D"/>
    <w:rsid w:val="71661875"/>
    <w:rsid w:val="71E104BC"/>
    <w:rsid w:val="72CF78EA"/>
    <w:rsid w:val="72F29FA5"/>
    <w:rsid w:val="73488E21"/>
    <w:rsid w:val="7512488A"/>
    <w:rsid w:val="753C33B9"/>
    <w:rsid w:val="77117BCE"/>
    <w:rsid w:val="772B102E"/>
    <w:rsid w:val="7771D607"/>
    <w:rsid w:val="77B7EE22"/>
    <w:rsid w:val="781A59FF"/>
    <w:rsid w:val="787E9377"/>
    <w:rsid w:val="788FD2A3"/>
    <w:rsid w:val="790D77E1"/>
    <w:rsid w:val="7910082A"/>
    <w:rsid w:val="79189DC2"/>
    <w:rsid w:val="7999210D"/>
    <w:rsid w:val="7BE930DB"/>
    <w:rsid w:val="7C84D12E"/>
    <w:rsid w:val="7C8C19E1"/>
    <w:rsid w:val="7CD4D7B8"/>
    <w:rsid w:val="7D302CA5"/>
    <w:rsid w:val="7D8346ED"/>
    <w:rsid w:val="7DCDD33A"/>
    <w:rsid w:val="7F2311BF"/>
    <w:rsid w:val="7F3B06CB"/>
    <w:rsid w:val="7FBB39F5"/>
    <w:rsid w:val="7FCA5A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DA2B830F-9133-44ED-9A98-051F28AA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nhideWhenUsed/>
    <w:rsid w:val="00B45C66"/>
    <w:pPr>
      <w:tabs>
        <w:tab w:val="center" w:pos="4680"/>
        <w:tab w:val="right" w:pos="9360"/>
      </w:tabs>
    </w:pPr>
  </w:style>
  <w:style w:type="character" w:customStyle="1" w:styleId="FooterChar">
    <w:name w:val="Footer Char"/>
    <w:basedOn w:val="DefaultParagraphFont"/>
    <w:link w:val="Footer"/>
    <w:rsid w:val="00B45C66"/>
    <w:rPr>
      <w:sz w:val="24"/>
      <w:szCs w:val="24"/>
    </w:rPr>
  </w:style>
  <w:style w:type="paragraph" w:styleId="ListParagraph">
    <w:name w:val="List Paragraph"/>
    <w:basedOn w:val="Normal"/>
    <w:uiPriority w:val="99"/>
    <w:qFormat/>
    <w:rsid w:val="00B8619F"/>
    <w:pPr>
      <w:ind w:left="720"/>
      <w:contextualSpacing/>
    </w:pPr>
  </w:style>
  <w:style w:type="character" w:styleId="Strong">
    <w:name w:val="Strong"/>
    <w:basedOn w:val="DefaultParagraphFont"/>
    <w:uiPriority w:val="22"/>
    <w:qFormat/>
    <w:rsid w:val="00EF24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71677">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 w:id="2033142546">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thishkumarsathiya@cityuniversity.edu"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mailto:jainapriyanka@cityuniversity.edu"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kaggle.com/mlg-ulb/creditcardfrau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hanmugamkritthika@cityuniversity.edu" TargetMode="External"/><Relationship Id="rId24" Type="http://schemas.openxmlformats.org/officeDocument/2006/relationships/image" Target="media/image11.png"/><Relationship Id="rId32"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CF9B0-A5DD-4ED9-88C0-726EDFF38066}">
  <ds:schemaRefs>
    <ds:schemaRef ds:uri="http://schemas.microsoft.com/office/infopath/2007/PartnerControls"/>
    <ds:schemaRef ds:uri="http://purl.org/dc/elements/1.1/"/>
    <ds:schemaRef ds:uri="http://schemas.microsoft.com/office/2006/metadata/properties"/>
    <ds:schemaRef ds:uri="995b2506-1074-4ddc-af93-d4437205e205"/>
    <ds:schemaRef ds:uri="http://purl.org/dc/terms/"/>
    <ds:schemaRef ds:uri="8b5094ac-e50c-4f5c-965f-37193990e5fe"/>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4.xml><?xml version="1.0" encoding="utf-8"?>
<ds:datastoreItem xmlns:ds="http://schemas.openxmlformats.org/officeDocument/2006/customXml" ds:itemID="{AA3A11B7-38C3-42BD-B642-1244BFFE5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TotalTime>
  <Pages>7</Pages>
  <Words>3302</Words>
  <Characters>18823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22081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Administrator</dc:creator>
  <cp:keywords/>
  <cp:lastModifiedBy>kritthika shanmugam</cp:lastModifiedBy>
  <cp:revision>2</cp:revision>
  <dcterms:created xsi:type="dcterms:W3CDTF">2024-03-17T21:37:00Z</dcterms:created>
  <dcterms:modified xsi:type="dcterms:W3CDTF">2024-03-17T21:37:00Z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