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31C1" w14:textId="4D30E6F8" w:rsidR="00EF6C3E" w:rsidRDefault="00EF6C3E" w:rsidP="00EF6C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DABE3"/>
          <w:sz w:val="36"/>
          <w:szCs w:val="36"/>
        </w:rPr>
        <w:t>Домашнее задание</w:t>
      </w:r>
    </w:p>
    <w:p w14:paraId="6FF8F8C2" w14:textId="39E059E6" w:rsidR="00EF6C3E" w:rsidRDefault="00EF6C3E" w:rsidP="00EF6C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3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F6C3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F6C3E">
        <w:rPr>
          <w:rFonts w:ascii="Times New Roman" w:hAnsi="Times New Roman" w:cs="Times New Roman"/>
          <w:sz w:val="28"/>
          <w:szCs w:val="28"/>
        </w:rPr>
        <w:t>-страницу с кнопкой, по нажатию на которую добавляются цветные блоки на страницу. По клику на сам блок, он должен удаляться со страницы.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02ACE" wp14:editId="7B325992">
            <wp:extent cx="5854700" cy="138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5A7D" w14:textId="68199E72" w:rsidR="00EF6C3E" w:rsidRDefault="00EF6C3E" w:rsidP="00EF6C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3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F6C3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F6C3E">
        <w:rPr>
          <w:rFonts w:ascii="Times New Roman" w:hAnsi="Times New Roman" w:cs="Times New Roman"/>
          <w:sz w:val="28"/>
          <w:szCs w:val="28"/>
        </w:rPr>
        <w:t>-страницу с текстом и палитрой цветов.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При клике на цвет палитры, должен изменяться цвет текста на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выбранный. Для указания, какой ячейке какой цвет соответствует,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 xml:space="preserve">можно использовать атрибут </w:t>
      </w:r>
      <w:proofErr w:type="spellStart"/>
      <w:r w:rsidRPr="00EF6C3E">
        <w:rPr>
          <w:rFonts w:ascii="Times New Roman" w:hAnsi="Times New Roman" w:cs="Times New Roman"/>
          <w:sz w:val="28"/>
          <w:szCs w:val="28"/>
        </w:rPr>
        <w:t>data-color</w:t>
      </w:r>
      <w:proofErr w:type="spellEnd"/>
      <w:r w:rsidRPr="00EF6C3E">
        <w:rPr>
          <w:rFonts w:ascii="Times New Roman" w:hAnsi="Times New Roman" w:cs="Times New Roman"/>
          <w:sz w:val="28"/>
          <w:szCs w:val="28"/>
        </w:rPr>
        <w:t xml:space="preserve"> в каждой ячейке, а потом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с помощью JS получать необходимый цвет из этого атрибута.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5A202" wp14:editId="7D83D28F">
            <wp:extent cx="5940425" cy="172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2FBB" w14:textId="040373E6" w:rsidR="00EF6C3E" w:rsidRPr="00EF6C3E" w:rsidRDefault="00EF6C3E" w:rsidP="00EF6C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3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F6C3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F6C3E">
        <w:rPr>
          <w:rFonts w:ascii="Times New Roman" w:hAnsi="Times New Roman" w:cs="Times New Roman"/>
          <w:sz w:val="28"/>
          <w:szCs w:val="28"/>
        </w:rPr>
        <w:t>-страницу со статьей, комментариями к ней и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формой для добавления нового комментария.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При нажатии на кнопку Добавить комментарий форма должна</w:t>
      </w:r>
      <w:r w:rsidRPr="00EF6C3E">
        <w:rPr>
          <w:rFonts w:ascii="Times New Roman" w:hAnsi="Times New Roman" w:cs="Times New Roman"/>
          <w:sz w:val="28"/>
          <w:szCs w:val="28"/>
        </w:rPr>
        <w:t xml:space="preserve"> </w:t>
      </w:r>
      <w:r w:rsidRPr="00EF6C3E">
        <w:rPr>
          <w:rFonts w:ascii="Times New Roman" w:hAnsi="Times New Roman" w:cs="Times New Roman"/>
          <w:sz w:val="28"/>
          <w:szCs w:val="28"/>
        </w:rPr>
        <w:t>очищаться, а комментарий добавляться к списку всех комментариев. Комментарий состоит из имени пользователя, даты и текста.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031E" wp14:editId="420ECF3B">
            <wp:extent cx="5940425" cy="3064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3E" w:rsidRPr="00EF6C3E" w:rsidSect="00EF6C3E">
      <w:pgSz w:w="11906" w:h="16838"/>
      <w:pgMar w:top="1134" w:right="850" w:bottom="45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3E"/>
    <w:rsid w:val="00E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1E54D"/>
  <w15:chartTrackingRefBased/>
  <w15:docId w15:val="{6C5FC600-1E50-4040-A1DB-F780E021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2022-11-24T20:58:00Z</dcterms:created>
  <dcterms:modified xsi:type="dcterms:W3CDTF">2022-11-24T21:07:00Z</dcterms:modified>
</cp:coreProperties>
</file>