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570A37B" w14:textId="69A0ECFC" w:rsidR="00C777E9" w:rsidRDefault="003F5B2C" w:rsidP="007938A2">
      <w:pPr>
        <w:jc w:val="center"/>
        <w:rPr>
          <w:b/>
          <w:bCs/>
          <w:color w:val="B31166"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5B2C">
        <w:rPr>
          <w:b/>
          <w:bCs/>
          <w:color w:val="B31166"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 ON</w:t>
      </w:r>
    </w:p>
    <w:p w14:paraId="5DB06BD1" w14:textId="0FC322CA" w:rsidR="003F5B2C" w:rsidRDefault="003F5B2C" w:rsidP="007938A2">
      <w:pPr>
        <w:jc w:val="center"/>
        <w:rPr>
          <w:b/>
          <w:bCs/>
          <w:color w:val="000000" w:themeColor="tex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5B2C">
        <w:rPr>
          <w:b/>
          <w:bCs/>
          <w:color w:val="000000" w:themeColor="tex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STATISTICAL ANALYSIS ON IMPORT AND EXPORT</w:t>
      </w:r>
    </w:p>
    <w:p w14:paraId="4C1A5DCC" w14:textId="7F08B34D" w:rsidR="00AE28E5" w:rsidRDefault="00AE28E5" w:rsidP="007938A2">
      <w:pPr>
        <w:jc w:val="center"/>
        <w:rPr>
          <w:b/>
          <w:bCs/>
          <w:color w:val="000000" w:themeColor="tex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1E6E6305" wp14:editId="25C2486A">
            <wp:extent cx="2798618" cy="29225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204" cy="2944085"/>
                    </a:xfrm>
                    <a:prstGeom prst="rect">
                      <a:avLst/>
                    </a:prstGeom>
                    <a:noFill/>
                    <a:ln>
                      <a:noFill/>
                    </a:ln>
                  </pic:spPr>
                </pic:pic>
              </a:graphicData>
            </a:graphic>
          </wp:inline>
        </w:drawing>
      </w:r>
    </w:p>
    <w:p w14:paraId="0BD37FCC" w14:textId="2D854586" w:rsidR="00AE28E5" w:rsidRPr="00F51E19" w:rsidRDefault="00AE28E5" w:rsidP="007938A2">
      <w:pPr>
        <w:jc w:val="center"/>
        <w:rPr>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E19">
        <w:rPr>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STATISTICS</w:t>
      </w:r>
    </w:p>
    <w:p w14:paraId="6CC8E777" w14:textId="51EDB59C" w:rsidR="00AE28E5" w:rsidRPr="00F51E19" w:rsidRDefault="00AE28E5" w:rsidP="007938A2">
      <w:pPr>
        <w:jc w:val="center"/>
        <w:rPr>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E19">
        <w:rPr>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FACULTY OF SCIENCE</w:t>
      </w:r>
    </w:p>
    <w:p w14:paraId="275CFB83" w14:textId="6891BFF8" w:rsidR="00AE28E5" w:rsidRPr="00F51E19" w:rsidRDefault="00AE28E5" w:rsidP="007938A2">
      <w:pPr>
        <w:jc w:val="center"/>
        <w:rPr>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1E19">
        <w:rPr>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MAHA</w:t>
      </w:r>
      <w:r w:rsidR="00F51E19" w:rsidRPr="00F51E19">
        <w:rPr>
          <w:b/>
          <w:bCs/>
          <w:color w:val="000000" w:themeColor="tex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RAJA SAYAJIRAO UNIVERSITY OF BARODA</w:t>
      </w:r>
    </w:p>
    <w:p w14:paraId="72CF9F9F" w14:textId="366B2660" w:rsidR="00843BF4" w:rsidRPr="00CC1892" w:rsidRDefault="00843BF4">
      <w:pPr>
        <w:rPr>
          <w:rFonts w:ascii="Arial" w:hAnsi="Arial" w:cs="Arial"/>
          <w:b/>
          <w:bCs/>
          <w:color w:val="FF0000"/>
          <w:sz w:val="32"/>
          <w:szCs w:val="32"/>
          <w:lang w:val="en-US"/>
        </w:rPr>
      </w:pPr>
    </w:p>
    <w:p w14:paraId="7EC3AA7F" w14:textId="3370BE80" w:rsidR="00FF5505" w:rsidRDefault="00F51E19">
      <w:pPr>
        <w:rPr>
          <w:b/>
          <w:bCs/>
          <w:color w:val="FF0000"/>
          <w:sz w:val="36"/>
          <w:szCs w:val="36"/>
          <w:lang w:val="en-US"/>
        </w:rPr>
      </w:pPr>
      <w:r>
        <w:rPr>
          <w:b/>
          <w:bCs/>
          <w:color w:val="FF0000"/>
          <w:sz w:val="36"/>
          <w:szCs w:val="36"/>
          <w:lang w:val="en-US"/>
        </w:rPr>
        <w:t>PRESENTED BY:</w:t>
      </w:r>
      <w:r w:rsidR="00FF5505">
        <w:rPr>
          <w:b/>
          <w:bCs/>
          <w:color w:val="FF0000"/>
          <w:sz w:val="36"/>
          <w:szCs w:val="36"/>
          <w:lang w:val="en-US"/>
        </w:rPr>
        <w:t xml:space="preserve">                          GUIDED BY:</w:t>
      </w:r>
    </w:p>
    <w:p w14:paraId="3A99698A" w14:textId="20D31BB1" w:rsidR="00F51E19" w:rsidRPr="00F51E19" w:rsidRDefault="00F51E19">
      <w:pPr>
        <w:rPr>
          <w:color w:val="000000" w:themeColor="text1"/>
          <w:sz w:val="24"/>
          <w:szCs w:val="24"/>
          <w:lang w:val="en-US"/>
        </w:rPr>
      </w:pPr>
      <w:r w:rsidRPr="00F51E19">
        <w:rPr>
          <w:color w:val="000000" w:themeColor="text1"/>
          <w:sz w:val="24"/>
          <w:szCs w:val="24"/>
          <w:lang w:val="en-US"/>
        </w:rPr>
        <w:t>GHODASARA KRIYANSHI</w:t>
      </w:r>
      <w:r w:rsidR="00FF5505">
        <w:rPr>
          <w:color w:val="000000" w:themeColor="text1"/>
          <w:sz w:val="24"/>
          <w:szCs w:val="24"/>
          <w:lang w:val="en-US"/>
        </w:rPr>
        <w:t xml:space="preserve">                                        Dr. DEEPA KANDAPAL</w:t>
      </w:r>
    </w:p>
    <w:p w14:paraId="7E438550" w14:textId="732ED79E" w:rsidR="00F51E19" w:rsidRPr="00F51E19" w:rsidRDefault="00F51E19">
      <w:pPr>
        <w:rPr>
          <w:color w:val="000000" w:themeColor="text1"/>
          <w:sz w:val="24"/>
          <w:szCs w:val="24"/>
          <w:lang w:val="en-US"/>
        </w:rPr>
      </w:pPr>
      <w:r w:rsidRPr="00F51E19">
        <w:rPr>
          <w:color w:val="000000" w:themeColor="text1"/>
          <w:sz w:val="24"/>
          <w:szCs w:val="24"/>
          <w:lang w:val="en-US"/>
        </w:rPr>
        <w:t>ROHIT SHARMA</w:t>
      </w:r>
    </w:p>
    <w:p w14:paraId="6712C78D" w14:textId="645857C7" w:rsidR="00F51E19" w:rsidRPr="00F51E19" w:rsidRDefault="00F51E19">
      <w:pPr>
        <w:rPr>
          <w:color w:val="000000" w:themeColor="text1"/>
          <w:sz w:val="24"/>
          <w:szCs w:val="24"/>
          <w:lang w:val="en-US"/>
        </w:rPr>
      </w:pPr>
      <w:r w:rsidRPr="00F51E19">
        <w:rPr>
          <w:color w:val="000000" w:themeColor="text1"/>
          <w:sz w:val="24"/>
          <w:szCs w:val="24"/>
          <w:lang w:val="en-US"/>
        </w:rPr>
        <w:t>VAISHNAV SRIVASTAVA</w:t>
      </w:r>
    </w:p>
    <w:p w14:paraId="2C2C5020" w14:textId="70369F56" w:rsidR="00F51E19" w:rsidRPr="00F51E19" w:rsidRDefault="00F51E19">
      <w:pPr>
        <w:rPr>
          <w:color w:val="000000" w:themeColor="text1"/>
          <w:sz w:val="24"/>
          <w:szCs w:val="24"/>
          <w:lang w:val="en-US"/>
        </w:rPr>
      </w:pPr>
      <w:r w:rsidRPr="00F51E19">
        <w:rPr>
          <w:color w:val="000000" w:themeColor="text1"/>
          <w:sz w:val="24"/>
          <w:szCs w:val="24"/>
          <w:lang w:val="en-US"/>
        </w:rPr>
        <w:t xml:space="preserve">DEEP SEKH </w:t>
      </w:r>
    </w:p>
    <w:p w14:paraId="7A8B89F8" w14:textId="4C68FDA0" w:rsidR="00F51E19" w:rsidRPr="00F51E19" w:rsidRDefault="00F51E19">
      <w:pPr>
        <w:rPr>
          <w:color w:val="000000" w:themeColor="text1"/>
          <w:sz w:val="24"/>
          <w:szCs w:val="24"/>
          <w:lang w:val="en-US"/>
        </w:rPr>
      </w:pPr>
      <w:r w:rsidRPr="00F51E19">
        <w:rPr>
          <w:color w:val="000000" w:themeColor="text1"/>
          <w:sz w:val="24"/>
          <w:szCs w:val="24"/>
          <w:lang w:val="en-US"/>
        </w:rPr>
        <w:t>KIRAN KHATIK</w:t>
      </w:r>
    </w:p>
    <w:p w14:paraId="72D6C714" w14:textId="11B096EF" w:rsidR="00F51E19" w:rsidRPr="00F51E19" w:rsidRDefault="00F51E19">
      <w:pPr>
        <w:rPr>
          <w:color w:val="000000" w:themeColor="text1"/>
          <w:sz w:val="24"/>
          <w:szCs w:val="24"/>
          <w:lang w:val="en-US"/>
        </w:rPr>
      </w:pPr>
      <w:r w:rsidRPr="00F51E19">
        <w:rPr>
          <w:color w:val="000000" w:themeColor="text1"/>
          <w:sz w:val="24"/>
          <w:szCs w:val="24"/>
          <w:lang w:val="en-US"/>
        </w:rPr>
        <w:t>NEEHAR SINGH</w:t>
      </w:r>
    </w:p>
    <w:p w14:paraId="30D48FBE" w14:textId="190845EA" w:rsidR="007938A2" w:rsidRDefault="007938A2" w:rsidP="007938A2">
      <w:pPr>
        <w:rPr>
          <w:lang w:val="en-US"/>
        </w:rPr>
      </w:pPr>
    </w:p>
    <w:p w14:paraId="53CE8234" w14:textId="39EE1DCE" w:rsidR="00FF5505" w:rsidRDefault="00FF5505" w:rsidP="00FF5505">
      <w:pPr>
        <w:jc w:val="center"/>
        <w:rPr>
          <w:rFonts w:ascii="Arial" w:hAnsi="Arial" w:cs="Arial"/>
          <w:b/>
          <w:bCs/>
          <w:color w:val="002060"/>
          <w:sz w:val="36"/>
          <w:szCs w:val="36"/>
          <w:u w:val="single"/>
          <w:lang w:val="en-US"/>
        </w:rPr>
      </w:pPr>
      <w:r>
        <w:rPr>
          <w:rFonts w:ascii="Arial" w:hAnsi="Arial" w:cs="Arial"/>
          <w:b/>
          <w:bCs/>
          <w:color w:val="0070C0"/>
          <w:sz w:val="36"/>
          <w:szCs w:val="36"/>
          <w:u w:val="single"/>
          <w:lang w:val="en-US"/>
        </w:rPr>
        <w:br w:type="page"/>
      </w:r>
      <w:r>
        <w:rPr>
          <w:rFonts w:ascii="Arial" w:hAnsi="Arial" w:cs="Arial"/>
          <w:b/>
          <w:bCs/>
          <w:color w:val="002060"/>
          <w:sz w:val="36"/>
          <w:szCs w:val="36"/>
          <w:u w:val="single"/>
          <w:lang w:val="en-US"/>
        </w:rPr>
        <w:lastRenderedPageBreak/>
        <w:t>ACKNOWLEDGEMENT</w:t>
      </w:r>
    </w:p>
    <w:p w14:paraId="7EFA37A2" w14:textId="7326474F" w:rsidR="00FF5505" w:rsidRPr="0053523E" w:rsidRDefault="00D91079" w:rsidP="00D91079">
      <w:pPr>
        <w:rPr>
          <w:rFonts w:ascii="Arial" w:hAnsi="Arial" w:cs="Arial"/>
          <w:color w:val="000000" w:themeColor="text1"/>
          <w:sz w:val="24"/>
          <w:szCs w:val="24"/>
          <w:lang w:val="en-US"/>
        </w:rPr>
      </w:pPr>
      <w:r w:rsidRPr="0053523E">
        <w:rPr>
          <w:rFonts w:ascii="Arial" w:hAnsi="Arial" w:cs="Arial"/>
          <w:color w:val="000000" w:themeColor="text1"/>
          <w:sz w:val="24"/>
          <w:szCs w:val="24"/>
          <w:lang w:val="en-US"/>
        </w:rPr>
        <w:t>We would like to express our profound gratitude to Dr. Deepa Kandpal for her constant support, help and encouragement throughout the project work. She helped us in selecting the data and the methods and prediction we can work on.</w:t>
      </w:r>
    </w:p>
    <w:p w14:paraId="1E8A9371" w14:textId="69F359A7" w:rsidR="00D91079" w:rsidRPr="0053523E" w:rsidRDefault="00D91079" w:rsidP="00D91079">
      <w:pPr>
        <w:rPr>
          <w:rFonts w:ascii="Arial" w:hAnsi="Arial" w:cs="Arial"/>
          <w:color w:val="000000" w:themeColor="text1"/>
          <w:sz w:val="24"/>
          <w:szCs w:val="24"/>
          <w:lang w:val="en-US"/>
        </w:rPr>
      </w:pPr>
      <w:r w:rsidRPr="0053523E">
        <w:rPr>
          <w:rFonts w:ascii="Arial" w:hAnsi="Arial" w:cs="Arial"/>
          <w:color w:val="000000" w:themeColor="text1"/>
          <w:sz w:val="24"/>
          <w:szCs w:val="24"/>
          <w:lang w:val="en-US"/>
        </w:rPr>
        <w:t xml:space="preserve">We are highly indebted to </w:t>
      </w:r>
      <w:r w:rsidR="004B1B09" w:rsidRPr="0053523E">
        <w:rPr>
          <w:rFonts w:ascii="Arial" w:hAnsi="Arial" w:cs="Arial"/>
          <w:color w:val="000000" w:themeColor="text1"/>
          <w:sz w:val="24"/>
          <w:szCs w:val="24"/>
          <w:lang w:val="en-US"/>
        </w:rPr>
        <w:t>our head: Prof. Vipul A. Kalamkar for his guidance and support as well as for providing necessary information regarding the project and helpful feedback.</w:t>
      </w:r>
    </w:p>
    <w:p w14:paraId="37C346BE" w14:textId="26C44EC7" w:rsidR="004B1B09" w:rsidRPr="00D91079" w:rsidRDefault="004B1B09" w:rsidP="00D91079">
      <w:pPr>
        <w:rPr>
          <w:rFonts w:ascii="Arial" w:hAnsi="Arial" w:cs="Arial"/>
          <w:sz w:val="24"/>
          <w:szCs w:val="24"/>
          <w:lang w:val="en-US"/>
        </w:rPr>
      </w:pPr>
      <w:r w:rsidRPr="0053523E">
        <w:rPr>
          <w:rFonts w:ascii="Arial" w:hAnsi="Arial" w:cs="Arial"/>
          <w:color w:val="000000" w:themeColor="text1"/>
          <w:sz w:val="24"/>
          <w:szCs w:val="24"/>
          <w:lang w:val="en-US"/>
        </w:rPr>
        <w:t xml:space="preserve">Our thanks and appreciation also go to our colleagues in developing the project and people who have willingly helped us out with our abilities. Even the other faculty </w:t>
      </w:r>
      <w:r w:rsidR="0053523E" w:rsidRPr="0053523E">
        <w:rPr>
          <w:rFonts w:ascii="Arial" w:hAnsi="Arial" w:cs="Arial"/>
          <w:color w:val="000000" w:themeColor="text1"/>
          <w:sz w:val="24"/>
          <w:szCs w:val="24"/>
          <w:lang w:val="en-US"/>
        </w:rPr>
        <w:t xml:space="preserve">member </w:t>
      </w:r>
      <w:r w:rsidRPr="0053523E">
        <w:rPr>
          <w:rFonts w:ascii="Arial" w:hAnsi="Arial" w:cs="Arial"/>
          <w:color w:val="000000" w:themeColor="text1"/>
          <w:sz w:val="24"/>
          <w:szCs w:val="24"/>
          <w:lang w:val="en-US"/>
        </w:rPr>
        <w:t>who guided</w:t>
      </w:r>
      <w:r w:rsidR="0053523E" w:rsidRPr="0053523E">
        <w:rPr>
          <w:rFonts w:ascii="Arial" w:hAnsi="Arial" w:cs="Arial"/>
          <w:color w:val="000000" w:themeColor="text1"/>
          <w:sz w:val="24"/>
          <w:szCs w:val="24"/>
          <w:lang w:val="en-US"/>
        </w:rPr>
        <w:t xml:space="preserve"> us in the project work.</w:t>
      </w:r>
      <w:r w:rsidRPr="0053523E">
        <w:rPr>
          <w:rFonts w:ascii="Arial" w:hAnsi="Arial" w:cs="Arial"/>
          <w:color w:val="000000" w:themeColor="text1"/>
          <w:sz w:val="24"/>
          <w:szCs w:val="24"/>
          <w:lang w:val="en-US"/>
        </w:rPr>
        <w:t xml:space="preserve"> </w:t>
      </w:r>
    </w:p>
    <w:p w14:paraId="7980DD2F" w14:textId="77777777" w:rsidR="00FF5505" w:rsidRDefault="00FF5505" w:rsidP="006712D3">
      <w:pPr>
        <w:pStyle w:val="ListParagraph"/>
        <w:jc w:val="center"/>
        <w:rPr>
          <w:rFonts w:ascii="Arial" w:hAnsi="Arial" w:cs="Arial"/>
          <w:b/>
          <w:bCs/>
          <w:color w:val="0070C0"/>
          <w:sz w:val="36"/>
          <w:szCs w:val="36"/>
          <w:u w:val="single"/>
          <w:lang w:val="en-US"/>
        </w:rPr>
      </w:pPr>
    </w:p>
    <w:p w14:paraId="002620AF" w14:textId="77777777" w:rsidR="00FF5505" w:rsidRDefault="00FF5505" w:rsidP="006712D3">
      <w:pPr>
        <w:pStyle w:val="ListParagraph"/>
        <w:jc w:val="center"/>
        <w:rPr>
          <w:rFonts w:ascii="Arial" w:hAnsi="Arial" w:cs="Arial"/>
          <w:b/>
          <w:bCs/>
          <w:color w:val="0070C0"/>
          <w:sz w:val="36"/>
          <w:szCs w:val="36"/>
          <w:u w:val="single"/>
          <w:lang w:val="en-US"/>
        </w:rPr>
      </w:pPr>
    </w:p>
    <w:p w14:paraId="64B628F6" w14:textId="77777777" w:rsidR="00FF5505" w:rsidRDefault="00FF5505" w:rsidP="006712D3">
      <w:pPr>
        <w:pStyle w:val="ListParagraph"/>
        <w:jc w:val="center"/>
        <w:rPr>
          <w:rFonts w:ascii="Arial" w:hAnsi="Arial" w:cs="Arial"/>
          <w:b/>
          <w:bCs/>
          <w:color w:val="0070C0"/>
          <w:sz w:val="36"/>
          <w:szCs w:val="36"/>
          <w:u w:val="single"/>
          <w:lang w:val="en-US"/>
        </w:rPr>
      </w:pPr>
    </w:p>
    <w:p w14:paraId="461A8C0F" w14:textId="77777777" w:rsidR="00FF5505" w:rsidRDefault="00FF5505" w:rsidP="006712D3">
      <w:pPr>
        <w:pStyle w:val="ListParagraph"/>
        <w:jc w:val="center"/>
        <w:rPr>
          <w:rFonts w:ascii="Arial" w:hAnsi="Arial" w:cs="Arial"/>
          <w:b/>
          <w:bCs/>
          <w:color w:val="0070C0"/>
          <w:sz w:val="36"/>
          <w:szCs w:val="36"/>
          <w:u w:val="single"/>
          <w:lang w:val="en-US"/>
        </w:rPr>
      </w:pPr>
    </w:p>
    <w:p w14:paraId="48638830" w14:textId="77777777" w:rsidR="00FF5505" w:rsidRDefault="00FF5505" w:rsidP="006712D3">
      <w:pPr>
        <w:pStyle w:val="ListParagraph"/>
        <w:jc w:val="center"/>
        <w:rPr>
          <w:rFonts w:ascii="Arial" w:hAnsi="Arial" w:cs="Arial"/>
          <w:b/>
          <w:bCs/>
          <w:color w:val="0070C0"/>
          <w:sz w:val="36"/>
          <w:szCs w:val="36"/>
          <w:u w:val="single"/>
          <w:lang w:val="en-US"/>
        </w:rPr>
      </w:pPr>
    </w:p>
    <w:p w14:paraId="3621AA5C" w14:textId="77777777" w:rsidR="00FF5505" w:rsidRDefault="00FF5505" w:rsidP="006712D3">
      <w:pPr>
        <w:pStyle w:val="ListParagraph"/>
        <w:jc w:val="center"/>
        <w:rPr>
          <w:rFonts w:ascii="Arial" w:hAnsi="Arial" w:cs="Arial"/>
          <w:b/>
          <w:bCs/>
          <w:color w:val="0070C0"/>
          <w:sz w:val="36"/>
          <w:szCs w:val="36"/>
          <w:u w:val="single"/>
          <w:lang w:val="en-US"/>
        </w:rPr>
      </w:pPr>
    </w:p>
    <w:p w14:paraId="189BD060" w14:textId="77777777" w:rsidR="00FF5505" w:rsidRDefault="00FF5505" w:rsidP="006712D3">
      <w:pPr>
        <w:pStyle w:val="ListParagraph"/>
        <w:jc w:val="center"/>
        <w:rPr>
          <w:rFonts w:ascii="Arial" w:hAnsi="Arial" w:cs="Arial"/>
          <w:b/>
          <w:bCs/>
          <w:color w:val="0070C0"/>
          <w:sz w:val="36"/>
          <w:szCs w:val="36"/>
          <w:u w:val="single"/>
          <w:lang w:val="en-US"/>
        </w:rPr>
      </w:pPr>
    </w:p>
    <w:p w14:paraId="089968A4" w14:textId="77777777" w:rsidR="00FF5505" w:rsidRDefault="00FF5505" w:rsidP="006712D3">
      <w:pPr>
        <w:pStyle w:val="ListParagraph"/>
        <w:jc w:val="center"/>
        <w:rPr>
          <w:rFonts w:ascii="Arial" w:hAnsi="Arial" w:cs="Arial"/>
          <w:b/>
          <w:bCs/>
          <w:color w:val="0070C0"/>
          <w:sz w:val="36"/>
          <w:szCs w:val="36"/>
          <w:u w:val="single"/>
          <w:lang w:val="en-US"/>
        </w:rPr>
      </w:pPr>
    </w:p>
    <w:p w14:paraId="1A7B1C78" w14:textId="77777777" w:rsidR="00FF5505" w:rsidRDefault="00FF5505" w:rsidP="006712D3">
      <w:pPr>
        <w:pStyle w:val="ListParagraph"/>
        <w:jc w:val="center"/>
        <w:rPr>
          <w:rFonts w:ascii="Arial" w:hAnsi="Arial" w:cs="Arial"/>
          <w:b/>
          <w:bCs/>
          <w:color w:val="0070C0"/>
          <w:sz w:val="36"/>
          <w:szCs w:val="36"/>
          <w:u w:val="single"/>
          <w:lang w:val="en-US"/>
        </w:rPr>
      </w:pPr>
    </w:p>
    <w:p w14:paraId="1505A746" w14:textId="77777777" w:rsidR="00FF5505" w:rsidRDefault="00FF5505" w:rsidP="006712D3">
      <w:pPr>
        <w:pStyle w:val="ListParagraph"/>
        <w:jc w:val="center"/>
        <w:rPr>
          <w:rFonts w:ascii="Arial" w:hAnsi="Arial" w:cs="Arial"/>
          <w:b/>
          <w:bCs/>
          <w:color w:val="0070C0"/>
          <w:sz w:val="36"/>
          <w:szCs w:val="36"/>
          <w:u w:val="single"/>
          <w:lang w:val="en-US"/>
        </w:rPr>
      </w:pPr>
    </w:p>
    <w:p w14:paraId="294C3268" w14:textId="77777777" w:rsidR="00FF5505" w:rsidRDefault="00FF5505" w:rsidP="006712D3">
      <w:pPr>
        <w:pStyle w:val="ListParagraph"/>
        <w:jc w:val="center"/>
        <w:rPr>
          <w:rFonts w:ascii="Arial" w:hAnsi="Arial" w:cs="Arial"/>
          <w:b/>
          <w:bCs/>
          <w:color w:val="0070C0"/>
          <w:sz w:val="36"/>
          <w:szCs w:val="36"/>
          <w:u w:val="single"/>
          <w:lang w:val="en-US"/>
        </w:rPr>
      </w:pPr>
    </w:p>
    <w:p w14:paraId="23DC320C" w14:textId="77777777" w:rsidR="00FF5505" w:rsidRDefault="00FF5505" w:rsidP="006712D3">
      <w:pPr>
        <w:pStyle w:val="ListParagraph"/>
        <w:jc w:val="center"/>
        <w:rPr>
          <w:rFonts w:ascii="Arial" w:hAnsi="Arial" w:cs="Arial"/>
          <w:b/>
          <w:bCs/>
          <w:color w:val="0070C0"/>
          <w:sz w:val="36"/>
          <w:szCs w:val="36"/>
          <w:u w:val="single"/>
          <w:lang w:val="en-US"/>
        </w:rPr>
      </w:pPr>
    </w:p>
    <w:p w14:paraId="1E20BC85" w14:textId="77777777" w:rsidR="00FF5505" w:rsidRDefault="00FF5505" w:rsidP="006712D3">
      <w:pPr>
        <w:pStyle w:val="ListParagraph"/>
        <w:jc w:val="center"/>
        <w:rPr>
          <w:rFonts w:ascii="Arial" w:hAnsi="Arial" w:cs="Arial"/>
          <w:b/>
          <w:bCs/>
          <w:color w:val="0070C0"/>
          <w:sz w:val="36"/>
          <w:szCs w:val="36"/>
          <w:u w:val="single"/>
          <w:lang w:val="en-US"/>
        </w:rPr>
      </w:pPr>
    </w:p>
    <w:p w14:paraId="65068F6F" w14:textId="77777777" w:rsidR="00FF5505" w:rsidRDefault="00FF5505" w:rsidP="006712D3">
      <w:pPr>
        <w:pStyle w:val="ListParagraph"/>
        <w:jc w:val="center"/>
        <w:rPr>
          <w:rFonts w:ascii="Arial" w:hAnsi="Arial" w:cs="Arial"/>
          <w:b/>
          <w:bCs/>
          <w:color w:val="0070C0"/>
          <w:sz w:val="36"/>
          <w:szCs w:val="36"/>
          <w:u w:val="single"/>
          <w:lang w:val="en-US"/>
        </w:rPr>
      </w:pPr>
    </w:p>
    <w:p w14:paraId="30FE6384" w14:textId="77777777" w:rsidR="00FF5505" w:rsidRDefault="00FF5505" w:rsidP="006712D3">
      <w:pPr>
        <w:pStyle w:val="ListParagraph"/>
        <w:jc w:val="center"/>
        <w:rPr>
          <w:rFonts w:ascii="Arial" w:hAnsi="Arial" w:cs="Arial"/>
          <w:b/>
          <w:bCs/>
          <w:color w:val="0070C0"/>
          <w:sz w:val="36"/>
          <w:szCs w:val="36"/>
          <w:u w:val="single"/>
          <w:lang w:val="en-US"/>
        </w:rPr>
      </w:pPr>
    </w:p>
    <w:p w14:paraId="6FE14AE2" w14:textId="77777777" w:rsidR="00FF5505" w:rsidRDefault="00FF5505" w:rsidP="006712D3">
      <w:pPr>
        <w:pStyle w:val="ListParagraph"/>
        <w:jc w:val="center"/>
        <w:rPr>
          <w:rFonts w:ascii="Arial" w:hAnsi="Arial" w:cs="Arial"/>
          <w:b/>
          <w:bCs/>
          <w:color w:val="0070C0"/>
          <w:sz w:val="36"/>
          <w:szCs w:val="36"/>
          <w:u w:val="single"/>
          <w:lang w:val="en-US"/>
        </w:rPr>
      </w:pPr>
    </w:p>
    <w:p w14:paraId="37DDF20C" w14:textId="03C1A4FC" w:rsidR="00FF5505" w:rsidRDefault="00FF5505" w:rsidP="006712D3">
      <w:pPr>
        <w:pStyle w:val="ListParagraph"/>
        <w:jc w:val="center"/>
        <w:rPr>
          <w:rFonts w:ascii="Arial" w:hAnsi="Arial" w:cs="Arial"/>
          <w:b/>
          <w:bCs/>
          <w:color w:val="0070C0"/>
          <w:sz w:val="36"/>
          <w:szCs w:val="36"/>
          <w:u w:val="single"/>
          <w:lang w:val="en-US"/>
        </w:rPr>
      </w:pPr>
    </w:p>
    <w:p w14:paraId="61319AA2" w14:textId="77777777" w:rsidR="00FF5505" w:rsidRDefault="00FF5505" w:rsidP="006712D3">
      <w:pPr>
        <w:pStyle w:val="ListParagraph"/>
        <w:jc w:val="center"/>
        <w:rPr>
          <w:rFonts w:ascii="Arial" w:hAnsi="Arial" w:cs="Arial"/>
          <w:b/>
          <w:bCs/>
          <w:color w:val="0070C0"/>
          <w:sz w:val="36"/>
          <w:szCs w:val="36"/>
          <w:u w:val="single"/>
          <w:lang w:val="en-US"/>
        </w:rPr>
      </w:pPr>
    </w:p>
    <w:p w14:paraId="4ECE648F" w14:textId="77777777" w:rsidR="00FF5505" w:rsidRDefault="00FF5505" w:rsidP="006712D3">
      <w:pPr>
        <w:pStyle w:val="ListParagraph"/>
        <w:jc w:val="center"/>
        <w:rPr>
          <w:rFonts w:ascii="Arial" w:hAnsi="Arial" w:cs="Arial"/>
          <w:b/>
          <w:bCs/>
          <w:color w:val="0070C0"/>
          <w:sz w:val="36"/>
          <w:szCs w:val="36"/>
          <w:u w:val="single"/>
          <w:lang w:val="en-US"/>
        </w:rPr>
      </w:pPr>
    </w:p>
    <w:p w14:paraId="69D29D00" w14:textId="77777777" w:rsidR="00FF5505" w:rsidRDefault="00FF5505" w:rsidP="006712D3">
      <w:pPr>
        <w:pStyle w:val="ListParagraph"/>
        <w:jc w:val="center"/>
        <w:rPr>
          <w:rFonts w:ascii="Arial" w:hAnsi="Arial" w:cs="Arial"/>
          <w:b/>
          <w:bCs/>
          <w:color w:val="0070C0"/>
          <w:sz w:val="36"/>
          <w:szCs w:val="36"/>
          <w:u w:val="single"/>
          <w:lang w:val="en-US"/>
        </w:rPr>
      </w:pPr>
    </w:p>
    <w:p w14:paraId="110604BE" w14:textId="77777777" w:rsidR="00FF5505" w:rsidRDefault="00FF5505" w:rsidP="006712D3">
      <w:pPr>
        <w:pStyle w:val="ListParagraph"/>
        <w:jc w:val="center"/>
        <w:rPr>
          <w:rFonts w:ascii="Arial" w:hAnsi="Arial" w:cs="Arial"/>
          <w:b/>
          <w:bCs/>
          <w:color w:val="0070C0"/>
          <w:sz w:val="36"/>
          <w:szCs w:val="36"/>
          <w:u w:val="single"/>
          <w:lang w:val="en-US"/>
        </w:rPr>
      </w:pPr>
    </w:p>
    <w:p w14:paraId="2962A070" w14:textId="77777777" w:rsidR="0053523E" w:rsidRDefault="0053523E" w:rsidP="0053523E">
      <w:pPr>
        <w:rPr>
          <w:rFonts w:ascii="Arial" w:hAnsi="Arial" w:cs="Arial"/>
          <w:b/>
          <w:bCs/>
          <w:color w:val="0070C0"/>
          <w:sz w:val="36"/>
          <w:szCs w:val="36"/>
          <w:u w:val="single"/>
          <w:lang w:val="en-US"/>
        </w:rPr>
      </w:pPr>
    </w:p>
    <w:p w14:paraId="21B8088C" w14:textId="63B171AB" w:rsidR="006712D3" w:rsidRPr="0053523E" w:rsidRDefault="006712D3" w:rsidP="0053523E">
      <w:pPr>
        <w:jc w:val="center"/>
        <w:rPr>
          <w:rFonts w:ascii="Arial" w:hAnsi="Arial" w:cs="Arial"/>
          <w:b/>
          <w:bCs/>
          <w:sz w:val="36"/>
          <w:szCs w:val="36"/>
          <w:u w:val="single"/>
          <w:lang w:val="en-US"/>
        </w:rPr>
      </w:pPr>
      <w:r w:rsidRPr="0053523E">
        <w:rPr>
          <w:rFonts w:ascii="Arial" w:hAnsi="Arial" w:cs="Arial"/>
          <w:b/>
          <w:bCs/>
          <w:color w:val="0070C0"/>
          <w:sz w:val="36"/>
          <w:szCs w:val="36"/>
          <w:u w:val="single"/>
          <w:lang w:val="en-US"/>
        </w:rPr>
        <w:lastRenderedPageBreak/>
        <w:t>INDEX</w:t>
      </w:r>
    </w:p>
    <w:p w14:paraId="537FF399" w14:textId="286A4421" w:rsidR="006712D3" w:rsidRPr="00CC1892" w:rsidRDefault="006712D3" w:rsidP="006712D3">
      <w:pPr>
        <w:pStyle w:val="ListParagraph"/>
        <w:numPr>
          <w:ilvl w:val="0"/>
          <w:numId w:val="3"/>
        </w:numPr>
        <w:rPr>
          <w:sz w:val="28"/>
          <w:szCs w:val="28"/>
          <w:lang w:val="en-US"/>
        </w:rPr>
      </w:pPr>
      <w:r w:rsidRPr="00CC1892">
        <w:rPr>
          <w:sz w:val="28"/>
          <w:szCs w:val="28"/>
          <w:lang w:val="en-US"/>
        </w:rPr>
        <w:t>INTODUCTION</w:t>
      </w:r>
    </w:p>
    <w:p w14:paraId="0FC464C8" w14:textId="66E6C55B" w:rsidR="00B84BDA" w:rsidRPr="00CC1892" w:rsidRDefault="00B84BDA" w:rsidP="006712D3">
      <w:pPr>
        <w:pStyle w:val="ListParagraph"/>
        <w:numPr>
          <w:ilvl w:val="0"/>
          <w:numId w:val="3"/>
        </w:numPr>
        <w:rPr>
          <w:sz w:val="28"/>
          <w:szCs w:val="28"/>
          <w:lang w:val="en-US"/>
        </w:rPr>
      </w:pPr>
      <w:r w:rsidRPr="00CC1892">
        <w:rPr>
          <w:sz w:val="28"/>
          <w:szCs w:val="28"/>
          <w:lang w:val="en-US"/>
        </w:rPr>
        <w:t>OBJECTIVES</w:t>
      </w:r>
    </w:p>
    <w:p w14:paraId="3E2E1C6F" w14:textId="66FDCA58" w:rsidR="00CC1892" w:rsidRPr="00CC1892" w:rsidRDefault="00CC1892" w:rsidP="006712D3">
      <w:pPr>
        <w:pStyle w:val="ListParagraph"/>
        <w:numPr>
          <w:ilvl w:val="0"/>
          <w:numId w:val="3"/>
        </w:numPr>
        <w:rPr>
          <w:sz w:val="28"/>
          <w:szCs w:val="28"/>
          <w:lang w:val="en-US"/>
        </w:rPr>
      </w:pPr>
      <w:r w:rsidRPr="00CC1892">
        <w:rPr>
          <w:sz w:val="28"/>
          <w:szCs w:val="28"/>
          <w:lang w:val="en-US"/>
        </w:rPr>
        <w:t>DESCRIPTIVE TECHNIQUES</w:t>
      </w:r>
    </w:p>
    <w:p w14:paraId="6F732D3D" w14:textId="20254F80" w:rsidR="006712D3" w:rsidRPr="00CC1892" w:rsidRDefault="00B84BDA" w:rsidP="006712D3">
      <w:pPr>
        <w:pStyle w:val="ListParagraph"/>
        <w:numPr>
          <w:ilvl w:val="0"/>
          <w:numId w:val="3"/>
        </w:numPr>
        <w:rPr>
          <w:sz w:val="28"/>
          <w:szCs w:val="28"/>
          <w:lang w:val="en-US"/>
        </w:rPr>
      </w:pPr>
      <w:r w:rsidRPr="00CC1892">
        <w:rPr>
          <w:sz w:val="28"/>
          <w:szCs w:val="28"/>
          <w:lang w:val="en-US"/>
        </w:rPr>
        <w:t>CHART REPRESENTATION</w:t>
      </w:r>
    </w:p>
    <w:p w14:paraId="05A4AE4F" w14:textId="5B3685BD" w:rsidR="006712D3" w:rsidRPr="00CC1892" w:rsidRDefault="006712D3" w:rsidP="006712D3">
      <w:pPr>
        <w:pStyle w:val="ListParagraph"/>
        <w:numPr>
          <w:ilvl w:val="0"/>
          <w:numId w:val="3"/>
        </w:numPr>
        <w:rPr>
          <w:sz w:val="28"/>
          <w:szCs w:val="28"/>
          <w:lang w:val="en-US"/>
        </w:rPr>
      </w:pPr>
      <w:r w:rsidRPr="00CC1892">
        <w:rPr>
          <w:sz w:val="28"/>
          <w:szCs w:val="28"/>
          <w:lang w:val="en-US"/>
        </w:rPr>
        <w:t>METHOD TO ANALYSE</w:t>
      </w:r>
      <w:r w:rsidR="00302A3B" w:rsidRPr="00CC1892">
        <w:rPr>
          <w:sz w:val="28"/>
          <w:szCs w:val="28"/>
          <w:lang w:val="en-US"/>
        </w:rPr>
        <w:t xml:space="preserve"> THE FOLLOWING DATA</w:t>
      </w:r>
    </w:p>
    <w:p w14:paraId="55B57FD2" w14:textId="4069B66C" w:rsidR="00302A3B" w:rsidRPr="00CC1892" w:rsidRDefault="00745CDA" w:rsidP="00302A3B">
      <w:pPr>
        <w:pStyle w:val="ListParagraph"/>
        <w:numPr>
          <w:ilvl w:val="0"/>
          <w:numId w:val="4"/>
        </w:numPr>
        <w:rPr>
          <w:sz w:val="28"/>
          <w:szCs w:val="28"/>
          <w:lang w:val="en-US"/>
        </w:rPr>
      </w:pPr>
      <w:r w:rsidRPr="00CC1892">
        <w:rPr>
          <w:sz w:val="28"/>
          <w:szCs w:val="28"/>
          <w:lang w:val="en-US"/>
        </w:rPr>
        <w:t>METHOD OF LEAST SQUARE</w:t>
      </w:r>
    </w:p>
    <w:p w14:paraId="372549D9" w14:textId="202B17A0" w:rsidR="00302A3B" w:rsidRPr="00B86B02" w:rsidRDefault="0053523E" w:rsidP="00302A3B">
      <w:pPr>
        <w:pStyle w:val="ListParagraph"/>
        <w:numPr>
          <w:ilvl w:val="0"/>
          <w:numId w:val="4"/>
        </w:numPr>
        <w:rPr>
          <w:lang w:val="en-US"/>
        </w:rPr>
      </w:pPr>
      <w:r>
        <w:rPr>
          <w:sz w:val="28"/>
          <w:szCs w:val="28"/>
          <w:lang w:val="en-US"/>
        </w:rPr>
        <w:t>ARIMA MODEL</w:t>
      </w:r>
    </w:p>
    <w:p w14:paraId="7C8BF963" w14:textId="24EDFE0A" w:rsidR="00B86B02" w:rsidRPr="006307A0" w:rsidRDefault="006307A0" w:rsidP="006307A0">
      <w:pPr>
        <w:pStyle w:val="ListParagraph"/>
        <w:numPr>
          <w:ilvl w:val="0"/>
          <w:numId w:val="3"/>
        </w:numPr>
        <w:rPr>
          <w:sz w:val="28"/>
          <w:szCs w:val="28"/>
          <w:lang w:val="en-US"/>
        </w:rPr>
      </w:pPr>
      <w:r>
        <w:rPr>
          <w:sz w:val="28"/>
          <w:szCs w:val="28"/>
          <w:lang w:val="en-US"/>
        </w:rPr>
        <w:t>CONCLUSION</w:t>
      </w:r>
    </w:p>
    <w:p w14:paraId="6896D5BC" w14:textId="03B471C2" w:rsidR="00302A3B" w:rsidRPr="00CC1892" w:rsidRDefault="00302A3B" w:rsidP="00CC1892">
      <w:pPr>
        <w:ind w:left="720"/>
        <w:rPr>
          <w:lang w:val="en-US"/>
        </w:rPr>
      </w:pPr>
    </w:p>
    <w:p w14:paraId="6BFBBEC8" w14:textId="3586FD22" w:rsidR="00B84BDA" w:rsidRDefault="00B84BDA" w:rsidP="00B84BDA">
      <w:pPr>
        <w:rPr>
          <w:lang w:val="en-US"/>
        </w:rPr>
      </w:pPr>
    </w:p>
    <w:p w14:paraId="16A9CF34" w14:textId="0B7ECD2B" w:rsidR="00B84BDA" w:rsidRDefault="00B84BDA" w:rsidP="00B84BDA">
      <w:pPr>
        <w:rPr>
          <w:lang w:val="en-US"/>
        </w:rPr>
      </w:pPr>
    </w:p>
    <w:p w14:paraId="1A91A4D8" w14:textId="606DAB1D" w:rsidR="00B84BDA" w:rsidRDefault="00B84BDA" w:rsidP="00B84BDA">
      <w:pPr>
        <w:rPr>
          <w:lang w:val="en-US"/>
        </w:rPr>
      </w:pPr>
    </w:p>
    <w:p w14:paraId="6A4A5DA9" w14:textId="41F80C56" w:rsidR="00B84BDA" w:rsidRDefault="00B84BDA" w:rsidP="00B84BDA">
      <w:pPr>
        <w:rPr>
          <w:lang w:val="en-US"/>
        </w:rPr>
      </w:pPr>
    </w:p>
    <w:p w14:paraId="63FE2751" w14:textId="283733BB" w:rsidR="00B84BDA" w:rsidRDefault="00B84BDA" w:rsidP="00B84BDA">
      <w:pPr>
        <w:rPr>
          <w:lang w:val="en-US"/>
        </w:rPr>
      </w:pPr>
    </w:p>
    <w:p w14:paraId="68C85696" w14:textId="68AEA789" w:rsidR="00B84BDA" w:rsidRDefault="00B84BDA" w:rsidP="00B84BDA">
      <w:pPr>
        <w:rPr>
          <w:lang w:val="en-US"/>
        </w:rPr>
      </w:pPr>
    </w:p>
    <w:p w14:paraId="0F5E13F4" w14:textId="273041AC" w:rsidR="00B84BDA" w:rsidRDefault="00B84BDA" w:rsidP="00B84BDA">
      <w:pPr>
        <w:rPr>
          <w:lang w:val="en-US"/>
        </w:rPr>
      </w:pPr>
    </w:p>
    <w:p w14:paraId="015428A6" w14:textId="14A80E85" w:rsidR="00B84BDA" w:rsidRDefault="00B84BDA" w:rsidP="00B84BDA">
      <w:pPr>
        <w:rPr>
          <w:lang w:val="en-US"/>
        </w:rPr>
      </w:pPr>
    </w:p>
    <w:p w14:paraId="0E41D039" w14:textId="0DDDD9C3" w:rsidR="00B84BDA" w:rsidRDefault="00B84BDA" w:rsidP="00B84BDA">
      <w:pPr>
        <w:rPr>
          <w:lang w:val="en-US"/>
        </w:rPr>
      </w:pPr>
    </w:p>
    <w:p w14:paraId="12F7CEC5" w14:textId="47C40AE2" w:rsidR="00B84BDA" w:rsidRDefault="00B84BDA" w:rsidP="00B84BDA">
      <w:pPr>
        <w:rPr>
          <w:lang w:val="en-US"/>
        </w:rPr>
      </w:pPr>
    </w:p>
    <w:p w14:paraId="46E261D8" w14:textId="75D0869D" w:rsidR="00B84BDA" w:rsidRDefault="00B84BDA" w:rsidP="00B84BDA">
      <w:pPr>
        <w:rPr>
          <w:lang w:val="en-US"/>
        </w:rPr>
      </w:pPr>
    </w:p>
    <w:p w14:paraId="5BC92B7F" w14:textId="4F9687B8" w:rsidR="00B84BDA" w:rsidRDefault="00B84BDA" w:rsidP="00B84BDA">
      <w:pPr>
        <w:rPr>
          <w:lang w:val="en-US"/>
        </w:rPr>
      </w:pPr>
    </w:p>
    <w:p w14:paraId="5CE17CDA" w14:textId="517F9D52" w:rsidR="00B84BDA" w:rsidRDefault="00B84BDA" w:rsidP="00B84BDA">
      <w:pPr>
        <w:rPr>
          <w:lang w:val="en-US"/>
        </w:rPr>
      </w:pPr>
    </w:p>
    <w:p w14:paraId="27C342BC" w14:textId="08E3E803" w:rsidR="00B84BDA" w:rsidRDefault="00B84BDA" w:rsidP="00B84BDA">
      <w:pPr>
        <w:rPr>
          <w:lang w:val="en-US"/>
        </w:rPr>
      </w:pPr>
    </w:p>
    <w:p w14:paraId="2A487A08" w14:textId="397E4E90" w:rsidR="00B84BDA" w:rsidRDefault="00B84BDA" w:rsidP="00B84BDA">
      <w:pPr>
        <w:rPr>
          <w:lang w:val="en-US"/>
        </w:rPr>
      </w:pPr>
    </w:p>
    <w:p w14:paraId="3D98B2FE" w14:textId="26179B75" w:rsidR="00B84BDA" w:rsidRDefault="00B84BDA" w:rsidP="00B84BDA">
      <w:pPr>
        <w:rPr>
          <w:lang w:val="en-US"/>
        </w:rPr>
      </w:pPr>
    </w:p>
    <w:p w14:paraId="3A01A0D2" w14:textId="6B83751F" w:rsidR="00B84BDA" w:rsidRDefault="00B84BDA" w:rsidP="00B84BDA">
      <w:pPr>
        <w:rPr>
          <w:lang w:val="en-US"/>
        </w:rPr>
      </w:pPr>
    </w:p>
    <w:p w14:paraId="131883ED" w14:textId="77777777" w:rsidR="00B86B02" w:rsidRDefault="00B86B02" w:rsidP="00B86B02">
      <w:pPr>
        <w:rPr>
          <w:lang w:val="en-US"/>
        </w:rPr>
      </w:pPr>
    </w:p>
    <w:p w14:paraId="432A9671" w14:textId="77777777" w:rsidR="006307A0" w:rsidRDefault="006307A0" w:rsidP="00B86B02">
      <w:pPr>
        <w:jc w:val="center"/>
        <w:rPr>
          <w:rFonts w:ascii="Arial" w:hAnsi="Arial" w:cs="Arial"/>
          <w:b/>
          <w:bCs/>
          <w:color w:val="0070C0"/>
          <w:sz w:val="36"/>
          <w:szCs w:val="36"/>
          <w:u w:val="single"/>
          <w:lang w:val="en-US"/>
        </w:rPr>
      </w:pPr>
    </w:p>
    <w:p w14:paraId="7A3FCF14" w14:textId="77777777" w:rsidR="006307A0" w:rsidRDefault="006307A0" w:rsidP="00B86B02">
      <w:pPr>
        <w:jc w:val="center"/>
        <w:rPr>
          <w:rFonts w:ascii="Arial" w:hAnsi="Arial" w:cs="Arial"/>
          <w:b/>
          <w:bCs/>
          <w:color w:val="0070C0"/>
          <w:sz w:val="36"/>
          <w:szCs w:val="36"/>
          <w:u w:val="single"/>
          <w:lang w:val="en-US"/>
        </w:rPr>
      </w:pPr>
    </w:p>
    <w:p w14:paraId="3E13E366" w14:textId="77777777" w:rsidR="00FF5505" w:rsidRDefault="00FF5505" w:rsidP="00B86B02">
      <w:pPr>
        <w:jc w:val="center"/>
        <w:rPr>
          <w:rFonts w:ascii="Arial" w:hAnsi="Arial" w:cs="Arial"/>
          <w:b/>
          <w:bCs/>
          <w:color w:val="0070C0"/>
          <w:sz w:val="36"/>
          <w:szCs w:val="36"/>
          <w:u w:val="single"/>
          <w:lang w:val="en-US"/>
        </w:rPr>
      </w:pPr>
    </w:p>
    <w:p w14:paraId="6740BF0C" w14:textId="77777777" w:rsidR="00FF5505" w:rsidRDefault="00FF5505" w:rsidP="00B86B02">
      <w:pPr>
        <w:jc w:val="center"/>
        <w:rPr>
          <w:rFonts w:ascii="Arial" w:hAnsi="Arial" w:cs="Arial"/>
          <w:b/>
          <w:bCs/>
          <w:color w:val="0070C0"/>
          <w:sz w:val="36"/>
          <w:szCs w:val="36"/>
          <w:u w:val="single"/>
          <w:lang w:val="en-US"/>
        </w:rPr>
      </w:pPr>
    </w:p>
    <w:p w14:paraId="71F1306B" w14:textId="1C078331" w:rsidR="006712D3" w:rsidRPr="00B86B02" w:rsidRDefault="00302A3B" w:rsidP="00B86B02">
      <w:pPr>
        <w:jc w:val="center"/>
        <w:rPr>
          <w:rFonts w:ascii="Arial" w:hAnsi="Arial" w:cs="Arial"/>
          <w:b/>
          <w:bCs/>
          <w:color w:val="0070C0"/>
          <w:sz w:val="36"/>
          <w:szCs w:val="36"/>
          <w:u w:val="single"/>
          <w:lang w:val="en-US"/>
        </w:rPr>
      </w:pPr>
      <w:r w:rsidRPr="00B86B02">
        <w:rPr>
          <w:rFonts w:ascii="Arial" w:hAnsi="Arial" w:cs="Arial"/>
          <w:b/>
          <w:bCs/>
          <w:color w:val="0070C0"/>
          <w:sz w:val="36"/>
          <w:szCs w:val="36"/>
          <w:u w:val="single"/>
          <w:lang w:val="en-US"/>
        </w:rPr>
        <w:t>INTRODUCTION</w:t>
      </w:r>
    </w:p>
    <w:p w14:paraId="5DADC6E7" w14:textId="6EB4618F" w:rsidR="00257520" w:rsidRDefault="00257520" w:rsidP="00302A3B">
      <w:pPr>
        <w:pStyle w:val="ListParagraph"/>
        <w:jc w:val="center"/>
        <w:rPr>
          <w:lang w:val="en-US"/>
        </w:rPr>
      </w:pPr>
    </w:p>
    <w:p w14:paraId="190F9C65" w14:textId="278374F2" w:rsidR="00257520" w:rsidRDefault="00257520" w:rsidP="00257520">
      <w:pPr>
        <w:pStyle w:val="ListParagraph"/>
        <w:rPr>
          <w:lang w:val="en-US"/>
        </w:rPr>
      </w:pPr>
      <w:r>
        <w:rPr>
          <w:noProof/>
        </w:rPr>
        <w:drawing>
          <wp:inline distT="0" distB="0" distL="0" distR="0" wp14:anchorId="712E9F40" wp14:editId="5D2F9CE1">
            <wp:extent cx="5195455" cy="38696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3302" cy="3890431"/>
                    </a:xfrm>
                    <a:prstGeom prst="rect">
                      <a:avLst/>
                    </a:prstGeom>
                    <a:noFill/>
                    <a:ln>
                      <a:noFill/>
                    </a:ln>
                  </pic:spPr>
                </pic:pic>
              </a:graphicData>
            </a:graphic>
          </wp:inline>
        </w:drawing>
      </w:r>
    </w:p>
    <w:p w14:paraId="3B609608" w14:textId="77777777" w:rsidR="00257520" w:rsidRDefault="00257520" w:rsidP="00302A3B">
      <w:pPr>
        <w:pStyle w:val="ListParagraph"/>
        <w:jc w:val="center"/>
        <w:rPr>
          <w:lang w:val="en-US"/>
        </w:rPr>
      </w:pPr>
    </w:p>
    <w:p w14:paraId="0991DFA0" w14:textId="3C3CC62E" w:rsidR="00302A3B" w:rsidRDefault="00302A3B" w:rsidP="00302A3B">
      <w:pPr>
        <w:pStyle w:val="ListParagraph"/>
        <w:rPr>
          <w:lang w:val="en-US"/>
        </w:rPr>
      </w:pPr>
    </w:p>
    <w:p w14:paraId="028BB060" w14:textId="1D2C13B4" w:rsidR="00302A3B" w:rsidRPr="00B86B02" w:rsidRDefault="00302A3B" w:rsidP="00302A3B">
      <w:pPr>
        <w:pStyle w:val="ListParagraph"/>
        <w:rPr>
          <w:sz w:val="24"/>
          <w:szCs w:val="24"/>
          <w:lang w:val="en-US"/>
        </w:rPr>
      </w:pPr>
      <w:r w:rsidRPr="00B86B02">
        <w:rPr>
          <w:sz w:val="24"/>
          <w:szCs w:val="24"/>
          <w:lang w:val="en-US"/>
        </w:rPr>
        <w:t>Exports are the goods and services that are produced domestically, but then sold to customers residing in other countries. It leads to an inflow of funds to the seller’s country since export transactions involve selling domestic goods and services to foreign buyers.</w:t>
      </w:r>
    </w:p>
    <w:p w14:paraId="3EFC912B" w14:textId="7A5A01F9" w:rsidR="00966BD2" w:rsidRPr="00B86B02" w:rsidRDefault="00966BD2" w:rsidP="00302A3B">
      <w:pPr>
        <w:pStyle w:val="ListParagraph"/>
        <w:rPr>
          <w:sz w:val="24"/>
          <w:szCs w:val="24"/>
          <w:lang w:val="en-US"/>
        </w:rPr>
      </w:pPr>
    </w:p>
    <w:p w14:paraId="6A0AA81D" w14:textId="2A4F096C" w:rsidR="00966BD2" w:rsidRPr="00B86B02" w:rsidRDefault="00966BD2" w:rsidP="00302A3B">
      <w:pPr>
        <w:pStyle w:val="ListParagraph"/>
        <w:rPr>
          <w:sz w:val="24"/>
          <w:szCs w:val="24"/>
          <w:lang w:val="en-US"/>
        </w:rPr>
      </w:pPr>
      <w:r w:rsidRPr="00B86B02">
        <w:rPr>
          <w:sz w:val="24"/>
          <w:szCs w:val="24"/>
          <w:lang w:val="en-US"/>
        </w:rPr>
        <w:t>Imports are the goods and services that are purchased from the rest of the world by a country’s residents, rather than buying domestically produced items. It leads to an outflow of funds from the country since import transactions involve payments to sellers residing in another country.</w:t>
      </w:r>
    </w:p>
    <w:p w14:paraId="3529508C" w14:textId="0D03DC4F" w:rsidR="00966BD2" w:rsidRDefault="00966BD2" w:rsidP="00302A3B">
      <w:pPr>
        <w:pStyle w:val="ListParagraph"/>
        <w:rPr>
          <w:lang w:val="en-US"/>
        </w:rPr>
      </w:pPr>
    </w:p>
    <w:p w14:paraId="6827872E" w14:textId="3CD35701" w:rsidR="00966BD2" w:rsidRPr="00B86B02" w:rsidRDefault="00966BD2" w:rsidP="00302A3B">
      <w:pPr>
        <w:pStyle w:val="ListParagraph"/>
        <w:rPr>
          <w:b/>
          <w:bCs/>
          <w:sz w:val="32"/>
          <w:szCs w:val="32"/>
          <w:lang w:val="en-US"/>
        </w:rPr>
      </w:pPr>
      <w:r w:rsidRPr="00B86B02">
        <w:rPr>
          <w:b/>
          <w:bCs/>
          <w:sz w:val="32"/>
          <w:szCs w:val="32"/>
          <w:lang w:val="en-US"/>
        </w:rPr>
        <w:t>What is Gross Domestic Product?</w:t>
      </w:r>
    </w:p>
    <w:p w14:paraId="12BD8627" w14:textId="1BD0D80C" w:rsidR="00966BD2" w:rsidRPr="00B86B02" w:rsidRDefault="00966BD2" w:rsidP="00302A3B">
      <w:pPr>
        <w:pStyle w:val="ListParagraph"/>
        <w:rPr>
          <w:sz w:val="24"/>
          <w:szCs w:val="24"/>
          <w:lang w:val="en-US"/>
        </w:rPr>
      </w:pPr>
      <w:r w:rsidRPr="00B86B02">
        <w:rPr>
          <w:sz w:val="24"/>
          <w:szCs w:val="24"/>
          <w:lang w:val="en-US"/>
        </w:rPr>
        <w:t xml:space="preserve">Gross Domestic Product is the gross market value of the total goods and services produced within the domestic boundaries of a country during the given period of the time. It is also known as National Income. Total imports and exports </w:t>
      </w:r>
      <w:r w:rsidR="00A5589F" w:rsidRPr="00B86B02">
        <w:rPr>
          <w:sz w:val="24"/>
          <w:szCs w:val="24"/>
          <w:lang w:val="en-US"/>
        </w:rPr>
        <w:t>are essential components of a country’s GDP. They are taken into account as “Net Exports”.</w:t>
      </w:r>
    </w:p>
    <w:p w14:paraId="35FD13A2" w14:textId="77777777" w:rsidR="00A5589F" w:rsidRPr="00B86B02" w:rsidRDefault="00A5589F" w:rsidP="00302A3B">
      <w:pPr>
        <w:pStyle w:val="ListParagraph"/>
        <w:rPr>
          <w:sz w:val="24"/>
          <w:szCs w:val="24"/>
          <w:lang w:val="en-US"/>
        </w:rPr>
      </w:pPr>
    </w:p>
    <w:p w14:paraId="0137362A" w14:textId="77777777" w:rsidR="00A5589F" w:rsidRPr="00B86B02" w:rsidRDefault="00A5589F" w:rsidP="00302A3B">
      <w:pPr>
        <w:pStyle w:val="ListParagraph"/>
        <w:rPr>
          <w:sz w:val="24"/>
          <w:szCs w:val="24"/>
          <w:lang w:val="en-US"/>
        </w:rPr>
      </w:pPr>
      <w:r w:rsidRPr="00B86B02">
        <w:rPr>
          <w:sz w:val="24"/>
          <w:szCs w:val="24"/>
          <w:lang w:val="en-US"/>
        </w:rPr>
        <w:t xml:space="preserve"> There are some ways by which a nation can decrease imports or increase exports:</w:t>
      </w:r>
    </w:p>
    <w:p w14:paraId="0D92D5E0" w14:textId="2E527EAA" w:rsidR="00363730" w:rsidRPr="00B86B02" w:rsidRDefault="00A5589F" w:rsidP="00A5589F">
      <w:pPr>
        <w:pStyle w:val="ListParagraph"/>
        <w:numPr>
          <w:ilvl w:val="0"/>
          <w:numId w:val="5"/>
        </w:numPr>
        <w:rPr>
          <w:sz w:val="24"/>
          <w:szCs w:val="24"/>
          <w:lang w:val="en-US"/>
        </w:rPr>
      </w:pPr>
      <w:r w:rsidRPr="00B86B02">
        <w:rPr>
          <w:b/>
          <w:bCs/>
          <w:i/>
          <w:iCs/>
          <w:color w:val="000000" w:themeColor="text1"/>
          <w:sz w:val="24"/>
          <w:szCs w:val="24"/>
          <w:lang w:val="en-US"/>
        </w:rPr>
        <w:lastRenderedPageBreak/>
        <w:t>Taxes and quotas</w:t>
      </w:r>
      <w:r w:rsidRPr="00B86B02">
        <w:rPr>
          <w:sz w:val="24"/>
          <w:szCs w:val="24"/>
          <w:lang w:val="en-US"/>
        </w:rPr>
        <w:t xml:space="preserve">-Government decrease excessive import activity by imposing </w:t>
      </w:r>
      <w:r w:rsidR="00B31BEF" w:rsidRPr="00B86B02">
        <w:rPr>
          <w:sz w:val="24"/>
          <w:szCs w:val="24"/>
          <w:lang w:val="en-US"/>
        </w:rPr>
        <w:t>tariffs</w:t>
      </w:r>
      <w:r w:rsidRPr="00B86B02">
        <w:rPr>
          <w:sz w:val="24"/>
          <w:szCs w:val="24"/>
          <w:lang w:val="en-US"/>
        </w:rPr>
        <w:t xml:space="preserve"> and quotas on imports. The tariffs </w:t>
      </w:r>
      <w:r w:rsidR="00363730" w:rsidRPr="00B86B02">
        <w:rPr>
          <w:sz w:val="24"/>
          <w:szCs w:val="24"/>
          <w:lang w:val="en-US"/>
        </w:rPr>
        <w:t>make importing goods and services more expensive than purchasing them domestically. Imposing tariffs is one way a country can work to improve its balance of trade.</w:t>
      </w:r>
    </w:p>
    <w:p w14:paraId="7E4E396C" w14:textId="0FF58FFB" w:rsidR="00A5589F" w:rsidRPr="00B86B02" w:rsidRDefault="00363730" w:rsidP="00A5589F">
      <w:pPr>
        <w:pStyle w:val="ListParagraph"/>
        <w:numPr>
          <w:ilvl w:val="0"/>
          <w:numId w:val="5"/>
        </w:numPr>
        <w:rPr>
          <w:sz w:val="24"/>
          <w:szCs w:val="24"/>
          <w:lang w:val="en-US"/>
        </w:rPr>
      </w:pPr>
      <w:r w:rsidRPr="00B86B02">
        <w:rPr>
          <w:b/>
          <w:bCs/>
          <w:i/>
          <w:iCs/>
          <w:sz w:val="24"/>
          <w:szCs w:val="24"/>
          <w:lang w:val="en-US"/>
        </w:rPr>
        <w:t>Subsidies</w:t>
      </w:r>
      <w:r w:rsidRPr="00B86B02">
        <w:rPr>
          <w:sz w:val="24"/>
          <w:szCs w:val="24"/>
          <w:lang w:val="en-US"/>
        </w:rPr>
        <w:t xml:space="preserve">-Governments provide subsidies to domestic business in order to reduce their business costs. This helps bring down the price of domestic </w:t>
      </w:r>
      <w:r w:rsidR="00A5589F" w:rsidRPr="00B86B02">
        <w:rPr>
          <w:sz w:val="24"/>
          <w:szCs w:val="24"/>
          <w:lang w:val="en-US"/>
        </w:rPr>
        <w:t xml:space="preserve">  </w:t>
      </w:r>
      <w:r w:rsidR="006E377D" w:rsidRPr="00B86B02">
        <w:rPr>
          <w:sz w:val="24"/>
          <w:szCs w:val="24"/>
          <w:lang w:val="en-US"/>
        </w:rPr>
        <w:t>goods and services, hopefully, encouraging consumers to buy domestic rather than imported goods. By enabling domestic producers to produce goods less expensively and, thus, lower their prices, subsidies may also increase exports as the cheaper goods become more attractive to foreign buyers.</w:t>
      </w:r>
    </w:p>
    <w:p w14:paraId="5AA15112" w14:textId="70271483" w:rsidR="006E377D" w:rsidRPr="00B86B02" w:rsidRDefault="006E377D" w:rsidP="00A5589F">
      <w:pPr>
        <w:pStyle w:val="ListParagraph"/>
        <w:numPr>
          <w:ilvl w:val="0"/>
          <w:numId w:val="5"/>
        </w:numPr>
        <w:rPr>
          <w:sz w:val="24"/>
          <w:szCs w:val="24"/>
          <w:lang w:val="en-US"/>
        </w:rPr>
      </w:pPr>
      <w:r w:rsidRPr="00B86B02">
        <w:rPr>
          <w:b/>
          <w:bCs/>
          <w:i/>
          <w:iCs/>
          <w:sz w:val="24"/>
          <w:szCs w:val="24"/>
          <w:lang w:val="en-US"/>
        </w:rPr>
        <w:t>Trade agreements</w:t>
      </w:r>
      <w:r w:rsidRPr="00B86B02">
        <w:rPr>
          <w:sz w:val="24"/>
          <w:szCs w:val="24"/>
          <w:lang w:val="en-US"/>
        </w:rPr>
        <w:t>-It typically focus on the exchange of different types of products. High volume of both imports and exports, by entering into a trade agreement with another country</w:t>
      </w:r>
      <w:r w:rsidR="00F93669" w:rsidRPr="00B86B02">
        <w:rPr>
          <w:sz w:val="24"/>
          <w:szCs w:val="24"/>
          <w:lang w:val="en-US"/>
        </w:rPr>
        <w:t xml:space="preserve">. Such agreement </w:t>
      </w:r>
      <w:r w:rsidR="00B31BEF" w:rsidRPr="00B86B02">
        <w:rPr>
          <w:sz w:val="24"/>
          <w:szCs w:val="24"/>
          <w:lang w:val="en-US"/>
        </w:rPr>
        <w:t>is</w:t>
      </w:r>
      <w:r w:rsidR="00F93669" w:rsidRPr="00B86B02">
        <w:rPr>
          <w:sz w:val="24"/>
          <w:szCs w:val="24"/>
          <w:lang w:val="en-US"/>
        </w:rPr>
        <w:t xml:space="preserve"> aimed at stimulating trade and supporting economic growth for both countries involved.</w:t>
      </w:r>
    </w:p>
    <w:p w14:paraId="235084E2" w14:textId="413FD9D3" w:rsidR="00F93669" w:rsidRPr="00B86B02" w:rsidRDefault="00F93669" w:rsidP="00A5589F">
      <w:pPr>
        <w:pStyle w:val="ListParagraph"/>
        <w:numPr>
          <w:ilvl w:val="0"/>
          <w:numId w:val="5"/>
        </w:numPr>
        <w:rPr>
          <w:sz w:val="24"/>
          <w:szCs w:val="24"/>
          <w:lang w:val="en-US"/>
        </w:rPr>
      </w:pPr>
      <w:r w:rsidRPr="00B86B02">
        <w:rPr>
          <w:b/>
          <w:bCs/>
          <w:i/>
          <w:iCs/>
          <w:sz w:val="24"/>
          <w:szCs w:val="24"/>
          <w:lang w:val="en-US"/>
        </w:rPr>
        <w:t>Currency devaluation</w:t>
      </w:r>
      <w:r w:rsidRPr="00B86B02">
        <w:rPr>
          <w:sz w:val="24"/>
          <w:szCs w:val="24"/>
          <w:lang w:val="en-US"/>
        </w:rPr>
        <w:t>- Increasing exports and decreasing imports is by devaluing the domestic currency. Governments devalue their currency with the aim of bringing down the prices of domestic goods and services, the ultimate goal being to increase net exports.</w:t>
      </w:r>
    </w:p>
    <w:p w14:paraId="499459C8" w14:textId="77777777" w:rsidR="00F93669" w:rsidRDefault="00F93669" w:rsidP="00F93669">
      <w:pPr>
        <w:pStyle w:val="ListParagraph"/>
        <w:ind w:left="1080"/>
        <w:jc w:val="both"/>
        <w:rPr>
          <w:lang w:val="en-US"/>
        </w:rPr>
      </w:pPr>
    </w:p>
    <w:p w14:paraId="790C6E6A" w14:textId="7DAE0ADB" w:rsidR="00302A3B" w:rsidRPr="00B86B02" w:rsidRDefault="00F93669" w:rsidP="00F93669">
      <w:pPr>
        <w:pStyle w:val="ListParagraph"/>
        <w:rPr>
          <w:rFonts w:ascii="Arial" w:hAnsi="Arial" w:cs="Arial"/>
          <w:b/>
          <w:bCs/>
          <w:sz w:val="32"/>
          <w:szCs w:val="32"/>
          <w:lang w:val="en-US"/>
        </w:rPr>
      </w:pPr>
      <w:r w:rsidRPr="00B86B02">
        <w:rPr>
          <w:rFonts w:ascii="Arial" w:hAnsi="Arial" w:cs="Arial"/>
          <w:b/>
          <w:bCs/>
          <w:sz w:val="32"/>
          <w:szCs w:val="32"/>
          <w:lang w:val="en-US"/>
        </w:rPr>
        <w:t>Importance of Imports and Exports:</w:t>
      </w:r>
    </w:p>
    <w:p w14:paraId="567224BB" w14:textId="3BEC9B0C" w:rsidR="00B0124B" w:rsidRPr="00291C21" w:rsidRDefault="00F93669" w:rsidP="00F93669">
      <w:pPr>
        <w:pStyle w:val="ListParagraph"/>
        <w:rPr>
          <w:sz w:val="24"/>
          <w:szCs w:val="24"/>
          <w:lang w:val="en-US"/>
        </w:rPr>
      </w:pPr>
      <w:r>
        <w:rPr>
          <w:lang w:val="en-US"/>
        </w:rPr>
        <w:t xml:space="preserve">       </w:t>
      </w:r>
      <w:r w:rsidRPr="00291C21">
        <w:rPr>
          <w:sz w:val="24"/>
          <w:szCs w:val="24"/>
          <w:lang w:val="en-US"/>
        </w:rPr>
        <w:t xml:space="preserve">Countries </w:t>
      </w:r>
      <w:r w:rsidR="00B0124B" w:rsidRPr="00291C21">
        <w:rPr>
          <w:sz w:val="24"/>
          <w:szCs w:val="24"/>
          <w:lang w:val="en-US"/>
        </w:rPr>
        <w:t>vary considerably with regard to how important imports and exports and their overall balance of trade is to their economies. Maintaining a high level of exports is also very important to the economies of the U.K. and Australia. The growth of economies of developing countries is often fueled by massive exports of commodities and raw materials to developed nations. For this reason, mining is commonly a key industry in such countries.</w:t>
      </w:r>
    </w:p>
    <w:p w14:paraId="7F04DD5E" w14:textId="77777777" w:rsidR="00843BF4" w:rsidRPr="00291C21" w:rsidRDefault="00843BF4" w:rsidP="00F93669">
      <w:pPr>
        <w:pStyle w:val="ListParagraph"/>
        <w:rPr>
          <w:sz w:val="24"/>
          <w:szCs w:val="24"/>
          <w:lang w:val="en-US"/>
        </w:rPr>
      </w:pPr>
    </w:p>
    <w:p w14:paraId="24013A7B" w14:textId="5F9F2409" w:rsidR="00533D7E" w:rsidRPr="00291C21" w:rsidRDefault="00B0124B" w:rsidP="00F93669">
      <w:pPr>
        <w:pStyle w:val="ListParagraph"/>
        <w:rPr>
          <w:sz w:val="24"/>
          <w:szCs w:val="24"/>
          <w:lang w:val="en-US"/>
        </w:rPr>
      </w:pPr>
      <w:r w:rsidRPr="00291C21">
        <w:rPr>
          <w:sz w:val="24"/>
          <w:szCs w:val="24"/>
          <w:lang w:val="en-US"/>
        </w:rPr>
        <w:t xml:space="preserve"> </w:t>
      </w:r>
      <w:r w:rsidR="008E0B0D" w:rsidRPr="00291C21">
        <w:rPr>
          <w:sz w:val="24"/>
          <w:szCs w:val="24"/>
          <w:lang w:val="en-US"/>
        </w:rPr>
        <w:t xml:space="preserve">India’s major exports included petroleum </w:t>
      </w:r>
      <w:r w:rsidR="00B31BEF" w:rsidRPr="00291C21">
        <w:rPr>
          <w:sz w:val="24"/>
          <w:szCs w:val="24"/>
          <w:lang w:val="en-US"/>
        </w:rPr>
        <w:t>products (</w:t>
      </w:r>
      <w:r w:rsidR="001F1623" w:rsidRPr="00291C21">
        <w:rPr>
          <w:sz w:val="24"/>
          <w:szCs w:val="24"/>
          <w:lang w:val="en-US"/>
        </w:rPr>
        <w:t>9201.76 million US$)</w:t>
      </w:r>
      <w:r w:rsidR="008E0B0D" w:rsidRPr="00291C21">
        <w:rPr>
          <w:sz w:val="24"/>
          <w:szCs w:val="24"/>
          <w:lang w:val="en-US"/>
        </w:rPr>
        <w:t xml:space="preserve">, gems and </w:t>
      </w:r>
      <w:r w:rsidR="00B31BEF" w:rsidRPr="00291C21">
        <w:rPr>
          <w:sz w:val="24"/>
          <w:szCs w:val="24"/>
          <w:lang w:val="en-US"/>
        </w:rPr>
        <w:t>jewelry (</w:t>
      </w:r>
      <w:r w:rsidR="001F1623" w:rsidRPr="00291C21">
        <w:rPr>
          <w:sz w:val="24"/>
          <w:szCs w:val="24"/>
          <w:lang w:val="en-US"/>
        </w:rPr>
        <w:t>3236.98 million US$),</w:t>
      </w:r>
      <w:r w:rsidR="008E0B0D" w:rsidRPr="00291C21">
        <w:rPr>
          <w:sz w:val="24"/>
          <w:szCs w:val="24"/>
          <w:lang w:val="en-US"/>
        </w:rPr>
        <w:t xml:space="preserve"> drug </w:t>
      </w:r>
      <w:r w:rsidR="00B31BEF" w:rsidRPr="00291C21">
        <w:rPr>
          <w:sz w:val="24"/>
          <w:szCs w:val="24"/>
          <w:lang w:val="en-US"/>
        </w:rPr>
        <w:t>formulation (</w:t>
      </w:r>
      <w:r w:rsidR="001F1623" w:rsidRPr="00291C21">
        <w:rPr>
          <w:sz w:val="24"/>
          <w:szCs w:val="24"/>
          <w:lang w:val="en-US"/>
        </w:rPr>
        <w:t xml:space="preserve">2054.24 million US$), engineering </w:t>
      </w:r>
      <w:r w:rsidR="00B31BEF" w:rsidRPr="00291C21">
        <w:rPr>
          <w:sz w:val="24"/>
          <w:szCs w:val="24"/>
          <w:lang w:val="en-US"/>
        </w:rPr>
        <w:t>goods (</w:t>
      </w:r>
      <w:r w:rsidR="001F1623" w:rsidRPr="00291C21">
        <w:rPr>
          <w:sz w:val="24"/>
          <w:szCs w:val="24"/>
          <w:lang w:val="en-US"/>
        </w:rPr>
        <w:t xml:space="preserve">9201.76 million US$), organic and inorganic </w:t>
      </w:r>
      <w:r w:rsidR="00B31BEF" w:rsidRPr="00291C21">
        <w:rPr>
          <w:sz w:val="24"/>
          <w:szCs w:val="24"/>
          <w:lang w:val="en-US"/>
        </w:rPr>
        <w:t>chemicals (</w:t>
      </w:r>
      <w:r w:rsidR="001F1623" w:rsidRPr="00291C21">
        <w:rPr>
          <w:sz w:val="24"/>
          <w:szCs w:val="24"/>
          <w:lang w:val="en-US"/>
        </w:rPr>
        <w:t>2447.89 million US$</w:t>
      </w:r>
      <w:r w:rsidR="00533D7E" w:rsidRPr="00291C21">
        <w:rPr>
          <w:sz w:val="24"/>
          <w:szCs w:val="24"/>
          <w:lang w:val="en-US"/>
        </w:rPr>
        <w:t>)</w:t>
      </w:r>
      <w:r w:rsidR="001F1623" w:rsidRPr="00291C21">
        <w:rPr>
          <w:sz w:val="24"/>
          <w:szCs w:val="24"/>
          <w:lang w:val="en-US"/>
        </w:rPr>
        <w:t xml:space="preserve">, cotton </w:t>
      </w:r>
      <w:r w:rsidR="00B31BEF" w:rsidRPr="00291C21">
        <w:rPr>
          <w:sz w:val="24"/>
          <w:szCs w:val="24"/>
          <w:lang w:val="en-US"/>
        </w:rPr>
        <w:t>yarn (</w:t>
      </w:r>
      <w:r w:rsidR="00533D7E" w:rsidRPr="00291C21">
        <w:rPr>
          <w:sz w:val="24"/>
          <w:szCs w:val="24"/>
          <w:lang w:val="en-US"/>
        </w:rPr>
        <w:t>1389.46 million US$)</w:t>
      </w:r>
      <w:r w:rsidR="001F1623" w:rsidRPr="00291C21">
        <w:rPr>
          <w:sz w:val="24"/>
          <w:szCs w:val="24"/>
          <w:lang w:val="en-US"/>
        </w:rPr>
        <w:t xml:space="preserve">, electronic </w:t>
      </w:r>
      <w:r w:rsidR="00B31BEF" w:rsidRPr="00291C21">
        <w:rPr>
          <w:sz w:val="24"/>
          <w:szCs w:val="24"/>
          <w:lang w:val="en-US"/>
        </w:rPr>
        <w:t>goods (</w:t>
      </w:r>
      <w:r w:rsidR="00533D7E" w:rsidRPr="00291C21">
        <w:rPr>
          <w:sz w:val="24"/>
          <w:szCs w:val="24"/>
          <w:lang w:val="en-US"/>
        </w:rPr>
        <w:t>1364.63 million US$)</w:t>
      </w:r>
      <w:r w:rsidR="001F1623" w:rsidRPr="00291C21">
        <w:rPr>
          <w:sz w:val="24"/>
          <w:szCs w:val="24"/>
          <w:lang w:val="en-US"/>
        </w:rPr>
        <w:t xml:space="preserve">, plastic and </w:t>
      </w:r>
      <w:r w:rsidR="00B31BEF" w:rsidRPr="00291C21">
        <w:rPr>
          <w:sz w:val="24"/>
          <w:szCs w:val="24"/>
          <w:lang w:val="en-US"/>
        </w:rPr>
        <w:t>linoleum (</w:t>
      </w:r>
      <w:r w:rsidR="00533D7E" w:rsidRPr="00291C21">
        <w:rPr>
          <w:sz w:val="24"/>
          <w:szCs w:val="24"/>
          <w:lang w:val="en-US"/>
        </w:rPr>
        <w:t>844.47 million US$)</w:t>
      </w:r>
      <w:r w:rsidR="001F1623" w:rsidRPr="00291C21">
        <w:rPr>
          <w:sz w:val="24"/>
          <w:szCs w:val="24"/>
          <w:lang w:val="en-US"/>
        </w:rPr>
        <w:t xml:space="preserve">, </w:t>
      </w:r>
      <w:r w:rsidR="00B31BEF" w:rsidRPr="00291C21">
        <w:rPr>
          <w:sz w:val="24"/>
          <w:szCs w:val="24"/>
          <w:lang w:val="en-US"/>
        </w:rPr>
        <w:t>rice (</w:t>
      </w:r>
      <w:r w:rsidR="00533D7E" w:rsidRPr="00291C21">
        <w:rPr>
          <w:sz w:val="24"/>
          <w:szCs w:val="24"/>
          <w:lang w:val="en-US"/>
        </w:rPr>
        <w:t xml:space="preserve">813.75 million US$) in January 2022. </w:t>
      </w:r>
      <w:r w:rsidR="001F1623" w:rsidRPr="00291C21">
        <w:rPr>
          <w:sz w:val="24"/>
          <w:szCs w:val="24"/>
          <w:lang w:val="en-US"/>
        </w:rPr>
        <w:t xml:space="preserve"> </w:t>
      </w:r>
      <w:r w:rsidR="00DD3392" w:rsidRPr="00291C21">
        <w:rPr>
          <w:sz w:val="24"/>
          <w:szCs w:val="24"/>
          <w:lang w:val="en-US"/>
        </w:rPr>
        <w:t>Exports from India increased 24.2% year-on-year to $38.19 billion in April of 2022.</w:t>
      </w:r>
      <w:r w:rsidR="000F6BD5" w:rsidRPr="00291C21">
        <w:rPr>
          <w:sz w:val="24"/>
          <w:szCs w:val="24"/>
          <w:lang w:val="en-US"/>
        </w:rPr>
        <w:t>India’s merchandise export in January 2022 was USD 34.06 billion, an increase of nearly 24% over USD 27.54 billion in January 2021 and an increase of 31.75% over USD 25.85 billion in January 2020.</w:t>
      </w:r>
      <w:r w:rsidR="001F1623" w:rsidRPr="00291C21">
        <w:rPr>
          <w:sz w:val="24"/>
          <w:szCs w:val="24"/>
          <w:lang w:val="en-US"/>
        </w:rPr>
        <w:t xml:space="preserve"> </w:t>
      </w:r>
      <w:r w:rsidR="00B1553A" w:rsidRPr="00291C21">
        <w:rPr>
          <w:sz w:val="24"/>
          <w:szCs w:val="24"/>
          <w:lang w:val="en-US"/>
        </w:rPr>
        <w:t>The top 5 destination of India’s export are US, UAE, Bangladesh and Hong Kong.</w:t>
      </w:r>
    </w:p>
    <w:p w14:paraId="0B6CCA13" w14:textId="77777777" w:rsidR="00533D7E" w:rsidRPr="00291C21" w:rsidRDefault="00533D7E" w:rsidP="00F93669">
      <w:pPr>
        <w:pStyle w:val="ListParagraph"/>
        <w:rPr>
          <w:sz w:val="24"/>
          <w:szCs w:val="24"/>
          <w:lang w:val="en-US"/>
        </w:rPr>
      </w:pPr>
    </w:p>
    <w:p w14:paraId="18E36F0B" w14:textId="0F0E5526" w:rsidR="00F93669" w:rsidRPr="00291C21" w:rsidRDefault="00533D7E" w:rsidP="00F93669">
      <w:pPr>
        <w:pStyle w:val="ListParagraph"/>
        <w:rPr>
          <w:sz w:val="24"/>
          <w:szCs w:val="24"/>
          <w:lang w:val="en-US"/>
        </w:rPr>
      </w:pPr>
      <w:r w:rsidRPr="00291C21">
        <w:rPr>
          <w:sz w:val="24"/>
          <w:szCs w:val="24"/>
          <w:lang w:val="en-US"/>
        </w:rPr>
        <w:t>While on the other hand the major imported products in India for January 2022 are Crude and petroleum products</w:t>
      </w:r>
      <w:r w:rsidR="00DE37DD" w:rsidRPr="00291C21">
        <w:rPr>
          <w:sz w:val="24"/>
          <w:szCs w:val="24"/>
          <w:lang w:val="en-US"/>
        </w:rPr>
        <w:t xml:space="preserve"> </w:t>
      </w:r>
      <w:r w:rsidRPr="00291C21">
        <w:rPr>
          <w:sz w:val="24"/>
          <w:szCs w:val="24"/>
          <w:lang w:val="en-US"/>
        </w:rPr>
        <w:t xml:space="preserve">(11431.59 million US$), </w:t>
      </w:r>
      <w:r w:rsidR="0009254C" w:rsidRPr="00291C21">
        <w:rPr>
          <w:sz w:val="24"/>
          <w:szCs w:val="24"/>
          <w:lang w:val="en-US"/>
        </w:rPr>
        <w:t>gold(2404.19 million US$), pearls and precious stones(2332.04 million US $), artificial resins(1762.08 million US$), vegetable oil(1858.58 million US$) and non-</w:t>
      </w:r>
      <w:r w:rsidR="0009254C" w:rsidRPr="00291C21">
        <w:rPr>
          <w:sz w:val="24"/>
          <w:szCs w:val="24"/>
          <w:lang w:val="en-US"/>
        </w:rPr>
        <w:lastRenderedPageBreak/>
        <w:t>ferrous metals(1831.41 million US$).The largest share of India’s import came from China accounting for over 16 percent in the year 2021.</w:t>
      </w:r>
      <w:r w:rsidR="00B1553A" w:rsidRPr="00291C21">
        <w:rPr>
          <w:sz w:val="24"/>
          <w:szCs w:val="24"/>
          <w:lang w:val="en-US"/>
        </w:rPr>
        <w:t xml:space="preserve">The major countries from which we import are China, Saudi Arabia, Switzerland, Iraq and South Korea. </w:t>
      </w:r>
    </w:p>
    <w:p w14:paraId="29C1F71C" w14:textId="1131B495" w:rsidR="00B84BDA" w:rsidRPr="00291C21" w:rsidRDefault="00B84BDA" w:rsidP="00F93669">
      <w:pPr>
        <w:pStyle w:val="ListParagraph"/>
        <w:rPr>
          <w:sz w:val="24"/>
          <w:szCs w:val="24"/>
          <w:lang w:val="en-US"/>
        </w:rPr>
      </w:pPr>
    </w:p>
    <w:p w14:paraId="3AE96F94" w14:textId="2E6648C6" w:rsidR="00B84BDA" w:rsidRPr="00291C21" w:rsidRDefault="00DE37DD" w:rsidP="00F93669">
      <w:pPr>
        <w:pStyle w:val="ListParagraph"/>
        <w:rPr>
          <w:sz w:val="24"/>
          <w:szCs w:val="24"/>
          <w:lang w:val="en-US"/>
        </w:rPr>
      </w:pPr>
      <w:r w:rsidRPr="00291C21">
        <w:rPr>
          <w:sz w:val="24"/>
          <w:szCs w:val="24"/>
          <w:lang w:val="en-US"/>
        </w:rPr>
        <w:t>The government of India levies a customs duty on all the imports within and some of the exports from the country. The amount to be paid as customs duty can be determined by several factors such as value, weight, dimension and many more.</w:t>
      </w:r>
      <w:r w:rsidR="00B611AC" w:rsidRPr="00291C21">
        <w:rPr>
          <w:sz w:val="24"/>
          <w:szCs w:val="24"/>
          <w:lang w:val="en-US"/>
        </w:rPr>
        <w:t xml:space="preserve"> The duty varies from not only form product to product but also from the bonding with the other nation.</w:t>
      </w:r>
      <w:r w:rsidRPr="00291C21">
        <w:rPr>
          <w:sz w:val="24"/>
          <w:szCs w:val="24"/>
          <w:lang w:val="en-US"/>
        </w:rPr>
        <w:t xml:space="preserve"> Custom duty has been replaced by the Goods and Services Tax (GST) from 1 July 2017. The customs duty is impo</w:t>
      </w:r>
      <w:r w:rsidR="00B611AC" w:rsidRPr="00291C21">
        <w:rPr>
          <w:sz w:val="24"/>
          <w:szCs w:val="24"/>
          <w:lang w:val="en-US"/>
        </w:rPr>
        <w:t xml:space="preserve">sed by the Government of India under the Indian Customs Act formulated in 1962 under the Constitution of India under Article 265. </w:t>
      </w:r>
    </w:p>
    <w:p w14:paraId="6C66EC99" w14:textId="77777777" w:rsidR="00CC2E31" w:rsidRPr="00291C21" w:rsidRDefault="00CC2E31" w:rsidP="00F93669">
      <w:pPr>
        <w:pStyle w:val="ListParagraph"/>
        <w:rPr>
          <w:sz w:val="24"/>
          <w:szCs w:val="24"/>
          <w:lang w:val="en-US"/>
        </w:rPr>
      </w:pPr>
    </w:p>
    <w:p w14:paraId="68362EAB" w14:textId="207DA3BC" w:rsidR="00DE37DD" w:rsidRPr="00291C21" w:rsidRDefault="00CC2E31" w:rsidP="00F93669">
      <w:pPr>
        <w:pStyle w:val="ListParagraph"/>
        <w:rPr>
          <w:b/>
          <w:bCs/>
          <w:sz w:val="24"/>
          <w:szCs w:val="24"/>
          <w:lang w:val="en-US"/>
        </w:rPr>
      </w:pPr>
      <w:r w:rsidRPr="00291C21">
        <w:rPr>
          <w:b/>
          <w:bCs/>
          <w:sz w:val="24"/>
          <w:szCs w:val="24"/>
          <w:lang w:val="en-US"/>
        </w:rPr>
        <w:t>IMPORT AND EXPORT WITH INDIA IN US$ million FROM 1980 TO 2014</w:t>
      </w:r>
    </w:p>
    <w:p w14:paraId="2C7926C5" w14:textId="792A2667" w:rsidR="007338D0" w:rsidRPr="00291C21" w:rsidRDefault="00257520" w:rsidP="00F93669">
      <w:pPr>
        <w:pStyle w:val="ListParagraph"/>
        <w:rPr>
          <w:sz w:val="24"/>
          <w:szCs w:val="24"/>
          <w:lang w:val="en-US"/>
        </w:rPr>
      </w:pPr>
      <w:r w:rsidRPr="00291C21">
        <w:rPr>
          <w:noProof/>
          <w:sz w:val="24"/>
          <w:szCs w:val="24"/>
        </w:rPr>
        <w:drawing>
          <wp:inline distT="0" distB="0" distL="0" distR="0" wp14:anchorId="1D40598A" wp14:editId="5685CBE8">
            <wp:extent cx="5731510" cy="3401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1060"/>
                    </a:xfrm>
                    <a:prstGeom prst="rect">
                      <a:avLst/>
                    </a:prstGeom>
                    <a:noFill/>
                    <a:ln>
                      <a:noFill/>
                    </a:ln>
                  </pic:spPr>
                </pic:pic>
              </a:graphicData>
            </a:graphic>
          </wp:inline>
        </w:drawing>
      </w:r>
    </w:p>
    <w:p w14:paraId="611029FD" w14:textId="4427B064" w:rsidR="00257520" w:rsidRPr="00291C21" w:rsidRDefault="00257520" w:rsidP="00F93669">
      <w:pPr>
        <w:pStyle w:val="ListParagraph"/>
        <w:rPr>
          <w:sz w:val="24"/>
          <w:szCs w:val="24"/>
          <w:lang w:val="en-US"/>
        </w:rPr>
      </w:pPr>
    </w:p>
    <w:p w14:paraId="15385ADC" w14:textId="0B3A15CB" w:rsidR="006C6E7B" w:rsidRPr="00291C21" w:rsidRDefault="00B31BEF" w:rsidP="006C6E7B">
      <w:pPr>
        <w:pStyle w:val="ListParagraph"/>
        <w:rPr>
          <w:sz w:val="24"/>
          <w:szCs w:val="24"/>
          <w:lang w:val="en-US"/>
        </w:rPr>
      </w:pPr>
      <w:r w:rsidRPr="00291C21">
        <w:rPr>
          <w:sz w:val="24"/>
          <w:szCs w:val="24"/>
          <w:lang w:val="en-US"/>
        </w:rPr>
        <w:t>Thus,</w:t>
      </w:r>
      <w:r w:rsidR="00257520" w:rsidRPr="00291C21">
        <w:rPr>
          <w:sz w:val="24"/>
          <w:szCs w:val="24"/>
          <w:lang w:val="en-US"/>
        </w:rPr>
        <w:t xml:space="preserve"> it can be observed that after independence till 2014 how the import as well as export </w:t>
      </w:r>
      <w:r w:rsidR="006C6E7B" w:rsidRPr="00291C21">
        <w:rPr>
          <w:sz w:val="24"/>
          <w:szCs w:val="24"/>
          <w:lang w:val="en-US"/>
        </w:rPr>
        <w:t>increases. By this even the other field has improved a lot and thus India has been developing at a great pace and the quality of citizens is also improving.</w:t>
      </w:r>
    </w:p>
    <w:p w14:paraId="76B9B50F" w14:textId="4D640705" w:rsidR="00CC2E31" w:rsidRDefault="00CC2E31" w:rsidP="006C6E7B">
      <w:pPr>
        <w:pStyle w:val="ListParagraph"/>
        <w:rPr>
          <w:lang w:val="en-US"/>
        </w:rPr>
      </w:pPr>
    </w:p>
    <w:p w14:paraId="116E2D5A" w14:textId="4ACE83B3" w:rsidR="00CC2E31" w:rsidRDefault="00CC2E31" w:rsidP="006C6E7B">
      <w:pPr>
        <w:pStyle w:val="ListParagraph"/>
        <w:rPr>
          <w:lang w:val="en-US"/>
        </w:rPr>
      </w:pPr>
    </w:p>
    <w:p w14:paraId="6F9F5818" w14:textId="4F038A67" w:rsidR="00CC2E31" w:rsidRDefault="00CC2E31" w:rsidP="006C6E7B">
      <w:pPr>
        <w:pStyle w:val="ListParagraph"/>
        <w:rPr>
          <w:lang w:val="en-US"/>
        </w:rPr>
      </w:pPr>
    </w:p>
    <w:p w14:paraId="55E16AA8" w14:textId="43C595AF" w:rsidR="00CC2E31" w:rsidRDefault="00CC2E31" w:rsidP="006C6E7B">
      <w:pPr>
        <w:pStyle w:val="ListParagraph"/>
        <w:rPr>
          <w:lang w:val="en-US"/>
        </w:rPr>
      </w:pPr>
    </w:p>
    <w:p w14:paraId="0E0C2E92" w14:textId="04636245" w:rsidR="00CC2E31" w:rsidRDefault="00CC2E31" w:rsidP="006C6E7B">
      <w:pPr>
        <w:pStyle w:val="ListParagraph"/>
        <w:rPr>
          <w:lang w:val="en-US"/>
        </w:rPr>
      </w:pPr>
    </w:p>
    <w:p w14:paraId="73BDB2A0" w14:textId="4F7AA1DB" w:rsidR="00CC2E31" w:rsidRDefault="00CC2E31" w:rsidP="006C6E7B">
      <w:pPr>
        <w:pStyle w:val="ListParagraph"/>
        <w:rPr>
          <w:lang w:val="en-US"/>
        </w:rPr>
      </w:pPr>
    </w:p>
    <w:p w14:paraId="2EA0209B" w14:textId="500FB02D" w:rsidR="00CC2E31" w:rsidRDefault="00CC2E31" w:rsidP="006C6E7B">
      <w:pPr>
        <w:pStyle w:val="ListParagraph"/>
        <w:rPr>
          <w:lang w:val="en-US"/>
        </w:rPr>
      </w:pPr>
    </w:p>
    <w:p w14:paraId="04E68E56" w14:textId="1BEF2082" w:rsidR="00CC2E31" w:rsidRDefault="00CC2E31" w:rsidP="006C6E7B">
      <w:pPr>
        <w:pStyle w:val="ListParagraph"/>
        <w:rPr>
          <w:lang w:val="en-US"/>
        </w:rPr>
      </w:pPr>
    </w:p>
    <w:p w14:paraId="3FBED599" w14:textId="1715152B" w:rsidR="00CC2E31" w:rsidRDefault="00CC2E31" w:rsidP="006C6E7B">
      <w:pPr>
        <w:pStyle w:val="ListParagraph"/>
        <w:rPr>
          <w:lang w:val="en-US"/>
        </w:rPr>
      </w:pPr>
    </w:p>
    <w:p w14:paraId="1ED9CA25" w14:textId="242CB7C6" w:rsidR="00CC2E31" w:rsidRDefault="00CC2E31" w:rsidP="006C6E7B">
      <w:pPr>
        <w:pStyle w:val="ListParagraph"/>
        <w:rPr>
          <w:lang w:val="en-US"/>
        </w:rPr>
      </w:pPr>
    </w:p>
    <w:p w14:paraId="6292E199" w14:textId="37E58D0A" w:rsidR="00CC2E31" w:rsidRDefault="00CC2E31" w:rsidP="006C6E7B">
      <w:pPr>
        <w:pStyle w:val="ListParagraph"/>
        <w:rPr>
          <w:lang w:val="en-US"/>
        </w:rPr>
      </w:pPr>
    </w:p>
    <w:p w14:paraId="62C51CAA" w14:textId="2F1C9699" w:rsidR="00CC2E31" w:rsidRPr="00291C21" w:rsidRDefault="00CC2E31" w:rsidP="00291C21">
      <w:pPr>
        <w:jc w:val="center"/>
        <w:rPr>
          <w:rFonts w:ascii="Arial" w:hAnsi="Arial" w:cs="Arial"/>
          <w:b/>
          <w:bCs/>
          <w:color w:val="002060"/>
          <w:sz w:val="36"/>
          <w:szCs w:val="36"/>
          <w:u w:val="single"/>
          <w:lang w:val="en-US"/>
        </w:rPr>
      </w:pPr>
      <w:r w:rsidRPr="00291C21">
        <w:rPr>
          <w:rFonts w:ascii="Arial" w:hAnsi="Arial" w:cs="Arial"/>
          <w:b/>
          <w:bCs/>
          <w:color w:val="002060"/>
          <w:sz w:val="36"/>
          <w:szCs w:val="36"/>
          <w:u w:val="single"/>
          <w:lang w:val="en-US"/>
        </w:rPr>
        <w:t>OBJECTIVES</w:t>
      </w:r>
    </w:p>
    <w:p w14:paraId="04F41FE6" w14:textId="4553ECDB" w:rsidR="00DB01AC" w:rsidRPr="00291C21" w:rsidRDefault="00DB01AC" w:rsidP="00DB01AC">
      <w:pPr>
        <w:pStyle w:val="ListParagraph"/>
        <w:numPr>
          <w:ilvl w:val="0"/>
          <w:numId w:val="9"/>
        </w:numPr>
        <w:rPr>
          <w:sz w:val="24"/>
          <w:szCs w:val="24"/>
          <w:lang w:val="en-US"/>
        </w:rPr>
      </w:pPr>
      <w:r w:rsidRPr="00291C21">
        <w:rPr>
          <w:sz w:val="24"/>
          <w:szCs w:val="24"/>
          <w:lang w:val="en-US"/>
        </w:rPr>
        <w:t>Exploratory data analysis of import and export in India from 2011 to 2021.</w:t>
      </w:r>
    </w:p>
    <w:p w14:paraId="3FB25C3C" w14:textId="341DD73B" w:rsidR="00742635" w:rsidRPr="00291C21" w:rsidRDefault="00742635" w:rsidP="00DB01AC">
      <w:pPr>
        <w:pStyle w:val="ListParagraph"/>
        <w:numPr>
          <w:ilvl w:val="0"/>
          <w:numId w:val="9"/>
        </w:numPr>
        <w:rPr>
          <w:sz w:val="24"/>
          <w:szCs w:val="24"/>
          <w:lang w:val="en-US"/>
        </w:rPr>
      </w:pPr>
      <w:r w:rsidRPr="00291C21">
        <w:rPr>
          <w:sz w:val="24"/>
          <w:szCs w:val="24"/>
          <w:lang w:val="en-US"/>
        </w:rPr>
        <w:t>To obtain the simple descriptive measures of main properties of time series of the product.</w:t>
      </w:r>
    </w:p>
    <w:p w14:paraId="77D6CA9F" w14:textId="26E9E557" w:rsidR="00742635" w:rsidRPr="00291C21" w:rsidRDefault="00742635" w:rsidP="00DB01AC">
      <w:pPr>
        <w:pStyle w:val="ListParagraph"/>
        <w:numPr>
          <w:ilvl w:val="0"/>
          <w:numId w:val="9"/>
        </w:numPr>
        <w:rPr>
          <w:sz w:val="24"/>
          <w:szCs w:val="24"/>
          <w:lang w:val="en-US"/>
        </w:rPr>
      </w:pPr>
      <w:r w:rsidRPr="00291C21">
        <w:rPr>
          <w:sz w:val="24"/>
          <w:szCs w:val="24"/>
          <w:lang w:val="en-US"/>
        </w:rPr>
        <w:t>To understand the deeper mechanism and interrelation amongst country, export and import as well as the commodities.</w:t>
      </w:r>
    </w:p>
    <w:p w14:paraId="7610084E" w14:textId="4A0688D9" w:rsidR="00742635" w:rsidRPr="00291C21" w:rsidRDefault="00742635" w:rsidP="00DB01AC">
      <w:pPr>
        <w:pStyle w:val="ListParagraph"/>
        <w:numPr>
          <w:ilvl w:val="0"/>
          <w:numId w:val="9"/>
        </w:numPr>
        <w:rPr>
          <w:sz w:val="24"/>
          <w:szCs w:val="24"/>
          <w:lang w:val="en-US"/>
        </w:rPr>
      </w:pPr>
      <w:r w:rsidRPr="00291C21">
        <w:rPr>
          <w:sz w:val="24"/>
          <w:szCs w:val="24"/>
          <w:lang w:val="en-US"/>
        </w:rPr>
        <w:t>To analyze that whether the process is in control or not.</w:t>
      </w:r>
    </w:p>
    <w:p w14:paraId="77BCDBDF" w14:textId="1C9B7220" w:rsidR="004130EB" w:rsidRDefault="004130EB" w:rsidP="004130EB">
      <w:pPr>
        <w:rPr>
          <w:lang w:val="en-US"/>
        </w:rPr>
      </w:pPr>
    </w:p>
    <w:p w14:paraId="1275F9AA" w14:textId="52F79F89" w:rsidR="004130EB" w:rsidRDefault="004130EB" w:rsidP="004130EB">
      <w:pPr>
        <w:rPr>
          <w:lang w:val="en-US"/>
        </w:rPr>
      </w:pPr>
    </w:p>
    <w:p w14:paraId="00B02E21" w14:textId="01E655EC" w:rsidR="004130EB" w:rsidRDefault="004130EB" w:rsidP="004130EB">
      <w:pPr>
        <w:rPr>
          <w:lang w:val="en-US"/>
        </w:rPr>
      </w:pPr>
    </w:p>
    <w:p w14:paraId="7C7AFF78" w14:textId="15A7A7E7" w:rsidR="004130EB" w:rsidRDefault="004130EB" w:rsidP="004130EB">
      <w:pPr>
        <w:rPr>
          <w:lang w:val="en-US"/>
        </w:rPr>
      </w:pPr>
    </w:p>
    <w:p w14:paraId="5BE0F31A" w14:textId="5FDB1066" w:rsidR="004130EB" w:rsidRDefault="004130EB" w:rsidP="004130EB">
      <w:pPr>
        <w:rPr>
          <w:lang w:val="en-US"/>
        </w:rPr>
      </w:pPr>
    </w:p>
    <w:p w14:paraId="7210FEBB" w14:textId="1109386F" w:rsidR="004130EB" w:rsidRDefault="004130EB" w:rsidP="004130EB">
      <w:pPr>
        <w:rPr>
          <w:lang w:val="en-US"/>
        </w:rPr>
      </w:pPr>
    </w:p>
    <w:p w14:paraId="29C6AE67" w14:textId="461D621C" w:rsidR="004130EB" w:rsidRDefault="004130EB" w:rsidP="004130EB">
      <w:pPr>
        <w:rPr>
          <w:lang w:val="en-US"/>
        </w:rPr>
      </w:pPr>
    </w:p>
    <w:p w14:paraId="7049AAF4" w14:textId="55304A3A" w:rsidR="004130EB" w:rsidRDefault="004130EB" w:rsidP="004130EB">
      <w:pPr>
        <w:rPr>
          <w:lang w:val="en-US"/>
        </w:rPr>
      </w:pPr>
    </w:p>
    <w:p w14:paraId="389C6904" w14:textId="63757F0A" w:rsidR="004130EB" w:rsidRDefault="004130EB" w:rsidP="004130EB">
      <w:pPr>
        <w:rPr>
          <w:lang w:val="en-US"/>
        </w:rPr>
      </w:pPr>
    </w:p>
    <w:p w14:paraId="2D979281" w14:textId="2ADC199C" w:rsidR="004130EB" w:rsidRDefault="004130EB" w:rsidP="004130EB">
      <w:pPr>
        <w:rPr>
          <w:lang w:val="en-US"/>
        </w:rPr>
      </w:pPr>
    </w:p>
    <w:p w14:paraId="58CF38BB" w14:textId="20C04D94" w:rsidR="004130EB" w:rsidRDefault="004130EB" w:rsidP="004130EB">
      <w:pPr>
        <w:rPr>
          <w:lang w:val="en-US"/>
        </w:rPr>
      </w:pPr>
    </w:p>
    <w:p w14:paraId="0C6CF2F9" w14:textId="4AB1E384" w:rsidR="004130EB" w:rsidRDefault="004130EB" w:rsidP="004130EB">
      <w:pPr>
        <w:rPr>
          <w:lang w:val="en-US"/>
        </w:rPr>
      </w:pPr>
    </w:p>
    <w:p w14:paraId="25722D79" w14:textId="284751BA" w:rsidR="004130EB" w:rsidRDefault="004130EB" w:rsidP="004130EB">
      <w:pPr>
        <w:rPr>
          <w:lang w:val="en-US"/>
        </w:rPr>
      </w:pPr>
    </w:p>
    <w:p w14:paraId="53170D15" w14:textId="365DC788" w:rsidR="004130EB" w:rsidRDefault="004130EB" w:rsidP="004130EB">
      <w:pPr>
        <w:rPr>
          <w:lang w:val="en-US"/>
        </w:rPr>
      </w:pPr>
    </w:p>
    <w:p w14:paraId="46BC6B45" w14:textId="456C1F1E" w:rsidR="004130EB" w:rsidRDefault="004130EB" w:rsidP="004130EB">
      <w:pPr>
        <w:rPr>
          <w:lang w:val="en-US"/>
        </w:rPr>
      </w:pPr>
    </w:p>
    <w:p w14:paraId="5FF28EB3" w14:textId="775949D5" w:rsidR="004130EB" w:rsidRDefault="004130EB" w:rsidP="004130EB">
      <w:pPr>
        <w:rPr>
          <w:lang w:val="en-US"/>
        </w:rPr>
      </w:pPr>
    </w:p>
    <w:p w14:paraId="3772644B" w14:textId="3A7E6B16" w:rsidR="004130EB" w:rsidRDefault="004130EB" w:rsidP="004130EB">
      <w:pPr>
        <w:rPr>
          <w:lang w:val="en-US"/>
        </w:rPr>
      </w:pPr>
    </w:p>
    <w:p w14:paraId="1EDEFCAB" w14:textId="6B8FDF25" w:rsidR="004130EB" w:rsidRDefault="004130EB" w:rsidP="004130EB">
      <w:pPr>
        <w:rPr>
          <w:lang w:val="en-US"/>
        </w:rPr>
      </w:pPr>
    </w:p>
    <w:p w14:paraId="09708309" w14:textId="3C5F95A9" w:rsidR="004130EB" w:rsidRDefault="004130EB" w:rsidP="004130EB">
      <w:pPr>
        <w:rPr>
          <w:lang w:val="en-US"/>
        </w:rPr>
      </w:pPr>
    </w:p>
    <w:p w14:paraId="39FD405F" w14:textId="439B5D65" w:rsidR="004130EB" w:rsidRDefault="004130EB" w:rsidP="004130EB">
      <w:pPr>
        <w:rPr>
          <w:lang w:val="en-US"/>
        </w:rPr>
      </w:pPr>
    </w:p>
    <w:p w14:paraId="3A5AC036" w14:textId="468CAD43" w:rsidR="004130EB" w:rsidRDefault="004130EB" w:rsidP="004130EB">
      <w:pPr>
        <w:rPr>
          <w:lang w:val="en-US"/>
        </w:rPr>
      </w:pPr>
    </w:p>
    <w:p w14:paraId="1DDFAE6C" w14:textId="293318DD" w:rsidR="004130EB" w:rsidRDefault="004130EB" w:rsidP="004130EB">
      <w:pPr>
        <w:rPr>
          <w:lang w:val="en-US"/>
        </w:rPr>
      </w:pPr>
    </w:p>
    <w:p w14:paraId="284D8F88" w14:textId="4288258E" w:rsidR="004130EB" w:rsidRDefault="004130EB" w:rsidP="004130EB">
      <w:pPr>
        <w:rPr>
          <w:lang w:val="en-US"/>
        </w:rPr>
      </w:pPr>
    </w:p>
    <w:p w14:paraId="51C06987" w14:textId="77777777" w:rsidR="00A80674" w:rsidRDefault="00A80674" w:rsidP="00A80674">
      <w:pPr>
        <w:rPr>
          <w:lang w:val="en-US"/>
        </w:rPr>
      </w:pPr>
    </w:p>
    <w:p w14:paraId="0F67E5DE" w14:textId="254E8E93" w:rsidR="004130EB" w:rsidRPr="00291C21" w:rsidRDefault="004130EB" w:rsidP="00A80674">
      <w:pPr>
        <w:jc w:val="center"/>
        <w:rPr>
          <w:rFonts w:ascii="Arial" w:hAnsi="Arial" w:cs="Arial"/>
          <w:b/>
          <w:bCs/>
          <w:color w:val="002060"/>
          <w:sz w:val="40"/>
          <w:szCs w:val="40"/>
          <w:u w:val="single"/>
          <w:lang w:val="en-US"/>
        </w:rPr>
      </w:pPr>
      <w:r w:rsidRPr="00291C21">
        <w:rPr>
          <w:rFonts w:ascii="Arial" w:hAnsi="Arial" w:cs="Arial"/>
          <w:b/>
          <w:bCs/>
          <w:color w:val="002060"/>
          <w:sz w:val="40"/>
          <w:szCs w:val="40"/>
          <w:u w:val="single"/>
          <w:lang w:val="en-US"/>
        </w:rPr>
        <w:lastRenderedPageBreak/>
        <w:t>DESCRIPTIVE TECHNIQUES:</w:t>
      </w:r>
    </w:p>
    <w:p w14:paraId="7FE227BF" w14:textId="38073F58" w:rsidR="004130EB" w:rsidRPr="00291C21" w:rsidRDefault="004130EB" w:rsidP="004130EB">
      <w:pPr>
        <w:rPr>
          <w:sz w:val="24"/>
          <w:szCs w:val="24"/>
          <w:lang w:val="en-US"/>
        </w:rPr>
      </w:pPr>
      <w:r w:rsidRPr="00291C21">
        <w:rPr>
          <w:sz w:val="24"/>
          <w:szCs w:val="24"/>
          <w:lang w:val="en-US"/>
        </w:rPr>
        <w:t>Traditional methods of Time series analysis are mainly concerned with decomposing the variation in a series into: Trend, Seasonal variation, Cyclic variation and Random fluctuations. This approach is NOT always the best but particularly useful when the variations are dominated by Trend and/or Seasonality.</w:t>
      </w:r>
    </w:p>
    <w:p w14:paraId="0915F31B" w14:textId="65055545" w:rsidR="004130EB" w:rsidRPr="00291C21" w:rsidRDefault="004130EB" w:rsidP="004130EB">
      <w:pPr>
        <w:pStyle w:val="ListParagraph"/>
        <w:numPr>
          <w:ilvl w:val="0"/>
          <w:numId w:val="10"/>
        </w:numPr>
        <w:rPr>
          <w:sz w:val="24"/>
          <w:szCs w:val="24"/>
          <w:lang w:val="en-US"/>
        </w:rPr>
      </w:pPr>
      <w:r w:rsidRPr="00291C21">
        <w:rPr>
          <w:b/>
          <w:bCs/>
          <w:i/>
          <w:iCs/>
          <w:sz w:val="24"/>
          <w:szCs w:val="24"/>
          <w:lang w:val="en-US"/>
        </w:rPr>
        <w:t>Seasonal effect</w:t>
      </w:r>
      <w:r>
        <w:rPr>
          <w:lang w:val="en-US"/>
        </w:rPr>
        <w:t>-</w:t>
      </w:r>
      <w:r w:rsidRPr="00291C21">
        <w:rPr>
          <w:sz w:val="24"/>
          <w:szCs w:val="24"/>
          <w:lang w:val="en-US"/>
        </w:rPr>
        <w:t xml:space="preserve"> </w:t>
      </w:r>
      <w:r w:rsidR="00584032" w:rsidRPr="00291C21">
        <w:rPr>
          <w:sz w:val="24"/>
          <w:szCs w:val="24"/>
          <w:lang w:val="en-US"/>
        </w:rPr>
        <w:t>Many time series such as sales of rice/umbrella/ice-cream or temperature reading which are annual in nature during the period. This yearly variation is easy to understand, it can be measured explicitly and removed from the data to deseasonalize the data.</w:t>
      </w:r>
    </w:p>
    <w:p w14:paraId="18A521A5" w14:textId="0E21D128" w:rsidR="00584032" w:rsidRPr="00291C21" w:rsidRDefault="00584032" w:rsidP="004130EB">
      <w:pPr>
        <w:pStyle w:val="ListParagraph"/>
        <w:numPr>
          <w:ilvl w:val="0"/>
          <w:numId w:val="10"/>
        </w:numPr>
        <w:rPr>
          <w:sz w:val="24"/>
          <w:szCs w:val="24"/>
          <w:lang w:val="en-US"/>
        </w:rPr>
      </w:pPr>
      <w:r w:rsidRPr="00291C21">
        <w:rPr>
          <w:b/>
          <w:bCs/>
          <w:i/>
          <w:iCs/>
          <w:sz w:val="24"/>
          <w:szCs w:val="24"/>
          <w:lang w:val="en-US"/>
        </w:rPr>
        <w:t>Cyclic changes</w:t>
      </w:r>
      <w:r w:rsidRPr="00291C21">
        <w:rPr>
          <w:sz w:val="24"/>
          <w:szCs w:val="24"/>
          <w:lang w:val="en-US"/>
        </w:rPr>
        <w:t>-Some time series exhibit variation at a fixed</w:t>
      </w:r>
      <w:r w:rsidR="00A23212" w:rsidRPr="00291C21">
        <w:rPr>
          <w:sz w:val="24"/>
          <w:szCs w:val="24"/>
          <w:lang w:val="en-US"/>
        </w:rPr>
        <w:t xml:space="preserve"> period due to some other physical cause.in addition to this some data </w:t>
      </w:r>
      <w:r w:rsidR="001403A1" w:rsidRPr="00291C21">
        <w:rPr>
          <w:sz w:val="24"/>
          <w:szCs w:val="24"/>
          <w:lang w:val="en-US"/>
        </w:rPr>
        <w:t>is</w:t>
      </w:r>
      <w:r w:rsidR="00A23212" w:rsidRPr="00291C21">
        <w:rPr>
          <w:sz w:val="24"/>
          <w:szCs w:val="24"/>
          <w:lang w:val="en-US"/>
        </w:rPr>
        <w:t xml:space="preserve"> oscillating which do not have fixed period but can be predicted to some extent.</w:t>
      </w:r>
    </w:p>
    <w:p w14:paraId="05203FB5" w14:textId="29E6A147" w:rsidR="00A23212" w:rsidRPr="00291C21" w:rsidRDefault="00A23212" w:rsidP="004130EB">
      <w:pPr>
        <w:pStyle w:val="ListParagraph"/>
        <w:numPr>
          <w:ilvl w:val="0"/>
          <w:numId w:val="10"/>
        </w:numPr>
        <w:rPr>
          <w:sz w:val="24"/>
          <w:szCs w:val="24"/>
          <w:lang w:val="en-US"/>
        </w:rPr>
      </w:pPr>
      <w:r w:rsidRPr="00B76EFF">
        <w:rPr>
          <w:b/>
          <w:bCs/>
          <w:i/>
          <w:iCs/>
          <w:sz w:val="24"/>
          <w:szCs w:val="24"/>
          <w:lang w:val="en-US"/>
        </w:rPr>
        <w:t>Trend</w:t>
      </w:r>
      <w:r w:rsidRPr="00291C21">
        <w:rPr>
          <w:sz w:val="24"/>
          <w:szCs w:val="24"/>
          <w:lang w:val="en-US"/>
        </w:rPr>
        <w:t>-May be loosely defined as long term change in mean level, a difficulty may arise in defining the series. We must take into account the number of observation available and make a subjective assembly which is long term.</w:t>
      </w:r>
    </w:p>
    <w:p w14:paraId="0FC5EF19" w14:textId="286E4CA4" w:rsidR="00A23212" w:rsidRPr="00291C21" w:rsidRDefault="00A23212" w:rsidP="004130EB">
      <w:pPr>
        <w:pStyle w:val="ListParagraph"/>
        <w:numPr>
          <w:ilvl w:val="0"/>
          <w:numId w:val="10"/>
        </w:numPr>
        <w:rPr>
          <w:sz w:val="24"/>
          <w:szCs w:val="24"/>
          <w:lang w:val="en-US"/>
        </w:rPr>
      </w:pPr>
      <w:r w:rsidRPr="00B76EFF">
        <w:rPr>
          <w:b/>
          <w:bCs/>
          <w:i/>
          <w:iCs/>
          <w:sz w:val="24"/>
          <w:szCs w:val="24"/>
          <w:lang w:val="en-US"/>
        </w:rPr>
        <w:t>Irregular fluctuation</w:t>
      </w:r>
      <w:r w:rsidRPr="00291C21">
        <w:rPr>
          <w:sz w:val="24"/>
          <w:szCs w:val="24"/>
          <w:lang w:val="en-US"/>
        </w:rPr>
        <w:t>-After removing trend and cyclic variation have been removed from a set of data</w:t>
      </w:r>
      <w:r w:rsidR="004429AD" w:rsidRPr="00291C21">
        <w:rPr>
          <w:sz w:val="24"/>
          <w:szCs w:val="24"/>
          <w:lang w:val="en-US"/>
        </w:rPr>
        <w:t>, we are left with a series of residuals which may or may not be random.</w:t>
      </w:r>
    </w:p>
    <w:p w14:paraId="2A7EFB08" w14:textId="40ADBF8B" w:rsidR="00C03F56" w:rsidRDefault="004429AD" w:rsidP="004429AD">
      <w:pPr>
        <w:rPr>
          <w:sz w:val="24"/>
          <w:szCs w:val="24"/>
          <w:lang w:val="en-US"/>
        </w:rPr>
      </w:pPr>
      <w:r w:rsidRPr="00B76EFF">
        <w:rPr>
          <w:b/>
          <w:bCs/>
          <w:i/>
          <w:iCs/>
          <w:sz w:val="24"/>
          <w:szCs w:val="24"/>
          <w:u w:val="single"/>
          <w:lang w:val="en-US"/>
        </w:rPr>
        <w:t>Stationary Time series</w:t>
      </w:r>
      <w:r w:rsidRPr="00291C21">
        <w:rPr>
          <w:sz w:val="24"/>
          <w:szCs w:val="24"/>
          <w:lang w:val="en-US"/>
        </w:rPr>
        <w:t>: A time series is said to be stationary if there is no systematic change in mean or variance and strictly periodic variation have been removed.</w:t>
      </w:r>
      <w:r w:rsidR="00F433B7">
        <w:rPr>
          <w:noProof/>
          <w:sz w:val="24"/>
          <w:szCs w:val="24"/>
          <w:lang w:val="en-US"/>
        </w:rPr>
        <w:drawing>
          <wp:inline distT="0" distB="0" distL="0" distR="0" wp14:anchorId="2D4F95BF" wp14:editId="54BE7621">
            <wp:extent cx="5486400" cy="32004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9A1D52" w14:textId="77777777" w:rsidR="00C03F56" w:rsidRDefault="00C03F56">
      <w:pPr>
        <w:rPr>
          <w:sz w:val="24"/>
          <w:szCs w:val="24"/>
          <w:lang w:val="en-US"/>
        </w:rPr>
      </w:pPr>
      <w:r>
        <w:rPr>
          <w:sz w:val="24"/>
          <w:szCs w:val="24"/>
          <w:lang w:val="en-US"/>
        </w:rPr>
        <w:br w:type="page"/>
      </w:r>
    </w:p>
    <w:p w14:paraId="78647371" w14:textId="33040A49" w:rsidR="004429AD" w:rsidRDefault="00C03F56" w:rsidP="00A80674">
      <w:pPr>
        <w:jc w:val="center"/>
        <w:rPr>
          <w:rFonts w:ascii="Arial" w:hAnsi="Arial" w:cs="Arial"/>
          <w:b/>
          <w:bCs/>
          <w:color w:val="002060"/>
          <w:sz w:val="40"/>
          <w:szCs w:val="40"/>
          <w:u w:val="single"/>
          <w:lang w:val="en-US"/>
        </w:rPr>
      </w:pPr>
      <w:r>
        <w:rPr>
          <w:rFonts w:ascii="Arial" w:hAnsi="Arial" w:cs="Arial"/>
          <w:b/>
          <w:bCs/>
          <w:color w:val="002060"/>
          <w:sz w:val="40"/>
          <w:szCs w:val="40"/>
          <w:u w:val="single"/>
          <w:lang w:val="en-US"/>
        </w:rPr>
        <w:lastRenderedPageBreak/>
        <w:t>TIME SERIES EXTRA DETAILS</w:t>
      </w:r>
    </w:p>
    <w:p w14:paraId="3D0B5176" w14:textId="782AA92C" w:rsidR="006307A0" w:rsidRDefault="006307A0" w:rsidP="004429AD">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A Time series is a data set that tracks a sample over time. In particular, a time series allow one to see what factors influence certain variables from period to period. Time series analysis can be useful to see how a given assets, security </w:t>
      </w:r>
      <w:r w:rsidR="005A3C57">
        <w:rPr>
          <w:rFonts w:ascii="Arial" w:hAnsi="Arial" w:cs="Arial"/>
          <w:color w:val="000000" w:themeColor="text1"/>
          <w:sz w:val="24"/>
          <w:szCs w:val="24"/>
          <w:lang w:val="en-US"/>
        </w:rPr>
        <w:t xml:space="preserve">or economic variable change over time. </w:t>
      </w:r>
    </w:p>
    <w:p w14:paraId="17A8FFBD" w14:textId="592C4BA7" w:rsidR="005A3C57" w:rsidRPr="00E0722C" w:rsidRDefault="005A3C57" w:rsidP="004429AD">
      <w:pPr>
        <w:rPr>
          <w:rFonts w:ascii="Arial" w:hAnsi="Arial" w:cs="Arial"/>
          <w:color w:val="000000" w:themeColor="text1"/>
          <w:sz w:val="24"/>
          <w:szCs w:val="24"/>
          <w:lang w:val="en-US"/>
        </w:rPr>
      </w:pPr>
      <w:r>
        <w:rPr>
          <w:rFonts w:ascii="Arial" w:hAnsi="Arial" w:cs="Arial"/>
          <w:color w:val="00B050"/>
          <w:sz w:val="32"/>
          <w:szCs w:val="32"/>
          <w:lang w:val="en-US"/>
        </w:rPr>
        <w:t>BASIC TYPES OF ‘TIME DOMAIN’ MODELS:</w:t>
      </w:r>
      <w:r w:rsidR="00E0722C">
        <w:rPr>
          <w:rFonts w:ascii="Arial" w:hAnsi="Arial" w:cs="Arial"/>
          <w:color w:val="00B050"/>
          <w:sz w:val="32"/>
          <w:szCs w:val="32"/>
          <w:lang w:val="en-US"/>
        </w:rPr>
        <w:t xml:space="preserve"> </w:t>
      </w:r>
      <w:r w:rsidR="00E0722C" w:rsidRPr="00E0722C">
        <w:rPr>
          <w:rFonts w:ascii="Arial" w:hAnsi="Arial" w:cs="Arial"/>
          <w:color w:val="000000" w:themeColor="text1"/>
          <w:sz w:val="24"/>
          <w:szCs w:val="24"/>
          <w:lang w:val="en-US"/>
        </w:rPr>
        <w:t>The analysis of mathematical functions, physical signals or time series of economic or environmental data with respect to time.</w:t>
      </w:r>
    </w:p>
    <w:p w14:paraId="7F152884" w14:textId="4B848AA4" w:rsidR="005A3C57" w:rsidRDefault="00E0722C" w:rsidP="005A3C57">
      <w:pPr>
        <w:pStyle w:val="ListParagraph"/>
        <w:numPr>
          <w:ilvl w:val="0"/>
          <w:numId w:val="12"/>
        </w:numPr>
        <w:rPr>
          <w:rFonts w:ascii="Arial" w:hAnsi="Arial" w:cs="Arial"/>
          <w:color w:val="000000" w:themeColor="text1"/>
          <w:sz w:val="24"/>
          <w:szCs w:val="24"/>
          <w:lang w:val="en-US"/>
        </w:rPr>
      </w:pPr>
      <w:r>
        <w:rPr>
          <w:rFonts w:ascii="Arial" w:hAnsi="Arial" w:cs="Arial"/>
          <w:color w:val="000000" w:themeColor="text1"/>
          <w:sz w:val="24"/>
          <w:szCs w:val="24"/>
          <w:lang w:val="en-US"/>
        </w:rPr>
        <w:t>Models that relate the present value of a series to past values and past prediction errors- that are called ARIMA models (for Autoregressive integrated moving average).</w:t>
      </w:r>
    </w:p>
    <w:p w14:paraId="69B633D0" w14:textId="375CC95A" w:rsidR="00E0722C" w:rsidRPr="005A3C57" w:rsidRDefault="00E0722C" w:rsidP="005A3C57">
      <w:pPr>
        <w:pStyle w:val="ListParagraph"/>
        <w:numPr>
          <w:ilvl w:val="0"/>
          <w:numId w:val="12"/>
        </w:numPr>
        <w:rPr>
          <w:rFonts w:ascii="Arial" w:hAnsi="Arial" w:cs="Arial"/>
          <w:color w:val="000000" w:themeColor="text1"/>
          <w:sz w:val="24"/>
          <w:szCs w:val="24"/>
          <w:lang w:val="en-US"/>
        </w:rPr>
      </w:pPr>
      <w:r>
        <w:rPr>
          <w:rFonts w:ascii="Arial" w:hAnsi="Arial" w:cs="Arial"/>
          <w:color w:val="000000" w:themeColor="text1"/>
          <w:sz w:val="24"/>
          <w:szCs w:val="24"/>
          <w:lang w:val="en-US"/>
        </w:rPr>
        <w:t>Ordinary regression models that use time indices as x- variable.</w:t>
      </w:r>
    </w:p>
    <w:p w14:paraId="4E4AD30A" w14:textId="43E213C8" w:rsidR="005A3C57" w:rsidRDefault="005A3C57" w:rsidP="004429AD">
      <w:pPr>
        <w:rPr>
          <w:rFonts w:ascii="Arial" w:hAnsi="Arial" w:cs="Arial"/>
          <w:color w:val="00B050"/>
          <w:sz w:val="32"/>
          <w:szCs w:val="32"/>
          <w:lang w:val="en-US"/>
        </w:rPr>
      </w:pPr>
      <w:r>
        <w:rPr>
          <w:rFonts w:ascii="Arial" w:hAnsi="Arial" w:cs="Arial"/>
          <w:color w:val="00B050"/>
          <w:sz w:val="32"/>
          <w:szCs w:val="32"/>
          <w:lang w:val="en-US"/>
        </w:rPr>
        <w:t>LIMITATION OF TIME SERIES:</w:t>
      </w:r>
    </w:p>
    <w:p w14:paraId="531DB141" w14:textId="4760452A" w:rsidR="005A3C57" w:rsidRDefault="005A3C57" w:rsidP="004429AD">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Time series analysis suffers from a number of </w:t>
      </w:r>
      <w:r w:rsidR="00E0722C">
        <w:rPr>
          <w:rFonts w:ascii="Arial" w:hAnsi="Arial" w:cs="Arial"/>
          <w:color w:val="000000" w:themeColor="text1"/>
          <w:sz w:val="24"/>
          <w:szCs w:val="24"/>
          <w:lang w:val="en-US"/>
        </w:rPr>
        <w:t>weaknesses</w:t>
      </w:r>
      <w:r>
        <w:rPr>
          <w:rFonts w:ascii="Arial" w:hAnsi="Arial" w:cs="Arial"/>
          <w:color w:val="000000" w:themeColor="text1"/>
          <w:sz w:val="24"/>
          <w:szCs w:val="24"/>
          <w:lang w:val="en-US"/>
        </w:rPr>
        <w:t>, including problems with generalization from a single study, difficulty in obtaining appropriate measures and problem with accurately identifying the correct model to represent the data.</w:t>
      </w:r>
    </w:p>
    <w:p w14:paraId="1AD2B4F7" w14:textId="77777777" w:rsidR="005A3C57" w:rsidRPr="005A3C57" w:rsidRDefault="005A3C57" w:rsidP="004429AD">
      <w:pPr>
        <w:rPr>
          <w:color w:val="00B050"/>
          <w:sz w:val="24"/>
          <w:szCs w:val="24"/>
          <w:lang w:val="en-US"/>
        </w:rPr>
      </w:pPr>
    </w:p>
    <w:p w14:paraId="51405597" w14:textId="77777777" w:rsidR="004429AD" w:rsidRPr="004429AD" w:rsidRDefault="004429AD" w:rsidP="004429AD">
      <w:pPr>
        <w:rPr>
          <w:lang w:val="en-US"/>
        </w:rPr>
      </w:pPr>
    </w:p>
    <w:p w14:paraId="56FFEA2C" w14:textId="32C77CE4" w:rsidR="00CC2E31" w:rsidRDefault="00CC2E31" w:rsidP="006C6E7B">
      <w:pPr>
        <w:pStyle w:val="ListParagraph"/>
        <w:rPr>
          <w:lang w:val="en-US"/>
        </w:rPr>
      </w:pPr>
    </w:p>
    <w:p w14:paraId="263104EA" w14:textId="1719D28E" w:rsidR="00C03F56" w:rsidRDefault="00C03F56" w:rsidP="00106F9F">
      <w:pPr>
        <w:rPr>
          <w:rFonts w:ascii="Arial" w:hAnsi="Arial" w:cs="Arial"/>
          <w:b/>
          <w:bCs/>
          <w:color w:val="002060"/>
          <w:sz w:val="40"/>
          <w:szCs w:val="40"/>
          <w:u w:val="single"/>
          <w:lang w:val="en-US"/>
        </w:rPr>
      </w:pPr>
    </w:p>
    <w:p w14:paraId="54AF40CA" w14:textId="2A2E46AC" w:rsidR="00C03F56" w:rsidRDefault="00C03F56" w:rsidP="00C03F56">
      <w:pPr>
        <w:jc w:val="center"/>
        <w:rPr>
          <w:rFonts w:ascii="Arial" w:hAnsi="Arial" w:cs="Arial"/>
          <w:b/>
          <w:bCs/>
          <w:color w:val="002060"/>
          <w:sz w:val="40"/>
          <w:szCs w:val="40"/>
          <w:u w:val="single"/>
          <w:lang w:val="en-US"/>
        </w:rPr>
      </w:pPr>
      <w:r>
        <w:rPr>
          <w:rFonts w:ascii="Arial" w:hAnsi="Arial" w:cs="Arial"/>
          <w:b/>
          <w:bCs/>
          <w:color w:val="002060"/>
          <w:sz w:val="40"/>
          <w:szCs w:val="40"/>
          <w:u w:val="single"/>
          <w:lang w:val="en-US"/>
        </w:rPr>
        <w:br w:type="page"/>
      </w:r>
    </w:p>
    <w:p w14:paraId="299A14B9" w14:textId="77777777" w:rsidR="00F433B7" w:rsidRDefault="00F433B7" w:rsidP="00106F9F">
      <w:pPr>
        <w:rPr>
          <w:rFonts w:ascii="Arial" w:hAnsi="Arial" w:cs="Arial"/>
          <w:b/>
          <w:bCs/>
          <w:color w:val="002060"/>
          <w:sz w:val="40"/>
          <w:szCs w:val="40"/>
          <w:u w:val="single"/>
          <w:lang w:val="en-US"/>
        </w:rPr>
      </w:pPr>
    </w:p>
    <w:p w14:paraId="4CEF7E8A" w14:textId="36EB2593" w:rsidR="00CC2E31" w:rsidRPr="00B76EFF" w:rsidRDefault="00DB0FC7" w:rsidP="00106F9F">
      <w:pPr>
        <w:rPr>
          <w:rFonts w:ascii="Arial" w:hAnsi="Arial" w:cs="Arial"/>
          <w:b/>
          <w:bCs/>
          <w:color w:val="002060"/>
          <w:sz w:val="40"/>
          <w:szCs w:val="40"/>
          <w:u w:val="single"/>
          <w:lang w:val="en-US"/>
        </w:rPr>
      </w:pPr>
      <w:r w:rsidRPr="00B76EFF">
        <w:rPr>
          <w:rFonts w:ascii="Arial" w:hAnsi="Arial" w:cs="Arial"/>
          <w:b/>
          <w:bCs/>
          <w:color w:val="002060"/>
          <w:sz w:val="40"/>
          <w:szCs w:val="40"/>
          <w:u w:val="single"/>
          <w:lang w:val="en-US"/>
        </w:rPr>
        <w:t>GRAPHICA</w:t>
      </w:r>
      <w:r w:rsidR="00CC2E31" w:rsidRPr="00B76EFF">
        <w:rPr>
          <w:rFonts w:ascii="Arial" w:hAnsi="Arial" w:cs="Arial"/>
          <w:b/>
          <w:bCs/>
          <w:color w:val="002060"/>
          <w:sz w:val="40"/>
          <w:szCs w:val="40"/>
          <w:u w:val="single"/>
          <w:lang w:val="en-US"/>
        </w:rPr>
        <w:t>L REPRESENTATION OF THE DATA</w:t>
      </w:r>
    </w:p>
    <w:p w14:paraId="4240607A" w14:textId="77777777" w:rsidR="00495EFF" w:rsidRDefault="00495EFF" w:rsidP="00CC2E31">
      <w:pPr>
        <w:pStyle w:val="ListParagraph"/>
        <w:jc w:val="center"/>
        <w:rPr>
          <w:lang w:val="en-US"/>
        </w:rPr>
      </w:pPr>
    </w:p>
    <w:p w14:paraId="30D19C03" w14:textId="0E07135B" w:rsidR="00495EFF" w:rsidRPr="00B76EFF" w:rsidRDefault="00495EFF" w:rsidP="008D5C1F">
      <w:pPr>
        <w:pStyle w:val="ListParagraph"/>
        <w:numPr>
          <w:ilvl w:val="0"/>
          <w:numId w:val="11"/>
        </w:numPr>
        <w:rPr>
          <w:color w:val="00B050"/>
          <w:sz w:val="28"/>
          <w:szCs w:val="28"/>
          <w:lang w:val="en-US"/>
        </w:rPr>
      </w:pPr>
      <w:r w:rsidRPr="00B76EFF">
        <w:rPr>
          <w:color w:val="00B050"/>
          <w:sz w:val="28"/>
          <w:szCs w:val="28"/>
          <w:lang w:val="en-US"/>
        </w:rPr>
        <w:t>C</w:t>
      </w:r>
      <w:r w:rsidR="001403A1" w:rsidRPr="00B76EFF">
        <w:rPr>
          <w:color w:val="00B050"/>
          <w:sz w:val="28"/>
          <w:szCs w:val="28"/>
          <w:lang w:val="en-US"/>
        </w:rPr>
        <w:t>OMPARING</w:t>
      </w:r>
      <w:r w:rsidRPr="00B76EFF">
        <w:rPr>
          <w:color w:val="00B050"/>
          <w:sz w:val="28"/>
          <w:szCs w:val="28"/>
          <w:lang w:val="en-US"/>
        </w:rPr>
        <w:t xml:space="preserve"> R</w:t>
      </w:r>
      <w:r w:rsidR="001403A1" w:rsidRPr="00B76EFF">
        <w:rPr>
          <w:color w:val="00B050"/>
          <w:sz w:val="28"/>
          <w:szCs w:val="28"/>
          <w:lang w:val="en-US"/>
        </w:rPr>
        <w:t>ICE</w:t>
      </w:r>
      <w:r w:rsidRPr="00B76EFF">
        <w:rPr>
          <w:color w:val="00B050"/>
          <w:sz w:val="28"/>
          <w:szCs w:val="28"/>
          <w:lang w:val="en-US"/>
        </w:rPr>
        <w:t xml:space="preserve"> </w:t>
      </w:r>
      <w:r w:rsidR="001403A1" w:rsidRPr="00B76EFF">
        <w:rPr>
          <w:color w:val="00B050"/>
          <w:sz w:val="28"/>
          <w:szCs w:val="28"/>
          <w:lang w:val="en-US"/>
        </w:rPr>
        <w:t>AND</w:t>
      </w:r>
      <w:r w:rsidRPr="00B76EFF">
        <w:rPr>
          <w:color w:val="00B050"/>
          <w:sz w:val="28"/>
          <w:szCs w:val="28"/>
          <w:lang w:val="en-US"/>
        </w:rPr>
        <w:t xml:space="preserve"> A</w:t>
      </w:r>
      <w:r w:rsidR="001403A1" w:rsidRPr="00B76EFF">
        <w:rPr>
          <w:color w:val="00B050"/>
          <w:sz w:val="28"/>
          <w:szCs w:val="28"/>
          <w:lang w:val="en-US"/>
        </w:rPr>
        <w:t>GRO</w:t>
      </w:r>
      <w:r w:rsidRPr="00B76EFF">
        <w:rPr>
          <w:color w:val="00B050"/>
          <w:sz w:val="28"/>
          <w:szCs w:val="28"/>
          <w:lang w:val="en-US"/>
        </w:rPr>
        <w:t>-</w:t>
      </w:r>
      <w:r w:rsidR="001403A1" w:rsidRPr="00B76EFF">
        <w:rPr>
          <w:color w:val="00B050"/>
          <w:sz w:val="28"/>
          <w:szCs w:val="28"/>
          <w:lang w:val="en-US"/>
        </w:rPr>
        <w:t>CHEMICALS</w:t>
      </w:r>
      <w:r w:rsidRPr="00B76EFF">
        <w:rPr>
          <w:color w:val="00B050"/>
          <w:sz w:val="28"/>
          <w:szCs w:val="28"/>
          <w:lang w:val="en-US"/>
        </w:rPr>
        <w:t xml:space="preserve"> </w:t>
      </w:r>
      <w:r w:rsidR="001403A1" w:rsidRPr="00B76EFF">
        <w:rPr>
          <w:color w:val="00B050"/>
          <w:sz w:val="28"/>
          <w:szCs w:val="28"/>
          <w:lang w:val="en-US"/>
        </w:rPr>
        <w:t>EXPORT</w:t>
      </w:r>
      <w:r w:rsidRPr="00B76EFF">
        <w:rPr>
          <w:color w:val="00B050"/>
          <w:sz w:val="28"/>
          <w:szCs w:val="28"/>
          <w:lang w:val="en-US"/>
        </w:rPr>
        <w:t xml:space="preserve"> </w:t>
      </w:r>
      <w:r w:rsidR="001403A1" w:rsidRPr="00B76EFF">
        <w:rPr>
          <w:color w:val="00B050"/>
          <w:sz w:val="28"/>
          <w:szCs w:val="28"/>
          <w:lang w:val="en-US"/>
        </w:rPr>
        <w:t>FROM</w:t>
      </w:r>
      <w:r w:rsidRPr="00B76EFF">
        <w:rPr>
          <w:color w:val="00B050"/>
          <w:sz w:val="28"/>
          <w:szCs w:val="28"/>
          <w:lang w:val="en-US"/>
        </w:rPr>
        <w:t xml:space="preserve"> 201</w:t>
      </w:r>
      <w:r w:rsidR="00212D31" w:rsidRPr="00B76EFF">
        <w:rPr>
          <w:color w:val="00B050"/>
          <w:sz w:val="28"/>
          <w:szCs w:val="28"/>
          <w:lang w:val="en-US"/>
        </w:rPr>
        <w:t xml:space="preserve">2 </w:t>
      </w:r>
      <w:r w:rsidR="001403A1" w:rsidRPr="00B76EFF">
        <w:rPr>
          <w:color w:val="00B050"/>
          <w:sz w:val="28"/>
          <w:szCs w:val="28"/>
          <w:lang w:val="en-US"/>
        </w:rPr>
        <w:t>TO</w:t>
      </w:r>
      <w:r w:rsidRPr="00B76EFF">
        <w:rPr>
          <w:color w:val="00B050"/>
          <w:sz w:val="28"/>
          <w:szCs w:val="28"/>
          <w:lang w:val="en-US"/>
        </w:rPr>
        <w:t xml:space="preserve"> 202</w:t>
      </w:r>
      <w:r w:rsidR="008D5C1F" w:rsidRPr="00B76EFF">
        <w:rPr>
          <w:color w:val="00B050"/>
          <w:sz w:val="28"/>
          <w:szCs w:val="28"/>
          <w:lang w:val="en-US"/>
        </w:rPr>
        <w:t>1</w:t>
      </w:r>
      <w:r w:rsidRPr="00B76EFF">
        <w:rPr>
          <w:color w:val="00B050"/>
          <w:sz w:val="28"/>
          <w:szCs w:val="28"/>
          <w:lang w:val="en-US"/>
        </w:rPr>
        <w:t xml:space="preserve"> </w:t>
      </w:r>
      <w:r w:rsidR="001403A1" w:rsidRPr="00B76EFF">
        <w:rPr>
          <w:color w:val="00B050"/>
          <w:sz w:val="28"/>
          <w:szCs w:val="28"/>
          <w:lang w:val="en-US"/>
        </w:rPr>
        <w:t>IN</w:t>
      </w:r>
      <w:r w:rsidRPr="00B76EFF">
        <w:rPr>
          <w:color w:val="00B050"/>
          <w:sz w:val="28"/>
          <w:szCs w:val="28"/>
          <w:lang w:val="en-US"/>
        </w:rPr>
        <w:t xml:space="preserve"> (US$ million)</w:t>
      </w:r>
    </w:p>
    <w:tbl>
      <w:tblPr>
        <w:tblW w:w="5380" w:type="dxa"/>
        <w:tblInd w:w="1064" w:type="dxa"/>
        <w:tblLook w:val="04A0" w:firstRow="1" w:lastRow="0" w:firstColumn="1" w:lastColumn="0" w:noHBand="0" w:noVBand="1"/>
      </w:tblPr>
      <w:tblGrid>
        <w:gridCol w:w="1840"/>
        <w:gridCol w:w="1900"/>
        <w:gridCol w:w="1640"/>
      </w:tblGrid>
      <w:tr w:rsidR="008D5C1F" w:rsidRPr="008D5C1F" w14:paraId="73D33310" w14:textId="77777777" w:rsidTr="00B76EFF">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1F7BB2E9" w14:textId="77777777" w:rsidR="008D5C1F" w:rsidRPr="008D5C1F" w:rsidRDefault="008D5C1F" w:rsidP="008D5C1F">
            <w:pPr>
              <w:spacing w:after="0" w:line="240" w:lineRule="auto"/>
              <w:rPr>
                <w:rFonts w:ascii="Calibri" w:eastAsia="Times New Roman" w:hAnsi="Calibri" w:cs="Calibri"/>
                <w:color w:val="000000"/>
                <w:lang w:eastAsia="en-IN"/>
              </w:rPr>
            </w:pPr>
            <w:r w:rsidRPr="008D5C1F">
              <w:rPr>
                <w:rFonts w:ascii="Calibri" w:eastAsia="Times New Roman" w:hAnsi="Calibri" w:cs="Calibri"/>
                <w:color w:val="000000"/>
                <w:lang w:eastAsia="en-IN"/>
              </w:rPr>
              <w:t>YEAR</w:t>
            </w:r>
          </w:p>
        </w:tc>
        <w:tc>
          <w:tcPr>
            <w:tcW w:w="190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678B595A" w14:textId="77777777" w:rsidR="008D5C1F" w:rsidRPr="008D5C1F" w:rsidRDefault="008D5C1F" w:rsidP="008D5C1F">
            <w:pPr>
              <w:spacing w:after="0" w:line="240" w:lineRule="auto"/>
              <w:rPr>
                <w:rFonts w:ascii="Calibri" w:eastAsia="Times New Roman" w:hAnsi="Calibri" w:cs="Calibri"/>
                <w:color w:val="000000"/>
                <w:lang w:eastAsia="en-IN"/>
              </w:rPr>
            </w:pPr>
            <w:r w:rsidRPr="008D5C1F">
              <w:rPr>
                <w:rFonts w:ascii="Calibri" w:eastAsia="Times New Roman" w:hAnsi="Calibri" w:cs="Calibri"/>
                <w:color w:val="000000"/>
                <w:lang w:eastAsia="en-IN"/>
              </w:rPr>
              <w:t>RICE EXPORT</w:t>
            </w:r>
          </w:p>
        </w:tc>
        <w:tc>
          <w:tcPr>
            <w:tcW w:w="164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67EFC130" w14:textId="77777777" w:rsidR="008D5C1F" w:rsidRPr="008D5C1F" w:rsidRDefault="008D5C1F" w:rsidP="008D5C1F">
            <w:pPr>
              <w:spacing w:after="0" w:line="240" w:lineRule="auto"/>
              <w:rPr>
                <w:rFonts w:ascii="Calibri" w:eastAsia="Times New Roman" w:hAnsi="Calibri" w:cs="Calibri"/>
                <w:color w:val="000000"/>
                <w:lang w:eastAsia="en-IN"/>
              </w:rPr>
            </w:pPr>
            <w:r w:rsidRPr="008D5C1F">
              <w:rPr>
                <w:rFonts w:ascii="Calibri" w:eastAsia="Times New Roman" w:hAnsi="Calibri" w:cs="Calibri"/>
                <w:color w:val="000000"/>
                <w:lang w:eastAsia="en-IN"/>
              </w:rPr>
              <w:t>AGRO EXPORTS</w:t>
            </w:r>
          </w:p>
        </w:tc>
      </w:tr>
      <w:tr w:rsidR="008D5C1F" w:rsidRPr="008D5C1F" w14:paraId="1052BA95"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85AEAD8"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2012</w:t>
            </w:r>
          </w:p>
        </w:tc>
        <w:tc>
          <w:tcPr>
            <w:tcW w:w="1900" w:type="dxa"/>
            <w:tcBorders>
              <w:top w:val="nil"/>
              <w:left w:val="nil"/>
              <w:bottom w:val="single" w:sz="4" w:space="0" w:color="auto"/>
              <w:right w:val="single" w:sz="4" w:space="0" w:color="auto"/>
            </w:tcBorders>
            <w:shd w:val="clear" w:color="auto" w:fill="F9C5E0" w:themeFill="accent1" w:themeFillTint="33"/>
            <w:vAlign w:val="center"/>
            <w:hideMark/>
          </w:tcPr>
          <w:p w14:paraId="22F02807"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3,216.98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723C59ED"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1427.86</w:t>
            </w:r>
          </w:p>
        </w:tc>
      </w:tr>
      <w:tr w:rsidR="008D5C1F" w:rsidRPr="008D5C1F" w14:paraId="3739147A"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0CCA5BE"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2013</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55FF4C07"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3564.04</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3E1498DC"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1740.07</w:t>
            </w:r>
          </w:p>
        </w:tc>
      </w:tr>
      <w:tr w:rsidR="008D5C1F" w:rsidRPr="008D5C1F" w14:paraId="3E8B09BD"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3D35D05"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2014</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7EA45457"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4864.69</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1449169"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1922.23</w:t>
            </w:r>
          </w:p>
        </w:tc>
      </w:tr>
      <w:tr w:rsidR="008D5C1F" w:rsidRPr="008D5C1F" w14:paraId="5591AD88"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7017206" w14:textId="77777777" w:rsidR="008D5C1F" w:rsidRPr="008D5C1F" w:rsidRDefault="008D5C1F" w:rsidP="008D5C1F">
            <w:pPr>
              <w:spacing w:after="0" w:line="240" w:lineRule="auto"/>
              <w:jc w:val="right"/>
              <w:rPr>
                <w:rFonts w:ascii="Calibri" w:eastAsia="Times New Roman" w:hAnsi="Calibri" w:cs="Calibri"/>
                <w:color w:val="000000"/>
                <w:lang w:eastAsia="en-IN"/>
              </w:rPr>
            </w:pPr>
            <w:bookmarkStart w:id="0" w:name="_GoBack"/>
            <w:bookmarkEnd w:id="0"/>
            <w:r w:rsidRPr="008D5C1F">
              <w:rPr>
                <w:rFonts w:ascii="Calibri" w:eastAsia="Times New Roman" w:hAnsi="Calibri" w:cs="Calibri"/>
                <w:color w:val="000000"/>
                <w:lang w:eastAsia="en-IN"/>
              </w:rPr>
              <w:t>2015</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0D8037BC"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4516.275453</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AE6DBFA"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1951.767036</w:t>
            </w:r>
          </w:p>
        </w:tc>
      </w:tr>
      <w:tr w:rsidR="008D5C1F" w:rsidRPr="008D5C1F" w14:paraId="7CB614CF"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0BB1E96"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2016</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359134B6"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3477.980959</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1EA00A41"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1965.705797</w:t>
            </w:r>
          </w:p>
        </w:tc>
      </w:tr>
      <w:tr w:rsidR="008D5C1F" w:rsidRPr="008D5C1F" w14:paraId="4FC4C8B9"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049480D"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2017</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465E087E"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3222.347293</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2078A7A9"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2146.913949</w:t>
            </w:r>
          </w:p>
        </w:tc>
      </w:tr>
      <w:tr w:rsidR="008D5C1F" w:rsidRPr="008D5C1F" w14:paraId="5C7AD64C"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B55423D"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2018</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20DB009E"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4169.52</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CB37ACE"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2558.99</w:t>
            </w:r>
          </w:p>
        </w:tc>
      </w:tr>
      <w:tr w:rsidR="008D5C1F" w:rsidRPr="008D5C1F" w14:paraId="6D0D51BF"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F7C1AEA"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2019</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07218623"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4712.443</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2C239B66"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3156.573</w:t>
            </w:r>
          </w:p>
        </w:tc>
      </w:tr>
      <w:tr w:rsidR="008D5C1F" w:rsidRPr="008D5C1F" w14:paraId="0AFEEE40"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3060758"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2020</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095497A9"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4372.11</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D4AD5F6"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3350.35</w:t>
            </w:r>
          </w:p>
        </w:tc>
      </w:tr>
      <w:tr w:rsidR="008D5C1F" w:rsidRPr="008D5C1F" w14:paraId="56A02633" w14:textId="77777777" w:rsidTr="00B76EFF">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106C358"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2021</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2B810CB8"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4018.4</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10D1AB2A"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3578.34</w:t>
            </w:r>
          </w:p>
        </w:tc>
      </w:tr>
    </w:tbl>
    <w:p w14:paraId="363A1D5F" w14:textId="652C172F" w:rsidR="008D5C1F" w:rsidRDefault="008D5C1F" w:rsidP="008D5C1F">
      <w:pPr>
        <w:pStyle w:val="ListParagraph"/>
        <w:ind w:left="1080"/>
        <w:rPr>
          <w:lang w:val="en-US"/>
        </w:rPr>
      </w:pPr>
    </w:p>
    <w:p w14:paraId="678249E0" w14:textId="72FE06BB" w:rsidR="008D5C1F" w:rsidRDefault="008D5C1F" w:rsidP="008D5C1F">
      <w:pPr>
        <w:pStyle w:val="ListParagraph"/>
        <w:ind w:left="1080"/>
        <w:rPr>
          <w:lang w:val="en-US"/>
        </w:rPr>
      </w:pPr>
      <w:r>
        <w:rPr>
          <w:noProof/>
        </w:rPr>
        <w:drawing>
          <wp:inline distT="0" distB="0" distL="0" distR="0" wp14:anchorId="0A57DDA2" wp14:editId="213132FC">
            <wp:extent cx="4419600" cy="4191000"/>
            <wp:effectExtent l="0" t="0" r="0" b="0"/>
            <wp:docPr id="8" name="Chart 8">
              <a:extLst xmlns:a="http://schemas.openxmlformats.org/drawingml/2006/main">
                <a:ext uri="{FF2B5EF4-FFF2-40B4-BE49-F238E27FC236}">
                  <a16:creationId xmlns:a16="http://schemas.microsoft.com/office/drawing/2014/main" id="{C0EEF738-C5C5-9CAF-EFCD-8522E2B03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553A0F" w14:textId="13F90AD5" w:rsidR="008D5C1F" w:rsidRDefault="008D5C1F" w:rsidP="008D5C1F">
      <w:pPr>
        <w:pStyle w:val="ListParagraph"/>
        <w:ind w:left="1080"/>
        <w:rPr>
          <w:lang w:val="en-US"/>
        </w:rPr>
      </w:pPr>
    </w:p>
    <w:p w14:paraId="542141C1" w14:textId="39A05718" w:rsidR="008D5C1F" w:rsidRDefault="008D5C1F" w:rsidP="008D5C1F">
      <w:pPr>
        <w:pStyle w:val="ListParagraph"/>
        <w:ind w:left="1080"/>
        <w:rPr>
          <w:lang w:val="en-US"/>
        </w:rPr>
      </w:pPr>
      <w:r>
        <w:rPr>
          <w:noProof/>
        </w:rPr>
        <w:lastRenderedPageBreak/>
        <w:drawing>
          <wp:inline distT="0" distB="0" distL="0" distR="0" wp14:anchorId="5FD39D50" wp14:editId="1DDA0C14">
            <wp:extent cx="4682836" cy="3221182"/>
            <wp:effectExtent l="0" t="0" r="3810" b="0"/>
            <wp:docPr id="10" name="Chart 10">
              <a:extLst xmlns:a="http://schemas.openxmlformats.org/drawingml/2006/main">
                <a:ext uri="{FF2B5EF4-FFF2-40B4-BE49-F238E27FC236}">
                  <a16:creationId xmlns:a16="http://schemas.microsoft.com/office/drawing/2014/main" id="{64FE6361-3AB0-F9BB-76F2-535653B57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3A0491" w14:textId="77777777" w:rsidR="008D5C1F" w:rsidRPr="008D5C1F" w:rsidRDefault="008D5C1F" w:rsidP="008D5C1F">
      <w:pPr>
        <w:pStyle w:val="ListParagraph"/>
        <w:ind w:left="1080"/>
        <w:rPr>
          <w:lang w:val="en-US"/>
        </w:rPr>
      </w:pPr>
    </w:p>
    <w:p w14:paraId="4622D18D" w14:textId="01E58975" w:rsidR="00CC2E31" w:rsidRDefault="00CC2E31" w:rsidP="00495EFF">
      <w:pPr>
        <w:pStyle w:val="ListParagraph"/>
        <w:ind w:left="1080"/>
        <w:rPr>
          <w:lang w:val="en-US"/>
        </w:rPr>
      </w:pPr>
    </w:p>
    <w:p w14:paraId="6111ED28" w14:textId="37BCD52C" w:rsidR="00FF2ACB" w:rsidRDefault="00FF2ACB" w:rsidP="00495EFF">
      <w:pPr>
        <w:pStyle w:val="ListParagraph"/>
        <w:ind w:left="1080"/>
        <w:rPr>
          <w:lang w:val="en-US"/>
        </w:rPr>
      </w:pPr>
    </w:p>
    <w:p w14:paraId="624AD8AB" w14:textId="2EE13340" w:rsidR="00FF2ACB" w:rsidRPr="00B76EFF" w:rsidRDefault="00FF2ACB" w:rsidP="00495EFF">
      <w:pPr>
        <w:pStyle w:val="ListParagraph"/>
        <w:ind w:left="1080"/>
        <w:rPr>
          <w:sz w:val="24"/>
          <w:szCs w:val="24"/>
          <w:lang w:val="en-US"/>
        </w:rPr>
      </w:pPr>
      <w:r w:rsidRPr="00B76EFF">
        <w:rPr>
          <w:b/>
          <w:bCs/>
          <w:i/>
          <w:iCs/>
          <w:color w:val="FF0000"/>
          <w:sz w:val="24"/>
          <w:szCs w:val="24"/>
          <w:lang w:val="en-US"/>
        </w:rPr>
        <w:t>Conclusion</w:t>
      </w:r>
      <w:r w:rsidRPr="00B76EFF">
        <w:rPr>
          <w:sz w:val="24"/>
          <w:szCs w:val="24"/>
          <w:lang w:val="en-US"/>
        </w:rPr>
        <w:t>- Rice is exported more as compared to Agro-chemicals and the export of it are increasing yearly.</w:t>
      </w:r>
      <w:r w:rsidR="00212D31" w:rsidRPr="00B76EFF">
        <w:rPr>
          <w:sz w:val="24"/>
          <w:szCs w:val="24"/>
          <w:lang w:val="en-US"/>
        </w:rPr>
        <w:t xml:space="preserve"> Seasonal effect is observed in export of rice as production of rice is more in the particular season.</w:t>
      </w:r>
    </w:p>
    <w:p w14:paraId="070ACCD7" w14:textId="77777777" w:rsidR="00FF2ACB" w:rsidRDefault="00FF2ACB" w:rsidP="00495EFF">
      <w:pPr>
        <w:pStyle w:val="ListParagraph"/>
        <w:ind w:left="1080"/>
        <w:rPr>
          <w:lang w:val="en-US"/>
        </w:rPr>
      </w:pPr>
    </w:p>
    <w:p w14:paraId="38D3649F" w14:textId="3F1BA54D" w:rsidR="00FF2ACB" w:rsidRDefault="00FF2ACB" w:rsidP="00495EFF">
      <w:pPr>
        <w:pStyle w:val="ListParagraph"/>
        <w:ind w:left="1080"/>
        <w:rPr>
          <w:lang w:val="en-US"/>
        </w:rPr>
      </w:pPr>
      <w:r w:rsidRPr="00B76EFF">
        <w:rPr>
          <w:b/>
          <w:bCs/>
          <w:color w:val="00B050"/>
          <w:sz w:val="32"/>
          <w:szCs w:val="32"/>
          <w:lang w:val="en-US"/>
        </w:rPr>
        <w:t>2</w:t>
      </w:r>
      <w:r>
        <w:rPr>
          <w:lang w:val="en-US"/>
        </w:rPr>
        <w:t xml:space="preserve">. </w:t>
      </w:r>
      <w:r w:rsidRPr="00B76EFF">
        <w:rPr>
          <w:b/>
          <w:bCs/>
          <w:color w:val="00B050"/>
          <w:sz w:val="32"/>
          <w:szCs w:val="32"/>
          <w:lang w:val="en-US"/>
        </w:rPr>
        <w:t>Y</w:t>
      </w:r>
      <w:r w:rsidR="00212D31" w:rsidRPr="00B76EFF">
        <w:rPr>
          <w:b/>
          <w:bCs/>
          <w:color w:val="00B050"/>
          <w:sz w:val="32"/>
          <w:szCs w:val="32"/>
          <w:lang w:val="en-US"/>
        </w:rPr>
        <w:t>EARLY</w:t>
      </w:r>
      <w:r w:rsidRPr="00B76EFF">
        <w:rPr>
          <w:b/>
          <w:bCs/>
          <w:color w:val="00B050"/>
          <w:sz w:val="32"/>
          <w:szCs w:val="32"/>
          <w:lang w:val="en-US"/>
        </w:rPr>
        <w:t xml:space="preserve"> </w:t>
      </w:r>
      <w:r w:rsidR="00212D31" w:rsidRPr="00B76EFF">
        <w:rPr>
          <w:b/>
          <w:bCs/>
          <w:color w:val="00B050"/>
          <w:sz w:val="32"/>
          <w:szCs w:val="32"/>
          <w:lang w:val="en-US"/>
        </w:rPr>
        <w:t>IMPORT</w:t>
      </w:r>
      <w:r w:rsidRPr="00B76EFF">
        <w:rPr>
          <w:b/>
          <w:bCs/>
          <w:color w:val="00B050"/>
          <w:sz w:val="32"/>
          <w:szCs w:val="32"/>
          <w:lang w:val="en-US"/>
        </w:rPr>
        <w:t xml:space="preserve"> </w:t>
      </w:r>
      <w:r w:rsidR="00212D31" w:rsidRPr="00B76EFF">
        <w:rPr>
          <w:b/>
          <w:bCs/>
          <w:color w:val="00B050"/>
          <w:sz w:val="32"/>
          <w:szCs w:val="32"/>
          <w:lang w:val="en-US"/>
        </w:rPr>
        <w:t>AND</w:t>
      </w:r>
      <w:r w:rsidRPr="00B76EFF">
        <w:rPr>
          <w:b/>
          <w:bCs/>
          <w:color w:val="00B050"/>
          <w:sz w:val="32"/>
          <w:szCs w:val="32"/>
          <w:lang w:val="en-US"/>
        </w:rPr>
        <w:t xml:space="preserve"> E</w:t>
      </w:r>
      <w:r w:rsidR="00212D31" w:rsidRPr="00B76EFF">
        <w:rPr>
          <w:b/>
          <w:bCs/>
          <w:color w:val="00B050"/>
          <w:sz w:val="32"/>
          <w:szCs w:val="32"/>
          <w:lang w:val="en-US"/>
        </w:rPr>
        <w:t>XPORT</w:t>
      </w:r>
      <w:r w:rsidRPr="00B76EFF">
        <w:rPr>
          <w:b/>
          <w:bCs/>
          <w:color w:val="00B050"/>
          <w:sz w:val="32"/>
          <w:szCs w:val="32"/>
          <w:lang w:val="en-US"/>
        </w:rPr>
        <w:t xml:space="preserve"> </w:t>
      </w:r>
      <w:r w:rsidR="00212D31" w:rsidRPr="00B76EFF">
        <w:rPr>
          <w:b/>
          <w:bCs/>
          <w:color w:val="00B050"/>
          <w:sz w:val="32"/>
          <w:szCs w:val="32"/>
          <w:lang w:val="en-US"/>
        </w:rPr>
        <w:t>OF</w:t>
      </w:r>
      <w:r w:rsidRPr="00B76EFF">
        <w:rPr>
          <w:b/>
          <w:bCs/>
          <w:color w:val="00B050"/>
          <w:sz w:val="32"/>
          <w:szCs w:val="32"/>
          <w:lang w:val="en-US"/>
        </w:rPr>
        <w:t xml:space="preserve"> </w:t>
      </w:r>
      <w:r w:rsidR="00212D31" w:rsidRPr="00B76EFF">
        <w:rPr>
          <w:b/>
          <w:bCs/>
          <w:color w:val="00B050"/>
          <w:sz w:val="32"/>
          <w:szCs w:val="32"/>
          <w:lang w:val="en-US"/>
        </w:rPr>
        <w:t>ALL</w:t>
      </w:r>
      <w:r w:rsidRPr="00B76EFF">
        <w:rPr>
          <w:b/>
          <w:bCs/>
          <w:color w:val="00B050"/>
          <w:sz w:val="32"/>
          <w:szCs w:val="32"/>
          <w:lang w:val="en-US"/>
        </w:rPr>
        <w:t xml:space="preserve"> </w:t>
      </w:r>
      <w:r w:rsidR="00212D31" w:rsidRPr="00B76EFF">
        <w:rPr>
          <w:b/>
          <w:bCs/>
          <w:color w:val="00B050"/>
          <w:sz w:val="32"/>
          <w:szCs w:val="32"/>
          <w:lang w:val="en-US"/>
        </w:rPr>
        <w:t>THE</w:t>
      </w:r>
      <w:r w:rsidRPr="00B76EFF">
        <w:rPr>
          <w:b/>
          <w:bCs/>
          <w:color w:val="00B050"/>
          <w:sz w:val="32"/>
          <w:szCs w:val="32"/>
          <w:lang w:val="en-US"/>
        </w:rPr>
        <w:t xml:space="preserve"> </w:t>
      </w:r>
      <w:r w:rsidR="00212D31" w:rsidRPr="00B76EFF">
        <w:rPr>
          <w:b/>
          <w:bCs/>
          <w:color w:val="00B050"/>
          <w:sz w:val="32"/>
          <w:szCs w:val="32"/>
          <w:lang w:val="en-US"/>
        </w:rPr>
        <w:t>COMMODITIES</w:t>
      </w:r>
    </w:p>
    <w:tbl>
      <w:tblPr>
        <w:tblW w:w="5986" w:type="dxa"/>
        <w:tblInd w:w="1097" w:type="dxa"/>
        <w:tblLook w:val="04A0" w:firstRow="1" w:lastRow="0" w:firstColumn="1" w:lastColumn="0" w:noHBand="0" w:noVBand="1"/>
      </w:tblPr>
      <w:tblGrid>
        <w:gridCol w:w="1840"/>
        <w:gridCol w:w="2020"/>
        <w:gridCol w:w="2126"/>
      </w:tblGrid>
      <w:tr w:rsidR="008D5C1F" w:rsidRPr="008D5C1F" w14:paraId="511E42E4" w14:textId="77777777" w:rsidTr="00A80674">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4E782EC6" w14:textId="77777777" w:rsidR="008D5C1F" w:rsidRPr="008D5C1F" w:rsidRDefault="008D5C1F" w:rsidP="008D5C1F">
            <w:pPr>
              <w:spacing w:after="0" w:line="240" w:lineRule="auto"/>
              <w:rPr>
                <w:rFonts w:ascii="Calibri" w:eastAsia="Times New Roman" w:hAnsi="Calibri" w:cs="Calibri"/>
                <w:color w:val="000000"/>
                <w:lang w:eastAsia="en-IN"/>
              </w:rPr>
            </w:pPr>
            <w:r w:rsidRPr="008D5C1F">
              <w:rPr>
                <w:rFonts w:ascii="Calibri" w:eastAsia="Times New Roman" w:hAnsi="Calibri" w:cs="Calibri"/>
                <w:color w:val="000000"/>
                <w:lang w:eastAsia="en-IN"/>
              </w:rPr>
              <w:t>YEAR</w:t>
            </w:r>
          </w:p>
        </w:tc>
        <w:tc>
          <w:tcPr>
            <w:tcW w:w="202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73A73DA4" w14:textId="77777777" w:rsidR="008D5C1F" w:rsidRPr="008D5C1F" w:rsidRDefault="008D5C1F" w:rsidP="008D5C1F">
            <w:pPr>
              <w:spacing w:after="0" w:line="240" w:lineRule="auto"/>
              <w:rPr>
                <w:rFonts w:ascii="Calibri" w:eastAsia="Times New Roman" w:hAnsi="Calibri" w:cs="Calibri"/>
                <w:color w:val="000000"/>
                <w:lang w:eastAsia="en-IN"/>
              </w:rPr>
            </w:pPr>
            <w:r w:rsidRPr="008D5C1F">
              <w:rPr>
                <w:rFonts w:ascii="Calibri" w:eastAsia="Times New Roman" w:hAnsi="Calibri" w:cs="Calibri"/>
                <w:color w:val="000000"/>
                <w:lang w:eastAsia="en-IN"/>
              </w:rPr>
              <w:t>EXPORT</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71F4A301" w14:textId="77777777" w:rsidR="008D5C1F" w:rsidRPr="008D5C1F" w:rsidRDefault="008D5C1F" w:rsidP="008D5C1F">
            <w:pPr>
              <w:spacing w:after="0" w:line="240" w:lineRule="auto"/>
              <w:rPr>
                <w:rFonts w:ascii="Calibri" w:eastAsia="Times New Roman" w:hAnsi="Calibri" w:cs="Calibri"/>
                <w:color w:val="000000"/>
                <w:lang w:eastAsia="en-IN"/>
              </w:rPr>
            </w:pPr>
            <w:r w:rsidRPr="008D5C1F">
              <w:rPr>
                <w:rFonts w:ascii="Calibri" w:eastAsia="Times New Roman" w:hAnsi="Calibri" w:cs="Calibri"/>
                <w:color w:val="000000"/>
                <w:lang w:eastAsia="en-IN"/>
              </w:rPr>
              <w:t>IMPORT</w:t>
            </w:r>
          </w:p>
        </w:tc>
      </w:tr>
      <w:tr w:rsidR="008D5C1F" w:rsidRPr="008D5C1F" w14:paraId="7004D9EA" w14:textId="77777777" w:rsidTr="00A80674">
        <w:trPr>
          <w:trHeight w:val="300"/>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0F90377"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2012</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3C06AF84"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305963.92</w:t>
            </w:r>
          </w:p>
        </w:tc>
        <w:tc>
          <w:tcPr>
            <w:tcW w:w="2126" w:type="dxa"/>
            <w:tcBorders>
              <w:top w:val="single" w:sz="4" w:space="0" w:color="auto"/>
              <w:left w:val="single" w:sz="4" w:space="0" w:color="auto"/>
              <w:bottom w:val="single" w:sz="4" w:space="0" w:color="auto"/>
              <w:right w:val="single" w:sz="4" w:space="0" w:color="auto"/>
            </w:tcBorders>
            <w:shd w:val="clear" w:color="auto" w:fill="F9C5E0" w:themeFill="accent1" w:themeFillTint="33"/>
            <w:hideMark/>
          </w:tcPr>
          <w:p w14:paraId="67883923" w14:textId="77777777" w:rsidR="008D5C1F" w:rsidRPr="008D5C1F" w:rsidRDefault="008D5C1F" w:rsidP="008D5C1F">
            <w:pPr>
              <w:spacing w:after="0" w:line="240" w:lineRule="auto"/>
              <w:jc w:val="right"/>
              <w:rPr>
                <w:rFonts w:ascii="Arial" w:eastAsia="Times New Roman" w:hAnsi="Arial" w:cs="Arial"/>
                <w:color w:val="000000"/>
                <w:lang w:eastAsia="en-IN"/>
              </w:rPr>
            </w:pPr>
            <w:r w:rsidRPr="008D5C1F">
              <w:rPr>
                <w:rFonts w:ascii="Arial" w:eastAsia="Times New Roman" w:hAnsi="Arial" w:cs="Arial"/>
                <w:color w:val="000000"/>
                <w:lang w:eastAsia="en-IN"/>
              </w:rPr>
              <w:t>4,89,319.49</w:t>
            </w:r>
          </w:p>
        </w:tc>
      </w:tr>
      <w:tr w:rsidR="008D5C1F" w:rsidRPr="008D5C1F" w14:paraId="7FA57B66" w14:textId="77777777" w:rsidTr="00A80674">
        <w:trPr>
          <w:trHeight w:val="300"/>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528DCEC"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2013</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0BB00767"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300400.58</w:t>
            </w:r>
          </w:p>
        </w:tc>
        <w:tc>
          <w:tcPr>
            <w:tcW w:w="2126" w:type="dxa"/>
            <w:tcBorders>
              <w:top w:val="single" w:sz="4" w:space="0" w:color="auto"/>
              <w:left w:val="single" w:sz="4" w:space="0" w:color="auto"/>
              <w:bottom w:val="single" w:sz="4" w:space="0" w:color="auto"/>
              <w:right w:val="single" w:sz="4" w:space="0" w:color="auto"/>
            </w:tcBorders>
            <w:shd w:val="clear" w:color="auto" w:fill="F9C5E0" w:themeFill="accent1" w:themeFillTint="33"/>
            <w:hideMark/>
          </w:tcPr>
          <w:p w14:paraId="7B18C0B3" w14:textId="77777777" w:rsidR="008D5C1F" w:rsidRPr="008D5C1F" w:rsidRDefault="008D5C1F" w:rsidP="008D5C1F">
            <w:pPr>
              <w:spacing w:after="0" w:line="240" w:lineRule="auto"/>
              <w:jc w:val="right"/>
              <w:rPr>
                <w:rFonts w:ascii="Arial" w:eastAsia="Times New Roman" w:hAnsi="Arial" w:cs="Arial"/>
                <w:color w:val="000000"/>
                <w:lang w:eastAsia="en-IN"/>
              </w:rPr>
            </w:pPr>
            <w:r w:rsidRPr="008D5C1F">
              <w:rPr>
                <w:rFonts w:ascii="Arial" w:eastAsia="Times New Roman" w:hAnsi="Arial" w:cs="Arial"/>
                <w:color w:val="000000"/>
                <w:lang w:eastAsia="en-IN"/>
              </w:rPr>
              <w:t>4,90,736.65</w:t>
            </w:r>
          </w:p>
        </w:tc>
      </w:tr>
      <w:tr w:rsidR="008D5C1F" w:rsidRPr="008D5C1F" w14:paraId="3765719F" w14:textId="77777777" w:rsidTr="00A80674">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A7BF94F"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2014</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51180BE9"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314405.3</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228DDD09" w14:textId="77777777" w:rsidR="008D5C1F" w:rsidRPr="008D5C1F" w:rsidRDefault="008D5C1F" w:rsidP="008D5C1F">
            <w:pPr>
              <w:spacing w:after="0" w:line="240" w:lineRule="auto"/>
              <w:jc w:val="right"/>
              <w:rPr>
                <w:rFonts w:ascii="Arial" w:eastAsia="Times New Roman" w:hAnsi="Arial" w:cs="Arial"/>
                <w:color w:val="333333"/>
                <w:lang w:eastAsia="en-IN"/>
              </w:rPr>
            </w:pPr>
            <w:r w:rsidRPr="008D5C1F">
              <w:rPr>
                <w:rFonts w:ascii="Arial" w:eastAsia="Times New Roman" w:hAnsi="Arial" w:cs="Arial"/>
                <w:color w:val="333333"/>
                <w:lang w:eastAsia="en-IN"/>
              </w:rPr>
              <w:t>4,50,199.79</w:t>
            </w:r>
          </w:p>
        </w:tc>
      </w:tr>
      <w:tr w:rsidR="008D5C1F" w:rsidRPr="008D5C1F" w14:paraId="40A81DE6" w14:textId="77777777" w:rsidTr="00A80674">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9C4A1F3"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2015</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1785C22B"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310352.0092</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0176ABC4"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448033.4087</w:t>
            </w:r>
          </w:p>
        </w:tc>
      </w:tr>
      <w:tr w:rsidR="008D5C1F" w:rsidRPr="008D5C1F" w14:paraId="04990F9D" w14:textId="77777777" w:rsidTr="00A80674">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C8FD408"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2016</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04C5DCD3"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262290.1254</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35B53AAF"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381006.6293</w:t>
            </w:r>
          </w:p>
        </w:tc>
      </w:tr>
      <w:tr w:rsidR="008D5C1F" w:rsidRPr="008D5C1F" w14:paraId="48DA6F9A" w14:textId="77777777" w:rsidTr="00A80674">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EF8AACF"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2017</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24BDD0EB"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276547.0012</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21049BD1"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382740.9433</w:t>
            </w:r>
          </w:p>
        </w:tc>
      </w:tr>
      <w:tr w:rsidR="008D5C1F" w:rsidRPr="008D5C1F" w14:paraId="40FA0ABC" w14:textId="77777777" w:rsidTr="00A80674">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EF83624"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2018</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1342030F"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607046.38</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667C1337"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465579.74</w:t>
            </w:r>
          </w:p>
        </w:tc>
      </w:tr>
      <w:tr w:rsidR="008D5C1F" w:rsidRPr="008D5C1F" w14:paraId="531999D0" w14:textId="77777777" w:rsidTr="00A80674">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37A9B66"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2019</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21A86E60"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660155.996</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559F15F1"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514078.371</w:t>
            </w:r>
          </w:p>
        </w:tc>
      </w:tr>
      <w:tr w:rsidR="008D5C1F" w:rsidRPr="008D5C1F" w14:paraId="60F9F059" w14:textId="77777777" w:rsidTr="00A80674">
        <w:trPr>
          <w:trHeight w:val="300"/>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82EA38C"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2020</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5044E350"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626729.47</w:t>
            </w:r>
          </w:p>
        </w:tc>
        <w:tc>
          <w:tcPr>
            <w:tcW w:w="212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7DD14967"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474707.52</w:t>
            </w:r>
          </w:p>
        </w:tc>
      </w:tr>
      <w:tr w:rsidR="008D5C1F" w:rsidRPr="008D5C1F" w14:paraId="35FF699F" w14:textId="77777777" w:rsidTr="00A80674">
        <w:trPr>
          <w:trHeight w:val="416"/>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F8670F4"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2021</w:t>
            </w:r>
          </w:p>
        </w:tc>
        <w:tc>
          <w:tcPr>
            <w:tcW w:w="2020" w:type="dxa"/>
            <w:tcBorders>
              <w:top w:val="nil"/>
              <w:left w:val="nil"/>
              <w:bottom w:val="single" w:sz="4" w:space="0" w:color="auto"/>
              <w:right w:val="single" w:sz="4" w:space="0" w:color="auto"/>
            </w:tcBorders>
            <w:shd w:val="clear" w:color="auto" w:fill="F9C5E0" w:themeFill="accent1" w:themeFillTint="33"/>
            <w:noWrap/>
            <w:vAlign w:val="bottom"/>
            <w:hideMark/>
          </w:tcPr>
          <w:p w14:paraId="13A82CB1" w14:textId="77777777" w:rsidR="008D5C1F" w:rsidRPr="008D5C1F" w:rsidRDefault="008D5C1F" w:rsidP="008D5C1F">
            <w:pPr>
              <w:spacing w:after="0" w:line="240" w:lineRule="auto"/>
              <w:jc w:val="right"/>
              <w:rPr>
                <w:rFonts w:ascii="Calibri" w:eastAsia="Times New Roman" w:hAnsi="Calibri" w:cs="Calibri"/>
                <w:color w:val="000000"/>
                <w:lang w:eastAsia="en-IN"/>
              </w:rPr>
            </w:pPr>
            <w:r w:rsidRPr="008D5C1F">
              <w:rPr>
                <w:rFonts w:ascii="Calibri" w:eastAsia="Times New Roman" w:hAnsi="Calibri" w:cs="Calibri"/>
                <w:color w:val="000000"/>
                <w:lang w:eastAsia="en-IN"/>
              </w:rPr>
              <w:t>291808.48</w:t>
            </w:r>
          </w:p>
        </w:tc>
        <w:tc>
          <w:tcPr>
            <w:tcW w:w="2126" w:type="dxa"/>
            <w:tcBorders>
              <w:top w:val="single" w:sz="4" w:space="0" w:color="auto"/>
              <w:left w:val="single" w:sz="4" w:space="0" w:color="auto"/>
              <w:bottom w:val="single" w:sz="4" w:space="0" w:color="auto"/>
              <w:right w:val="single" w:sz="4" w:space="0" w:color="auto"/>
            </w:tcBorders>
            <w:shd w:val="clear" w:color="auto" w:fill="F9C5E0" w:themeFill="accent1" w:themeFillTint="33"/>
            <w:hideMark/>
          </w:tcPr>
          <w:p w14:paraId="35C73314" w14:textId="77777777" w:rsidR="008D5C1F" w:rsidRPr="008D5C1F" w:rsidRDefault="008D5C1F" w:rsidP="008D5C1F">
            <w:pPr>
              <w:spacing w:after="0" w:line="240" w:lineRule="auto"/>
              <w:jc w:val="right"/>
              <w:rPr>
                <w:rFonts w:ascii="Arial" w:eastAsia="Times New Roman" w:hAnsi="Arial" w:cs="Arial"/>
                <w:color w:val="000000"/>
                <w:lang w:eastAsia="en-IN"/>
              </w:rPr>
            </w:pPr>
            <w:r w:rsidRPr="008D5C1F">
              <w:rPr>
                <w:rFonts w:ascii="Arial" w:eastAsia="Times New Roman" w:hAnsi="Arial" w:cs="Arial"/>
                <w:color w:val="000000"/>
                <w:lang w:eastAsia="en-IN"/>
              </w:rPr>
              <w:t>3,94,435.88</w:t>
            </w:r>
          </w:p>
        </w:tc>
      </w:tr>
    </w:tbl>
    <w:p w14:paraId="5F065554" w14:textId="2283CD0F" w:rsidR="00844329" w:rsidRPr="00B76EFF" w:rsidRDefault="00844329" w:rsidP="00495EFF">
      <w:pPr>
        <w:pStyle w:val="ListParagraph"/>
        <w:ind w:left="1080"/>
        <w:rPr>
          <w:lang w:val="en-US"/>
        </w:rPr>
      </w:pPr>
    </w:p>
    <w:p w14:paraId="355E7930" w14:textId="75816FBF" w:rsidR="008D5C1F" w:rsidRDefault="008D5C1F" w:rsidP="00495EFF">
      <w:pPr>
        <w:pStyle w:val="ListParagraph"/>
        <w:ind w:left="1080"/>
        <w:rPr>
          <w:lang w:val="en-US"/>
        </w:rPr>
      </w:pPr>
      <w:r>
        <w:rPr>
          <w:noProof/>
        </w:rPr>
        <w:lastRenderedPageBreak/>
        <w:drawing>
          <wp:inline distT="0" distB="0" distL="0" distR="0" wp14:anchorId="01A8E781" wp14:editId="16DB0819">
            <wp:extent cx="5063836" cy="2362200"/>
            <wp:effectExtent l="0" t="0" r="3810" b="0"/>
            <wp:docPr id="11" name="Chart 11">
              <a:extLst xmlns:a="http://schemas.openxmlformats.org/drawingml/2006/main">
                <a:ext uri="{FF2B5EF4-FFF2-40B4-BE49-F238E27FC236}">
                  <a16:creationId xmlns:a16="http://schemas.microsoft.com/office/drawing/2014/main" id="{E8CE2708-CEF3-4DA5-8F4E-C0A2ACD56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0C6234" w14:textId="1C5F970E" w:rsidR="00844329" w:rsidRPr="00EC43F7" w:rsidRDefault="00844329" w:rsidP="00495EFF">
      <w:pPr>
        <w:pStyle w:val="ListParagraph"/>
        <w:ind w:left="1080"/>
        <w:rPr>
          <w:sz w:val="24"/>
          <w:szCs w:val="24"/>
          <w:lang w:val="en-US"/>
        </w:rPr>
      </w:pPr>
      <w:r w:rsidRPr="00EC43F7">
        <w:rPr>
          <w:b/>
          <w:bCs/>
          <w:i/>
          <w:iCs/>
          <w:color w:val="FF0000"/>
          <w:sz w:val="24"/>
          <w:szCs w:val="24"/>
          <w:lang w:val="en-US"/>
        </w:rPr>
        <w:t>CONCLUSION</w:t>
      </w:r>
      <w:r w:rsidRPr="00EC43F7">
        <w:rPr>
          <w:sz w:val="24"/>
          <w:szCs w:val="24"/>
          <w:lang w:val="en-US"/>
        </w:rPr>
        <w:t>-The import in 201</w:t>
      </w:r>
      <w:r w:rsidR="001403A1" w:rsidRPr="00EC43F7">
        <w:rPr>
          <w:sz w:val="24"/>
          <w:szCs w:val="24"/>
          <w:lang w:val="en-US"/>
        </w:rPr>
        <w:t>2</w:t>
      </w:r>
      <w:r w:rsidRPr="00EC43F7">
        <w:rPr>
          <w:sz w:val="24"/>
          <w:szCs w:val="24"/>
          <w:lang w:val="en-US"/>
        </w:rPr>
        <w:t xml:space="preserve"> and 2020 remained nearly same, while the export gradually increased from 201</w:t>
      </w:r>
      <w:r w:rsidR="001403A1" w:rsidRPr="00EC43F7">
        <w:rPr>
          <w:sz w:val="24"/>
          <w:szCs w:val="24"/>
          <w:lang w:val="en-US"/>
        </w:rPr>
        <w:t>7</w:t>
      </w:r>
      <w:r w:rsidRPr="00EC43F7">
        <w:rPr>
          <w:sz w:val="24"/>
          <w:szCs w:val="24"/>
          <w:lang w:val="en-US"/>
        </w:rPr>
        <w:t xml:space="preserve"> till 2020</w:t>
      </w:r>
      <w:r w:rsidR="001403A1" w:rsidRPr="00EC43F7">
        <w:rPr>
          <w:sz w:val="24"/>
          <w:szCs w:val="24"/>
          <w:lang w:val="en-US"/>
        </w:rPr>
        <w:t xml:space="preserve"> and drastically decreased due to pandemic situation</w:t>
      </w:r>
      <w:r w:rsidRPr="00EC43F7">
        <w:rPr>
          <w:sz w:val="24"/>
          <w:szCs w:val="24"/>
          <w:lang w:val="en-US"/>
        </w:rPr>
        <w:t>.</w:t>
      </w:r>
    </w:p>
    <w:p w14:paraId="3FA70F8A" w14:textId="070C017F" w:rsidR="00844329" w:rsidRDefault="00844329" w:rsidP="00495EFF">
      <w:pPr>
        <w:pStyle w:val="ListParagraph"/>
        <w:ind w:left="1080"/>
        <w:rPr>
          <w:lang w:val="en-US"/>
        </w:rPr>
      </w:pPr>
    </w:p>
    <w:p w14:paraId="72A208E0" w14:textId="5D0AFF11" w:rsidR="00844329" w:rsidRPr="00EC43F7" w:rsidRDefault="00844329" w:rsidP="00495EFF">
      <w:pPr>
        <w:pStyle w:val="ListParagraph"/>
        <w:ind w:left="1080"/>
        <w:rPr>
          <w:b/>
          <w:bCs/>
          <w:i/>
          <w:iCs/>
          <w:color w:val="00B050"/>
          <w:sz w:val="28"/>
          <w:szCs w:val="28"/>
          <w:lang w:val="en-US"/>
        </w:rPr>
      </w:pPr>
      <w:r w:rsidRPr="00EC43F7">
        <w:rPr>
          <w:b/>
          <w:bCs/>
          <w:i/>
          <w:iCs/>
          <w:color w:val="00B050"/>
          <w:sz w:val="28"/>
          <w:szCs w:val="28"/>
          <w:lang w:val="en-US"/>
        </w:rPr>
        <w:t>3.</w:t>
      </w:r>
      <w:r w:rsidR="00DF64BE" w:rsidRPr="00EC43F7">
        <w:rPr>
          <w:b/>
          <w:bCs/>
          <w:i/>
          <w:iCs/>
          <w:color w:val="00B050"/>
          <w:sz w:val="28"/>
          <w:szCs w:val="28"/>
          <w:lang w:val="en-US"/>
        </w:rPr>
        <w:t>PERCENTAGE WISE EXPORT OF FOUR PARTICULAR PRODUCT FROM 2015-2020</w:t>
      </w:r>
    </w:p>
    <w:tbl>
      <w:tblPr>
        <w:tblW w:w="7860" w:type="dxa"/>
        <w:tblInd w:w="1154" w:type="dxa"/>
        <w:tblLook w:val="04A0" w:firstRow="1" w:lastRow="0" w:firstColumn="1" w:lastColumn="0" w:noHBand="0" w:noVBand="1"/>
      </w:tblPr>
      <w:tblGrid>
        <w:gridCol w:w="1740"/>
        <w:gridCol w:w="960"/>
        <w:gridCol w:w="960"/>
        <w:gridCol w:w="960"/>
        <w:gridCol w:w="1320"/>
        <w:gridCol w:w="960"/>
        <w:gridCol w:w="960"/>
      </w:tblGrid>
      <w:tr w:rsidR="00DF64BE" w:rsidRPr="00DF64BE" w14:paraId="6F17C581" w14:textId="77777777" w:rsidTr="00EC43F7">
        <w:trPr>
          <w:trHeight w:val="288"/>
        </w:trPr>
        <w:tc>
          <w:tcPr>
            <w:tcW w:w="174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3D04B3F9" w14:textId="77777777" w:rsidR="00DF64BE" w:rsidRPr="00DF64BE" w:rsidRDefault="00DF64BE" w:rsidP="00DF64BE">
            <w:pPr>
              <w:spacing w:after="0" w:line="240" w:lineRule="auto"/>
              <w:rPr>
                <w:rFonts w:ascii="Calibri" w:eastAsia="Times New Roman" w:hAnsi="Calibri" w:cs="Calibri"/>
                <w:color w:val="000000"/>
                <w:lang w:eastAsia="en-IN"/>
              </w:rPr>
            </w:pPr>
            <w:r w:rsidRPr="00DF64BE">
              <w:rPr>
                <w:rFonts w:ascii="Calibri" w:eastAsia="Times New Roman" w:hAnsi="Calibri" w:cs="Calibri"/>
                <w:color w:val="000000"/>
                <w:lang w:eastAsia="en-IN"/>
              </w:rPr>
              <w:t>PRODUCT</w:t>
            </w:r>
          </w:p>
        </w:tc>
        <w:tc>
          <w:tcPr>
            <w:tcW w:w="96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78793BB5"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2015</w:t>
            </w:r>
          </w:p>
        </w:tc>
        <w:tc>
          <w:tcPr>
            <w:tcW w:w="96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5DF4904E"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2016</w:t>
            </w:r>
          </w:p>
        </w:tc>
        <w:tc>
          <w:tcPr>
            <w:tcW w:w="96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0A50DC6D"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2017</w:t>
            </w:r>
          </w:p>
        </w:tc>
        <w:tc>
          <w:tcPr>
            <w:tcW w:w="132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5B24FE23"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2018</w:t>
            </w:r>
          </w:p>
        </w:tc>
        <w:tc>
          <w:tcPr>
            <w:tcW w:w="96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35367BED"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2019</w:t>
            </w:r>
          </w:p>
        </w:tc>
        <w:tc>
          <w:tcPr>
            <w:tcW w:w="96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063D0C91"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2020</w:t>
            </w:r>
          </w:p>
        </w:tc>
      </w:tr>
      <w:tr w:rsidR="00DF64BE" w:rsidRPr="00DF64BE" w14:paraId="39A3596B" w14:textId="77777777" w:rsidTr="00EC43F7">
        <w:trPr>
          <w:trHeight w:val="288"/>
        </w:trPr>
        <w:tc>
          <w:tcPr>
            <w:tcW w:w="17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E00D3DB" w14:textId="77777777" w:rsidR="00DF64BE" w:rsidRPr="00DF64BE" w:rsidRDefault="00DF64BE" w:rsidP="00DF64BE">
            <w:pPr>
              <w:spacing w:after="0" w:line="240" w:lineRule="auto"/>
              <w:rPr>
                <w:rFonts w:ascii="Calibri" w:eastAsia="Times New Roman" w:hAnsi="Calibri" w:cs="Calibri"/>
                <w:color w:val="000000"/>
                <w:lang w:eastAsia="en-IN"/>
              </w:rPr>
            </w:pPr>
            <w:r w:rsidRPr="00DF64BE">
              <w:rPr>
                <w:rFonts w:ascii="Calibri" w:eastAsia="Times New Roman" w:hAnsi="Calibri" w:cs="Calibri"/>
                <w:color w:val="000000"/>
                <w:lang w:eastAsia="en-IN"/>
              </w:rPr>
              <w:t>RICE</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00CC6B47"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62.67</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3D3C39DE"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55.94</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4A84C088"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52.31</w:t>
            </w:r>
          </w:p>
        </w:tc>
        <w:tc>
          <w:tcPr>
            <w:tcW w:w="1320" w:type="dxa"/>
            <w:tcBorders>
              <w:top w:val="nil"/>
              <w:left w:val="nil"/>
              <w:bottom w:val="single" w:sz="4" w:space="0" w:color="auto"/>
              <w:right w:val="single" w:sz="4" w:space="0" w:color="auto"/>
            </w:tcBorders>
            <w:shd w:val="clear" w:color="auto" w:fill="F9C5E0" w:themeFill="accent1" w:themeFillTint="33"/>
            <w:noWrap/>
            <w:vAlign w:val="bottom"/>
            <w:hideMark/>
          </w:tcPr>
          <w:p w14:paraId="61DB0044"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54.52</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29A608E5"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53.726</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61B00B03"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50.82</w:t>
            </w:r>
          </w:p>
        </w:tc>
      </w:tr>
      <w:tr w:rsidR="00DF64BE" w:rsidRPr="00DF64BE" w14:paraId="4EDDE8B6" w14:textId="77777777" w:rsidTr="00EC43F7">
        <w:trPr>
          <w:trHeight w:val="288"/>
        </w:trPr>
        <w:tc>
          <w:tcPr>
            <w:tcW w:w="17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AAA23DB" w14:textId="77777777" w:rsidR="00DF64BE" w:rsidRPr="00DF64BE" w:rsidRDefault="00DF64BE" w:rsidP="00DF64BE">
            <w:pPr>
              <w:spacing w:after="0" w:line="240" w:lineRule="auto"/>
              <w:rPr>
                <w:rFonts w:ascii="Calibri" w:eastAsia="Times New Roman" w:hAnsi="Calibri" w:cs="Calibri"/>
                <w:color w:val="000000"/>
                <w:lang w:eastAsia="en-IN"/>
              </w:rPr>
            </w:pPr>
            <w:r w:rsidRPr="00DF64BE">
              <w:rPr>
                <w:rFonts w:ascii="Calibri" w:eastAsia="Times New Roman" w:hAnsi="Calibri" w:cs="Calibri"/>
                <w:color w:val="000000"/>
                <w:lang w:eastAsia="en-IN"/>
              </w:rPr>
              <w:t>AGRO CHEMICALS</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7C2E550F"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9.46</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18820BC0"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31.62</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50097C6C"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34.855</w:t>
            </w:r>
          </w:p>
        </w:tc>
        <w:tc>
          <w:tcPr>
            <w:tcW w:w="1320" w:type="dxa"/>
            <w:tcBorders>
              <w:top w:val="nil"/>
              <w:left w:val="nil"/>
              <w:bottom w:val="single" w:sz="4" w:space="0" w:color="auto"/>
              <w:right w:val="single" w:sz="4" w:space="0" w:color="auto"/>
            </w:tcBorders>
            <w:shd w:val="clear" w:color="auto" w:fill="F9C5E0" w:themeFill="accent1" w:themeFillTint="33"/>
            <w:noWrap/>
            <w:vAlign w:val="bottom"/>
            <w:hideMark/>
          </w:tcPr>
          <w:p w14:paraId="16F71381"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33.463</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1FB3EE4B"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35.9877</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54C97016"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38.95</w:t>
            </w:r>
          </w:p>
        </w:tc>
      </w:tr>
      <w:tr w:rsidR="00DF64BE" w:rsidRPr="00DF64BE" w14:paraId="517C0C4E" w14:textId="77777777" w:rsidTr="00EC43F7">
        <w:trPr>
          <w:trHeight w:val="288"/>
        </w:trPr>
        <w:tc>
          <w:tcPr>
            <w:tcW w:w="17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2357D76" w14:textId="77777777" w:rsidR="00DF64BE" w:rsidRPr="00DF64BE" w:rsidRDefault="00DF64BE" w:rsidP="00DF64BE">
            <w:pPr>
              <w:spacing w:after="0" w:line="240" w:lineRule="auto"/>
              <w:rPr>
                <w:rFonts w:ascii="Calibri" w:eastAsia="Times New Roman" w:hAnsi="Calibri" w:cs="Calibri"/>
                <w:color w:val="000000"/>
                <w:lang w:eastAsia="en-IN"/>
              </w:rPr>
            </w:pPr>
            <w:r w:rsidRPr="00DF64BE">
              <w:rPr>
                <w:rFonts w:ascii="Calibri" w:eastAsia="Times New Roman" w:hAnsi="Calibri" w:cs="Calibri"/>
                <w:color w:val="000000"/>
                <w:lang w:eastAsia="en-IN"/>
              </w:rPr>
              <w:t xml:space="preserve">MICA </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491AEE8F"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0.77</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293EC3DC"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0.0084</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67EC9594"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0.00908</w:t>
            </w:r>
          </w:p>
        </w:tc>
        <w:tc>
          <w:tcPr>
            <w:tcW w:w="1320" w:type="dxa"/>
            <w:tcBorders>
              <w:top w:val="nil"/>
              <w:left w:val="nil"/>
              <w:bottom w:val="single" w:sz="4" w:space="0" w:color="auto"/>
              <w:right w:val="single" w:sz="4" w:space="0" w:color="auto"/>
            </w:tcBorders>
            <w:shd w:val="clear" w:color="auto" w:fill="F9C5E0" w:themeFill="accent1" w:themeFillTint="33"/>
            <w:noWrap/>
            <w:vAlign w:val="bottom"/>
            <w:hideMark/>
          </w:tcPr>
          <w:p w14:paraId="7A33339E"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1.06392</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195020F9"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0.00812</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320DAB94"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0.611</w:t>
            </w:r>
          </w:p>
        </w:tc>
      </w:tr>
      <w:tr w:rsidR="00DF64BE" w:rsidRPr="00DF64BE" w14:paraId="3735C0DE" w14:textId="77777777" w:rsidTr="00EC43F7">
        <w:trPr>
          <w:trHeight w:val="288"/>
        </w:trPr>
        <w:tc>
          <w:tcPr>
            <w:tcW w:w="17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EF0E760" w14:textId="77777777" w:rsidR="00DF64BE" w:rsidRPr="00DF64BE" w:rsidRDefault="00DF64BE" w:rsidP="00DF64BE">
            <w:pPr>
              <w:spacing w:after="0" w:line="240" w:lineRule="auto"/>
              <w:rPr>
                <w:rFonts w:ascii="Calibri" w:eastAsia="Times New Roman" w:hAnsi="Calibri" w:cs="Calibri"/>
                <w:color w:val="000000"/>
                <w:lang w:eastAsia="en-IN"/>
              </w:rPr>
            </w:pPr>
            <w:r w:rsidRPr="00DF64BE">
              <w:rPr>
                <w:rFonts w:ascii="Calibri" w:eastAsia="Times New Roman" w:hAnsi="Calibri" w:cs="Calibri"/>
                <w:color w:val="000000"/>
                <w:lang w:eastAsia="en-IN"/>
              </w:rPr>
              <w:t>TEA</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1AE91BF4"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27.08</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7BE21D74"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11.582</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2C90E5BA"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11.9206</w:t>
            </w:r>
          </w:p>
        </w:tc>
        <w:tc>
          <w:tcPr>
            <w:tcW w:w="1320" w:type="dxa"/>
            <w:tcBorders>
              <w:top w:val="nil"/>
              <w:left w:val="nil"/>
              <w:bottom w:val="single" w:sz="4" w:space="0" w:color="auto"/>
              <w:right w:val="single" w:sz="4" w:space="0" w:color="auto"/>
            </w:tcBorders>
            <w:shd w:val="clear" w:color="auto" w:fill="F9C5E0" w:themeFill="accent1" w:themeFillTint="33"/>
            <w:noWrap/>
            <w:vAlign w:val="bottom"/>
            <w:hideMark/>
          </w:tcPr>
          <w:p w14:paraId="4DC9CA57"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10.9492</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5164472B"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9.4733</w:t>
            </w:r>
          </w:p>
        </w:tc>
        <w:tc>
          <w:tcPr>
            <w:tcW w:w="960" w:type="dxa"/>
            <w:tcBorders>
              <w:top w:val="nil"/>
              <w:left w:val="nil"/>
              <w:bottom w:val="single" w:sz="4" w:space="0" w:color="auto"/>
              <w:right w:val="single" w:sz="4" w:space="0" w:color="auto"/>
            </w:tcBorders>
            <w:shd w:val="clear" w:color="auto" w:fill="F9C5E0" w:themeFill="accent1" w:themeFillTint="33"/>
            <w:noWrap/>
            <w:vAlign w:val="bottom"/>
            <w:hideMark/>
          </w:tcPr>
          <w:p w14:paraId="0F0B151D" w14:textId="77777777" w:rsidR="00DF64BE" w:rsidRPr="00DF64BE" w:rsidRDefault="00DF64BE" w:rsidP="00DF64BE">
            <w:pPr>
              <w:spacing w:after="0" w:line="240" w:lineRule="auto"/>
              <w:jc w:val="right"/>
              <w:rPr>
                <w:rFonts w:ascii="Calibri" w:eastAsia="Times New Roman" w:hAnsi="Calibri" w:cs="Calibri"/>
                <w:color w:val="000000"/>
                <w:lang w:eastAsia="en-IN"/>
              </w:rPr>
            </w:pPr>
            <w:r w:rsidRPr="00DF64BE">
              <w:rPr>
                <w:rFonts w:ascii="Calibri" w:eastAsia="Times New Roman" w:hAnsi="Calibri" w:cs="Calibri"/>
                <w:color w:val="000000"/>
                <w:lang w:eastAsia="en-IN"/>
              </w:rPr>
              <w:t>9.6</w:t>
            </w:r>
          </w:p>
        </w:tc>
      </w:tr>
    </w:tbl>
    <w:p w14:paraId="09E809EB" w14:textId="6DA1145C" w:rsidR="00DF64BE" w:rsidRDefault="00DF64BE" w:rsidP="00495EFF">
      <w:pPr>
        <w:pStyle w:val="ListParagraph"/>
        <w:ind w:left="1080"/>
        <w:rPr>
          <w:lang w:val="en-US"/>
        </w:rPr>
      </w:pPr>
    </w:p>
    <w:p w14:paraId="5796F0DA" w14:textId="370DCC3C" w:rsidR="00DF64BE" w:rsidRDefault="00DF64BE" w:rsidP="00495EFF">
      <w:pPr>
        <w:pStyle w:val="ListParagraph"/>
        <w:ind w:left="1080"/>
        <w:rPr>
          <w:lang w:val="en-US"/>
        </w:rPr>
      </w:pPr>
      <w:r>
        <w:rPr>
          <w:noProof/>
        </w:rPr>
        <w:drawing>
          <wp:inline distT="0" distB="0" distL="0" distR="0" wp14:anchorId="4C7C3FA1" wp14:editId="55A1E27F">
            <wp:extent cx="4572000" cy="2743200"/>
            <wp:effectExtent l="0" t="0" r="0" b="0"/>
            <wp:docPr id="5" name="Chart 5">
              <a:extLst xmlns:a="http://schemas.openxmlformats.org/drawingml/2006/main">
                <a:ext uri="{FF2B5EF4-FFF2-40B4-BE49-F238E27FC236}">
                  <a16:creationId xmlns:a16="http://schemas.microsoft.com/office/drawing/2014/main" id="{73431D0E-0EF7-4517-9ACB-C79DA73E5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60D8BD" w14:textId="0AD3C64E" w:rsidR="00DF64BE" w:rsidRDefault="00DF64BE" w:rsidP="00495EFF">
      <w:pPr>
        <w:pStyle w:val="ListParagraph"/>
        <w:ind w:left="1080"/>
        <w:rPr>
          <w:lang w:val="en-US"/>
        </w:rPr>
      </w:pPr>
    </w:p>
    <w:p w14:paraId="796B637E" w14:textId="702FB8DC" w:rsidR="00DF64BE" w:rsidRPr="00EC43F7" w:rsidRDefault="00DF64BE" w:rsidP="00495EFF">
      <w:pPr>
        <w:pStyle w:val="ListParagraph"/>
        <w:ind w:left="1080"/>
        <w:rPr>
          <w:sz w:val="24"/>
          <w:szCs w:val="24"/>
          <w:lang w:val="en-US"/>
        </w:rPr>
      </w:pPr>
      <w:r w:rsidRPr="00EC43F7">
        <w:rPr>
          <w:b/>
          <w:bCs/>
          <w:i/>
          <w:iCs/>
          <w:color w:val="FF0000"/>
          <w:sz w:val="24"/>
          <w:szCs w:val="24"/>
          <w:lang w:val="en-US"/>
        </w:rPr>
        <w:t>CONCLUSION</w:t>
      </w:r>
      <w:r w:rsidRPr="00EC43F7">
        <w:rPr>
          <w:sz w:val="24"/>
          <w:szCs w:val="24"/>
          <w:lang w:val="en-US"/>
        </w:rPr>
        <w:t>-Mica is exported is negligible amount and maximum exported is rice as compared to four products.</w:t>
      </w:r>
    </w:p>
    <w:p w14:paraId="71D3CDF3" w14:textId="6590D132" w:rsidR="00AF4188" w:rsidRDefault="00AF4188" w:rsidP="00495EFF">
      <w:pPr>
        <w:pStyle w:val="ListParagraph"/>
        <w:ind w:left="1080"/>
        <w:rPr>
          <w:lang w:val="en-US"/>
        </w:rPr>
      </w:pPr>
    </w:p>
    <w:p w14:paraId="7FB656FB" w14:textId="27B497A9" w:rsidR="00AF4188" w:rsidRPr="00EC43F7" w:rsidRDefault="00AF4188" w:rsidP="00495EFF">
      <w:pPr>
        <w:pStyle w:val="ListParagraph"/>
        <w:ind w:left="1080"/>
        <w:rPr>
          <w:b/>
          <w:bCs/>
          <w:i/>
          <w:iCs/>
          <w:color w:val="00B050"/>
          <w:sz w:val="28"/>
          <w:szCs w:val="28"/>
          <w:lang w:val="en-US"/>
        </w:rPr>
      </w:pPr>
      <w:r w:rsidRPr="00EC43F7">
        <w:rPr>
          <w:b/>
          <w:bCs/>
          <w:i/>
          <w:iCs/>
          <w:color w:val="00B050"/>
          <w:sz w:val="28"/>
          <w:szCs w:val="28"/>
          <w:lang w:val="en-US"/>
        </w:rPr>
        <w:t xml:space="preserve">4.COMPARING EXPORT OF ALL COMMODITIES OF </w:t>
      </w:r>
      <w:r w:rsidR="001403A1" w:rsidRPr="00EC43F7">
        <w:rPr>
          <w:b/>
          <w:bCs/>
          <w:i/>
          <w:iCs/>
          <w:color w:val="00B050"/>
          <w:sz w:val="28"/>
          <w:szCs w:val="28"/>
          <w:lang w:val="en-US"/>
        </w:rPr>
        <w:t>CHINA</w:t>
      </w:r>
      <w:r w:rsidRPr="00EC43F7">
        <w:rPr>
          <w:b/>
          <w:bCs/>
          <w:i/>
          <w:iCs/>
          <w:color w:val="00B050"/>
          <w:sz w:val="28"/>
          <w:szCs w:val="28"/>
          <w:lang w:val="en-US"/>
        </w:rPr>
        <w:t xml:space="preserve"> AND </w:t>
      </w:r>
      <w:r w:rsidR="001403A1" w:rsidRPr="00EC43F7">
        <w:rPr>
          <w:b/>
          <w:bCs/>
          <w:i/>
          <w:iCs/>
          <w:color w:val="00B050"/>
          <w:sz w:val="28"/>
          <w:szCs w:val="28"/>
          <w:lang w:val="en-US"/>
        </w:rPr>
        <w:t>HONG KONG</w:t>
      </w:r>
      <w:r w:rsidRPr="00EC43F7">
        <w:rPr>
          <w:b/>
          <w:bCs/>
          <w:i/>
          <w:iCs/>
          <w:color w:val="00B050"/>
          <w:sz w:val="28"/>
          <w:szCs w:val="28"/>
          <w:lang w:val="en-US"/>
        </w:rPr>
        <w:t xml:space="preserve"> FROM 201</w:t>
      </w:r>
      <w:r w:rsidR="001403A1" w:rsidRPr="00EC43F7">
        <w:rPr>
          <w:b/>
          <w:bCs/>
          <w:i/>
          <w:iCs/>
          <w:color w:val="00B050"/>
          <w:sz w:val="28"/>
          <w:szCs w:val="28"/>
          <w:lang w:val="en-US"/>
        </w:rPr>
        <w:t>2</w:t>
      </w:r>
      <w:r w:rsidRPr="00EC43F7">
        <w:rPr>
          <w:b/>
          <w:bCs/>
          <w:i/>
          <w:iCs/>
          <w:color w:val="00B050"/>
          <w:sz w:val="28"/>
          <w:szCs w:val="28"/>
          <w:lang w:val="en-US"/>
        </w:rPr>
        <w:t xml:space="preserve"> TO 2020</w:t>
      </w:r>
    </w:p>
    <w:tbl>
      <w:tblPr>
        <w:tblW w:w="5380" w:type="dxa"/>
        <w:tblInd w:w="998" w:type="dxa"/>
        <w:tblLook w:val="04A0" w:firstRow="1" w:lastRow="0" w:firstColumn="1" w:lastColumn="0" w:noHBand="0" w:noVBand="1"/>
      </w:tblPr>
      <w:tblGrid>
        <w:gridCol w:w="1840"/>
        <w:gridCol w:w="1900"/>
        <w:gridCol w:w="1640"/>
      </w:tblGrid>
      <w:tr w:rsidR="009A03EC" w:rsidRPr="009A03EC" w14:paraId="746250F2" w14:textId="77777777" w:rsidTr="00EC43F7">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3A615D27"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lastRenderedPageBreak/>
              <w:t>YEAR</w:t>
            </w:r>
          </w:p>
        </w:tc>
        <w:tc>
          <w:tcPr>
            <w:tcW w:w="190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443F8233" w14:textId="77777777" w:rsidR="009A03EC" w:rsidRPr="009A03EC" w:rsidRDefault="009A03EC" w:rsidP="009A03EC">
            <w:pPr>
              <w:spacing w:after="0" w:line="240" w:lineRule="auto"/>
              <w:rPr>
                <w:rFonts w:ascii="Calibri" w:eastAsia="Times New Roman" w:hAnsi="Calibri" w:cs="Calibri"/>
                <w:color w:val="000000"/>
                <w:lang w:eastAsia="en-IN"/>
              </w:rPr>
            </w:pPr>
            <w:r w:rsidRPr="009A03EC">
              <w:rPr>
                <w:rFonts w:ascii="Calibri" w:eastAsia="Times New Roman" w:hAnsi="Calibri" w:cs="Calibri"/>
                <w:color w:val="000000"/>
                <w:lang w:eastAsia="en-IN"/>
              </w:rPr>
              <w:t>CHINA</w:t>
            </w:r>
          </w:p>
        </w:tc>
        <w:tc>
          <w:tcPr>
            <w:tcW w:w="164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5372C0FB" w14:textId="77777777" w:rsidR="009A03EC" w:rsidRPr="009A03EC" w:rsidRDefault="009A03EC" w:rsidP="009A03EC">
            <w:pPr>
              <w:spacing w:after="0" w:line="240" w:lineRule="auto"/>
              <w:rPr>
                <w:rFonts w:ascii="Calibri" w:eastAsia="Times New Roman" w:hAnsi="Calibri" w:cs="Calibri"/>
                <w:color w:val="000000"/>
                <w:lang w:eastAsia="en-IN"/>
              </w:rPr>
            </w:pPr>
            <w:r w:rsidRPr="009A03EC">
              <w:rPr>
                <w:rFonts w:ascii="Calibri" w:eastAsia="Times New Roman" w:hAnsi="Calibri" w:cs="Calibri"/>
                <w:color w:val="000000"/>
                <w:lang w:eastAsia="en-IN"/>
              </w:rPr>
              <w:t>HONGKONG</w:t>
            </w:r>
          </w:p>
        </w:tc>
      </w:tr>
      <w:tr w:rsidR="009A03EC" w:rsidRPr="009A03EC" w14:paraId="11CC9A38" w14:textId="77777777" w:rsidTr="00EC43F7">
        <w:trPr>
          <w:trHeight w:val="312"/>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AC8461A"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2012</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70364CC0"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18,076.55</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6E2B64F2"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12,931.90</w:t>
            </w:r>
          </w:p>
        </w:tc>
      </w:tr>
      <w:tr w:rsidR="009A03EC" w:rsidRPr="009A03EC" w14:paraId="193A2F8B" w14:textId="77777777" w:rsidTr="00EC43F7">
        <w:trPr>
          <w:trHeight w:val="324"/>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1450505"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2013</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7FDE973C"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13,534.88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195CD3E8"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12,279.20</w:t>
            </w:r>
          </w:p>
        </w:tc>
      </w:tr>
      <w:tr w:rsidR="009A03EC" w:rsidRPr="009A03EC" w14:paraId="5123EBBC" w14:textId="77777777" w:rsidTr="00EC43F7">
        <w:trPr>
          <w:trHeight w:val="324"/>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83EAD2D"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2014</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478694B4"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14,824.36</w:t>
            </w:r>
          </w:p>
        </w:tc>
        <w:tc>
          <w:tcPr>
            <w:tcW w:w="1640" w:type="dxa"/>
            <w:tcBorders>
              <w:top w:val="nil"/>
              <w:left w:val="nil"/>
              <w:bottom w:val="single" w:sz="4" w:space="0" w:color="auto"/>
              <w:right w:val="single" w:sz="4" w:space="0" w:color="auto"/>
            </w:tcBorders>
            <w:shd w:val="clear" w:color="auto" w:fill="F9C5E0" w:themeFill="accent1" w:themeFillTint="33"/>
            <w:hideMark/>
          </w:tcPr>
          <w:p w14:paraId="110392D0" w14:textId="77777777" w:rsidR="009A03EC" w:rsidRPr="009A03EC" w:rsidRDefault="009A03EC" w:rsidP="009A03EC">
            <w:pPr>
              <w:spacing w:after="0" w:line="240" w:lineRule="auto"/>
              <w:jc w:val="right"/>
              <w:rPr>
                <w:rFonts w:ascii="Arial" w:eastAsia="Times New Roman" w:hAnsi="Arial" w:cs="Arial"/>
                <w:color w:val="000000"/>
                <w:lang w:eastAsia="en-IN"/>
              </w:rPr>
            </w:pPr>
            <w:r w:rsidRPr="009A03EC">
              <w:rPr>
                <w:rFonts w:ascii="Arial" w:eastAsia="Times New Roman" w:hAnsi="Arial" w:cs="Arial"/>
                <w:color w:val="000000"/>
                <w:lang w:eastAsia="en-IN"/>
              </w:rPr>
              <w:t>12,731.74</w:t>
            </w:r>
          </w:p>
        </w:tc>
      </w:tr>
      <w:tr w:rsidR="009A03EC" w:rsidRPr="009A03EC" w14:paraId="5646DF25" w14:textId="77777777" w:rsidTr="00EC43F7">
        <w:trPr>
          <w:trHeight w:val="312"/>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A1771A6"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2015</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206FCBCB"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11,934.25</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7BE9E017"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13,599.88</w:t>
            </w:r>
          </w:p>
        </w:tc>
      </w:tr>
      <w:tr w:rsidR="009A03EC" w:rsidRPr="009A03EC" w14:paraId="6D1D2460"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7EB73F7"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2016</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1ECCCFA8"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9013.537495</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32471C80"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12092.21323</w:t>
            </w:r>
          </w:p>
        </w:tc>
      </w:tr>
      <w:tr w:rsidR="009A03EC" w:rsidRPr="009A03EC" w14:paraId="3E0E4305"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2097AD4"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2017</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10B9C58D"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10203.30233</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41DC5DFB"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14157.17466</w:t>
            </w:r>
          </w:p>
        </w:tc>
      </w:tr>
      <w:tr w:rsidR="009A03EC" w:rsidRPr="009A03EC" w14:paraId="229AA45C"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42DF2AE"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2018</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31C3CB36"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13334.43</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3F57B3D4"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14690.28</w:t>
            </w:r>
          </w:p>
        </w:tc>
      </w:tr>
      <w:tr w:rsidR="009A03EC" w:rsidRPr="009A03EC" w14:paraId="45A0001C"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1A016D2"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2019</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15982F03"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16752.794</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A504CD3"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13001.983</w:t>
            </w:r>
          </w:p>
        </w:tc>
      </w:tr>
      <w:tr w:rsidR="009A03EC" w:rsidRPr="009A03EC" w14:paraId="741EE732" w14:textId="77777777" w:rsidTr="00EC43F7">
        <w:trPr>
          <w:trHeight w:val="312"/>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6311AA0"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2020</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44D7278B"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16,612.75</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D14DAE9"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10,967.12</w:t>
            </w:r>
          </w:p>
        </w:tc>
      </w:tr>
      <w:tr w:rsidR="009A03EC" w:rsidRPr="009A03EC" w14:paraId="24A8A271" w14:textId="77777777" w:rsidTr="00EC43F7">
        <w:trPr>
          <w:trHeight w:val="312"/>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0985F19"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2021</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50853EB0"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21,187.15</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22C2C267" w14:textId="77777777" w:rsidR="009A03EC" w:rsidRPr="009A03EC" w:rsidRDefault="009A03EC" w:rsidP="009A03EC">
            <w:pPr>
              <w:spacing w:after="0" w:line="240" w:lineRule="auto"/>
              <w:jc w:val="right"/>
              <w:rPr>
                <w:rFonts w:ascii="Arial" w:eastAsia="Times New Roman" w:hAnsi="Arial" w:cs="Arial"/>
                <w:color w:val="333333"/>
                <w:lang w:eastAsia="en-IN"/>
              </w:rPr>
            </w:pPr>
            <w:r w:rsidRPr="009A03EC">
              <w:rPr>
                <w:rFonts w:ascii="Arial" w:eastAsia="Times New Roman" w:hAnsi="Arial" w:cs="Arial"/>
                <w:color w:val="333333"/>
                <w:lang w:eastAsia="en-IN"/>
              </w:rPr>
              <w:t>10,162.40</w:t>
            </w:r>
          </w:p>
        </w:tc>
      </w:tr>
    </w:tbl>
    <w:p w14:paraId="78689500" w14:textId="746C854A" w:rsidR="00AF4188" w:rsidRDefault="00AF4188" w:rsidP="00495EFF">
      <w:pPr>
        <w:pStyle w:val="ListParagraph"/>
        <w:ind w:left="1080"/>
        <w:rPr>
          <w:lang w:val="en-US"/>
        </w:rPr>
      </w:pPr>
    </w:p>
    <w:p w14:paraId="02426996" w14:textId="137BF009" w:rsidR="009A03EC" w:rsidRDefault="009A03EC" w:rsidP="00495EFF">
      <w:pPr>
        <w:pStyle w:val="ListParagraph"/>
        <w:ind w:left="1080"/>
        <w:rPr>
          <w:lang w:val="en-US"/>
        </w:rPr>
      </w:pPr>
      <w:r>
        <w:rPr>
          <w:noProof/>
        </w:rPr>
        <w:drawing>
          <wp:inline distT="0" distB="0" distL="0" distR="0" wp14:anchorId="14B44E0F" wp14:editId="6430C591">
            <wp:extent cx="5458691" cy="2258290"/>
            <wp:effectExtent l="0" t="0" r="8890" b="8890"/>
            <wp:docPr id="13" name="Chart 13">
              <a:extLst xmlns:a="http://schemas.openxmlformats.org/drawingml/2006/main">
                <a:ext uri="{FF2B5EF4-FFF2-40B4-BE49-F238E27FC236}">
                  <a16:creationId xmlns:a16="http://schemas.microsoft.com/office/drawing/2014/main" id="{74AED475-F635-4DF2-8CE6-ED8DCA776D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6D1F54" w14:textId="2D04AC23" w:rsidR="00AF4188" w:rsidRPr="00EC43F7" w:rsidRDefault="00AF4188" w:rsidP="00495EFF">
      <w:pPr>
        <w:pStyle w:val="ListParagraph"/>
        <w:ind w:left="1080"/>
        <w:rPr>
          <w:sz w:val="24"/>
          <w:szCs w:val="24"/>
          <w:lang w:val="en-US"/>
        </w:rPr>
      </w:pPr>
      <w:r w:rsidRPr="00EC43F7">
        <w:rPr>
          <w:b/>
          <w:bCs/>
          <w:i/>
          <w:iCs/>
          <w:color w:val="FF0000"/>
          <w:sz w:val="24"/>
          <w:szCs w:val="24"/>
          <w:lang w:val="en-US"/>
        </w:rPr>
        <w:t>CONCLUSION</w:t>
      </w:r>
      <w:r w:rsidRPr="00EC43F7">
        <w:rPr>
          <w:sz w:val="24"/>
          <w:szCs w:val="24"/>
          <w:lang w:val="en-US"/>
        </w:rPr>
        <w:t>-India exported highest t</w:t>
      </w:r>
      <w:r w:rsidR="001403A1" w:rsidRPr="00EC43F7">
        <w:rPr>
          <w:sz w:val="24"/>
          <w:szCs w:val="24"/>
          <w:lang w:val="en-US"/>
        </w:rPr>
        <w:t>o China in 2021 while to Hongkong the export was nearly half as compared to that of the China.</w:t>
      </w:r>
    </w:p>
    <w:p w14:paraId="6C250E48" w14:textId="64A1C8FB" w:rsidR="00AF4188" w:rsidRDefault="00AF4188" w:rsidP="00495EFF">
      <w:pPr>
        <w:pStyle w:val="ListParagraph"/>
        <w:ind w:left="1080"/>
        <w:rPr>
          <w:lang w:val="en-US"/>
        </w:rPr>
      </w:pPr>
    </w:p>
    <w:p w14:paraId="2DA82385" w14:textId="69C36682" w:rsidR="00AF4188" w:rsidRPr="00EC43F7" w:rsidRDefault="003D3564" w:rsidP="00AF4188">
      <w:pPr>
        <w:pStyle w:val="ListParagraph"/>
        <w:numPr>
          <w:ilvl w:val="0"/>
          <w:numId w:val="5"/>
        </w:numPr>
        <w:rPr>
          <w:b/>
          <w:bCs/>
          <w:i/>
          <w:iCs/>
          <w:color w:val="00B050"/>
          <w:sz w:val="28"/>
          <w:szCs w:val="28"/>
          <w:lang w:val="en-US"/>
        </w:rPr>
      </w:pPr>
      <w:r w:rsidRPr="00EC43F7">
        <w:rPr>
          <w:b/>
          <w:bCs/>
          <w:i/>
          <w:iCs/>
          <w:color w:val="00B050"/>
          <w:sz w:val="28"/>
          <w:szCs w:val="28"/>
          <w:lang w:val="en-US"/>
        </w:rPr>
        <w:t>COMPARING EXPORT OF RICE FOR US</w:t>
      </w:r>
      <w:r w:rsidR="0077007D" w:rsidRPr="00EC43F7">
        <w:rPr>
          <w:b/>
          <w:bCs/>
          <w:i/>
          <w:iCs/>
          <w:color w:val="00B050"/>
          <w:sz w:val="28"/>
          <w:szCs w:val="28"/>
          <w:lang w:val="en-US"/>
        </w:rPr>
        <w:t>A</w:t>
      </w:r>
      <w:r w:rsidRPr="00EC43F7">
        <w:rPr>
          <w:b/>
          <w:bCs/>
          <w:i/>
          <w:iCs/>
          <w:color w:val="00B050"/>
          <w:sz w:val="28"/>
          <w:szCs w:val="28"/>
          <w:lang w:val="en-US"/>
        </w:rPr>
        <w:t xml:space="preserve"> AND TURKEY FROM 201</w:t>
      </w:r>
      <w:r w:rsidR="0077007D" w:rsidRPr="00EC43F7">
        <w:rPr>
          <w:b/>
          <w:bCs/>
          <w:i/>
          <w:iCs/>
          <w:color w:val="00B050"/>
          <w:sz w:val="28"/>
          <w:szCs w:val="28"/>
          <w:lang w:val="en-US"/>
        </w:rPr>
        <w:t>5</w:t>
      </w:r>
      <w:r w:rsidRPr="00EC43F7">
        <w:rPr>
          <w:b/>
          <w:bCs/>
          <w:i/>
          <w:iCs/>
          <w:color w:val="00B050"/>
          <w:sz w:val="28"/>
          <w:szCs w:val="28"/>
          <w:lang w:val="en-US"/>
        </w:rPr>
        <w:t xml:space="preserve"> TO 2020</w:t>
      </w:r>
    </w:p>
    <w:tbl>
      <w:tblPr>
        <w:tblW w:w="4840" w:type="dxa"/>
        <w:tblInd w:w="1086" w:type="dxa"/>
        <w:tblLook w:val="04A0" w:firstRow="1" w:lastRow="0" w:firstColumn="1" w:lastColumn="0" w:noHBand="0" w:noVBand="1"/>
      </w:tblPr>
      <w:tblGrid>
        <w:gridCol w:w="1840"/>
        <w:gridCol w:w="1360"/>
        <w:gridCol w:w="1640"/>
      </w:tblGrid>
      <w:tr w:rsidR="003D3564" w:rsidRPr="003D3564" w14:paraId="500733CA" w14:textId="77777777" w:rsidTr="00EC43F7">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7A0FEB30" w14:textId="77777777" w:rsidR="003D3564" w:rsidRPr="003D3564" w:rsidRDefault="003D3564" w:rsidP="003D3564">
            <w:pPr>
              <w:spacing w:after="0" w:line="240" w:lineRule="auto"/>
              <w:rPr>
                <w:rFonts w:ascii="Calibri" w:eastAsia="Times New Roman" w:hAnsi="Calibri" w:cs="Calibri"/>
                <w:color w:val="000000"/>
                <w:lang w:eastAsia="en-IN"/>
              </w:rPr>
            </w:pPr>
            <w:r w:rsidRPr="003D3564">
              <w:rPr>
                <w:rFonts w:ascii="Calibri" w:eastAsia="Times New Roman" w:hAnsi="Calibri" w:cs="Calibri"/>
                <w:color w:val="000000"/>
                <w:lang w:eastAsia="en-IN"/>
              </w:rPr>
              <w:t>YEAR</w:t>
            </w:r>
          </w:p>
        </w:tc>
        <w:tc>
          <w:tcPr>
            <w:tcW w:w="136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4FBE77B0" w14:textId="77777777" w:rsidR="003D3564" w:rsidRPr="003D3564" w:rsidRDefault="003D3564" w:rsidP="003D3564">
            <w:pPr>
              <w:spacing w:after="0" w:line="240" w:lineRule="auto"/>
              <w:rPr>
                <w:rFonts w:ascii="Calibri" w:eastAsia="Times New Roman" w:hAnsi="Calibri" w:cs="Calibri"/>
                <w:color w:val="000000"/>
                <w:lang w:eastAsia="en-IN"/>
              </w:rPr>
            </w:pPr>
            <w:r w:rsidRPr="003D3564">
              <w:rPr>
                <w:rFonts w:ascii="Calibri" w:eastAsia="Times New Roman" w:hAnsi="Calibri" w:cs="Calibri"/>
                <w:color w:val="000000"/>
                <w:lang w:eastAsia="en-IN"/>
              </w:rPr>
              <w:t>USA</w:t>
            </w:r>
          </w:p>
        </w:tc>
        <w:tc>
          <w:tcPr>
            <w:tcW w:w="164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59028077" w14:textId="77777777" w:rsidR="003D3564" w:rsidRPr="003D3564" w:rsidRDefault="003D3564" w:rsidP="003D3564">
            <w:pPr>
              <w:spacing w:after="0" w:line="240" w:lineRule="auto"/>
              <w:rPr>
                <w:rFonts w:ascii="Calibri" w:eastAsia="Times New Roman" w:hAnsi="Calibri" w:cs="Calibri"/>
                <w:color w:val="000000"/>
                <w:lang w:eastAsia="en-IN"/>
              </w:rPr>
            </w:pPr>
            <w:r w:rsidRPr="003D3564">
              <w:rPr>
                <w:rFonts w:ascii="Calibri" w:eastAsia="Times New Roman" w:hAnsi="Calibri" w:cs="Calibri"/>
                <w:color w:val="000000"/>
                <w:lang w:eastAsia="en-IN"/>
              </w:rPr>
              <w:t>TURKEY</w:t>
            </w:r>
          </w:p>
        </w:tc>
      </w:tr>
      <w:tr w:rsidR="003D3564" w:rsidRPr="003D3564" w14:paraId="16F6FAA5"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F5AAF10"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2015</w:t>
            </w:r>
          </w:p>
        </w:tc>
        <w:tc>
          <w:tcPr>
            <w:tcW w:w="1360" w:type="dxa"/>
            <w:tcBorders>
              <w:top w:val="nil"/>
              <w:left w:val="nil"/>
              <w:bottom w:val="single" w:sz="4" w:space="0" w:color="auto"/>
              <w:right w:val="single" w:sz="4" w:space="0" w:color="auto"/>
            </w:tcBorders>
            <w:shd w:val="clear" w:color="auto" w:fill="F9C5E0" w:themeFill="accent1" w:themeFillTint="33"/>
            <w:noWrap/>
            <w:vAlign w:val="bottom"/>
            <w:hideMark/>
          </w:tcPr>
          <w:p w14:paraId="14FADB1F"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132.074678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76B4F3B9"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24.253656</w:t>
            </w:r>
          </w:p>
        </w:tc>
      </w:tr>
      <w:tr w:rsidR="003D3564" w:rsidRPr="003D3564" w14:paraId="62FDBC69"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BFA37ED"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2016</w:t>
            </w:r>
          </w:p>
        </w:tc>
        <w:tc>
          <w:tcPr>
            <w:tcW w:w="1360" w:type="dxa"/>
            <w:tcBorders>
              <w:top w:val="nil"/>
              <w:left w:val="nil"/>
              <w:bottom w:val="single" w:sz="4" w:space="0" w:color="auto"/>
              <w:right w:val="single" w:sz="4" w:space="0" w:color="auto"/>
            </w:tcBorders>
            <w:shd w:val="clear" w:color="auto" w:fill="F9C5E0" w:themeFill="accent1" w:themeFillTint="33"/>
            <w:noWrap/>
            <w:vAlign w:val="bottom"/>
            <w:hideMark/>
          </w:tcPr>
          <w:p w14:paraId="69404A79"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131.552178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6275F9D1"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30.393395</w:t>
            </w:r>
          </w:p>
        </w:tc>
      </w:tr>
      <w:tr w:rsidR="003D3564" w:rsidRPr="003D3564" w14:paraId="6569D9DF"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B320128"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2017</w:t>
            </w:r>
          </w:p>
        </w:tc>
        <w:tc>
          <w:tcPr>
            <w:tcW w:w="1360" w:type="dxa"/>
            <w:tcBorders>
              <w:top w:val="nil"/>
              <w:left w:val="nil"/>
              <w:bottom w:val="single" w:sz="4" w:space="0" w:color="auto"/>
              <w:right w:val="single" w:sz="4" w:space="0" w:color="auto"/>
            </w:tcBorders>
            <w:shd w:val="clear" w:color="auto" w:fill="F9C5E0" w:themeFill="accent1" w:themeFillTint="33"/>
            <w:noWrap/>
            <w:vAlign w:val="bottom"/>
            <w:hideMark/>
          </w:tcPr>
          <w:p w14:paraId="08631C6C"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102.389198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5D461A3F"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45.53697</w:t>
            </w:r>
          </w:p>
        </w:tc>
      </w:tr>
      <w:tr w:rsidR="003D3564" w:rsidRPr="003D3564" w14:paraId="6D3D7B16"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8D82AF0"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2018</w:t>
            </w:r>
          </w:p>
        </w:tc>
        <w:tc>
          <w:tcPr>
            <w:tcW w:w="1360" w:type="dxa"/>
            <w:tcBorders>
              <w:top w:val="nil"/>
              <w:left w:val="nil"/>
              <w:bottom w:val="single" w:sz="4" w:space="0" w:color="auto"/>
              <w:right w:val="single" w:sz="4" w:space="0" w:color="auto"/>
            </w:tcBorders>
            <w:shd w:val="clear" w:color="auto" w:fill="F9C5E0" w:themeFill="accent1" w:themeFillTint="33"/>
            <w:noWrap/>
            <w:vAlign w:val="bottom"/>
            <w:hideMark/>
          </w:tcPr>
          <w:p w14:paraId="07F3F462"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149.01</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34F31A1C"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51.64</w:t>
            </w:r>
          </w:p>
        </w:tc>
      </w:tr>
      <w:tr w:rsidR="003D3564" w:rsidRPr="003D3564" w14:paraId="02E0FEA7"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AA7EFCE"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2019</w:t>
            </w:r>
          </w:p>
        </w:tc>
        <w:tc>
          <w:tcPr>
            <w:tcW w:w="1360" w:type="dxa"/>
            <w:tcBorders>
              <w:top w:val="nil"/>
              <w:left w:val="nil"/>
              <w:bottom w:val="single" w:sz="4" w:space="0" w:color="auto"/>
              <w:right w:val="single" w:sz="4" w:space="0" w:color="auto"/>
            </w:tcBorders>
            <w:shd w:val="clear" w:color="auto" w:fill="F9C5E0" w:themeFill="accent1" w:themeFillTint="33"/>
            <w:noWrap/>
            <w:vAlign w:val="bottom"/>
            <w:hideMark/>
          </w:tcPr>
          <w:p w14:paraId="47A79291"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168.736</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2AEB1A0"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40.82</w:t>
            </w:r>
          </w:p>
        </w:tc>
      </w:tr>
      <w:tr w:rsidR="003D3564" w:rsidRPr="003D3564" w14:paraId="2C8F0E4A" w14:textId="77777777" w:rsidTr="00EC43F7">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C95F0A4"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2020</w:t>
            </w:r>
          </w:p>
        </w:tc>
        <w:tc>
          <w:tcPr>
            <w:tcW w:w="1360" w:type="dxa"/>
            <w:tcBorders>
              <w:top w:val="nil"/>
              <w:left w:val="nil"/>
              <w:bottom w:val="single" w:sz="4" w:space="0" w:color="auto"/>
              <w:right w:val="single" w:sz="4" w:space="0" w:color="auto"/>
            </w:tcBorders>
            <w:shd w:val="clear" w:color="auto" w:fill="F9C5E0" w:themeFill="accent1" w:themeFillTint="33"/>
            <w:noWrap/>
            <w:vAlign w:val="bottom"/>
            <w:hideMark/>
          </w:tcPr>
          <w:p w14:paraId="6F3D6EE1"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181.26</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22D3A5DF" w14:textId="77777777" w:rsidR="003D3564" w:rsidRPr="003D3564" w:rsidRDefault="003D3564" w:rsidP="003D3564">
            <w:pPr>
              <w:spacing w:after="0" w:line="240" w:lineRule="auto"/>
              <w:jc w:val="right"/>
              <w:rPr>
                <w:rFonts w:ascii="Calibri" w:eastAsia="Times New Roman" w:hAnsi="Calibri" w:cs="Calibri"/>
                <w:color w:val="000000"/>
                <w:lang w:eastAsia="en-IN"/>
              </w:rPr>
            </w:pPr>
            <w:r w:rsidRPr="003D3564">
              <w:rPr>
                <w:rFonts w:ascii="Calibri" w:eastAsia="Times New Roman" w:hAnsi="Calibri" w:cs="Calibri"/>
                <w:color w:val="000000"/>
                <w:lang w:eastAsia="en-IN"/>
              </w:rPr>
              <w:t>33.26</w:t>
            </w:r>
          </w:p>
        </w:tc>
      </w:tr>
    </w:tbl>
    <w:p w14:paraId="2685DD3E" w14:textId="7CFE500C" w:rsidR="003D3564" w:rsidRDefault="003D3564" w:rsidP="003D3564">
      <w:pPr>
        <w:pStyle w:val="ListParagraph"/>
        <w:ind w:left="1080"/>
        <w:rPr>
          <w:lang w:val="en-US"/>
        </w:rPr>
      </w:pPr>
      <w:r>
        <w:rPr>
          <w:noProof/>
        </w:rPr>
        <w:lastRenderedPageBreak/>
        <w:drawing>
          <wp:inline distT="0" distB="0" distL="0" distR="0" wp14:anchorId="408D551B" wp14:editId="14AF97A1">
            <wp:extent cx="4724400" cy="2825750"/>
            <wp:effectExtent l="0" t="0" r="0" b="12700"/>
            <wp:docPr id="7" name="Chart 7">
              <a:extLst xmlns:a="http://schemas.openxmlformats.org/drawingml/2006/main">
                <a:ext uri="{FF2B5EF4-FFF2-40B4-BE49-F238E27FC236}">
                  <a16:creationId xmlns:a16="http://schemas.microsoft.com/office/drawing/2014/main" id="{1C295398-7D15-4792-90DF-77A638B7F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51CFD3" w14:textId="7C649BBB" w:rsidR="003D3564" w:rsidRDefault="003D3564" w:rsidP="003D3564">
      <w:pPr>
        <w:pStyle w:val="ListParagraph"/>
        <w:ind w:left="1080"/>
        <w:rPr>
          <w:lang w:val="en-US"/>
        </w:rPr>
      </w:pPr>
    </w:p>
    <w:p w14:paraId="3AB74F98" w14:textId="318F580D" w:rsidR="003D3564" w:rsidRPr="00DC2F6E" w:rsidRDefault="003D3564" w:rsidP="003D3564">
      <w:pPr>
        <w:pStyle w:val="ListParagraph"/>
        <w:ind w:left="1080"/>
        <w:rPr>
          <w:sz w:val="24"/>
          <w:szCs w:val="24"/>
          <w:lang w:val="en-US"/>
        </w:rPr>
      </w:pPr>
      <w:r w:rsidRPr="00DC2F6E">
        <w:rPr>
          <w:b/>
          <w:bCs/>
          <w:i/>
          <w:iCs/>
          <w:color w:val="FF0000"/>
          <w:sz w:val="24"/>
          <w:szCs w:val="24"/>
          <w:lang w:val="en-US"/>
        </w:rPr>
        <w:t>CONCLUSION</w:t>
      </w:r>
      <w:r w:rsidRPr="00DC2F6E">
        <w:rPr>
          <w:sz w:val="24"/>
          <w:szCs w:val="24"/>
          <w:lang w:val="en-US"/>
        </w:rPr>
        <w:t>- As compared to Turkey</w:t>
      </w:r>
      <w:r w:rsidR="0077007D" w:rsidRPr="00DC2F6E">
        <w:rPr>
          <w:sz w:val="24"/>
          <w:szCs w:val="24"/>
          <w:lang w:val="en-US"/>
        </w:rPr>
        <w:t xml:space="preserve">, </w:t>
      </w:r>
      <w:r w:rsidRPr="00DC2F6E">
        <w:rPr>
          <w:sz w:val="24"/>
          <w:szCs w:val="24"/>
          <w:lang w:val="en-US"/>
        </w:rPr>
        <w:t>USA has been exported higher amount of rice in all the years.</w:t>
      </w:r>
    </w:p>
    <w:p w14:paraId="74D4FA9C" w14:textId="299F2BE8" w:rsidR="003D3564" w:rsidRDefault="003D3564" w:rsidP="003D3564">
      <w:pPr>
        <w:pStyle w:val="ListParagraph"/>
        <w:ind w:left="1080"/>
        <w:rPr>
          <w:lang w:val="en-US"/>
        </w:rPr>
      </w:pPr>
    </w:p>
    <w:p w14:paraId="5A643939" w14:textId="26B415F7" w:rsidR="003D3564" w:rsidRPr="00DC2F6E" w:rsidRDefault="003D3564" w:rsidP="003D3564">
      <w:pPr>
        <w:pStyle w:val="ListParagraph"/>
        <w:numPr>
          <w:ilvl w:val="0"/>
          <w:numId w:val="5"/>
        </w:numPr>
        <w:rPr>
          <w:b/>
          <w:bCs/>
          <w:i/>
          <w:iCs/>
          <w:color w:val="00B050"/>
          <w:sz w:val="28"/>
          <w:szCs w:val="28"/>
          <w:lang w:val="en-US"/>
        </w:rPr>
      </w:pPr>
      <w:r w:rsidRPr="00DC2F6E">
        <w:rPr>
          <w:b/>
          <w:bCs/>
          <w:i/>
          <w:iCs/>
          <w:color w:val="00B050"/>
          <w:sz w:val="28"/>
          <w:szCs w:val="28"/>
          <w:lang w:val="en-US"/>
        </w:rPr>
        <w:t>OBSERVING TOTAL EXPORT WITH TOTAL(IMPORT+EXPORT)</w:t>
      </w:r>
    </w:p>
    <w:p w14:paraId="65BB695D" w14:textId="61457B49" w:rsidR="003D3564" w:rsidRDefault="003D3564" w:rsidP="003D3564">
      <w:pPr>
        <w:pStyle w:val="ListParagraph"/>
        <w:ind w:left="1080"/>
        <w:rPr>
          <w:lang w:val="en-US"/>
        </w:rPr>
      </w:pPr>
    </w:p>
    <w:tbl>
      <w:tblPr>
        <w:tblW w:w="5380" w:type="dxa"/>
        <w:tblInd w:w="1009" w:type="dxa"/>
        <w:tblLook w:val="04A0" w:firstRow="1" w:lastRow="0" w:firstColumn="1" w:lastColumn="0" w:noHBand="0" w:noVBand="1"/>
      </w:tblPr>
      <w:tblGrid>
        <w:gridCol w:w="1840"/>
        <w:gridCol w:w="1900"/>
        <w:gridCol w:w="1640"/>
      </w:tblGrid>
      <w:tr w:rsidR="009A03EC" w:rsidRPr="009A03EC" w14:paraId="01DF3B46" w14:textId="77777777" w:rsidTr="00DC2F6E">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6E56903A" w14:textId="77777777" w:rsidR="009A03EC" w:rsidRPr="009A03EC" w:rsidRDefault="009A03EC" w:rsidP="009A03EC">
            <w:pPr>
              <w:spacing w:after="0" w:line="240" w:lineRule="auto"/>
              <w:rPr>
                <w:rFonts w:ascii="Calibri" w:eastAsia="Times New Roman" w:hAnsi="Calibri" w:cs="Calibri"/>
                <w:color w:val="000000"/>
                <w:lang w:eastAsia="en-IN"/>
              </w:rPr>
            </w:pPr>
            <w:r w:rsidRPr="009A03EC">
              <w:rPr>
                <w:rFonts w:ascii="Calibri" w:eastAsia="Times New Roman" w:hAnsi="Calibri" w:cs="Calibri"/>
                <w:color w:val="000000"/>
                <w:lang w:eastAsia="en-IN"/>
              </w:rPr>
              <w:t>YEAR</w:t>
            </w:r>
          </w:p>
        </w:tc>
        <w:tc>
          <w:tcPr>
            <w:tcW w:w="190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09E8065F" w14:textId="77777777" w:rsidR="009A03EC" w:rsidRPr="009A03EC" w:rsidRDefault="009A03EC" w:rsidP="009A03EC">
            <w:pPr>
              <w:spacing w:after="0" w:line="240" w:lineRule="auto"/>
              <w:rPr>
                <w:rFonts w:ascii="Calibri" w:eastAsia="Times New Roman" w:hAnsi="Calibri" w:cs="Calibri"/>
                <w:color w:val="000000"/>
                <w:lang w:eastAsia="en-IN"/>
              </w:rPr>
            </w:pPr>
            <w:r w:rsidRPr="009A03EC">
              <w:rPr>
                <w:rFonts w:ascii="Calibri" w:eastAsia="Times New Roman" w:hAnsi="Calibri" w:cs="Calibri"/>
                <w:color w:val="000000"/>
                <w:lang w:eastAsia="en-IN"/>
              </w:rPr>
              <w:t>EXPORT</w:t>
            </w:r>
          </w:p>
        </w:tc>
        <w:tc>
          <w:tcPr>
            <w:tcW w:w="164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25492362" w14:textId="77777777" w:rsidR="009A03EC" w:rsidRPr="009A03EC" w:rsidRDefault="009A03EC" w:rsidP="009A03EC">
            <w:pPr>
              <w:spacing w:after="0" w:line="240" w:lineRule="auto"/>
              <w:rPr>
                <w:rFonts w:ascii="Calibri" w:eastAsia="Times New Roman" w:hAnsi="Calibri" w:cs="Calibri"/>
                <w:color w:val="000000"/>
                <w:lang w:eastAsia="en-IN"/>
              </w:rPr>
            </w:pPr>
            <w:r w:rsidRPr="009A03EC">
              <w:rPr>
                <w:rFonts w:ascii="Calibri" w:eastAsia="Times New Roman" w:hAnsi="Calibri" w:cs="Calibri"/>
                <w:color w:val="000000"/>
                <w:lang w:eastAsia="en-IN"/>
              </w:rPr>
              <w:t>TOTAL</w:t>
            </w:r>
          </w:p>
        </w:tc>
      </w:tr>
      <w:tr w:rsidR="009A03EC" w:rsidRPr="009A03EC" w14:paraId="1340ADA9"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BF1A9A5"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2012</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31060825"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305963.92</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4F733EE5"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795283.41</w:t>
            </w:r>
          </w:p>
        </w:tc>
      </w:tr>
      <w:tr w:rsidR="009A03EC" w:rsidRPr="009A03EC" w14:paraId="1A1932A0"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352F766"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2013</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10E9D714"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300400.58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75ECD7A1"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791137.23</w:t>
            </w:r>
          </w:p>
        </w:tc>
      </w:tr>
      <w:tr w:rsidR="009A03EC" w:rsidRPr="009A03EC" w14:paraId="612515F5"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3B7F6C5"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2014</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5382CAD1"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314405.3</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5BAB994D"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764605.09</w:t>
            </w:r>
          </w:p>
        </w:tc>
      </w:tr>
      <w:tr w:rsidR="009A03EC" w:rsidRPr="009A03EC" w14:paraId="6406630C"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6C842ED"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2015</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2BBC5FA8"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310352.0062</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74AE7689"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758385.418</w:t>
            </w:r>
          </w:p>
        </w:tc>
      </w:tr>
      <w:tr w:rsidR="009A03EC" w:rsidRPr="009A03EC" w14:paraId="6DB3EE97"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412B82C"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2016</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3D3050A4"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262290.1254</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0192898F"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643296.7547</w:t>
            </w:r>
          </w:p>
        </w:tc>
      </w:tr>
      <w:tr w:rsidR="009A03EC" w:rsidRPr="009A03EC" w14:paraId="652718F5"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AD5072D"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2017</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49811327"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276547.0012</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77C895C8"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659287.9445</w:t>
            </w:r>
          </w:p>
        </w:tc>
      </w:tr>
      <w:tr w:rsidR="009A03EC" w:rsidRPr="009A03EC" w14:paraId="6DEA2714"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7F56039"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2018</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0B792FCB"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607046.38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432B445B"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1072626.12</w:t>
            </w:r>
          </w:p>
        </w:tc>
      </w:tr>
      <w:tr w:rsidR="009A03EC" w:rsidRPr="009A03EC" w14:paraId="3FEAF906"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AEA2A2B"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2019</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14608FDC"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660155.996</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577BB566"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1174234.367</w:t>
            </w:r>
          </w:p>
        </w:tc>
      </w:tr>
      <w:tr w:rsidR="009A03EC" w:rsidRPr="009A03EC" w14:paraId="0516BDB7"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4603565"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2020</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69ED31D7"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626729.47</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4B9DF041"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1101436.99</w:t>
            </w:r>
          </w:p>
        </w:tc>
      </w:tr>
      <w:tr w:rsidR="009A03EC" w:rsidRPr="009A03EC" w14:paraId="1CFF726F" w14:textId="77777777" w:rsidTr="00DC2F6E">
        <w:trPr>
          <w:trHeight w:val="288"/>
        </w:trPr>
        <w:tc>
          <w:tcPr>
            <w:tcW w:w="184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478CFA0"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2021</w:t>
            </w:r>
          </w:p>
        </w:tc>
        <w:tc>
          <w:tcPr>
            <w:tcW w:w="1900" w:type="dxa"/>
            <w:tcBorders>
              <w:top w:val="nil"/>
              <w:left w:val="nil"/>
              <w:bottom w:val="single" w:sz="4" w:space="0" w:color="auto"/>
              <w:right w:val="single" w:sz="4" w:space="0" w:color="auto"/>
            </w:tcBorders>
            <w:shd w:val="clear" w:color="auto" w:fill="F9C5E0" w:themeFill="accent1" w:themeFillTint="33"/>
            <w:noWrap/>
            <w:vAlign w:val="bottom"/>
            <w:hideMark/>
          </w:tcPr>
          <w:p w14:paraId="39C2052B"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291808.48</w:t>
            </w:r>
          </w:p>
        </w:tc>
        <w:tc>
          <w:tcPr>
            <w:tcW w:w="1640" w:type="dxa"/>
            <w:tcBorders>
              <w:top w:val="nil"/>
              <w:left w:val="nil"/>
              <w:bottom w:val="single" w:sz="4" w:space="0" w:color="auto"/>
              <w:right w:val="single" w:sz="4" w:space="0" w:color="auto"/>
            </w:tcBorders>
            <w:shd w:val="clear" w:color="auto" w:fill="F9C5E0" w:themeFill="accent1" w:themeFillTint="33"/>
            <w:noWrap/>
            <w:vAlign w:val="bottom"/>
            <w:hideMark/>
          </w:tcPr>
          <w:p w14:paraId="634D0681" w14:textId="77777777" w:rsidR="009A03EC" w:rsidRPr="009A03EC" w:rsidRDefault="009A03EC" w:rsidP="009A03EC">
            <w:pPr>
              <w:spacing w:after="0" w:line="240" w:lineRule="auto"/>
              <w:jc w:val="right"/>
              <w:rPr>
                <w:rFonts w:ascii="Calibri" w:eastAsia="Times New Roman" w:hAnsi="Calibri" w:cs="Calibri"/>
                <w:color w:val="000000"/>
                <w:lang w:eastAsia="en-IN"/>
              </w:rPr>
            </w:pPr>
            <w:r w:rsidRPr="009A03EC">
              <w:rPr>
                <w:rFonts w:ascii="Calibri" w:eastAsia="Times New Roman" w:hAnsi="Calibri" w:cs="Calibri"/>
                <w:color w:val="000000"/>
                <w:lang w:eastAsia="en-IN"/>
              </w:rPr>
              <w:t>686244.36</w:t>
            </w:r>
          </w:p>
        </w:tc>
      </w:tr>
    </w:tbl>
    <w:p w14:paraId="41979216" w14:textId="67E94FF9" w:rsidR="00710E6E" w:rsidRDefault="002568DB" w:rsidP="003D3564">
      <w:pPr>
        <w:pStyle w:val="ListParagraph"/>
        <w:ind w:left="1080"/>
        <w:rPr>
          <w:lang w:val="en-US"/>
        </w:rPr>
      </w:pPr>
      <w:r>
        <w:rPr>
          <w:noProof/>
        </w:rPr>
        <w:drawing>
          <wp:inline distT="0" distB="0" distL="0" distR="0" wp14:anchorId="7CADF3C5" wp14:editId="1C4B4446">
            <wp:extent cx="5216236" cy="2297430"/>
            <wp:effectExtent l="0" t="0" r="3810" b="7620"/>
            <wp:docPr id="14" name="Chart 14">
              <a:extLst xmlns:a="http://schemas.openxmlformats.org/drawingml/2006/main">
                <a:ext uri="{FF2B5EF4-FFF2-40B4-BE49-F238E27FC236}">
                  <a16:creationId xmlns:a16="http://schemas.microsoft.com/office/drawing/2014/main" id="{ED409414-7F6B-4594-B92B-67EABB37F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7B71D4" w14:textId="0AE1CCAC" w:rsidR="00DF64BE" w:rsidRDefault="00DF64BE" w:rsidP="00AF4188">
      <w:pPr>
        <w:pStyle w:val="ListParagraph"/>
        <w:ind w:left="1080"/>
        <w:rPr>
          <w:lang w:val="en-US"/>
        </w:rPr>
      </w:pPr>
    </w:p>
    <w:p w14:paraId="30B0A81F" w14:textId="2CF2FE75" w:rsidR="00FF2ACB" w:rsidRPr="00DC2F6E" w:rsidRDefault="00710E6E" w:rsidP="008D2387">
      <w:pPr>
        <w:pStyle w:val="ListParagraph"/>
        <w:ind w:left="1080"/>
        <w:rPr>
          <w:sz w:val="24"/>
          <w:szCs w:val="24"/>
          <w:lang w:val="en-US"/>
        </w:rPr>
      </w:pPr>
      <w:r w:rsidRPr="00DC2F6E">
        <w:rPr>
          <w:b/>
          <w:bCs/>
          <w:i/>
          <w:iCs/>
          <w:color w:val="FF0000"/>
          <w:sz w:val="24"/>
          <w:szCs w:val="24"/>
          <w:lang w:val="en-US"/>
        </w:rPr>
        <w:lastRenderedPageBreak/>
        <w:t>CONCLUSION</w:t>
      </w:r>
      <w:r w:rsidRPr="00DC2F6E">
        <w:rPr>
          <w:sz w:val="24"/>
          <w:szCs w:val="24"/>
          <w:lang w:val="en-US"/>
        </w:rPr>
        <w:t>-</w:t>
      </w:r>
      <w:r w:rsidR="0077007D" w:rsidRPr="00DC2F6E">
        <w:rPr>
          <w:sz w:val="24"/>
          <w:szCs w:val="24"/>
          <w:lang w:val="en-US"/>
        </w:rPr>
        <w:t>Export was maximum in the year 2019 that is before covid and in 2021 several factors affected the export to nation and thus we had to suffer great economic loss as compared to previous years. It has been observed that only in the year the import was also less.</w:t>
      </w:r>
    </w:p>
    <w:p w14:paraId="222096F9" w14:textId="61826858" w:rsidR="002568DB" w:rsidRDefault="002568DB" w:rsidP="002568DB">
      <w:pPr>
        <w:rPr>
          <w:lang w:val="en-US"/>
        </w:rPr>
      </w:pPr>
      <w:r>
        <w:rPr>
          <w:lang w:val="en-US"/>
        </w:rPr>
        <w:t xml:space="preserve">         </w:t>
      </w:r>
    </w:p>
    <w:p w14:paraId="62E9E61D" w14:textId="5C0549EC" w:rsidR="002568DB" w:rsidRPr="00DC2F6E" w:rsidRDefault="00E72D6F" w:rsidP="002568DB">
      <w:pPr>
        <w:pStyle w:val="ListParagraph"/>
        <w:numPr>
          <w:ilvl w:val="0"/>
          <w:numId w:val="5"/>
        </w:numPr>
        <w:rPr>
          <w:b/>
          <w:bCs/>
          <w:i/>
          <w:iCs/>
          <w:color w:val="00B050"/>
          <w:sz w:val="28"/>
          <w:szCs w:val="28"/>
          <w:lang w:val="en-US"/>
        </w:rPr>
      </w:pPr>
      <w:r w:rsidRPr="00DC2F6E">
        <w:rPr>
          <w:b/>
          <w:bCs/>
          <w:i/>
          <w:iCs/>
          <w:color w:val="00B050"/>
          <w:sz w:val="28"/>
          <w:szCs w:val="28"/>
          <w:lang w:val="en-US"/>
        </w:rPr>
        <w:t xml:space="preserve">FOUR COUNTRIES </w:t>
      </w:r>
      <w:r w:rsidR="001403A1" w:rsidRPr="00DC2F6E">
        <w:rPr>
          <w:b/>
          <w:bCs/>
          <w:i/>
          <w:iCs/>
          <w:color w:val="00B050"/>
          <w:sz w:val="28"/>
          <w:szCs w:val="28"/>
          <w:lang w:val="en-US"/>
        </w:rPr>
        <w:t>IMPORT OF</w:t>
      </w:r>
      <w:r w:rsidR="00A16A5C" w:rsidRPr="00DC2F6E">
        <w:rPr>
          <w:b/>
          <w:bCs/>
          <w:i/>
          <w:iCs/>
          <w:color w:val="00B050"/>
          <w:sz w:val="28"/>
          <w:szCs w:val="28"/>
          <w:lang w:val="en-US"/>
        </w:rPr>
        <w:t xml:space="preserve"> CRUDE AND GOLD </w:t>
      </w:r>
      <w:r w:rsidRPr="00DC2F6E">
        <w:rPr>
          <w:b/>
          <w:bCs/>
          <w:i/>
          <w:iCs/>
          <w:color w:val="00B050"/>
          <w:sz w:val="28"/>
          <w:szCs w:val="28"/>
          <w:lang w:val="en-US"/>
        </w:rPr>
        <w:t>FROM 2011-2021</w:t>
      </w:r>
    </w:p>
    <w:tbl>
      <w:tblPr>
        <w:tblW w:w="3041" w:type="dxa"/>
        <w:tblInd w:w="1053" w:type="dxa"/>
        <w:tblLook w:val="04A0" w:firstRow="1" w:lastRow="0" w:firstColumn="1" w:lastColumn="0" w:noHBand="0" w:noVBand="1"/>
      </w:tblPr>
      <w:tblGrid>
        <w:gridCol w:w="1919"/>
        <w:gridCol w:w="1387"/>
      </w:tblGrid>
      <w:tr w:rsidR="00E72D6F" w:rsidRPr="00E72D6F" w14:paraId="217D5266" w14:textId="77777777" w:rsidTr="00DC2F6E">
        <w:trPr>
          <w:trHeight w:val="288"/>
        </w:trPr>
        <w:tc>
          <w:tcPr>
            <w:tcW w:w="1919"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536B74F1" w14:textId="77777777" w:rsidR="00E72D6F" w:rsidRPr="00E72D6F" w:rsidRDefault="00E72D6F" w:rsidP="00E72D6F">
            <w:pPr>
              <w:spacing w:after="0" w:line="240" w:lineRule="auto"/>
              <w:rPr>
                <w:rFonts w:ascii="Calibri" w:eastAsia="Times New Roman" w:hAnsi="Calibri" w:cs="Calibri"/>
                <w:color w:val="000000"/>
                <w:lang w:eastAsia="en-IN"/>
              </w:rPr>
            </w:pPr>
            <w:r w:rsidRPr="00E72D6F">
              <w:rPr>
                <w:rFonts w:ascii="Calibri" w:eastAsia="Times New Roman" w:hAnsi="Calibri" w:cs="Calibri"/>
                <w:color w:val="000000"/>
                <w:lang w:eastAsia="en-IN"/>
              </w:rPr>
              <w:t>Countries</w:t>
            </w:r>
          </w:p>
        </w:tc>
        <w:tc>
          <w:tcPr>
            <w:tcW w:w="1122"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5C722188" w14:textId="77777777" w:rsidR="00E72D6F" w:rsidRPr="00E72D6F" w:rsidRDefault="00E72D6F" w:rsidP="00E72D6F">
            <w:pPr>
              <w:spacing w:after="0" w:line="240" w:lineRule="auto"/>
              <w:rPr>
                <w:rFonts w:ascii="Calibri" w:eastAsia="Times New Roman" w:hAnsi="Calibri" w:cs="Calibri"/>
                <w:color w:val="000000"/>
                <w:lang w:eastAsia="en-IN"/>
              </w:rPr>
            </w:pPr>
            <w:r w:rsidRPr="00E72D6F">
              <w:rPr>
                <w:rFonts w:ascii="Calibri" w:eastAsia="Times New Roman" w:hAnsi="Calibri" w:cs="Calibri"/>
                <w:color w:val="000000"/>
                <w:lang w:eastAsia="en-IN"/>
              </w:rPr>
              <w:t>Total Import</w:t>
            </w:r>
          </w:p>
        </w:tc>
      </w:tr>
      <w:tr w:rsidR="00E72D6F" w:rsidRPr="00E72D6F" w14:paraId="2086E399" w14:textId="77777777" w:rsidTr="00DC2F6E">
        <w:trPr>
          <w:trHeight w:val="288"/>
        </w:trPr>
        <w:tc>
          <w:tcPr>
            <w:tcW w:w="1919"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FCECD6C" w14:textId="1D6AD550" w:rsidR="00E72D6F" w:rsidRPr="00E72D6F" w:rsidRDefault="00A16A5C" w:rsidP="00E72D6F">
            <w:pPr>
              <w:spacing w:after="0" w:line="240" w:lineRule="auto"/>
              <w:ind w:firstLineChars="100" w:firstLine="220"/>
              <w:rPr>
                <w:rFonts w:ascii="Calibri" w:eastAsia="Times New Roman" w:hAnsi="Calibri" w:cs="Calibri"/>
                <w:color w:val="000000"/>
                <w:lang w:eastAsia="en-IN"/>
              </w:rPr>
            </w:pPr>
            <w:r w:rsidRPr="00DC2F6E">
              <w:rPr>
                <w:rFonts w:ascii="Calibri" w:eastAsia="Times New Roman" w:hAnsi="Calibri" w:cs="Calibri"/>
                <w:color w:val="000000"/>
                <w:lang w:eastAsia="en-IN"/>
              </w:rPr>
              <w:t xml:space="preserve"> </w:t>
            </w:r>
            <w:r w:rsidR="00E72D6F" w:rsidRPr="00E72D6F">
              <w:rPr>
                <w:rFonts w:ascii="Calibri" w:eastAsia="Times New Roman" w:hAnsi="Calibri" w:cs="Calibri"/>
                <w:color w:val="000000"/>
                <w:lang w:eastAsia="en-IN"/>
              </w:rPr>
              <w:t>SAUDI ARAB</w:t>
            </w:r>
          </w:p>
        </w:tc>
        <w:tc>
          <w:tcPr>
            <w:tcW w:w="1122" w:type="dxa"/>
            <w:tcBorders>
              <w:top w:val="nil"/>
              <w:left w:val="nil"/>
              <w:bottom w:val="single" w:sz="4" w:space="0" w:color="auto"/>
              <w:right w:val="single" w:sz="4" w:space="0" w:color="auto"/>
            </w:tcBorders>
            <w:shd w:val="clear" w:color="auto" w:fill="F9C5E0" w:themeFill="accent1" w:themeFillTint="33"/>
            <w:noWrap/>
            <w:vAlign w:val="bottom"/>
            <w:hideMark/>
          </w:tcPr>
          <w:p w14:paraId="1BAB952F" w14:textId="77777777" w:rsidR="00E72D6F" w:rsidRPr="00E72D6F" w:rsidRDefault="00E72D6F" w:rsidP="00E72D6F">
            <w:pPr>
              <w:spacing w:after="0" w:line="240" w:lineRule="auto"/>
              <w:jc w:val="right"/>
              <w:rPr>
                <w:rFonts w:ascii="Calibri" w:eastAsia="Times New Roman" w:hAnsi="Calibri" w:cs="Calibri"/>
                <w:color w:val="000000"/>
                <w:lang w:eastAsia="en-IN"/>
              </w:rPr>
            </w:pPr>
            <w:r w:rsidRPr="00E72D6F">
              <w:rPr>
                <w:rFonts w:ascii="Calibri" w:eastAsia="Times New Roman" w:hAnsi="Calibri" w:cs="Calibri"/>
                <w:color w:val="000000"/>
                <w:lang w:eastAsia="en-IN"/>
              </w:rPr>
              <w:t>200306.5532</w:t>
            </w:r>
          </w:p>
        </w:tc>
      </w:tr>
      <w:tr w:rsidR="00E72D6F" w:rsidRPr="00E72D6F" w14:paraId="66C5AC60" w14:textId="77777777" w:rsidTr="00DC2F6E">
        <w:trPr>
          <w:trHeight w:val="288"/>
        </w:trPr>
        <w:tc>
          <w:tcPr>
            <w:tcW w:w="1919"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1D62EE8" w14:textId="77777777" w:rsidR="00E72D6F" w:rsidRPr="00E72D6F" w:rsidRDefault="00E72D6F" w:rsidP="00E72D6F">
            <w:pPr>
              <w:spacing w:after="0" w:line="240" w:lineRule="auto"/>
              <w:ind w:firstLineChars="100" w:firstLine="220"/>
              <w:rPr>
                <w:rFonts w:ascii="Calibri" w:eastAsia="Times New Roman" w:hAnsi="Calibri" w:cs="Calibri"/>
                <w:color w:val="000000"/>
                <w:lang w:eastAsia="en-IN"/>
              </w:rPr>
            </w:pPr>
            <w:r w:rsidRPr="00E72D6F">
              <w:rPr>
                <w:rFonts w:ascii="Calibri" w:eastAsia="Times New Roman" w:hAnsi="Calibri" w:cs="Calibri"/>
                <w:color w:val="000000"/>
                <w:lang w:eastAsia="en-IN"/>
              </w:rPr>
              <w:t>IRAQ</w:t>
            </w:r>
          </w:p>
        </w:tc>
        <w:tc>
          <w:tcPr>
            <w:tcW w:w="1122" w:type="dxa"/>
            <w:tcBorders>
              <w:top w:val="nil"/>
              <w:left w:val="nil"/>
              <w:bottom w:val="single" w:sz="4" w:space="0" w:color="auto"/>
              <w:right w:val="single" w:sz="4" w:space="0" w:color="auto"/>
            </w:tcBorders>
            <w:shd w:val="clear" w:color="auto" w:fill="F9C5E0" w:themeFill="accent1" w:themeFillTint="33"/>
            <w:noWrap/>
            <w:vAlign w:val="bottom"/>
            <w:hideMark/>
          </w:tcPr>
          <w:p w14:paraId="40D281AD" w14:textId="77777777" w:rsidR="00E72D6F" w:rsidRPr="00E72D6F" w:rsidRDefault="00E72D6F" w:rsidP="00E72D6F">
            <w:pPr>
              <w:spacing w:after="0" w:line="240" w:lineRule="auto"/>
              <w:jc w:val="right"/>
              <w:rPr>
                <w:rFonts w:ascii="Calibri" w:eastAsia="Times New Roman" w:hAnsi="Calibri" w:cs="Calibri"/>
                <w:color w:val="000000"/>
                <w:lang w:eastAsia="en-IN"/>
              </w:rPr>
            </w:pPr>
            <w:r w:rsidRPr="00E72D6F">
              <w:rPr>
                <w:rFonts w:ascii="Calibri" w:eastAsia="Times New Roman" w:hAnsi="Calibri" w:cs="Calibri"/>
                <w:color w:val="000000"/>
                <w:lang w:eastAsia="en-IN"/>
              </w:rPr>
              <w:t>168312.5109</w:t>
            </w:r>
          </w:p>
        </w:tc>
      </w:tr>
      <w:tr w:rsidR="00E72D6F" w:rsidRPr="00E72D6F" w14:paraId="688F458E" w14:textId="77777777" w:rsidTr="00DC2F6E">
        <w:trPr>
          <w:trHeight w:val="288"/>
        </w:trPr>
        <w:tc>
          <w:tcPr>
            <w:tcW w:w="1919"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872D99B" w14:textId="77777777" w:rsidR="00E72D6F" w:rsidRPr="00E72D6F" w:rsidRDefault="00E72D6F" w:rsidP="00E72D6F">
            <w:pPr>
              <w:spacing w:after="0" w:line="240" w:lineRule="auto"/>
              <w:ind w:firstLineChars="100" w:firstLine="220"/>
              <w:rPr>
                <w:rFonts w:ascii="Calibri" w:eastAsia="Times New Roman" w:hAnsi="Calibri" w:cs="Calibri"/>
                <w:color w:val="000000"/>
                <w:lang w:eastAsia="en-IN"/>
              </w:rPr>
            </w:pPr>
            <w:r w:rsidRPr="00E72D6F">
              <w:rPr>
                <w:rFonts w:ascii="Calibri" w:eastAsia="Times New Roman" w:hAnsi="Calibri" w:cs="Calibri"/>
                <w:color w:val="000000"/>
                <w:lang w:eastAsia="en-IN"/>
              </w:rPr>
              <w:t>NIGERIA</w:t>
            </w:r>
          </w:p>
        </w:tc>
        <w:tc>
          <w:tcPr>
            <w:tcW w:w="1122" w:type="dxa"/>
            <w:tcBorders>
              <w:top w:val="nil"/>
              <w:left w:val="nil"/>
              <w:bottom w:val="single" w:sz="4" w:space="0" w:color="auto"/>
              <w:right w:val="single" w:sz="4" w:space="0" w:color="auto"/>
            </w:tcBorders>
            <w:shd w:val="clear" w:color="auto" w:fill="F9C5E0" w:themeFill="accent1" w:themeFillTint="33"/>
            <w:noWrap/>
            <w:vAlign w:val="bottom"/>
            <w:hideMark/>
          </w:tcPr>
          <w:p w14:paraId="7912FD60" w14:textId="77777777" w:rsidR="00E72D6F" w:rsidRPr="00E72D6F" w:rsidRDefault="00E72D6F" w:rsidP="00E72D6F">
            <w:pPr>
              <w:spacing w:after="0" w:line="240" w:lineRule="auto"/>
              <w:jc w:val="right"/>
              <w:rPr>
                <w:rFonts w:ascii="Calibri" w:eastAsia="Times New Roman" w:hAnsi="Calibri" w:cs="Calibri"/>
                <w:color w:val="000000"/>
                <w:lang w:eastAsia="en-IN"/>
              </w:rPr>
            </w:pPr>
            <w:r w:rsidRPr="00E72D6F">
              <w:rPr>
                <w:rFonts w:ascii="Calibri" w:eastAsia="Times New Roman" w:hAnsi="Calibri" w:cs="Calibri"/>
                <w:color w:val="000000"/>
                <w:lang w:eastAsia="en-IN"/>
              </w:rPr>
              <w:t>98680.6711</w:t>
            </w:r>
          </w:p>
        </w:tc>
      </w:tr>
      <w:tr w:rsidR="00E72D6F" w:rsidRPr="00E72D6F" w14:paraId="59F61659" w14:textId="77777777" w:rsidTr="00DC2F6E">
        <w:trPr>
          <w:trHeight w:val="288"/>
        </w:trPr>
        <w:tc>
          <w:tcPr>
            <w:tcW w:w="1919"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B6C5830" w14:textId="77777777" w:rsidR="00E72D6F" w:rsidRPr="00E72D6F" w:rsidRDefault="00E72D6F" w:rsidP="00E72D6F">
            <w:pPr>
              <w:spacing w:after="0" w:line="240" w:lineRule="auto"/>
              <w:ind w:firstLineChars="100" w:firstLine="220"/>
              <w:rPr>
                <w:rFonts w:ascii="Calibri" w:eastAsia="Times New Roman" w:hAnsi="Calibri" w:cs="Calibri"/>
                <w:color w:val="000000"/>
                <w:lang w:eastAsia="en-IN"/>
              </w:rPr>
            </w:pPr>
            <w:r w:rsidRPr="00E72D6F">
              <w:rPr>
                <w:rFonts w:ascii="Calibri" w:eastAsia="Times New Roman" w:hAnsi="Calibri" w:cs="Calibri"/>
                <w:color w:val="000000"/>
                <w:lang w:eastAsia="en-IN"/>
              </w:rPr>
              <w:t>U ARAB EMTS</w:t>
            </w:r>
          </w:p>
        </w:tc>
        <w:tc>
          <w:tcPr>
            <w:tcW w:w="1122" w:type="dxa"/>
            <w:tcBorders>
              <w:top w:val="nil"/>
              <w:left w:val="nil"/>
              <w:bottom w:val="single" w:sz="4" w:space="0" w:color="auto"/>
              <w:right w:val="single" w:sz="4" w:space="0" w:color="auto"/>
            </w:tcBorders>
            <w:shd w:val="clear" w:color="auto" w:fill="F9C5E0" w:themeFill="accent1" w:themeFillTint="33"/>
            <w:noWrap/>
            <w:vAlign w:val="bottom"/>
            <w:hideMark/>
          </w:tcPr>
          <w:p w14:paraId="66801016" w14:textId="77777777" w:rsidR="00E72D6F" w:rsidRPr="00E72D6F" w:rsidRDefault="00E72D6F" w:rsidP="00E72D6F">
            <w:pPr>
              <w:spacing w:after="0" w:line="240" w:lineRule="auto"/>
              <w:jc w:val="right"/>
              <w:rPr>
                <w:rFonts w:ascii="Calibri" w:eastAsia="Times New Roman" w:hAnsi="Calibri" w:cs="Calibri"/>
                <w:color w:val="000000"/>
                <w:lang w:eastAsia="en-IN"/>
              </w:rPr>
            </w:pPr>
            <w:r w:rsidRPr="00E72D6F">
              <w:rPr>
                <w:rFonts w:ascii="Calibri" w:eastAsia="Times New Roman" w:hAnsi="Calibri" w:cs="Calibri"/>
                <w:color w:val="000000"/>
                <w:lang w:eastAsia="en-IN"/>
              </w:rPr>
              <w:t>93377.9198</w:t>
            </w:r>
          </w:p>
        </w:tc>
      </w:tr>
      <w:tr w:rsidR="00E72D6F" w:rsidRPr="00E72D6F" w14:paraId="71F868C2" w14:textId="77777777" w:rsidTr="00DC2F6E">
        <w:trPr>
          <w:trHeight w:val="288"/>
        </w:trPr>
        <w:tc>
          <w:tcPr>
            <w:tcW w:w="1919"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0C445EC" w14:textId="77777777" w:rsidR="00E72D6F" w:rsidRPr="00E72D6F" w:rsidRDefault="00E72D6F" w:rsidP="00E72D6F">
            <w:pPr>
              <w:spacing w:after="0" w:line="240" w:lineRule="auto"/>
              <w:ind w:firstLineChars="100" w:firstLine="220"/>
              <w:rPr>
                <w:rFonts w:ascii="Calibri" w:eastAsia="Times New Roman" w:hAnsi="Calibri" w:cs="Calibri"/>
                <w:color w:val="000000"/>
                <w:lang w:eastAsia="en-IN"/>
              </w:rPr>
            </w:pPr>
            <w:r w:rsidRPr="00E72D6F">
              <w:rPr>
                <w:rFonts w:ascii="Calibri" w:eastAsia="Times New Roman" w:hAnsi="Calibri" w:cs="Calibri"/>
                <w:color w:val="000000"/>
                <w:lang w:eastAsia="en-IN"/>
              </w:rPr>
              <w:t>IRAN</w:t>
            </w:r>
          </w:p>
        </w:tc>
        <w:tc>
          <w:tcPr>
            <w:tcW w:w="1122" w:type="dxa"/>
            <w:tcBorders>
              <w:top w:val="nil"/>
              <w:left w:val="nil"/>
              <w:bottom w:val="single" w:sz="4" w:space="0" w:color="auto"/>
              <w:right w:val="single" w:sz="4" w:space="0" w:color="auto"/>
            </w:tcBorders>
            <w:shd w:val="clear" w:color="auto" w:fill="F9C5E0" w:themeFill="accent1" w:themeFillTint="33"/>
            <w:noWrap/>
            <w:vAlign w:val="bottom"/>
            <w:hideMark/>
          </w:tcPr>
          <w:p w14:paraId="14BB56AA" w14:textId="77777777" w:rsidR="00E72D6F" w:rsidRPr="00E72D6F" w:rsidRDefault="00E72D6F" w:rsidP="00E72D6F">
            <w:pPr>
              <w:spacing w:after="0" w:line="240" w:lineRule="auto"/>
              <w:jc w:val="right"/>
              <w:rPr>
                <w:rFonts w:ascii="Calibri" w:eastAsia="Times New Roman" w:hAnsi="Calibri" w:cs="Calibri"/>
                <w:color w:val="000000"/>
                <w:lang w:eastAsia="en-IN"/>
              </w:rPr>
            </w:pPr>
            <w:r w:rsidRPr="00E72D6F">
              <w:rPr>
                <w:rFonts w:ascii="Calibri" w:eastAsia="Times New Roman" w:hAnsi="Calibri" w:cs="Calibri"/>
                <w:color w:val="000000"/>
                <w:lang w:eastAsia="en-IN"/>
              </w:rPr>
              <w:t>71981.50098</w:t>
            </w:r>
          </w:p>
        </w:tc>
      </w:tr>
    </w:tbl>
    <w:p w14:paraId="4BA94D7C" w14:textId="1BFCFBD8" w:rsidR="00E72D6F" w:rsidRDefault="00E72D6F" w:rsidP="00E72D6F">
      <w:pPr>
        <w:pStyle w:val="ListParagraph"/>
        <w:ind w:left="1080"/>
        <w:rPr>
          <w:lang w:val="en-US"/>
        </w:rPr>
      </w:pPr>
    </w:p>
    <w:p w14:paraId="53565360" w14:textId="66D5D75F" w:rsidR="00E72D6F" w:rsidRDefault="00E72D6F" w:rsidP="00E72D6F">
      <w:pPr>
        <w:pStyle w:val="ListParagraph"/>
        <w:ind w:left="1080"/>
        <w:rPr>
          <w:lang w:val="en-US"/>
        </w:rPr>
      </w:pPr>
      <w:r>
        <w:rPr>
          <w:noProof/>
        </w:rPr>
        <w:drawing>
          <wp:inline distT="0" distB="0" distL="0" distR="0" wp14:anchorId="23B12B9B" wp14:editId="50588FD6">
            <wp:extent cx="5098415" cy="2459182"/>
            <wp:effectExtent l="0" t="0" r="6985" b="0"/>
            <wp:docPr id="16" name="Chart 16">
              <a:extLst xmlns:a="http://schemas.openxmlformats.org/drawingml/2006/main">
                <a:ext uri="{FF2B5EF4-FFF2-40B4-BE49-F238E27FC236}">
                  <a16:creationId xmlns:a16="http://schemas.microsoft.com/office/drawing/2014/main" id="{BA66C1D4-F1CB-F3BD-4D08-6AF1E6096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890FC4B" w14:textId="01189385" w:rsidR="00E72D6F" w:rsidRDefault="00E72D6F" w:rsidP="00E72D6F">
      <w:pPr>
        <w:pStyle w:val="ListParagraph"/>
        <w:ind w:left="1080"/>
        <w:rPr>
          <w:lang w:val="en-US"/>
        </w:rPr>
      </w:pPr>
    </w:p>
    <w:p w14:paraId="26DFF919" w14:textId="2065263C" w:rsidR="0077007D" w:rsidRPr="00DC2F6E" w:rsidRDefault="0077007D" w:rsidP="00E72D6F">
      <w:pPr>
        <w:pStyle w:val="ListParagraph"/>
        <w:ind w:left="1080"/>
        <w:rPr>
          <w:sz w:val="24"/>
          <w:szCs w:val="24"/>
          <w:lang w:val="en-US"/>
        </w:rPr>
      </w:pPr>
      <w:r w:rsidRPr="00DC2F6E">
        <w:rPr>
          <w:b/>
          <w:bCs/>
          <w:i/>
          <w:iCs/>
          <w:color w:val="FF0000"/>
          <w:sz w:val="24"/>
          <w:szCs w:val="24"/>
          <w:lang w:val="en-US"/>
        </w:rPr>
        <w:t>CONCLUSION</w:t>
      </w:r>
      <w:r w:rsidRPr="00DC2F6E">
        <w:rPr>
          <w:sz w:val="24"/>
          <w:szCs w:val="24"/>
          <w:lang w:val="en-US"/>
        </w:rPr>
        <w:t xml:space="preserve">-India imported maximum crude from Saudi </w:t>
      </w:r>
      <w:r w:rsidR="00B0203E" w:rsidRPr="00DC2F6E">
        <w:rPr>
          <w:sz w:val="24"/>
          <w:szCs w:val="24"/>
          <w:lang w:val="en-US"/>
        </w:rPr>
        <w:t>Arab</w:t>
      </w:r>
      <w:r w:rsidRPr="00DC2F6E">
        <w:rPr>
          <w:sz w:val="24"/>
          <w:szCs w:val="24"/>
          <w:lang w:val="en-US"/>
        </w:rPr>
        <w:t xml:space="preserve"> and </w:t>
      </w:r>
      <w:r w:rsidR="00B0203E" w:rsidRPr="00DC2F6E">
        <w:rPr>
          <w:sz w:val="24"/>
          <w:szCs w:val="24"/>
          <w:lang w:val="en-US"/>
        </w:rPr>
        <w:t>minimum from Iran because Arab countries have highest mine of it.</w:t>
      </w:r>
    </w:p>
    <w:p w14:paraId="6378A256" w14:textId="25F8B594" w:rsidR="00B0203E" w:rsidRDefault="00B0203E" w:rsidP="00E72D6F">
      <w:pPr>
        <w:pStyle w:val="ListParagraph"/>
        <w:ind w:left="1080"/>
        <w:rPr>
          <w:lang w:val="en-US"/>
        </w:rPr>
      </w:pPr>
    </w:p>
    <w:p w14:paraId="515ABDAA" w14:textId="77777777" w:rsidR="00B0203E" w:rsidRDefault="00B0203E" w:rsidP="00E72D6F">
      <w:pPr>
        <w:pStyle w:val="ListParagraph"/>
        <w:ind w:left="1080"/>
        <w:rPr>
          <w:lang w:val="en-US"/>
        </w:rPr>
      </w:pPr>
    </w:p>
    <w:tbl>
      <w:tblPr>
        <w:tblW w:w="3367" w:type="dxa"/>
        <w:tblInd w:w="1031" w:type="dxa"/>
        <w:tblLook w:val="04A0" w:firstRow="1" w:lastRow="0" w:firstColumn="1" w:lastColumn="0" w:noHBand="0" w:noVBand="1"/>
      </w:tblPr>
      <w:tblGrid>
        <w:gridCol w:w="1980"/>
        <w:gridCol w:w="1387"/>
      </w:tblGrid>
      <w:tr w:rsidR="00A16A5C" w:rsidRPr="00A16A5C" w14:paraId="046D49B7" w14:textId="77777777" w:rsidTr="00DC2F6E">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6A1C4064" w14:textId="77777777" w:rsidR="00A16A5C" w:rsidRPr="00A16A5C" w:rsidRDefault="00A16A5C" w:rsidP="00A16A5C">
            <w:pPr>
              <w:spacing w:after="0" w:line="240" w:lineRule="auto"/>
              <w:rPr>
                <w:rFonts w:ascii="Calibri" w:eastAsia="Times New Roman" w:hAnsi="Calibri" w:cs="Calibri"/>
                <w:color w:val="000000"/>
                <w:lang w:eastAsia="en-IN"/>
              </w:rPr>
            </w:pPr>
            <w:r w:rsidRPr="00A16A5C">
              <w:rPr>
                <w:rFonts w:ascii="Calibri" w:eastAsia="Times New Roman" w:hAnsi="Calibri" w:cs="Calibri"/>
                <w:color w:val="000000"/>
                <w:lang w:eastAsia="en-IN"/>
              </w:rPr>
              <w:t>Countries</w:t>
            </w:r>
          </w:p>
        </w:tc>
        <w:tc>
          <w:tcPr>
            <w:tcW w:w="1387"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58DF2A79" w14:textId="77777777" w:rsidR="00A16A5C" w:rsidRPr="00A16A5C" w:rsidRDefault="00A16A5C" w:rsidP="00A16A5C">
            <w:pPr>
              <w:spacing w:after="0" w:line="240" w:lineRule="auto"/>
              <w:rPr>
                <w:rFonts w:ascii="Calibri" w:eastAsia="Times New Roman" w:hAnsi="Calibri" w:cs="Calibri"/>
                <w:color w:val="000000"/>
                <w:lang w:eastAsia="en-IN"/>
              </w:rPr>
            </w:pPr>
            <w:r w:rsidRPr="00A16A5C">
              <w:rPr>
                <w:rFonts w:ascii="Calibri" w:eastAsia="Times New Roman" w:hAnsi="Calibri" w:cs="Calibri"/>
                <w:color w:val="000000"/>
                <w:lang w:eastAsia="en-IN"/>
              </w:rPr>
              <w:t>Total</w:t>
            </w:r>
          </w:p>
        </w:tc>
      </w:tr>
      <w:tr w:rsidR="00A16A5C" w:rsidRPr="00A16A5C" w14:paraId="5020A0D3" w14:textId="77777777" w:rsidTr="00DC2F6E">
        <w:trPr>
          <w:trHeight w:val="288"/>
        </w:trPr>
        <w:tc>
          <w:tcPr>
            <w:tcW w:w="198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FB19837" w14:textId="77777777" w:rsidR="00A16A5C" w:rsidRPr="00A16A5C" w:rsidRDefault="00A16A5C" w:rsidP="00A16A5C">
            <w:pPr>
              <w:spacing w:after="0" w:line="240" w:lineRule="auto"/>
              <w:ind w:firstLineChars="100" w:firstLine="220"/>
              <w:rPr>
                <w:rFonts w:ascii="Calibri" w:eastAsia="Times New Roman" w:hAnsi="Calibri" w:cs="Calibri"/>
                <w:color w:val="000000"/>
                <w:lang w:eastAsia="en-IN"/>
              </w:rPr>
            </w:pPr>
            <w:r w:rsidRPr="00A16A5C">
              <w:rPr>
                <w:rFonts w:ascii="Calibri" w:eastAsia="Times New Roman" w:hAnsi="Calibri" w:cs="Calibri"/>
                <w:color w:val="000000"/>
                <w:lang w:eastAsia="en-IN"/>
              </w:rPr>
              <w:t>SWITZERLAND</w:t>
            </w:r>
          </w:p>
        </w:tc>
        <w:tc>
          <w:tcPr>
            <w:tcW w:w="1387" w:type="dxa"/>
            <w:tcBorders>
              <w:top w:val="nil"/>
              <w:left w:val="nil"/>
              <w:bottom w:val="single" w:sz="4" w:space="0" w:color="auto"/>
              <w:right w:val="single" w:sz="4" w:space="0" w:color="auto"/>
            </w:tcBorders>
            <w:shd w:val="clear" w:color="auto" w:fill="F9C5E0" w:themeFill="accent1" w:themeFillTint="33"/>
            <w:noWrap/>
            <w:vAlign w:val="bottom"/>
            <w:hideMark/>
          </w:tcPr>
          <w:p w14:paraId="0B2972AA" w14:textId="77777777" w:rsidR="00A16A5C" w:rsidRPr="00A16A5C" w:rsidRDefault="00A16A5C" w:rsidP="00A16A5C">
            <w:pPr>
              <w:spacing w:after="0" w:line="240" w:lineRule="auto"/>
              <w:jc w:val="right"/>
              <w:rPr>
                <w:rFonts w:ascii="Calibri" w:eastAsia="Times New Roman" w:hAnsi="Calibri" w:cs="Calibri"/>
                <w:color w:val="000000"/>
                <w:lang w:eastAsia="en-IN"/>
              </w:rPr>
            </w:pPr>
            <w:r w:rsidRPr="00A16A5C">
              <w:rPr>
                <w:rFonts w:ascii="Calibri" w:eastAsia="Times New Roman" w:hAnsi="Calibri" w:cs="Calibri"/>
                <w:color w:val="000000"/>
                <w:lang w:eastAsia="en-IN"/>
              </w:rPr>
              <w:t>193327.4697</w:t>
            </w:r>
          </w:p>
        </w:tc>
      </w:tr>
      <w:tr w:rsidR="00A16A5C" w:rsidRPr="00A16A5C" w14:paraId="799329B9" w14:textId="77777777" w:rsidTr="00DC2F6E">
        <w:trPr>
          <w:trHeight w:val="288"/>
        </w:trPr>
        <w:tc>
          <w:tcPr>
            <w:tcW w:w="198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EC699EB" w14:textId="77777777" w:rsidR="00A16A5C" w:rsidRPr="00A16A5C" w:rsidRDefault="00A16A5C" w:rsidP="00A16A5C">
            <w:pPr>
              <w:spacing w:after="0" w:line="240" w:lineRule="auto"/>
              <w:ind w:firstLineChars="100" w:firstLine="220"/>
              <w:rPr>
                <w:rFonts w:ascii="Calibri" w:eastAsia="Times New Roman" w:hAnsi="Calibri" w:cs="Calibri"/>
                <w:color w:val="000000"/>
                <w:lang w:eastAsia="en-IN"/>
              </w:rPr>
            </w:pPr>
            <w:r w:rsidRPr="00A16A5C">
              <w:rPr>
                <w:rFonts w:ascii="Calibri" w:eastAsia="Times New Roman" w:hAnsi="Calibri" w:cs="Calibri"/>
                <w:color w:val="000000"/>
                <w:lang w:eastAsia="en-IN"/>
              </w:rPr>
              <w:t>U ARAB EMTS</w:t>
            </w:r>
          </w:p>
        </w:tc>
        <w:tc>
          <w:tcPr>
            <w:tcW w:w="1387" w:type="dxa"/>
            <w:tcBorders>
              <w:top w:val="nil"/>
              <w:left w:val="nil"/>
              <w:bottom w:val="single" w:sz="4" w:space="0" w:color="auto"/>
              <w:right w:val="single" w:sz="4" w:space="0" w:color="auto"/>
            </w:tcBorders>
            <w:shd w:val="clear" w:color="auto" w:fill="F9C5E0" w:themeFill="accent1" w:themeFillTint="33"/>
            <w:noWrap/>
            <w:vAlign w:val="bottom"/>
            <w:hideMark/>
          </w:tcPr>
          <w:p w14:paraId="740B88FC" w14:textId="77777777" w:rsidR="00A16A5C" w:rsidRPr="00A16A5C" w:rsidRDefault="00A16A5C" w:rsidP="00A16A5C">
            <w:pPr>
              <w:spacing w:after="0" w:line="240" w:lineRule="auto"/>
              <w:jc w:val="right"/>
              <w:rPr>
                <w:rFonts w:ascii="Calibri" w:eastAsia="Times New Roman" w:hAnsi="Calibri" w:cs="Calibri"/>
                <w:color w:val="000000"/>
                <w:lang w:eastAsia="en-IN"/>
              </w:rPr>
            </w:pPr>
            <w:r w:rsidRPr="00A16A5C">
              <w:rPr>
                <w:rFonts w:ascii="Calibri" w:eastAsia="Times New Roman" w:hAnsi="Calibri" w:cs="Calibri"/>
                <w:color w:val="000000"/>
                <w:lang w:eastAsia="en-IN"/>
              </w:rPr>
              <w:t>49618.91095</w:t>
            </w:r>
          </w:p>
        </w:tc>
      </w:tr>
      <w:tr w:rsidR="00A16A5C" w:rsidRPr="00A16A5C" w14:paraId="667180BE" w14:textId="77777777" w:rsidTr="00DC2F6E">
        <w:trPr>
          <w:trHeight w:val="288"/>
        </w:trPr>
        <w:tc>
          <w:tcPr>
            <w:tcW w:w="198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DB499EB" w14:textId="77777777" w:rsidR="00A16A5C" w:rsidRPr="00A16A5C" w:rsidRDefault="00A16A5C" w:rsidP="00A16A5C">
            <w:pPr>
              <w:spacing w:after="0" w:line="240" w:lineRule="auto"/>
              <w:ind w:firstLineChars="100" w:firstLine="220"/>
              <w:rPr>
                <w:rFonts w:ascii="Calibri" w:eastAsia="Times New Roman" w:hAnsi="Calibri" w:cs="Calibri"/>
                <w:color w:val="000000"/>
                <w:lang w:eastAsia="en-IN"/>
              </w:rPr>
            </w:pPr>
            <w:r w:rsidRPr="00A16A5C">
              <w:rPr>
                <w:rFonts w:ascii="Calibri" w:eastAsia="Times New Roman" w:hAnsi="Calibri" w:cs="Calibri"/>
                <w:color w:val="000000"/>
                <w:lang w:eastAsia="en-IN"/>
              </w:rPr>
              <w:t>GHANA</w:t>
            </w:r>
          </w:p>
        </w:tc>
        <w:tc>
          <w:tcPr>
            <w:tcW w:w="1387" w:type="dxa"/>
            <w:tcBorders>
              <w:top w:val="nil"/>
              <w:left w:val="nil"/>
              <w:bottom w:val="single" w:sz="4" w:space="0" w:color="auto"/>
              <w:right w:val="single" w:sz="4" w:space="0" w:color="auto"/>
            </w:tcBorders>
            <w:shd w:val="clear" w:color="auto" w:fill="F9C5E0" w:themeFill="accent1" w:themeFillTint="33"/>
            <w:noWrap/>
            <w:vAlign w:val="bottom"/>
            <w:hideMark/>
          </w:tcPr>
          <w:p w14:paraId="34817BA7" w14:textId="77777777" w:rsidR="00A16A5C" w:rsidRPr="00A16A5C" w:rsidRDefault="00A16A5C" w:rsidP="00A16A5C">
            <w:pPr>
              <w:spacing w:after="0" w:line="240" w:lineRule="auto"/>
              <w:jc w:val="right"/>
              <w:rPr>
                <w:rFonts w:ascii="Calibri" w:eastAsia="Times New Roman" w:hAnsi="Calibri" w:cs="Calibri"/>
                <w:color w:val="000000"/>
                <w:lang w:eastAsia="en-IN"/>
              </w:rPr>
            </w:pPr>
            <w:r w:rsidRPr="00A16A5C">
              <w:rPr>
                <w:rFonts w:ascii="Calibri" w:eastAsia="Times New Roman" w:hAnsi="Calibri" w:cs="Calibri"/>
                <w:color w:val="000000"/>
                <w:lang w:eastAsia="en-IN"/>
              </w:rPr>
              <w:t>13339.99142</w:t>
            </w:r>
          </w:p>
        </w:tc>
      </w:tr>
      <w:tr w:rsidR="00A16A5C" w:rsidRPr="00A16A5C" w14:paraId="64EEE131" w14:textId="77777777" w:rsidTr="00DC2F6E">
        <w:trPr>
          <w:trHeight w:val="288"/>
        </w:trPr>
        <w:tc>
          <w:tcPr>
            <w:tcW w:w="198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B64F961" w14:textId="77777777" w:rsidR="00A16A5C" w:rsidRPr="00A16A5C" w:rsidRDefault="00A16A5C" w:rsidP="00A16A5C">
            <w:pPr>
              <w:spacing w:after="0" w:line="240" w:lineRule="auto"/>
              <w:ind w:firstLineChars="100" w:firstLine="220"/>
              <w:rPr>
                <w:rFonts w:ascii="Calibri" w:eastAsia="Times New Roman" w:hAnsi="Calibri" w:cs="Calibri"/>
                <w:color w:val="000000"/>
                <w:lang w:eastAsia="en-IN"/>
              </w:rPr>
            </w:pPr>
            <w:r w:rsidRPr="00A16A5C">
              <w:rPr>
                <w:rFonts w:ascii="Calibri" w:eastAsia="Times New Roman" w:hAnsi="Calibri" w:cs="Calibri"/>
                <w:color w:val="000000"/>
                <w:lang w:eastAsia="en-IN"/>
              </w:rPr>
              <w:t>U S A</w:t>
            </w:r>
          </w:p>
        </w:tc>
        <w:tc>
          <w:tcPr>
            <w:tcW w:w="1387" w:type="dxa"/>
            <w:tcBorders>
              <w:top w:val="nil"/>
              <w:left w:val="nil"/>
              <w:bottom w:val="single" w:sz="4" w:space="0" w:color="auto"/>
              <w:right w:val="single" w:sz="4" w:space="0" w:color="auto"/>
            </w:tcBorders>
            <w:shd w:val="clear" w:color="auto" w:fill="F9C5E0" w:themeFill="accent1" w:themeFillTint="33"/>
            <w:noWrap/>
            <w:vAlign w:val="bottom"/>
            <w:hideMark/>
          </w:tcPr>
          <w:p w14:paraId="5BBFB77B" w14:textId="77777777" w:rsidR="00A16A5C" w:rsidRPr="00A16A5C" w:rsidRDefault="00A16A5C" w:rsidP="00A16A5C">
            <w:pPr>
              <w:spacing w:after="0" w:line="240" w:lineRule="auto"/>
              <w:jc w:val="right"/>
              <w:rPr>
                <w:rFonts w:ascii="Calibri" w:eastAsia="Times New Roman" w:hAnsi="Calibri" w:cs="Calibri"/>
                <w:color w:val="000000"/>
                <w:lang w:eastAsia="en-IN"/>
              </w:rPr>
            </w:pPr>
            <w:r w:rsidRPr="00A16A5C">
              <w:rPr>
                <w:rFonts w:ascii="Calibri" w:eastAsia="Times New Roman" w:hAnsi="Calibri" w:cs="Calibri"/>
                <w:color w:val="000000"/>
                <w:lang w:eastAsia="en-IN"/>
              </w:rPr>
              <w:t>18620.02942</w:t>
            </w:r>
          </w:p>
        </w:tc>
      </w:tr>
      <w:tr w:rsidR="00A16A5C" w:rsidRPr="00A16A5C" w14:paraId="6115CD83" w14:textId="77777777" w:rsidTr="00DC2F6E">
        <w:trPr>
          <w:trHeight w:val="288"/>
        </w:trPr>
        <w:tc>
          <w:tcPr>
            <w:tcW w:w="198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B420A24" w14:textId="77777777" w:rsidR="00A16A5C" w:rsidRPr="00A16A5C" w:rsidRDefault="00A16A5C" w:rsidP="00A16A5C">
            <w:pPr>
              <w:spacing w:after="0" w:line="240" w:lineRule="auto"/>
              <w:ind w:firstLineChars="100" w:firstLine="220"/>
              <w:rPr>
                <w:rFonts w:ascii="Calibri" w:eastAsia="Times New Roman" w:hAnsi="Calibri" w:cs="Calibri"/>
                <w:color w:val="000000"/>
                <w:lang w:eastAsia="en-IN"/>
              </w:rPr>
            </w:pPr>
            <w:r w:rsidRPr="00A16A5C">
              <w:rPr>
                <w:rFonts w:ascii="Calibri" w:eastAsia="Times New Roman" w:hAnsi="Calibri" w:cs="Calibri"/>
                <w:color w:val="000000"/>
                <w:lang w:eastAsia="en-IN"/>
              </w:rPr>
              <w:t>SOUTH AFRICA</w:t>
            </w:r>
          </w:p>
        </w:tc>
        <w:tc>
          <w:tcPr>
            <w:tcW w:w="1387" w:type="dxa"/>
            <w:tcBorders>
              <w:top w:val="nil"/>
              <w:left w:val="nil"/>
              <w:bottom w:val="single" w:sz="4" w:space="0" w:color="auto"/>
              <w:right w:val="single" w:sz="4" w:space="0" w:color="auto"/>
            </w:tcBorders>
            <w:shd w:val="clear" w:color="auto" w:fill="F9C5E0" w:themeFill="accent1" w:themeFillTint="33"/>
            <w:noWrap/>
            <w:vAlign w:val="bottom"/>
            <w:hideMark/>
          </w:tcPr>
          <w:p w14:paraId="6F8BCBC9" w14:textId="77777777" w:rsidR="00A16A5C" w:rsidRPr="00A16A5C" w:rsidRDefault="00A16A5C" w:rsidP="00A16A5C">
            <w:pPr>
              <w:spacing w:after="0" w:line="240" w:lineRule="auto"/>
              <w:jc w:val="right"/>
              <w:rPr>
                <w:rFonts w:ascii="Calibri" w:eastAsia="Times New Roman" w:hAnsi="Calibri" w:cs="Calibri"/>
                <w:color w:val="000000"/>
                <w:lang w:eastAsia="en-IN"/>
              </w:rPr>
            </w:pPr>
            <w:r w:rsidRPr="00A16A5C">
              <w:rPr>
                <w:rFonts w:ascii="Calibri" w:eastAsia="Times New Roman" w:hAnsi="Calibri" w:cs="Calibri"/>
                <w:color w:val="000000"/>
                <w:lang w:eastAsia="en-IN"/>
              </w:rPr>
              <w:t>26587.09659</w:t>
            </w:r>
          </w:p>
        </w:tc>
      </w:tr>
    </w:tbl>
    <w:p w14:paraId="6A8F129C" w14:textId="628AC24A" w:rsidR="00A16A5C" w:rsidRDefault="00A16A5C" w:rsidP="00E72D6F">
      <w:pPr>
        <w:pStyle w:val="ListParagraph"/>
        <w:ind w:left="1080"/>
        <w:rPr>
          <w:lang w:val="en-US"/>
        </w:rPr>
      </w:pPr>
      <w:r>
        <w:rPr>
          <w:noProof/>
        </w:rPr>
        <w:lastRenderedPageBreak/>
        <w:drawing>
          <wp:inline distT="0" distB="0" distL="0" distR="0" wp14:anchorId="16E917C1" wp14:editId="54FA4D03">
            <wp:extent cx="5022273" cy="3241964"/>
            <wp:effectExtent l="0" t="0" r="6985" b="0"/>
            <wp:docPr id="17" name="Chart 17">
              <a:extLst xmlns:a="http://schemas.openxmlformats.org/drawingml/2006/main">
                <a:ext uri="{FF2B5EF4-FFF2-40B4-BE49-F238E27FC236}">
                  <a16:creationId xmlns:a16="http://schemas.microsoft.com/office/drawing/2014/main" id="{2F9B729C-DADF-27D2-750B-723CE4C94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04C8E2B" w14:textId="30651238" w:rsidR="00B0203E" w:rsidRDefault="00B0203E" w:rsidP="00E72D6F">
      <w:pPr>
        <w:pStyle w:val="ListParagraph"/>
        <w:ind w:left="1080"/>
        <w:rPr>
          <w:lang w:val="en-US"/>
        </w:rPr>
      </w:pPr>
    </w:p>
    <w:p w14:paraId="3078ADCF" w14:textId="46746780" w:rsidR="00B0203E" w:rsidRPr="00DC2F6E" w:rsidRDefault="00B0203E" w:rsidP="00E72D6F">
      <w:pPr>
        <w:pStyle w:val="ListParagraph"/>
        <w:ind w:left="1080"/>
        <w:rPr>
          <w:sz w:val="24"/>
          <w:szCs w:val="24"/>
          <w:lang w:val="en-US"/>
        </w:rPr>
      </w:pPr>
      <w:r w:rsidRPr="00DC2F6E">
        <w:rPr>
          <w:b/>
          <w:bCs/>
          <w:i/>
          <w:iCs/>
          <w:color w:val="FF0000"/>
          <w:sz w:val="24"/>
          <w:szCs w:val="24"/>
          <w:lang w:val="en-US"/>
        </w:rPr>
        <w:t>CONCLUSION</w:t>
      </w:r>
      <w:r w:rsidRPr="00DC2F6E">
        <w:rPr>
          <w:sz w:val="24"/>
          <w:szCs w:val="24"/>
          <w:lang w:val="en-US"/>
        </w:rPr>
        <w:t xml:space="preserve">-Maximum gold was imported from Switzerland and least from Ghana, it may be because of bonding amongst the country and tax laid </w:t>
      </w:r>
      <w:r w:rsidR="0062017C" w:rsidRPr="00DC2F6E">
        <w:rPr>
          <w:sz w:val="24"/>
          <w:szCs w:val="24"/>
          <w:lang w:val="en-US"/>
        </w:rPr>
        <w:t>on it.</w:t>
      </w:r>
    </w:p>
    <w:p w14:paraId="32A4518D" w14:textId="64D958C7" w:rsidR="00A16A5C" w:rsidRDefault="00A16A5C" w:rsidP="00E72D6F">
      <w:pPr>
        <w:pStyle w:val="ListParagraph"/>
        <w:ind w:left="1080"/>
        <w:rPr>
          <w:lang w:val="en-US"/>
        </w:rPr>
      </w:pPr>
    </w:p>
    <w:p w14:paraId="012FB0E0" w14:textId="7C0D3F44" w:rsidR="00A16A5C" w:rsidRPr="00DC2F6E" w:rsidRDefault="00B50F47" w:rsidP="00A16A5C">
      <w:pPr>
        <w:pStyle w:val="ListParagraph"/>
        <w:numPr>
          <w:ilvl w:val="0"/>
          <w:numId w:val="5"/>
        </w:numPr>
        <w:rPr>
          <w:b/>
          <w:bCs/>
          <w:i/>
          <w:iCs/>
          <w:color w:val="00B050"/>
          <w:sz w:val="28"/>
          <w:szCs w:val="28"/>
          <w:lang w:val="en-US"/>
        </w:rPr>
      </w:pPr>
      <w:r w:rsidRPr="00DC2F6E">
        <w:rPr>
          <w:b/>
          <w:bCs/>
          <w:i/>
          <w:iCs/>
          <w:color w:val="00B050"/>
          <w:sz w:val="28"/>
          <w:szCs w:val="28"/>
          <w:lang w:val="en-US"/>
        </w:rPr>
        <w:t>COMPAQRING TOTAL IMPORT OF CRUDE AND GOLD FROM 2011 TO 2021</w:t>
      </w:r>
    </w:p>
    <w:tbl>
      <w:tblPr>
        <w:tblW w:w="3980" w:type="dxa"/>
        <w:tblInd w:w="999" w:type="dxa"/>
        <w:tblLook w:val="04A0" w:firstRow="1" w:lastRow="0" w:firstColumn="1" w:lastColumn="0" w:noHBand="0" w:noVBand="1"/>
      </w:tblPr>
      <w:tblGrid>
        <w:gridCol w:w="960"/>
        <w:gridCol w:w="1520"/>
        <w:gridCol w:w="1500"/>
      </w:tblGrid>
      <w:tr w:rsidR="00B50F47" w:rsidRPr="00B50F47" w14:paraId="6A113306" w14:textId="77777777" w:rsidTr="00DC2F6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2640BD74" w14:textId="77777777" w:rsidR="00B50F47" w:rsidRPr="00B50F47" w:rsidRDefault="00B50F47" w:rsidP="00B50F47">
            <w:pPr>
              <w:spacing w:after="0" w:line="240" w:lineRule="auto"/>
              <w:ind w:firstLineChars="100" w:firstLine="220"/>
              <w:rPr>
                <w:rFonts w:ascii="Calibri" w:eastAsia="Times New Roman" w:hAnsi="Calibri" w:cs="Calibri"/>
                <w:color w:val="000000"/>
                <w:lang w:eastAsia="en-IN"/>
              </w:rPr>
            </w:pPr>
            <w:r w:rsidRPr="00B50F47">
              <w:rPr>
                <w:rFonts w:ascii="Calibri" w:eastAsia="Times New Roman" w:hAnsi="Calibri" w:cs="Calibri"/>
                <w:color w:val="000000"/>
                <w:lang w:eastAsia="en-IN"/>
              </w:rPr>
              <w:t>YEAR</w:t>
            </w:r>
          </w:p>
        </w:tc>
        <w:tc>
          <w:tcPr>
            <w:tcW w:w="152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1CB0C2AA" w14:textId="77777777" w:rsidR="00B50F47" w:rsidRPr="00B50F47" w:rsidRDefault="00B50F47" w:rsidP="00B50F47">
            <w:pPr>
              <w:spacing w:after="0" w:line="240" w:lineRule="auto"/>
              <w:ind w:firstLineChars="100" w:firstLine="220"/>
              <w:rPr>
                <w:rFonts w:ascii="Calibri" w:eastAsia="Times New Roman" w:hAnsi="Calibri" w:cs="Calibri"/>
                <w:color w:val="000000"/>
                <w:lang w:eastAsia="en-IN"/>
              </w:rPr>
            </w:pPr>
            <w:r w:rsidRPr="00B50F47">
              <w:rPr>
                <w:rFonts w:ascii="Calibri" w:eastAsia="Times New Roman" w:hAnsi="Calibri" w:cs="Calibri"/>
                <w:color w:val="000000"/>
                <w:lang w:eastAsia="en-IN"/>
              </w:rPr>
              <w:t>GOLD IMPORT</w:t>
            </w:r>
          </w:p>
        </w:tc>
        <w:tc>
          <w:tcPr>
            <w:tcW w:w="1500"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4428BE16"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CRUDE IMPORT</w:t>
            </w:r>
          </w:p>
        </w:tc>
      </w:tr>
      <w:tr w:rsidR="00B50F47" w:rsidRPr="00B50F47" w14:paraId="7A6C8E04"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0DF4FA3"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2011-12</w:t>
            </w:r>
          </w:p>
        </w:tc>
        <w:tc>
          <w:tcPr>
            <w:tcW w:w="1520" w:type="dxa"/>
            <w:tcBorders>
              <w:top w:val="nil"/>
              <w:left w:val="nil"/>
              <w:bottom w:val="single" w:sz="4" w:space="0" w:color="auto"/>
              <w:right w:val="single" w:sz="4" w:space="0" w:color="auto"/>
            </w:tcBorders>
            <w:shd w:val="clear" w:color="auto" w:fill="F9C5E0" w:themeFill="accent1" w:themeFillTint="33"/>
            <w:vAlign w:val="center"/>
            <w:hideMark/>
          </w:tcPr>
          <w:p w14:paraId="01FEED9F" w14:textId="77777777" w:rsidR="00B50F47" w:rsidRPr="00B50F47" w:rsidRDefault="00B50F47" w:rsidP="00B50F47">
            <w:pPr>
              <w:spacing w:after="0" w:line="240" w:lineRule="auto"/>
              <w:jc w:val="right"/>
              <w:rPr>
                <w:rFonts w:ascii="Arial" w:eastAsia="Times New Roman" w:hAnsi="Arial" w:cs="Arial"/>
                <w:color w:val="000000"/>
                <w:sz w:val="20"/>
                <w:szCs w:val="20"/>
                <w:lang w:eastAsia="en-IN"/>
              </w:rPr>
            </w:pPr>
            <w:r w:rsidRPr="00B50F47">
              <w:rPr>
                <w:rFonts w:ascii="Arial" w:eastAsia="Times New Roman" w:hAnsi="Arial" w:cs="Arial"/>
                <w:color w:val="000000"/>
                <w:sz w:val="20"/>
                <w:szCs w:val="20"/>
                <w:lang w:eastAsia="en-IN"/>
              </w:rPr>
              <w:t>56501.71</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2BEE923A"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134154.97</w:t>
            </w:r>
          </w:p>
        </w:tc>
      </w:tr>
      <w:tr w:rsidR="00B50F47" w:rsidRPr="00B50F47" w14:paraId="2D80D21D"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1912338"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2012-13</w:t>
            </w:r>
          </w:p>
        </w:tc>
        <w:tc>
          <w:tcPr>
            <w:tcW w:w="1520" w:type="dxa"/>
            <w:tcBorders>
              <w:top w:val="nil"/>
              <w:left w:val="nil"/>
              <w:bottom w:val="single" w:sz="4" w:space="0" w:color="auto"/>
              <w:right w:val="single" w:sz="4" w:space="0" w:color="auto"/>
            </w:tcBorders>
            <w:shd w:val="clear" w:color="auto" w:fill="F9C5E0" w:themeFill="accent1" w:themeFillTint="33"/>
            <w:vAlign w:val="center"/>
            <w:hideMark/>
          </w:tcPr>
          <w:p w14:paraId="2800E73F" w14:textId="77777777" w:rsidR="00B50F47" w:rsidRPr="00B50F47" w:rsidRDefault="00B50F47" w:rsidP="00B50F47">
            <w:pPr>
              <w:spacing w:after="0" w:line="240" w:lineRule="auto"/>
              <w:jc w:val="right"/>
              <w:rPr>
                <w:rFonts w:ascii="Arial" w:eastAsia="Times New Roman" w:hAnsi="Arial" w:cs="Arial"/>
                <w:color w:val="000000"/>
                <w:sz w:val="20"/>
                <w:szCs w:val="20"/>
                <w:lang w:eastAsia="en-IN"/>
              </w:rPr>
            </w:pPr>
            <w:r w:rsidRPr="00B50F47">
              <w:rPr>
                <w:rFonts w:ascii="Arial" w:eastAsia="Times New Roman" w:hAnsi="Arial" w:cs="Arial"/>
                <w:color w:val="000000"/>
                <w:sz w:val="20"/>
                <w:szCs w:val="20"/>
                <w:lang w:eastAsia="en-IN"/>
              </w:rPr>
              <w:t>53820.63</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45B435CD"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144519.72</w:t>
            </w:r>
          </w:p>
        </w:tc>
      </w:tr>
      <w:tr w:rsidR="00B50F47" w:rsidRPr="00B50F47" w14:paraId="43788D1C"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20977CE"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2013-14</w:t>
            </w:r>
          </w:p>
        </w:tc>
        <w:tc>
          <w:tcPr>
            <w:tcW w:w="1520" w:type="dxa"/>
            <w:tcBorders>
              <w:top w:val="nil"/>
              <w:left w:val="nil"/>
              <w:bottom w:val="single" w:sz="4" w:space="0" w:color="auto"/>
              <w:right w:val="single" w:sz="4" w:space="0" w:color="auto"/>
            </w:tcBorders>
            <w:shd w:val="clear" w:color="auto" w:fill="F9C5E0" w:themeFill="accent1" w:themeFillTint="33"/>
            <w:vAlign w:val="center"/>
            <w:hideMark/>
          </w:tcPr>
          <w:p w14:paraId="0045E871" w14:textId="77777777" w:rsidR="00B50F47" w:rsidRPr="00B50F47" w:rsidRDefault="00B50F47" w:rsidP="00B50F47">
            <w:pPr>
              <w:spacing w:after="0" w:line="240" w:lineRule="auto"/>
              <w:jc w:val="right"/>
              <w:rPr>
                <w:rFonts w:ascii="Arial" w:eastAsia="Times New Roman" w:hAnsi="Arial" w:cs="Arial"/>
                <w:color w:val="000000"/>
                <w:sz w:val="20"/>
                <w:szCs w:val="20"/>
                <w:lang w:eastAsia="en-IN"/>
              </w:rPr>
            </w:pPr>
            <w:r w:rsidRPr="00B50F47">
              <w:rPr>
                <w:rFonts w:ascii="Arial" w:eastAsia="Times New Roman" w:hAnsi="Arial" w:cs="Arial"/>
                <w:color w:val="000000"/>
                <w:sz w:val="20"/>
                <w:szCs w:val="20"/>
                <w:lang w:eastAsia="en-IN"/>
              </w:rPr>
              <w:t>28704.12</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14F2D8EC"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143638.53</w:t>
            </w:r>
          </w:p>
        </w:tc>
      </w:tr>
      <w:tr w:rsidR="00B50F47" w:rsidRPr="00B50F47" w14:paraId="53579154"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2CA35F0"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2014-15</w:t>
            </w:r>
          </w:p>
        </w:tc>
        <w:tc>
          <w:tcPr>
            <w:tcW w:w="1520" w:type="dxa"/>
            <w:tcBorders>
              <w:top w:val="nil"/>
              <w:left w:val="nil"/>
              <w:bottom w:val="single" w:sz="4" w:space="0" w:color="auto"/>
              <w:right w:val="single" w:sz="4" w:space="0" w:color="auto"/>
            </w:tcBorders>
            <w:shd w:val="clear" w:color="auto" w:fill="F9C5E0" w:themeFill="accent1" w:themeFillTint="33"/>
            <w:vAlign w:val="center"/>
            <w:hideMark/>
          </w:tcPr>
          <w:p w14:paraId="2283D7CF" w14:textId="77777777" w:rsidR="00B50F47" w:rsidRPr="00B50F47" w:rsidRDefault="00B50F47" w:rsidP="00B50F47">
            <w:pPr>
              <w:spacing w:after="0" w:line="240" w:lineRule="auto"/>
              <w:jc w:val="right"/>
              <w:rPr>
                <w:rFonts w:ascii="Arial" w:eastAsia="Times New Roman" w:hAnsi="Arial" w:cs="Arial"/>
                <w:color w:val="000000"/>
                <w:sz w:val="20"/>
                <w:szCs w:val="20"/>
                <w:lang w:eastAsia="en-IN"/>
              </w:rPr>
            </w:pPr>
            <w:r w:rsidRPr="00B50F47">
              <w:rPr>
                <w:rFonts w:ascii="Arial" w:eastAsia="Times New Roman" w:hAnsi="Arial" w:cs="Arial"/>
                <w:color w:val="000000"/>
                <w:sz w:val="20"/>
                <w:szCs w:val="20"/>
                <w:lang w:eastAsia="en-IN"/>
              </w:rPr>
              <w:t>34407.17</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36FAECB4"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116442.8567</w:t>
            </w:r>
          </w:p>
        </w:tc>
      </w:tr>
      <w:tr w:rsidR="00B50F47" w:rsidRPr="00B50F47" w14:paraId="2BE88933"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16F187C"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2015-16</w:t>
            </w:r>
          </w:p>
        </w:tc>
        <w:tc>
          <w:tcPr>
            <w:tcW w:w="1520" w:type="dxa"/>
            <w:tcBorders>
              <w:top w:val="nil"/>
              <w:left w:val="nil"/>
              <w:bottom w:val="single" w:sz="4" w:space="0" w:color="auto"/>
              <w:right w:val="single" w:sz="4" w:space="0" w:color="auto"/>
            </w:tcBorders>
            <w:shd w:val="clear" w:color="auto" w:fill="F9C5E0" w:themeFill="accent1" w:themeFillTint="33"/>
            <w:noWrap/>
            <w:vAlign w:val="bottom"/>
            <w:hideMark/>
          </w:tcPr>
          <w:p w14:paraId="7E0B2622"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31770.74</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0CC2E56F"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65922.9837</w:t>
            </w:r>
          </w:p>
        </w:tc>
      </w:tr>
      <w:tr w:rsidR="00B50F47" w:rsidRPr="00B50F47" w14:paraId="53A1C2DE"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2E43402"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2016-17</w:t>
            </w:r>
          </w:p>
        </w:tc>
        <w:tc>
          <w:tcPr>
            <w:tcW w:w="1520" w:type="dxa"/>
            <w:tcBorders>
              <w:top w:val="nil"/>
              <w:left w:val="nil"/>
              <w:bottom w:val="single" w:sz="4" w:space="0" w:color="auto"/>
              <w:right w:val="single" w:sz="4" w:space="0" w:color="auto"/>
            </w:tcBorders>
            <w:shd w:val="clear" w:color="auto" w:fill="F9C5E0" w:themeFill="accent1" w:themeFillTint="33"/>
            <w:noWrap/>
            <w:vAlign w:val="bottom"/>
            <w:hideMark/>
          </w:tcPr>
          <w:p w14:paraId="57ABF955"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27509.77</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7B890C17"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70716.92198</w:t>
            </w:r>
          </w:p>
        </w:tc>
      </w:tr>
      <w:tr w:rsidR="00B50F47" w:rsidRPr="00B50F47" w14:paraId="7C384CD2"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FBDA9DE"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2017-18</w:t>
            </w:r>
          </w:p>
        </w:tc>
        <w:tc>
          <w:tcPr>
            <w:tcW w:w="1520" w:type="dxa"/>
            <w:tcBorders>
              <w:top w:val="nil"/>
              <w:left w:val="nil"/>
              <w:bottom w:val="single" w:sz="4" w:space="0" w:color="auto"/>
              <w:right w:val="single" w:sz="4" w:space="0" w:color="auto"/>
            </w:tcBorders>
            <w:shd w:val="clear" w:color="auto" w:fill="F9C5E0" w:themeFill="accent1" w:themeFillTint="33"/>
            <w:noWrap/>
            <w:vAlign w:val="bottom"/>
            <w:hideMark/>
          </w:tcPr>
          <w:p w14:paraId="2A2AA714"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33657.20</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415886CD"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87372.23</w:t>
            </w:r>
          </w:p>
        </w:tc>
      </w:tr>
      <w:tr w:rsidR="00B50F47" w:rsidRPr="00B50F47" w14:paraId="1F53E887"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16E81924"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2018-19</w:t>
            </w:r>
          </w:p>
        </w:tc>
        <w:tc>
          <w:tcPr>
            <w:tcW w:w="1520" w:type="dxa"/>
            <w:tcBorders>
              <w:top w:val="nil"/>
              <w:left w:val="nil"/>
              <w:bottom w:val="single" w:sz="4" w:space="0" w:color="auto"/>
              <w:right w:val="single" w:sz="4" w:space="0" w:color="auto"/>
            </w:tcBorders>
            <w:shd w:val="clear" w:color="auto" w:fill="F9C5E0" w:themeFill="accent1" w:themeFillTint="33"/>
            <w:noWrap/>
            <w:vAlign w:val="bottom"/>
            <w:hideMark/>
          </w:tcPr>
          <w:p w14:paraId="61192F80"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32910.06</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1E402EE6"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114042.113</w:t>
            </w:r>
          </w:p>
        </w:tc>
      </w:tr>
      <w:tr w:rsidR="00B50F47" w:rsidRPr="00B50F47" w14:paraId="6F303F12"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10C34A5"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2019-20</w:t>
            </w:r>
          </w:p>
        </w:tc>
        <w:tc>
          <w:tcPr>
            <w:tcW w:w="1520" w:type="dxa"/>
            <w:tcBorders>
              <w:top w:val="nil"/>
              <w:left w:val="nil"/>
              <w:bottom w:val="single" w:sz="4" w:space="0" w:color="auto"/>
              <w:right w:val="single" w:sz="4" w:space="0" w:color="auto"/>
            </w:tcBorders>
            <w:shd w:val="clear" w:color="auto" w:fill="F9C5E0" w:themeFill="accent1" w:themeFillTint="33"/>
            <w:noWrap/>
            <w:vAlign w:val="bottom"/>
            <w:hideMark/>
          </w:tcPr>
          <w:p w14:paraId="7C4C8138"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28229.67</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1E06351C"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102748.73</w:t>
            </w:r>
          </w:p>
        </w:tc>
      </w:tr>
      <w:tr w:rsidR="00B50F47" w:rsidRPr="00B50F47" w14:paraId="6EC2E883" w14:textId="77777777" w:rsidTr="00DC2F6E">
        <w:trPr>
          <w:trHeight w:val="288"/>
        </w:trPr>
        <w:tc>
          <w:tcPr>
            <w:tcW w:w="960"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28F095D1" w14:textId="77777777" w:rsidR="00B50F47" w:rsidRPr="00B50F47" w:rsidRDefault="00B50F47" w:rsidP="00B50F47">
            <w:pPr>
              <w:spacing w:after="0" w:line="240" w:lineRule="auto"/>
              <w:rPr>
                <w:rFonts w:ascii="Calibri" w:eastAsia="Times New Roman" w:hAnsi="Calibri" w:cs="Calibri"/>
                <w:color w:val="000000"/>
                <w:lang w:eastAsia="en-IN"/>
              </w:rPr>
            </w:pPr>
            <w:r w:rsidRPr="00B50F47">
              <w:rPr>
                <w:rFonts w:ascii="Calibri" w:eastAsia="Times New Roman" w:hAnsi="Calibri" w:cs="Calibri"/>
                <w:color w:val="000000"/>
                <w:lang w:eastAsia="en-IN"/>
              </w:rPr>
              <w:t>2020-21</w:t>
            </w:r>
          </w:p>
        </w:tc>
        <w:tc>
          <w:tcPr>
            <w:tcW w:w="1520" w:type="dxa"/>
            <w:tcBorders>
              <w:top w:val="nil"/>
              <w:left w:val="nil"/>
              <w:bottom w:val="single" w:sz="4" w:space="0" w:color="auto"/>
              <w:right w:val="single" w:sz="4" w:space="0" w:color="auto"/>
            </w:tcBorders>
            <w:shd w:val="clear" w:color="auto" w:fill="F9C5E0" w:themeFill="accent1" w:themeFillTint="33"/>
            <w:vAlign w:val="center"/>
            <w:hideMark/>
          </w:tcPr>
          <w:p w14:paraId="30B04B91" w14:textId="77777777" w:rsidR="00B50F47" w:rsidRPr="00B50F47" w:rsidRDefault="00B50F47" w:rsidP="00B50F47">
            <w:pPr>
              <w:spacing w:after="0" w:line="240" w:lineRule="auto"/>
              <w:jc w:val="right"/>
              <w:rPr>
                <w:rFonts w:ascii="Calibri" w:eastAsia="Times New Roman" w:hAnsi="Calibri" w:cs="Calibri"/>
                <w:color w:val="000000"/>
                <w:sz w:val="20"/>
                <w:szCs w:val="20"/>
                <w:lang w:eastAsia="en-IN"/>
              </w:rPr>
            </w:pPr>
            <w:r w:rsidRPr="00B50F47">
              <w:rPr>
                <w:rFonts w:ascii="Calibri" w:eastAsia="Times New Roman" w:hAnsi="Calibri" w:cs="Calibri"/>
                <w:color w:val="000000"/>
                <w:sz w:val="20"/>
                <w:szCs w:val="20"/>
                <w:lang w:eastAsia="en-IN"/>
              </w:rPr>
              <w:t>34603.93</w:t>
            </w:r>
          </w:p>
        </w:tc>
        <w:tc>
          <w:tcPr>
            <w:tcW w:w="1500" w:type="dxa"/>
            <w:tcBorders>
              <w:top w:val="nil"/>
              <w:left w:val="nil"/>
              <w:bottom w:val="single" w:sz="4" w:space="0" w:color="auto"/>
              <w:right w:val="single" w:sz="4" w:space="0" w:color="auto"/>
            </w:tcBorders>
            <w:shd w:val="clear" w:color="auto" w:fill="F9C5E0" w:themeFill="accent1" w:themeFillTint="33"/>
            <w:noWrap/>
            <w:vAlign w:val="bottom"/>
            <w:hideMark/>
          </w:tcPr>
          <w:p w14:paraId="764FCEF1" w14:textId="77777777" w:rsidR="00B50F47" w:rsidRPr="00B50F47" w:rsidRDefault="00B50F47" w:rsidP="00B50F47">
            <w:pPr>
              <w:spacing w:after="0" w:line="240" w:lineRule="auto"/>
              <w:jc w:val="right"/>
              <w:rPr>
                <w:rFonts w:ascii="Calibri" w:eastAsia="Times New Roman" w:hAnsi="Calibri" w:cs="Calibri"/>
                <w:color w:val="000000"/>
                <w:lang w:eastAsia="en-IN"/>
              </w:rPr>
            </w:pPr>
            <w:r w:rsidRPr="00B50F47">
              <w:rPr>
                <w:rFonts w:ascii="Calibri" w:eastAsia="Times New Roman" w:hAnsi="Calibri" w:cs="Calibri"/>
                <w:color w:val="000000"/>
                <w:lang w:eastAsia="en-IN"/>
              </w:rPr>
              <w:t>59477.65</w:t>
            </w:r>
          </w:p>
        </w:tc>
      </w:tr>
    </w:tbl>
    <w:p w14:paraId="234117F4" w14:textId="465ED842" w:rsidR="00B50F47" w:rsidRDefault="00B50F47" w:rsidP="00B50F47">
      <w:pPr>
        <w:pStyle w:val="ListParagraph"/>
        <w:ind w:left="1080"/>
        <w:rPr>
          <w:lang w:val="en-US"/>
        </w:rPr>
      </w:pPr>
    </w:p>
    <w:p w14:paraId="3F9B40C1" w14:textId="2E506CBC" w:rsidR="00B50F47" w:rsidRDefault="00B50F47" w:rsidP="00B50F47">
      <w:pPr>
        <w:pStyle w:val="ListParagraph"/>
        <w:ind w:left="1080"/>
        <w:rPr>
          <w:lang w:val="en-US"/>
        </w:rPr>
      </w:pPr>
      <w:r>
        <w:rPr>
          <w:noProof/>
        </w:rPr>
        <w:lastRenderedPageBreak/>
        <w:drawing>
          <wp:inline distT="0" distB="0" distL="0" distR="0" wp14:anchorId="5E682A62" wp14:editId="5D2ED362">
            <wp:extent cx="4572000" cy="2743200"/>
            <wp:effectExtent l="0" t="0" r="0" b="0"/>
            <wp:docPr id="18" name="Chart 18">
              <a:extLst xmlns:a="http://schemas.openxmlformats.org/drawingml/2006/main">
                <a:ext uri="{FF2B5EF4-FFF2-40B4-BE49-F238E27FC236}">
                  <a16:creationId xmlns:a16="http://schemas.microsoft.com/office/drawing/2014/main" id="{B9B077A1-D56F-4B7D-8012-EF19454F1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CD1C389" w14:textId="7AB380F9" w:rsidR="00E72D6F" w:rsidRDefault="00E72D6F" w:rsidP="00A16A5C">
      <w:pPr>
        <w:pStyle w:val="ListParagraph"/>
        <w:ind w:left="1080"/>
        <w:rPr>
          <w:lang w:val="en-US"/>
        </w:rPr>
      </w:pPr>
    </w:p>
    <w:p w14:paraId="5367CABD" w14:textId="615403F0" w:rsidR="0062017C" w:rsidRPr="00DC2F6E" w:rsidRDefault="0062017C" w:rsidP="00A16A5C">
      <w:pPr>
        <w:pStyle w:val="ListParagraph"/>
        <w:ind w:left="1080"/>
        <w:rPr>
          <w:sz w:val="24"/>
          <w:szCs w:val="24"/>
          <w:lang w:val="en-US"/>
        </w:rPr>
      </w:pPr>
      <w:r w:rsidRPr="00DC2F6E">
        <w:rPr>
          <w:b/>
          <w:bCs/>
          <w:i/>
          <w:iCs/>
          <w:color w:val="FF0000"/>
          <w:sz w:val="24"/>
          <w:szCs w:val="24"/>
          <w:lang w:val="en-US"/>
        </w:rPr>
        <w:t>CONCLUSION</w:t>
      </w:r>
      <w:r w:rsidRPr="00DC2F6E">
        <w:rPr>
          <w:sz w:val="24"/>
          <w:szCs w:val="24"/>
          <w:lang w:val="en-US"/>
        </w:rPr>
        <w:t xml:space="preserve">-From 2012 till 2021 the amount of crude India import is nearly double and more than gold and the price increment in gold was one of the </w:t>
      </w:r>
      <w:r w:rsidR="00CC1892" w:rsidRPr="00DC2F6E">
        <w:rPr>
          <w:sz w:val="24"/>
          <w:szCs w:val="24"/>
          <w:lang w:val="en-US"/>
        </w:rPr>
        <w:t>factors</w:t>
      </w:r>
      <w:r w:rsidRPr="00DC2F6E">
        <w:rPr>
          <w:sz w:val="24"/>
          <w:szCs w:val="24"/>
          <w:lang w:val="en-US"/>
        </w:rPr>
        <w:t xml:space="preserve"> purchase of gold decline in rapid manner as compared in 2012 and 2013.</w:t>
      </w:r>
    </w:p>
    <w:p w14:paraId="05EFE190" w14:textId="77777777" w:rsidR="0062017C" w:rsidRPr="00DC2F6E" w:rsidRDefault="0062017C" w:rsidP="00A16A5C">
      <w:pPr>
        <w:pStyle w:val="ListParagraph"/>
        <w:ind w:left="1080"/>
        <w:rPr>
          <w:sz w:val="24"/>
          <w:szCs w:val="24"/>
          <w:lang w:val="en-US"/>
        </w:rPr>
      </w:pPr>
    </w:p>
    <w:p w14:paraId="049C0A12" w14:textId="60F33716" w:rsidR="00B50F47" w:rsidRPr="0084292A" w:rsidRDefault="008B03E3" w:rsidP="008B03E3">
      <w:pPr>
        <w:pStyle w:val="ListParagraph"/>
        <w:numPr>
          <w:ilvl w:val="0"/>
          <w:numId w:val="5"/>
        </w:numPr>
        <w:rPr>
          <w:b/>
          <w:bCs/>
          <w:i/>
          <w:iCs/>
          <w:sz w:val="28"/>
          <w:szCs w:val="28"/>
          <w:lang w:val="en-US"/>
        </w:rPr>
      </w:pPr>
      <w:r w:rsidRPr="0084292A">
        <w:rPr>
          <w:b/>
          <w:bCs/>
          <w:i/>
          <w:iCs/>
          <w:color w:val="00B050"/>
          <w:sz w:val="28"/>
          <w:szCs w:val="28"/>
          <w:lang w:val="en-US"/>
        </w:rPr>
        <w:t xml:space="preserve">MARKET PERCENTAGE OF </w:t>
      </w:r>
      <w:r w:rsidR="001403A1" w:rsidRPr="0084292A">
        <w:rPr>
          <w:b/>
          <w:bCs/>
          <w:i/>
          <w:iCs/>
          <w:color w:val="00B050"/>
          <w:sz w:val="28"/>
          <w:szCs w:val="28"/>
          <w:lang w:val="en-US"/>
        </w:rPr>
        <w:t>GOLD AND</w:t>
      </w:r>
      <w:r w:rsidRPr="0084292A">
        <w:rPr>
          <w:b/>
          <w:bCs/>
          <w:i/>
          <w:iCs/>
          <w:color w:val="00B050"/>
          <w:sz w:val="28"/>
          <w:szCs w:val="28"/>
          <w:lang w:val="en-US"/>
        </w:rPr>
        <w:t xml:space="preserve"> CRUDE OF PARTICULAR COUNTRIES</w:t>
      </w:r>
    </w:p>
    <w:tbl>
      <w:tblPr>
        <w:tblW w:w="2924" w:type="dxa"/>
        <w:tblInd w:w="966" w:type="dxa"/>
        <w:tblLook w:val="04A0" w:firstRow="1" w:lastRow="0" w:firstColumn="1" w:lastColumn="0" w:noHBand="0" w:noVBand="1"/>
      </w:tblPr>
      <w:tblGrid>
        <w:gridCol w:w="2148"/>
        <w:gridCol w:w="1164"/>
      </w:tblGrid>
      <w:tr w:rsidR="008B03E3" w:rsidRPr="008B03E3" w14:paraId="56C904C3" w14:textId="77777777" w:rsidTr="0084292A">
        <w:trPr>
          <w:trHeight w:val="288"/>
        </w:trPr>
        <w:tc>
          <w:tcPr>
            <w:tcW w:w="2148"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779FDF49" w14:textId="77777777" w:rsidR="008B03E3" w:rsidRPr="008B03E3" w:rsidRDefault="008B03E3" w:rsidP="008B03E3">
            <w:pPr>
              <w:spacing w:after="0" w:line="240" w:lineRule="auto"/>
              <w:rPr>
                <w:rFonts w:ascii="Calibri" w:eastAsia="Times New Roman" w:hAnsi="Calibri" w:cs="Calibri"/>
                <w:color w:val="000000"/>
                <w:lang w:eastAsia="en-IN"/>
              </w:rPr>
            </w:pPr>
            <w:r w:rsidRPr="008B03E3">
              <w:rPr>
                <w:rFonts w:ascii="Calibri" w:eastAsia="Times New Roman" w:hAnsi="Calibri" w:cs="Calibri"/>
                <w:color w:val="000000"/>
                <w:lang w:eastAsia="en-IN"/>
              </w:rPr>
              <w:t>Countries</w:t>
            </w:r>
          </w:p>
        </w:tc>
        <w:tc>
          <w:tcPr>
            <w:tcW w:w="77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4B45FB5D" w14:textId="77777777" w:rsidR="008B03E3" w:rsidRPr="008B03E3" w:rsidRDefault="008B03E3" w:rsidP="008B03E3">
            <w:pPr>
              <w:spacing w:after="0" w:line="240" w:lineRule="auto"/>
              <w:rPr>
                <w:rFonts w:ascii="Calibri" w:eastAsia="Times New Roman" w:hAnsi="Calibri" w:cs="Calibri"/>
                <w:color w:val="000000"/>
                <w:lang w:eastAsia="en-IN"/>
              </w:rPr>
            </w:pPr>
            <w:r w:rsidRPr="008B03E3">
              <w:rPr>
                <w:rFonts w:ascii="Calibri" w:eastAsia="Times New Roman" w:hAnsi="Calibri" w:cs="Calibri"/>
                <w:color w:val="000000"/>
                <w:lang w:eastAsia="en-IN"/>
              </w:rPr>
              <w:t>MARKET %</w:t>
            </w:r>
          </w:p>
        </w:tc>
      </w:tr>
      <w:tr w:rsidR="008B03E3" w:rsidRPr="008B03E3" w14:paraId="0C81D7A7" w14:textId="77777777" w:rsidTr="0084292A">
        <w:trPr>
          <w:trHeight w:val="288"/>
        </w:trPr>
        <w:tc>
          <w:tcPr>
            <w:tcW w:w="2148"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8C88ED8"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SWITZERLAND</w:t>
            </w:r>
          </w:p>
        </w:tc>
        <w:tc>
          <w:tcPr>
            <w:tcW w:w="776" w:type="dxa"/>
            <w:tcBorders>
              <w:top w:val="nil"/>
              <w:left w:val="nil"/>
              <w:bottom w:val="single" w:sz="4" w:space="0" w:color="auto"/>
              <w:right w:val="single" w:sz="4" w:space="0" w:color="auto"/>
            </w:tcBorders>
            <w:shd w:val="clear" w:color="auto" w:fill="F9C5E0" w:themeFill="accent1" w:themeFillTint="33"/>
            <w:noWrap/>
            <w:vAlign w:val="bottom"/>
            <w:hideMark/>
          </w:tcPr>
          <w:p w14:paraId="411CE4C9"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53.388417</w:t>
            </w:r>
          </w:p>
        </w:tc>
      </w:tr>
      <w:tr w:rsidR="008B03E3" w:rsidRPr="008B03E3" w14:paraId="0103392D" w14:textId="77777777" w:rsidTr="0084292A">
        <w:trPr>
          <w:trHeight w:val="288"/>
        </w:trPr>
        <w:tc>
          <w:tcPr>
            <w:tcW w:w="2148"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C3AD2F8"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U ARAB EMTS</w:t>
            </w:r>
          </w:p>
        </w:tc>
        <w:tc>
          <w:tcPr>
            <w:tcW w:w="776" w:type="dxa"/>
            <w:tcBorders>
              <w:top w:val="nil"/>
              <w:left w:val="nil"/>
              <w:bottom w:val="single" w:sz="4" w:space="0" w:color="auto"/>
              <w:right w:val="single" w:sz="4" w:space="0" w:color="auto"/>
            </w:tcBorders>
            <w:shd w:val="clear" w:color="auto" w:fill="F9C5E0" w:themeFill="accent1" w:themeFillTint="33"/>
            <w:noWrap/>
            <w:vAlign w:val="bottom"/>
            <w:hideMark/>
          </w:tcPr>
          <w:p w14:paraId="27BC61DE"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13.702528</w:t>
            </w:r>
          </w:p>
        </w:tc>
      </w:tr>
      <w:tr w:rsidR="008B03E3" w:rsidRPr="008B03E3" w14:paraId="58373BCA" w14:textId="77777777" w:rsidTr="0084292A">
        <w:trPr>
          <w:trHeight w:val="288"/>
        </w:trPr>
        <w:tc>
          <w:tcPr>
            <w:tcW w:w="2148"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3B5174F"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GHANA</w:t>
            </w:r>
          </w:p>
        </w:tc>
        <w:tc>
          <w:tcPr>
            <w:tcW w:w="776" w:type="dxa"/>
            <w:tcBorders>
              <w:top w:val="nil"/>
              <w:left w:val="nil"/>
              <w:bottom w:val="single" w:sz="4" w:space="0" w:color="auto"/>
              <w:right w:val="single" w:sz="4" w:space="0" w:color="auto"/>
            </w:tcBorders>
            <w:shd w:val="clear" w:color="auto" w:fill="F9C5E0" w:themeFill="accent1" w:themeFillTint="33"/>
            <w:noWrap/>
            <w:vAlign w:val="bottom"/>
            <w:hideMark/>
          </w:tcPr>
          <w:p w14:paraId="054C391A"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3.6839101</w:t>
            </w:r>
          </w:p>
        </w:tc>
      </w:tr>
      <w:tr w:rsidR="008B03E3" w:rsidRPr="008B03E3" w14:paraId="6F825023" w14:textId="77777777" w:rsidTr="0084292A">
        <w:trPr>
          <w:trHeight w:val="288"/>
        </w:trPr>
        <w:tc>
          <w:tcPr>
            <w:tcW w:w="2148"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59FD87B4"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U S A</w:t>
            </w:r>
          </w:p>
        </w:tc>
        <w:tc>
          <w:tcPr>
            <w:tcW w:w="776" w:type="dxa"/>
            <w:tcBorders>
              <w:top w:val="nil"/>
              <w:left w:val="nil"/>
              <w:bottom w:val="single" w:sz="4" w:space="0" w:color="auto"/>
              <w:right w:val="single" w:sz="4" w:space="0" w:color="auto"/>
            </w:tcBorders>
            <w:shd w:val="clear" w:color="auto" w:fill="F9C5E0" w:themeFill="accent1" w:themeFillTint="33"/>
            <w:noWrap/>
            <w:vAlign w:val="bottom"/>
            <w:hideMark/>
          </w:tcPr>
          <w:p w14:paraId="6E4BDDA1"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5.1420209</w:t>
            </w:r>
          </w:p>
        </w:tc>
      </w:tr>
      <w:tr w:rsidR="008B03E3" w:rsidRPr="008B03E3" w14:paraId="471772A4" w14:textId="77777777" w:rsidTr="0084292A">
        <w:trPr>
          <w:trHeight w:val="288"/>
        </w:trPr>
        <w:tc>
          <w:tcPr>
            <w:tcW w:w="2148"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75494938"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SOUTH AFRICA</w:t>
            </w:r>
          </w:p>
        </w:tc>
        <w:tc>
          <w:tcPr>
            <w:tcW w:w="776" w:type="dxa"/>
            <w:tcBorders>
              <w:top w:val="nil"/>
              <w:left w:val="nil"/>
              <w:bottom w:val="single" w:sz="4" w:space="0" w:color="auto"/>
              <w:right w:val="single" w:sz="4" w:space="0" w:color="auto"/>
            </w:tcBorders>
            <w:shd w:val="clear" w:color="auto" w:fill="F9C5E0" w:themeFill="accent1" w:themeFillTint="33"/>
            <w:noWrap/>
            <w:vAlign w:val="bottom"/>
            <w:hideMark/>
          </w:tcPr>
          <w:p w14:paraId="178AE8F3"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7.3421692</w:t>
            </w:r>
          </w:p>
        </w:tc>
      </w:tr>
      <w:tr w:rsidR="008B03E3" w:rsidRPr="008B03E3" w14:paraId="2279E33F" w14:textId="77777777" w:rsidTr="0084292A">
        <w:trPr>
          <w:trHeight w:val="288"/>
        </w:trPr>
        <w:tc>
          <w:tcPr>
            <w:tcW w:w="2148"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995D88A"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OTHER</w:t>
            </w:r>
          </w:p>
        </w:tc>
        <w:tc>
          <w:tcPr>
            <w:tcW w:w="776" w:type="dxa"/>
            <w:tcBorders>
              <w:top w:val="nil"/>
              <w:left w:val="nil"/>
              <w:bottom w:val="single" w:sz="4" w:space="0" w:color="auto"/>
              <w:right w:val="single" w:sz="4" w:space="0" w:color="auto"/>
            </w:tcBorders>
            <w:shd w:val="clear" w:color="auto" w:fill="F9C5E0" w:themeFill="accent1" w:themeFillTint="33"/>
            <w:noWrap/>
            <w:vAlign w:val="bottom"/>
            <w:hideMark/>
          </w:tcPr>
          <w:p w14:paraId="34A1139B"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16.740954</w:t>
            </w:r>
          </w:p>
        </w:tc>
      </w:tr>
    </w:tbl>
    <w:p w14:paraId="542C4E04" w14:textId="7BE14E50" w:rsidR="008B03E3" w:rsidRDefault="008B03E3" w:rsidP="008B03E3">
      <w:pPr>
        <w:pStyle w:val="ListParagraph"/>
        <w:ind w:left="1080"/>
        <w:rPr>
          <w:lang w:val="en-US"/>
        </w:rPr>
      </w:pPr>
    </w:p>
    <w:p w14:paraId="0D865E22" w14:textId="6E6AD20D" w:rsidR="008B03E3" w:rsidRDefault="008B03E3" w:rsidP="008B03E3">
      <w:pPr>
        <w:pStyle w:val="ListParagraph"/>
        <w:ind w:left="1080"/>
        <w:rPr>
          <w:lang w:val="en-US"/>
        </w:rPr>
      </w:pPr>
      <w:r>
        <w:rPr>
          <w:noProof/>
        </w:rPr>
        <w:drawing>
          <wp:inline distT="0" distB="0" distL="0" distR="0" wp14:anchorId="4059CCEE" wp14:editId="73ED372E">
            <wp:extent cx="4170218" cy="2660881"/>
            <wp:effectExtent l="0" t="0" r="1905" b="6350"/>
            <wp:docPr id="19" name="Chart 19">
              <a:extLst xmlns:a="http://schemas.openxmlformats.org/drawingml/2006/main">
                <a:ext uri="{FF2B5EF4-FFF2-40B4-BE49-F238E27FC236}">
                  <a16:creationId xmlns:a16="http://schemas.microsoft.com/office/drawing/2014/main" id="{DB5AA750-58D1-B008-A5F0-7003ACCC9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3091DC2" w14:textId="5EACF534" w:rsidR="008B03E3" w:rsidRDefault="008B03E3" w:rsidP="008B03E3">
      <w:pPr>
        <w:pStyle w:val="ListParagraph"/>
        <w:ind w:left="1080"/>
        <w:rPr>
          <w:lang w:val="en-US"/>
        </w:rPr>
      </w:pPr>
    </w:p>
    <w:p w14:paraId="2C47A5F5" w14:textId="62C497B8" w:rsidR="0062017C" w:rsidRPr="0084292A" w:rsidRDefault="0062017C" w:rsidP="008B03E3">
      <w:pPr>
        <w:pStyle w:val="ListParagraph"/>
        <w:ind w:left="1080"/>
        <w:rPr>
          <w:sz w:val="24"/>
          <w:szCs w:val="24"/>
          <w:lang w:val="en-US"/>
        </w:rPr>
      </w:pPr>
      <w:r w:rsidRPr="0084292A">
        <w:rPr>
          <w:b/>
          <w:bCs/>
          <w:i/>
          <w:iCs/>
          <w:color w:val="FF0000"/>
          <w:sz w:val="24"/>
          <w:szCs w:val="24"/>
          <w:lang w:val="en-US"/>
        </w:rPr>
        <w:t>CONCLUSION</w:t>
      </w:r>
      <w:r w:rsidRPr="0084292A">
        <w:rPr>
          <w:sz w:val="24"/>
          <w:szCs w:val="24"/>
          <w:lang w:val="en-US"/>
        </w:rPr>
        <w:t>-Half of the Gold imported in India comes from Switzerland that is 53%.</w:t>
      </w:r>
    </w:p>
    <w:tbl>
      <w:tblPr>
        <w:tblW w:w="3260" w:type="dxa"/>
        <w:tblInd w:w="988" w:type="dxa"/>
        <w:tblLook w:val="04A0" w:firstRow="1" w:lastRow="0" w:firstColumn="1" w:lastColumn="0" w:noHBand="0" w:noVBand="1"/>
      </w:tblPr>
      <w:tblGrid>
        <w:gridCol w:w="1984"/>
        <w:gridCol w:w="1276"/>
      </w:tblGrid>
      <w:tr w:rsidR="008B03E3" w:rsidRPr="008B03E3" w14:paraId="3E20D893" w14:textId="77777777" w:rsidTr="0084292A">
        <w:trPr>
          <w:trHeight w:val="288"/>
        </w:trPr>
        <w:tc>
          <w:tcPr>
            <w:tcW w:w="1984" w:type="dxa"/>
            <w:tcBorders>
              <w:top w:val="single" w:sz="4" w:space="0" w:color="auto"/>
              <w:left w:val="single" w:sz="4" w:space="0" w:color="auto"/>
              <w:bottom w:val="single" w:sz="4" w:space="0" w:color="auto"/>
              <w:right w:val="single" w:sz="4" w:space="0" w:color="auto"/>
            </w:tcBorders>
            <w:shd w:val="clear" w:color="auto" w:fill="F9C5E0" w:themeFill="accent1" w:themeFillTint="33"/>
            <w:noWrap/>
            <w:vAlign w:val="bottom"/>
            <w:hideMark/>
          </w:tcPr>
          <w:p w14:paraId="0B85F778" w14:textId="77777777" w:rsidR="008B03E3" w:rsidRPr="008B03E3" w:rsidRDefault="008B03E3" w:rsidP="008B03E3">
            <w:pPr>
              <w:spacing w:after="0" w:line="240" w:lineRule="auto"/>
              <w:rPr>
                <w:rFonts w:ascii="Calibri" w:eastAsia="Times New Roman" w:hAnsi="Calibri" w:cs="Calibri"/>
                <w:color w:val="000000"/>
                <w:lang w:eastAsia="en-IN"/>
              </w:rPr>
            </w:pPr>
            <w:r w:rsidRPr="008B03E3">
              <w:rPr>
                <w:rFonts w:ascii="Calibri" w:eastAsia="Times New Roman" w:hAnsi="Calibri" w:cs="Calibri"/>
                <w:color w:val="000000"/>
                <w:lang w:eastAsia="en-IN"/>
              </w:rPr>
              <w:t>Countries</w:t>
            </w:r>
          </w:p>
        </w:tc>
        <w:tc>
          <w:tcPr>
            <w:tcW w:w="1276" w:type="dxa"/>
            <w:tcBorders>
              <w:top w:val="single" w:sz="4" w:space="0" w:color="auto"/>
              <w:left w:val="nil"/>
              <w:bottom w:val="single" w:sz="4" w:space="0" w:color="auto"/>
              <w:right w:val="single" w:sz="4" w:space="0" w:color="auto"/>
            </w:tcBorders>
            <w:shd w:val="clear" w:color="auto" w:fill="F9C5E0" w:themeFill="accent1" w:themeFillTint="33"/>
            <w:noWrap/>
            <w:vAlign w:val="bottom"/>
            <w:hideMark/>
          </w:tcPr>
          <w:p w14:paraId="2D735F6E" w14:textId="77777777" w:rsidR="008B03E3" w:rsidRPr="008B03E3" w:rsidRDefault="008B03E3" w:rsidP="008B03E3">
            <w:pPr>
              <w:spacing w:after="0" w:line="240" w:lineRule="auto"/>
              <w:rPr>
                <w:rFonts w:ascii="Calibri" w:eastAsia="Times New Roman" w:hAnsi="Calibri" w:cs="Calibri"/>
                <w:color w:val="000000"/>
                <w:lang w:eastAsia="en-IN"/>
              </w:rPr>
            </w:pPr>
            <w:r w:rsidRPr="008B03E3">
              <w:rPr>
                <w:rFonts w:ascii="Calibri" w:eastAsia="Times New Roman" w:hAnsi="Calibri" w:cs="Calibri"/>
                <w:color w:val="000000"/>
                <w:lang w:eastAsia="en-IN"/>
              </w:rPr>
              <w:t>market %</w:t>
            </w:r>
          </w:p>
        </w:tc>
      </w:tr>
      <w:tr w:rsidR="008B03E3" w:rsidRPr="008B03E3" w14:paraId="7943AEFE" w14:textId="77777777" w:rsidTr="0084292A">
        <w:trPr>
          <w:trHeight w:val="288"/>
        </w:trPr>
        <w:tc>
          <w:tcPr>
            <w:tcW w:w="1984"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D216289"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SAUDI ARAB</w:t>
            </w:r>
          </w:p>
        </w:tc>
        <w:tc>
          <w:tcPr>
            <w:tcW w:w="1276" w:type="dxa"/>
            <w:tcBorders>
              <w:top w:val="nil"/>
              <w:left w:val="nil"/>
              <w:bottom w:val="single" w:sz="4" w:space="0" w:color="auto"/>
              <w:right w:val="single" w:sz="4" w:space="0" w:color="auto"/>
            </w:tcBorders>
            <w:shd w:val="clear" w:color="auto" w:fill="F9C5E0" w:themeFill="accent1" w:themeFillTint="33"/>
            <w:noWrap/>
            <w:vAlign w:val="bottom"/>
            <w:hideMark/>
          </w:tcPr>
          <w:p w14:paraId="54CDE128"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19.2781</w:t>
            </w:r>
          </w:p>
        </w:tc>
      </w:tr>
      <w:tr w:rsidR="008B03E3" w:rsidRPr="008B03E3" w14:paraId="7A7183CC" w14:textId="77777777" w:rsidTr="0084292A">
        <w:trPr>
          <w:trHeight w:val="288"/>
        </w:trPr>
        <w:tc>
          <w:tcPr>
            <w:tcW w:w="1984"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349D42F5"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IRAQ</w:t>
            </w:r>
          </w:p>
        </w:tc>
        <w:tc>
          <w:tcPr>
            <w:tcW w:w="1276" w:type="dxa"/>
            <w:tcBorders>
              <w:top w:val="nil"/>
              <w:left w:val="nil"/>
              <w:bottom w:val="single" w:sz="4" w:space="0" w:color="auto"/>
              <w:right w:val="single" w:sz="4" w:space="0" w:color="auto"/>
            </w:tcBorders>
            <w:shd w:val="clear" w:color="auto" w:fill="F9C5E0" w:themeFill="accent1" w:themeFillTint="33"/>
            <w:noWrap/>
            <w:vAlign w:val="bottom"/>
            <w:hideMark/>
          </w:tcPr>
          <w:p w14:paraId="101E6E13"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16.1989</w:t>
            </w:r>
          </w:p>
        </w:tc>
      </w:tr>
      <w:tr w:rsidR="008B03E3" w:rsidRPr="008B03E3" w14:paraId="28E0634B" w14:textId="77777777" w:rsidTr="0084292A">
        <w:trPr>
          <w:trHeight w:val="288"/>
        </w:trPr>
        <w:tc>
          <w:tcPr>
            <w:tcW w:w="1984"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FDA3273"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NIGERIA</w:t>
            </w:r>
          </w:p>
        </w:tc>
        <w:tc>
          <w:tcPr>
            <w:tcW w:w="1276" w:type="dxa"/>
            <w:tcBorders>
              <w:top w:val="nil"/>
              <w:left w:val="nil"/>
              <w:bottom w:val="single" w:sz="4" w:space="0" w:color="auto"/>
              <w:right w:val="single" w:sz="4" w:space="0" w:color="auto"/>
            </w:tcBorders>
            <w:shd w:val="clear" w:color="auto" w:fill="F9C5E0" w:themeFill="accent1" w:themeFillTint="33"/>
            <w:noWrap/>
            <w:vAlign w:val="bottom"/>
            <w:hideMark/>
          </w:tcPr>
          <w:p w14:paraId="20CE6409"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9.497323</w:t>
            </w:r>
          </w:p>
        </w:tc>
      </w:tr>
      <w:tr w:rsidR="008B03E3" w:rsidRPr="008B03E3" w14:paraId="0FB3FE3A" w14:textId="77777777" w:rsidTr="0084292A">
        <w:trPr>
          <w:trHeight w:val="288"/>
        </w:trPr>
        <w:tc>
          <w:tcPr>
            <w:tcW w:w="1984"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434E0CA9"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U ARAB EMTS</w:t>
            </w:r>
          </w:p>
        </w:tc>
        <w:tc>
          <w:tcPr>
            <w:tcW w:w="1276" w:type="dxa"/>
            <w:tcBorders>
              <w:top w:val="nil"/>
              <w:left w:val="nil"/>
              <w:bottom w:val="single" w:sz="4" w:space="0" w:color="auto"/>
              <w:right w:val="single" w:sz="4" w:space="0" w:color="auto"/>
            </w:tcBorders>
            <w:shd w:val="clear" w:color="auto" w:fill="F9C5E0" w:themeFill="accent1" w:themeFillTint="33"/>
            <w:noWrap/>
            <w:vAlign w:val="bottom"/>
            <w:hideMark/>
          </w:tcPr>
          <w:p w14:paraId="24489620"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8.98697</w:t>
            </w:r>
          </w:p>
        </w:tc>
      </w:tr>
      <w:tr w:rsidR="008B03E3" w:rsidRPr="008B03E3" w14:paraId="48543026" w14:textId="77777777" w:rsidTr="0084292A">
        <w:trPr>
          <w:trHeight w:val="288"/>
        </w:trPr>
        <w:tc>
          <w:tcPr>
            <w:tcW w:w="1984"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072CBE2E"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IRAN</w:t>
            </w:r>
          </w:p>
        </w:tc>
        <w:tc>
          <w:tcPr>
            <w:tcW w:w="1276" w:type="dxa"/>
            <w:tcBorders>
              <w:top w:val="nil"/>
              <w:left w:val="nil"/>
              <w:bottom w:val="single" w:sz="4" w:space="0" w:color="auto"/>
              <w:right w:val="single" w:sz="4" w:space="0" w:color="auto"/>
            </w:tcBorders>
            <w:shd w:val="clear" w:color="auto" w:fill="F9C5E0" w:themeFill="accent1" w:themeFillTint="33"/>
            <w:noWrap/>
            <w:vAlign w:val="bottom"/>
            <w:hideMark/>
          </w:tcPr>
          <w:p w14:paraId="5A88ACA6"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6.927715</w:t>
            </w:r>
          </w:p>
        </w:tc>
      </w:tr>
      <w:tr w:rsidR="008B03E3" w:rsidRPr="008B03E3" w14:paraId="5EC5221A" w14:textId="77777777" w:rsidTr="0084292A">
        <w:trPr>
          <w:trHeight w:val="288"/>
        </w:trPr>
        <w:tc>
          <w:tcPr>
            <w:tcW w:w="1984" w:type="dxa"/>
            <w:tcBorders>
              <w:top w:val="nil"/>
              <w:left w:val="single" w:sz="4" w:space="0" w:color="auto"/>
              <w:bottom w:val="single" w:sz="4" w:space="0" w:color="auto"/>
              <w:right w:val="single" w:sz="4" w:space="0" w:color="auto"/>
            </w:tcBorders>
            <w:shd w:val="clear" w:color="auto" w:fill="F9C5E0" w:themeFill="accent1" w:themeFillTint="33"/>
            <w:noWrap/>
            <w:vAlign w:val="bottom"/>
            <w:hideMark/>
          </w:tcPr>
          <w:p w14:paraId="60C80575" w14:textId="77777777" w:rsidR="008B03E3" w:rsidRPr="008B03E3" w:rsidRDefault="008B03E3" w:rsidP="008B03E3">
            <w:pPr>
              <w:spacing w:after="0" w:line="240" w:lineRule="auto"/>
              <w:ind w:firstLineChars="100" w:firstLine="220"/>
              <w:rPr>
                <w:rFonts w:ascii="Calibri" w:eastAsia="Times New Roman" w:hAnsi="Calibri" w:cs="Calibri"/>
                <w:color w:val="000000"/>
                <w:lang w:eastAsia="en-IN"/>
              </w:rPr>
            </w:pPr>
            <w:r w:rsidRPr="008B03E3">
              <w:rPr>
                <w:rFonts w:ascii="Calibri" w:eastAsia="Times New Roman" w:hAnsi="Calibri" w:cs="Calibri"/>
                <w:color w:val="000000"/>
                <w:lang w:eastAsia="en-IN"/>
              </w:rPr>
              <w:t>other</w:t>
            </w:r>
          </w:p>
        </w:tc>
        <w:tc>
          <w:tcPr>
            <w:tcW w:w="1276" w:type="dxa"/>
            <w:tcBorders>
              <w:top w:val="nil"/>
              <w:left w:val="nil"/>
              <w:bottom w:val="single" w:sz="4" w:space="0" w:color="auto"/>
              <w:right w:val="single" w:sz="4" w:space="0" w:color="auto"/>
            </w:tcBorders>
            <w:shd w:val="clear" w:color="auto" w:fill="F9C5E0" w:themeFill="accent1" w:themeFillTint="33"/>
            <w:noWrap/>
            <w:vAlign w:val="bottom"/>
            <w:hideMark/>
          </w:tcPr>
          <w:p w14:paraId="748649AB" w14:textId="77777777" w:rsidR="008B03E3" w:rsidRPr="008B03E3" w:rsidRDefault="008B03E3" w:rsidP="008B03E3">
            <w:pPr>
              <w:spacing w:after="0" w:line="240" w:lineRule="auto"/>
              <w:jc w:val="right"/>
              <w:rPr>
                <w:rFonts w:ascii="Calibri" w:eastAsia="Times New Roman" w:hAnsi="Calibri" w:cs="Calibri"/>
                <w:color w:val="000000"/>
                <w:lang w:eastAsia="en-IN"/>
              </w:rPr>
            </w:pPr>
            <w:r w:rsidRPr="008B03E3">
              <w:rPr>
                <w:rFonts w:ascii="Calibri" w:eastAsia="Times New Roman" w:hAnsi="Calibri" w:cs="Calibri"/>
                <w:color w:val="000000"/>
                <w:lang w:eastAsia="en-IN"/>
              </w:rPr>
              <w:t>39.11099</w:t>
            </w:r>
          </w:p>
        </w:tc>
      </w:tr>
    </w:tbl>
    <w:p w14:paraId="3246D611" w14:textId="713418E8" w:rsidR="008B03E3" w:rsidRDefault="008B03E3" w:rsidP="008B03E3">
      <w:pPr>
        <w:pStyle w:val="ListParagraph"/>
        <w:ind w:left="1080"/>
        <w:rPr>
          <w:lang w:val="en-US"/>
        </w:rPr>
      </w:pPr>
    </w:p>
    <w:p w14:paraId="76AC5D76" w14:textId="38E86E84" w:rsidR="008B03E3" w:rsidRDefault="008B03E3" w:rsidP="008B03E3">
      <w:pPr>
        <w:pStyle w:val="ListParagraph"/>
        <w:ind w:left="1080"/>
        <w:rPr>
          <w:lang w:val="en-US"/>
        </w:rPr>
      </w:pPr>
      <w:r>
        <w:rPr>
          <w:noProof/>
        </w:rPr>
        <w:drawing>
          <wp:inline distT="0" distB="0" distL="0" distR="0" wp14:anchorId="47E48B21" wp14:editId="78EB83CF">
            <wp:extent cx="4572000" cy="2743200"/>
            <wp:effectExtent l="0" t="0" r="0" b="0"/>
            <wp:docPr id="20" name="Chart 20">
              <a:extLst xmlns:a="http://schemas.openxmlformats.org/drawingml/2006/main">
                <a:ext uri="{FF2B5EF4-FFF2-40B4-BE49-F238E27FC236}">
                  <a16:creationId xmlns:a16="http://schemas.microsoft.com/office/drawing/2014/main" id="{F0316080-C2C0-2ABA-9BA7-94841FAA3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C346693" w14:textId="2AFD564C" w:rsidR="008B03E3" w:rsidRDefault="008B03E3" w:rsidP="008B03E3">
      <w:pPr>
        <w:pStyle w:val="ListParagraph"/>
        <w:ind w:left="1080"/>
        <w:rPr>
          <w:lang w:val="en-US"/>
        </w:rPr>
      </w:pPr>
    </w:p>
    <w:p w14:paraId="53E45D07" w14:textId="4345DF9D" w:rsidR="0062017C" w:rsidRPr="0084292A" w:rsidRDefault="00CC1892" w:rsidP="008B03E3">
      <w:pPr>
        <w:pStyle w:val="ListParagraph"/>
        <w:ind w:left="1080"/>
        <w:rPr>
          <w:sz w:val="24"/>
          <w:szCs w:val="24"/>
          <w:lang w:val="en-US"/>
        </w:rPr>
      </w:pPr>
      <w:r w:rsidRPr="0084292A">
        <w:rPr>
          <w:b/>
          <w:bCs/>
          <w:i/>
          <w:iCs/>
          <w:color w:val="FF0000"/>
          <w:sz w:val="24"/>
          <w:szCs w:val="24"/>
          <w:lang w:val="en-US"/>
        </w:rPr>
        <w:t>CONCLUSION</w:t>
      </w:r>
      <w:r w:rsidRPr="0084292A">
        <w:rPr>
          <w:sz w:val="24"/>
          <w:szCs w:val="24"/>
          <w:lang w:val="en-US"/>
        </w:rPr>
        <w:t>-All the countries shared random number of crude imports for India.</w:t>
      </w:r>
    </w:p>
    <w:p w14:paraId="7E6B74DB" w14:textId="77777777" w:rsidR="00212D31" w:rsidRPr="002568DB" w:rsidRDefault="00212D31" w:rsidP="008B03E3">
      <w:pPr>
        <w:pStyle w:val="ListParagraph"/>
        <w:ind w:left="1080"/>
        <w:rPr>
          <w:lang w:val="en-US"/>
        </w:rPr>
      </w:pPr>
    </w:p>
    <w:p w14:paraId="70638DB5" w14:textId="36403930" w:rsidR="008D2387" w:rsidRDefault="008D2387" w:rsidP="008D2387">
      <w:pPr>
        <w:pStyle w:val="ListParagraph"/>
        <w:ind w:left="1080"/>
        <w:jc w:val="center"/>
        <w:rPr>
          <w:lang w:val="en-US"/>
        </w:rPr>
      </w:pPr>
    </w:p>
    <w:p w14:paraId="2BB8213D" w14:textId="77777777" w:rsidR="002568DB" w:rsidRDefault="002568DB" w:rsidP="008D2387">
      <w:pPr>
        <w:pStyle w:val="ListParagraph"/>
        <w:ind w:left="1080"/>
        <w:jc w:val="center"/>
        <w:rPr>
          <w:lang w:val="en-US"/>
        </w:rPr>
      </w:pPr>
    </w:p>
    <w:p w14:paraId="1659FB72" w14:textId="77777777" w:rsidR="002568DB" w:rsidRDefault="002568DB" w:rsidP="008D2387">
      <w:pPr>
        <w:pStyle w:val="ListParagraph"/>
        <w:ind w:left="1080"/>
        <w:jc w:val="center"/>
        <w:rPr>
          <w:lang w:val="en-US"/>
        </w:rPr>
      </w:pPr>
    </w:p>
    <w:p w14:paraId="21F048A1" w14:textId="77777777" w:rsidR="002568DB" w:rsidRDefault="002568DB" w:rsidP="008D2387">
      <w:pPr>
        <w:pStyle w:val="ListParagraph"/>
        <w:ind w:left="1080"/>
        <w:jc w:val="center"/>
        <w:rPr>
          <w:lang w:val="en-US"/>
        </w:rPr>
      </w:pPr>
    </w:p>
    <w:p w14:paraId="355B3A5F" w14:textId="77777777" w:rsidR="002568DB" w:rsidRDefault="002568DB" w:rsidP="008D2387">
      <w:pPr>
        <w:pStyle w:val="ListParagraph"/>
        <w:ind w:left="1080"/>
        <w:jc w:val="center"/>
        <w:rPr>
          <w:lang w:val="en-US"/>
        </w:rPr>
      </w:pPr>
    </w:p>
    <w:p w14:paraId="7E17F152" w14:textId="77777777" w:rsidR="002568DB" w:rsidRDefault="002568DB" w:rsidP="008D2387">
      <w:pPr>
        <w:pStyle w:val="ListParagraph"/>
        <w:ind w:left="1080"/>
        <w:jc w:val="center"/>
        <w:rPr>
          <w:lang w:val="en-US"/>
        </w:rPr>
      </w:pPr>
    </w:p>
    <w:p w14:paraId="2FC98D44" w14:textId="77777777" w:rsidR="002568DB" w:rsidRDefault="002568DB" w:rsidP="008D2387">
      <w:pPr>
        <w:pStyle w:val="ListParagraph"/>
        <w:ind w:left="1080"/>
        <w:jc w:val="center"/>
        <w:rPr>
          <w:lang w:val="en-US"/>
        </w:rPr>
      </w:pPr>
    </w:p>
    <w:p w14:paraId="63A5798C" w14:textId="77777777" w:rsidR="002568DB" w:rsidRDefault="002568DB" w:rsidP="008D2387">
      <w:pPr>
        <w:pStyle w:val="ListParagraph"/>
        <w:ind w:left="1080"/>
        <w:jc w:val="center"/>
        <w:rPr>
          <w:lang w:val="en-US"/>
        </w:rPr>
      </w:pPr>
    </w:p>
    <w:p w14:paraId="2A0DEAFE" w14:textId="77777777" w:rsidR="002568DB" w:rsidRDefault="002568DB" w:rsidP="008D2387">
      <w:pPr>
        <w:pStyle w:val="ListParagraph"/>
        <w:ind w:left="1080"/>
        <w:jc w:val="center"/>
        <w:rPr>
          <w:lang w:val="en-US"/>
        </w:rPr>
      </w:pPr>
    </w:p>
    <w:p w14:paraId="6C56E211" w14:textId="77777777" w:rsidR="002568DB" w:rsidRDefault="002568DB" w:rsidP="008D2387">
      <w:pPr>
        <w:pStyle w:val="ListParagraph"/>
        <w:ind w:left="1080"/>
        <w:jc w:val="center"/>
        <w:rPr>
          <w:lang w:val="en-US"/>
        </w:rPr>
      </w:pPr>
    </w:p>
    <w:p w14:paraId="0F0B467A" w14:textId="77777777" w:rsidR="002568DB" w:rsidRDefault="002568DB" w:rsidP="008D2387">
      <w:pPr>
        <w:pStyle w:val="ListParagraph"/>
        <w:ind w:left="1080"/>
        <w:jc w:val="center"/>
        <w:rPr>
          <w:lang w:val="en-US"/>
        </w:rPr>
      </w:pPr>
    </w:p>
    <w:p w14:paraId="69453F27" w14:textId="77777777" w:rsidR="002568DB" w:rsidRDefault="002568DB" w:rsidP="008D2387">
      <w:pPr>
        <w:pStyle w:val="ListParagraph"/>
        <w:ind w:left="1080"/>
        <w:jc w:val="center"/>
        <w:rPr>
          <w:lang w:val="en-US"/>
        </w:rPr>
      </w:pPr>
    </w:p>
    <w:p w14:paraId="026F7983" w14:textId="77777777" w:rsidR="002568DB" w:rsidRDefault="002568DB" w:rsidP="008D2387">
      <w:pPr>
        <w:pStyle w:val="ListParagraph"/>
        <w:ind w:left="1080"/>
        <w:jc w:val="center"/>
        <w:rPr>
          <w:lang w:val="en-US"/>
        </w:rPr>
      </w:pPr>
    </w:p>
    <w:p w14:paraId="3C7B800D" w14:textId="77777777" w:rsidR="002568DB" w:rsidRDefault="002568DB" w:rsidP="008D2387">
      <w:pPr>
        <w:pStyle w:val="ListParagraph"/>
        <w:ind w:left="1080"/>
        <w:jc w:val="center"/>
        <w:rPr>
          <w:lang w:val="en-US"/>
        </w:rPr>
      </w:pPr>
    </w:p>
    <w:p w14:paraId="4E300FBA" w14:textId="77777777" w:rsidR="002568DB" w:rsidRDefault="002568DB" w:rsidP="008D2387">
      <w:pPr>
        <w:pStyle w:val="ListParagraph"/>
        <w:ind w:left="1080"/>
        <w:jc w:val="center"/>
        <w:rPr>
          <w:lang w:val="en-US"/>
        </w:rPr>
      </w:pPr>
    </w:p>
    <w:p w14:paraId="16CD2B8F" w14:textId="77777777" w:rsidR="002568DB" w:rsidRDefault="002568DB" w:rsidP="008D2387">
      <w:pPr>
        <w:pStyle w:val="ListParagraph"/>
        <w:ind w:left="1080"/>
        <w:jc w:val="center"/>
        <w:rPr>
          <w:lang w:val="en-US"/>
        </w:rPr>
      </w:pPr>
    </w:p>
    <w:p w14:paraId="551F9DD1" w14:textId="77777777" w:rsidR="0084292A" w:rsidRDefault="0084292A" w:rsidP="0084292A">
      <w:pPr>
        <w:rPr>
          <w:lang w:val="en-US"/>
        </w:rPr>
      </w:pPr>
    </w:p>
    <w:p w14:paraId="58DEB795" w14:textId="667C99A8" w:rsidR="008D2387" w:rsidRPr="0084292A" w:rsidRDefault="008D2387" w:rsidP="0084292A">
      <w:pPr>
        <w:jc w:val="center"/>
        <w:rPr>
          <w:rFonts w:ascii="Arial" w:hAnsi="Arial" w:cs="Arial"/>
          <w:b/>
          <w:bCs/>
          <w:color w:val="002060"/>
          <w:sz w:val="36"/>
          <w:szCs w:val="36"/>
          <w:u w:val="single"/>
          <w:lang w:val="en-US"/>
        </w:rPr>
      </w:pPr>
      <w:r w:rsidRPr="0084292A">
        <w:rPr>
          <w:rFonts w:ascii="Arial" w:hAnsi="Arial" w:cs="Arial"/>
          <w:b/>
          <w:bCs/>
          <w:color w:val="002060"/>
          <w:sz w:val="36"/>
          <w:szCs w:val="36"/>
          <w:u w:val="single"/>
          <w:lang w:val="en-US"/>
        </w:rPr>
        <w:lastRenderedPageBreak/>
        <w:t>ANALYSING THE DATA BY DIFFERENT METHODS</w:t>
      </w:r>
    </w:p>
    <w:p w14:paraId="6D9997DC" w14:textId="3863CA35" w:rsidR="008D2387" w:rsidRDefault="008D2387" w:rsidP="008D2387">
      <w:pPr>
        <w:pStyle w:val="ListParagraph"/>
        <w:ind w:left="1080"/>
        <w:jc w:val="center"/>
        <w:rPr>
          <w:lang w:val="en-US"/>
        </w:rPr>
      </w:pPr>
    </w:p>
    <w:p w14:paraId="675133AF" w14:textId="235B78F9" w:rsidR="008D2387" w:rsidRPr="0084292A" w:rsidRDefault="008D2387" w:rsidP="008D2387">
      <w:pPr>
        <w:pStyle w:val="ListParagraph"/>
        <w:numPr>
          <w:ilvl w:val="0"/>
          <w:numId w:val="7"/>
        </w:numPr>
        <w:rPr>
          <w:b/>
          <w:bCs/>
          <w:i/>
          <w:iCs/>
          <w:color w:val="FF0000"/>
          <w:sz w:val="28"/>
          <w:szCs w:val="28"/>
          <w:lang w:val="en-US"/>
        </w:rPr>
      </w:pPr>
      <w:r w:rsidRPr="0084292A">
        <w:rPr>
          <w:b/>
          <w:bCs/>
          <w:i/>
          <w:iCs/>
          <w:color w:val="FF0000"/>
          <w:sz w:val="28"/>
          <w:szCs w:val="28"/>
          <w:lang w:val="en-US"/>
        </w:rPr>
        <w:t>METHOD OF LEAST SQUARE</w:t>
      </w:r>
    </w:p>
    <w:p w14:paraId="073CA48E" w14:textId="1118DE72" w:rsidR="008D2387" w:rsidRDefault="008D2387" w:rsidP="008D2387">
      <w:pPr>
        <w:pStyle w:val="ListParagraph"/>
        <w:numPr>
          <w:ilvl w:val="0"/>
          <w:numId w:val="8"/>
        </w:numPr>
        <w:rPr>
          <w:lang w:val="en-US"/>
        </w:rPr>
      </w:pPr>
      <w:r>
        <w:rPr>
          <w:lang w:val="en-US"/>
        </w:rPr>
        <w:t>FITTING OF EXPONENTIAL TREND</w:t>
      </w:r>
    </w:p>
    <w:p w14:paraId="021A7FFA" w14:textId="08502255" w:rsidR="008D2387" w:rsidRPr="0084292A" w:rsidRDefault="003A7D3D" w:rsidP="008D2387">
      <w:pPr>
        <w:ind w:left="1080"/>
        <w:rPr>
          <w:sz w:val="24"/>
          <w:szCs w:val="24"/>
          <w:lang w:val="en-US"/>
        </w:rPr>
      </w:pPr>
      <w:r w:rsidRPr="0084292A">
        <w:rPr>
          <w:sz w:val="24"/>
          <w:szCs w:val="24"/>
          <w:lang w:val="en-US"/>
        </w:rPr>
        <w:t>The general equation for an exponential trend is Y=a.b t</w:t>
      </w:r>
    </w:p>
    <w:p w14:paraId="0541C976" w14:textId="1164A958" w:rsidR="003A7D3D" w:rsidRPr="0084292A" w:rsidRDefault="003A7D3D" w:rsidP="008D2387">
      <w:pPr>
        <w:ind w:left="1080"/>
        <w:rPr>
          <w:sz w:val="24"/>
          <w:szCs w:val="24"/>
          <w:lang w:val="en-US"/>
        </w:rPr>
      </w:pPr>
      <w:r w:rsidRPr="0084292A">
        <w:rPr>
          <w:sz w:val="24"/>
          <w:szCs w:val="24"/>
          <w:lang w:val="en-US"/>
        </w:rPr>
        <w:t xml:space="preserve">Here ‘a’ and ‘b’ are constants that needs to </w:t>
      </w:r>
      <w:r w:rsidR="00B31BEF" w:rsidRPr="0084292A">
        <w:rPr>
          <w:sz w:val="24"/>
          <w:szCs w:val="24"/>
          <w:lang w:val="en-US"/>
        </w:rPr>
        <w:t>determine</w:t>
      </w:r>
      <w:r w:rsidRPr="0084292A">
        <w:rPr>
          <w:sz w:val="24"/>
          <w:szCs w:val="24"/>
          <w:lang w:val="en-US"/>
        </w:rPr>
        <w:t xml:space="preserve"> from the data.</w:t>
      </w:r>
    </w:p>
    <w:p w14:paraId="60B956A2" w14:textId="4B3CD9AF" w:rsidR="003A7D3D" w:rsidRPr="0084292A" w:rsidRDefault="003A7D3D" w:rsidP="008D2387">
      <w:pPr>
        <w:ind w:left="1080"/>
        <w:rPr>
          <w:sz w:val="24"/>
          <w:szCs w:val="24"/>
          <w:lang w:val="en-US"/>
        </w:rPr>
      </w:pPr>
      <w:r w:rsidRPr="0084292A">
        <w:rPr>
          <w:sz w:val="24"/>
          <w:szCs w:val="24"/>
          <w:lang w:val="en-US"/>
        </w:rPr>
        <w:t>Taking log on both the sides we get log Y= log a + log b, this is the linear equation in log Y.</w:t>
      </w:r>
    </w:p>
    <w:p w14:paraId="7877F96B" w14:textId="34EB61B4" w:rsidR="003A7D3D" w:rsidRPr="0084292A" w:rsidRDefault="003A7D3D" w:rsidP="008D2387">
      <w:pPr>
        <w:ind w:left="1080"/>
        <w:rPr>
          <w:sz w:val="24"/>
          <w:szCs w:val="24"/>
          <w:lang w:val="en-US"/>
        </w:rPr>
      </w:pPr>
      <w:r w:rsidRPr="0084292A">
        <w:rPr>
          <w:sz w:val="24"/>
          <w:szCs w:val="24"/>
          <w:lang w:val="en-US"/>
        </w:rPr>
        <w:t xml:space="preserve">Let A=log a and B= log b thus by substituting it in the equation we get </w:t>
      </w:r>
      <w:r w:rsidR="003D7E3F" w:rsidRPr="0084292A">
        <w:rPr>
          <w:sz w:val="24"/>
          <w:szCs w:val="24"/>
          <w:lang w:val="en-US"/>
        </w:rPr>
        <w:t>log Y= A +Bt.</w:t>
      </w:r>
    </w:p>
    <w:p w14:paraId="451017DF" w14:textId="3A9B62BE" w:rsidR="003D7E3F" w:rsidRPr="003D7E3F" w:rsidRDefault="006E68ED" w:rsidP="008D2387">
      <w:pPr>
        <w:ind w:left="1080"/>
        <w:rPr>
          <w:rFonts w:eastAsiaTheme="minorEastAsia"/>
          <w:lang w:val="en-US"/>
        </w:rPr>
      </w:pPr>
      <m:oMathPara>
        <m:oMath>
          <m:nary>
            <m:naryPr>
              <m:chr m:val="∑"/>
              <m:limLoc m:val="undOvr"/>
              <m:subHide m:val="1"/>
              <m:supHide m:val="1"/>
              <m:ctrlPr>
                <w:rPr>
                  <w:rFonts w:ascii="Cambria Math" w:hAnsi="Cambria Math"/>
                  <w:i/>
                  <w:sz w:val="24"/>
                  <w:szCs w:val="24"/>
                  <w:lang w:val="en-US"/>
                </w:rPr>
              </m:ctrlPr>
            </m:naryPr>
            <m:sub/>
            <m:sup/>
            <m:e>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Y</m:t>
                  </m:r>
                </m:e>
              </m:func>
            </m:e>
          </m:nary>
          <m:r>
            <w:rPr>
              <w:rFonts w:ascii="Cambria Math" w:hAnsi="Cambria Math"/>
              <w:sz w:val="24"/>
              <w:szCs w:val="24"/>
              <w:lang w:val="en-US"/>
            </w:rPr>
            <m:t>=nA+B</m:t>
          </m:r>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t</m:t>
              </m:r>
            </m:e>
          </m:nary>
        </m:oMath>
      </m:oMathPara>
    </w:p>
    <w:p w14:paraId="7627DF5F" w14:textId="6C93FEC2" w:rsidR="003D7E3F" w:rsidRPr="0084292A" w:rsidRDefault="003D7E3F" w:rsidP="008D2387">
      <w:pPr>
        <w:ind w:left="1080"/>
        <w:rPr>
          <w:rFonts w:eastAsiaTheme="minorEastAsia"/>
          <w:sz w:val="24"/>
          <w:szCs w:val="24"/>
          <w:lang w:val="en-US"/>
        </w:rPr>
      </w:pPr>
      <w:r w:rsidRPr="0084292A">
        <w:rPr>
          <w:rFonts w:eastAsiaTheme="minorEastAsia"/>
          <w:sz w:val="24"/>
          <w:szCs w:val="24"/>
          <w:lang w:val="en-US"/>
        </w:rPr>
        <w:t>By selecting a suitable origin such that its summation will be equal to 0.</w:t>
      </w:r>
    </w:p>
    <w:p w14:paraId="04A14700" w14:textId="197C6817" w:rsidR="003D7E3F" w:rsidRPr="00971F93" w:rsidRDefault="003D7E3F" w:rsidP="008D2387">
      <w:pPr>
        <w:ind w:left="1080"/>
        <w:rPr>
          <w:rFonts w:eastAsiaTheme="minorEastAsia"/>
          <w:lang w:val="en-US"/>
        </w:rPr>
      </w:pPr>
      <m:oMathPara>
        <m:oMath>
          <m:r>
            <w:rPr>
              <w:rFonts w:ascii="Cambria Math" w:hAnsi="Cambria Math"/>
              <w:sz w:val="24"/>
              <w:szCs w:val="24"/>
              <w:lang w:val="en-US"/>
            </w:rPr>
            <m:t>A=</m:t>
          </m:r>
          <m:nary>
            <m:naryPr>
              <m:chr m:val="∑"/>
              <m:limLoc m:val="undOvr"/>
              <m:subHide m:val="1"/>
              <m:supHide m:val="1"/>
              <m:ctrlPr>
                <w:rPr>
                  <w:rFonts w:ascii="Cambria Math" w:hAnsi="Cambria Math"/>
                  <w:i/>
                  <w:sz w:val="24"/>
                  <w:szCs w:val="24"/>
                  <w:lang w:val="en-US"/>
                </w:rPr>
              </m:ctrlPr>
            </m:naryPr>
            <m:sub/>
            <m:sup/>
            <m:e>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Y/n</m:t>
                  </m:r>
                </m:e>
              </m:func>
            </m:e>
          </m:nary>
        </m:oMath>
      </m:oMathPara>
    </w:p>
    <w:p w14:paraId="54B1F553" w14:textId="5397F984" w:rsidR="00971F93" w:rsidRPr="00971F93" w:rsidRDefault="00971F93" w:rsidP="008D2387">
      <w:pPr>
        <w:ind w:left="1080"/>
        <w:rPr>
          <w:rFonts w:eastAsiaTheme="minorEastAsia"/>
          <w:lang w:val="en-US"/>
        </w:rPr>
      </w:pPr>
      <m:oMathPara>
        <m:oMath>
          <m:r>
            <w:rPr>
              <w:rFonts w:ascii="Cambria Math" w:hAnsi="Cambria Math"/>
              <w:sz w:val="24"/>
              <w:szCs w:val="24"/>
              <w:lang w:val="en-US"/>
            </w:rPr>
            <m:t>B=</m:t>
          </m:r>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X logY/</m:t>
              </m:r>
              <m:nary>
                <m:naryPr>
                  <m:chr m:val="∑"/>
                  <m:limLoc m:val="undOvr"/>
                  <m:subHide m:val="1"/>
                  <m:supHide m:val="1"/>
                  <m:ctrlPr>
                    <w:rPr>
                      <w:rFonts w:ascii="Cambria Math" w:hAnsi="Cambria Math"/>
                      <w:i/>
                      <w:sz w:val="24"/>
                      <w:szCs w:val="24"/>
                      <w:lang w:val="en-US"/>
                    </w:rPr>
                  </m:ctrlPr>
                </m:naryPr>
                <m:sub/>
                <m:sup/>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e>
              </m:nary>
            </m:e>
          </m:nary>
        </m:oMath>
      </m:oMathPara>
    </w:p>
    <w:p w14:paraId="084C1526" w14:textId="54C20AE7" w:rsidR="00971F93" w:rsidRPr="0084292A" w:rsidRDefault="00971F93" w:rsidP="008D2387">
      <w:pPr>
        <w:ind w:left="1080"/>
        <w:rPr>
          <w:sz w:val="24"/>
          <w:szCs w:val="24"/>
          <w:lang w:val="en-US"/>
        </w:rPr>
      </w:pPr>
      <w:r w:rsidRPr="0084292A">
        <w:rPr>
          <w:sz w:val="24"/>
          <w:szCs w:val="24"/>
          <w:lang w:val="en-US"/>
        </w:rPr>
        <w:t>Now Y=anti(A+BX)</w:t>
      </w:r>
    </w:p>
    <w:p w14:paraId="33291291" w14:textId="600D9CBD" w:rsidR="00971F93" w:rsidRPr="0084292A" w:rsidRDefault="00971F93" w:rsidP="008D2387">
      <w:pPr>
        <w:ind w:left="1080"/>
        <w:rPr>
          <w:sz w:val="24"/>
          <w:szCs w:val="24"/>
          <w:lang w:val="en-US"/>
        </w:rPr>
      </w:pPr>
      <w:r w:rsidRPr="0084292A">
        <w:rPr>
          <w:sz w:val="24"/>
          <w:szCs w:val="24"/>
          <w:lang w:val="en-US"/>
        </w:rPr>
        <w:t xml:space="preserve">            =</w:t>
      </w:r>
      <w:r w:rsidR="006307A0" w:rsidRPr="0084292A">
        <w:rPr>
          <w:sz w:val="24"/>
          <w:szCs w:val="24"/>
          <w:lang w:val="en-US"/>
        </w:rPr>
        <w:t>anti (</w:t>
      </w:r>
      <w:r w:rsidRPr="0084292A">
        <w:rPr>
          <w:sz w:val="24"/>
          <w:szCs w:val="24"/>
          <w:lang w:val="en-US"/>
        </w:rPr>
        <w:t>log a + X log b)</w:t>
      </w:r>
    </w:p>
    <w:p w14:paraId="20FFD81E" w14:textId="77D9CB11" w:rsidR="00971F93" w:rsidRPr="0084292A" w:rsidRDefault="00971F93" w:rsidP="008D2387">
      <w:pPr>
        <w:ind w:left="1080"/>
        <w:rPr>
          <w:sz w:val="24"/>
          <w:szCs w:val="24"/>
          <w:lang w:val="en-US"/>
        </w:rPr>
      </w:pPr>
      <w:r w:rsidRPr="0084292A">
        <w:rPr>
          <w:sz w:val="24"/>
          <w:szCs w:val="24"/>
          <w:lang w:val="en-US"/>
        </w:rPr>
        <w:t xml:space="preserve">            =a.b.x</w:t>
      </w:r>
    </w:p>
    <w:p w14:paraId="79503366" w14:textId="541BE740" w:rsidR="00971F93" w:rsidRPr="00971F93" w:rsidRDefault="00971F93" w:rsidP="008D2387">
      <w:pPr>
        <w:ind w:left="1080"/>
        <w:rPr>
          <w:lang w:val="en-US"/>
        </w:rPr>
      </w:pPr>
      <w:r w:rsidRPr="00A80674">
        <w:rPr>
          <w:noProof/>
          <w:shd w:val="clear" w:color="auto" w:fill="FAE9D7" w:themeFill="accent4" w:themeFillTint="33"/>
        </w:rPr>
        <w:drawing>
          <wp:inline distT="0" distB="0" distL="0" distR="0" wp14:anchorId="4B770D33" wp14:editId="51CA2C8C">
            <wp:extent cx="5389245" cy="165544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9245" cy="1655445"/>
                    </a:xfrm>
                    <a:prstGeom prst="rect">
                      <a:avLst/>
                    </a:prstGeom>
                    <a:noFill/>
                    <a:ln>
                      <a:noFill/>
                    </a:ln>
                  </pic:spPr>
                </pic:pic>
              </a:graphicData>
            </a:graphic>
          </wp:inline>
        </w:drawing>
      </w:r>
    </w:p>
    <w:p w14:paraId="254CA936" w14:textId="6ECF431A" w:rsidR="003A7D3D" w:rsidRPr="00753392" w:rsidRDefault="00971F93" w:rsidP="003A7D3D">
      <w:pPr>
        <w:rPr>
          <w:sz w:val="24"/>
          <w:szCs w:val="24"/>
          <w:lang w:val="en-US"/>
        </w:rPr>
      </w:pPr>
      <w:r w:rsidRPr="00753392">
        <w:rPr>
          <w:sz w:val="24"/>
          <w:szCs w:val="24"/>
          <w:lang w:val="en-US"/>
        </w:rPr>
        <w:t>We have taken A=2017</w:t>
      </w:r>
    </w:p>
    <w:p w14:paraId="204E3528" w14:textId="7F3989D8" w:rsidR="00971F93" w:rsidRPr="00753392" w:rsidRDefault="00971F93" w:rsidP="003A7D3D">
      <w:pPr>
        <w:rPr>
          <w:sz w:val="24"/>
          <w:szCs w:val="24"/>
          <w:lang w:val="en-US"/>
        </w:rPr>
      </w:pPr>
      <w:r w:rsidRPr="00753392">
        <w:rPr>
          <w:sz w:val="24"/>
          <w:szCs w:val="24"/>
          <w:lang w:val="en-US"/>
        </w:rPr>
        <w:t xml:space="preserve">                    </w:t>
      </w:r>
      <w:r w:rsidR="00B31BEF" w:rsidRPr="00753392">
        <w:rPr>
          <w:sz w:val="24"/>
          <w:szCs w:val="24"/>
          <w:lang w:val="en-US"/>
        </w:rPr>
        <w:t>Now lny = lna + xlnb</w:t>
      </w:r>
    </w:p>
    <w:p w14:paraId="5D6A1C7A" w14:textId="25028E87" w:rsidR="00B31BEF" w:rsidRPr="00753392" w:rsidRDefault="00B31BEF" w:rsidP="003A7D3D">
      <w:pPr>
        <w:rPr>
          <w:sz w:val="24"/>
          <w:szCs w:val="24"/>
          <w:lang w:val="en-US"/>
        </w:rPr>
      </w:pPr>
      <w:r w:rsidRPr="00753392">
        <w:rPr>
          <w:sz w:val="24"/>
          <w:szCs w:val="24"/>
          <w:lang w:val="en-US"/>
        </w:rPr>
        <w:t>Let, U=lny, A=lna, B=lnb</w:t>
      </w:r>
    </w:p>
    <w:p w14:paraId="6E22862A" w14:textId="0E861BF6" w:rsidR="00B31BEF" w:rsidRPr="00753392" w:rsidRDefault="00B31BEF" w:rsidP="003A7D3D">
      <w:pPr>
        <w:rPr>
          <w:rFonts w:eastAsiaTheme="minorEastAsia"/>
          <w:sz w:val="24"/>
          <w:szCs w:val="24"/>
          <w:lang w:val="en-US"/>
        </w:rPr>
      </w:pPr>
      <w:r w:rsidRPr="00753392">
        <w:rPr>
          <w:sz w:val="24"/>
          <w:szCs w:val="24"/>
          <w:lang w:val="en-US"/>
        </w:rPr>
        <w:t xml:space="preserve">     U=nA + B</w:t>
      </w:r>
      <m:oMath>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x</m:t>
            </m:r>
          </m:e>
        </m:nary>
      </m:oMath>
      <w:r w:rsidRPr="00753392">
        <w:rPr>
          <w:rFonts w:eastAsiaTheme="minorEastAsia"/>
          <w:sz w:val="24"/>
          <w:szCs w:val="24"/>
          <w:lang w:val="en-US"/>
        </w:rPr>
        <w:t xml:space="preserve">   and   </w:t>
      </w:r>
      <m:oMath>
        <m:nary>
          <m:naryPr>
            <m:chr m:val="∑"/>
            <m:limLoc m:val="undOvr"/>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x U=n</m:t>
            </m:r>
            <m:nary>
              <m:naryPr>
                <m:chr m:val="∑"/>
                <m:limLoc m:val="undOvr"/>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x</m:t>
                </m:r>
              </m:e>
            </m:nary>
            <m:r>
              <w:rPr>
                <w:rFonts w:ascii="Cambria Math" w:eastAsiaTheme="minorEastAsia" w:hAnsi="Cambria Math"/>
                <w:sz w:val="24"/>
                <w:szCs w:val="24"/>
                <w:lang w:val="en-US"/>
              </w:rPr>
              <m:t>+B</m:t>
            </m:r>
            <m:nary>
              <m:naryPr>
                <m:chr m:val="∑"/>
                <m:limLoc m:val="undOvr"/>
                <m:subHide m:val="1"/>
                <m:supHide m:val="1"/>
                <m:ctrlPr>
                  <w:rPr>
                    <w:rFonts w:ascii="Cambria Math" w:eastAsiaTheme="minorEastAsia" w:hAnsi="Cambria Math"/>
                    <w:i/>
                    <w:sz w:val="24"/>
                    <w:szCs w:val="24"/>
                    <w:lang w:val="en-US"/>
                  </w:rPr>
                </m:ctrlPr>
              </m:naryPr>
              <m:sub/>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e>
            </m:nary>
          </m:e>
        </m:nary>
      </m:oMath>
    </w:p>
    <w:p w14:paraId="49EB6DA1" w14:textId="28FB0E92" w:rsidR="004D5E79" w:rsidRPr="00753392" w:rsidRDefault="004D5E79" w:rsidP="003A7D3D">
      <w:pPr>
        <w:rPr>
          <w:rFonts w:eastAsiaTheme="minorEastAsia"/>
          <w:sz w:val="24"/>
          <w:szCs w:val="24"/>
          <w:lang w:val="en-US"/>
        </w:rPr>
      </w:pPr>
      <w:r w:rsidRPr="00753392">
        <w:rPr>
          <w:rFonts w:eastAsiaTheme="minorEastAsia"/>
          <w:sz w:val="24"/>
          <w:szCs w:val="24"/>
          <w:lang w:val="en-US"/>
        </w:rPr>
        <w:t xml:space="preserve">     n=6</w:t>
      </w:r>
    </w:p>
    <w:p w14:paraId="426ABC46" w14:textId="4B030BBA" w:rsidR="004D5E79" w:rsidRPr="002201A9" w:rsidRDefault="002201A9" w:rsidP="003A7D3D">
      <w:pPr>
        <w:rPr>
          <w:rFonts w:eastAsiaTheme="minorEastAsia"/>
          <w:lang w:val="en-US"/>
        </w:rPr>
      </w:pPr>
      <m:oMathPara>
        <m:oMath>
          <m:r>
            <w:rPr>
              <w:rFonts w:ascii="Cambria Math" w:hAnsi="Cambria Math"/>
              <w:sz w:val="24"/>
              <w:szCs w:val="24"/>
              <w:lang w:val="en-US"/>
            </w:rPr>
            <m:t>A=</m:t>
          </m:r>
          <m:nary>
            <m:naryPr>
              <m:chr m:val="∑"/>
              <m:limLoc m:val="undOvr"/>
              <m:subHide m:val="1"/>
              <m:supHide m:val="1"/>
              <m:ctrlPr>
                <w:rPr>
                  <w:rFonts w:ascii="Cambria Math" w:hAnsi="Cambria Math"/>
                  <w:i/>
                  <w:sz w:val="24"/>
                  <w:szCs w:val="24"/>
                  <w:lang w:val="en-US"/>
                </w:rPr>
              </m:ctrlPr>
            </m:naryPr>
            <m:sub/>
            <m:sup/>
            <m:e>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Y/n</m:t>
                  </m:r>
                </m:e>
              </m:func>
            </m:e>
          </m:nary>
        </m:oMath>
      </m:oMathPara>
    </w:p>
    <w:p w14:paraId="4EE5BCAE" w14:textId="0C4F179C" w:rsidR="002201A9" w:rsidRPr="00753392" w:rsidRDefault="002201A9" w:rsidP="003A7D3D">
      <w:pPr>
        <w:rPr>
          <w:sz w:val="24"/>
          <w:szCs w:val="24"/>
          <w:lang w:val="en-US"/>
        </w:rPr>
      </w:pPr>
      <w:r w:rsidRPr="00753392">
        <w:rPr>
          <w:sz w:val="24"/>
          <w:szCs w:val="24"/>
          <w:lang w:val="en-US"/>
        </w:rPr>
        <w:lastRenderedPageBreak/>
        <w:t>=77.71769/6</w:t>
      </w:r>
    </w:p>
    <w:p w14:paraId="51497EF5" w14:textId="68A9F572" w:rsidR="002201A9" w:rsidRPr="00753392" w:rsidRDefault="002201A9" w:rsidP="003A7D3D">
      <w:pPr>
        <w:rPr>
          <w:sz w:val="24"/>
          <w:szCs w:val="24"/>
          <w:lang w:val="en-US"/>
        </w:rPr>
      </w:pPr>
      <w:r w:rsidRPr="00753392">
        <w:rPr>
          <w:sz w:val="24"/>
          <w:szCs w:val="24"/>
          <w:lang w:val="en-US"/>
        </w:rPr>
        <w:t>=12.9524</w:t>
      </w:r>
    </w:p>
    <w:p w14:paraId="5B3A0FDF" w14:textId="53C43C16" w:rsidR="002201A9" w:rsidRPr="00753392" w:rsidRDefault="002201A9" w:rsidP="003A7D3D">
      <w:pPr>
        <w:rPr>
          <w:rFonts w:eastAsiaTheme="minorEastAsia"/>
          <w:sz w:val="24"/>
          <w:szCs w:val="24"/>
          <w:lang w:val="en-US"/>
        </w:rPr>
      </w:pPr>
      <m:oMathPara>
        <m:oMath>
          <m:r>
            <w:rPr>
              <w:rFonts w:ascii="Cambria Math" w:hAnsi="Cambria Math"/>
              <w:sz w:val="24"/>
              <w:szCs w:val="24"/>
              <w:lang w:val="en-US"/>
            </w:rPr>
            <m:t>B=</m:t>
          </m:r>
          <m:nary>
            <m:naryPr>
              <m:chr m:val="∑"/>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X</m:t>
              </m:r>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sz w:val="24"/>
                      <w:szCs w:val="24"/>
                      <w:lang w:val="en-US"/>
                    </w:rPr>
                    <m:t>Y/</m:t>
                  </m:r>
                  <m:nary>
                    <m:naryPr>
                      <m:chr m:val="∑"/>
                      <m:limLoc m:val="undOvr"/>
                      <m:subHide m:val="1"/>
                      <m:supHide m:val="1"/>
                      <m:ctrlPr>
                        <w:rPr>
                          <w:rFonts w:ascii="Cambria Math" w:hAnsi="Cambria Math"/>
                          <w:i/>
                          <w:sz w:val="24"/>
                          <w:szCs w:val="24"/>
                          <w:lang w:val="en-US"/>
                        </w:rPr>
                      </m:ctrlPr>
                    </m:naryPr>
                    <m:sub/>
                    <m:sup/>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e>
                  </m:nary>
                </m:e>
              </m:func>
            </m:e>
          </m:nary>
        </m:oMath>
      </m:oMathPara>
    </w:p>
    <w:p w14:paraId="2A420A09" w14:textId="49D50BFF" w:rsidR="00047FE5" w:rsidRPr="00753392" w:rsidRDefault="00047FE5" w:rsidP="003A7D3D">
      <w:pPr>
        <w:rPr>
          <w:rFonts w:eastAsiaTheme="minorEastAsia"/>
          <w:sz w:val="24"/>
          <w:szCs w:val="24"/>
          <w:lang w:val="en-US"/>
        </w:rPr>
      </w:pPr>
      <w:r w:rsidRPr="00753392">
        <w:rPr>
          <w:rFonts w:eastAsiaTheme="minorEastAsia"/>
          <w:sz w:val="24"/>
          <w:szCs w:val="24"/>
          <w:lang w:val="en-US"/>
        </w:rPr>
        <w:t>=42.3935/19</w:t>
      </w:r>
    </w:p>
    <w:p w14:paraId="0D3A0284" w14:textId="73E0FC7E" w:rsidR="00047FE5" w:rsidRPr="00753392" w:rsidRDefault="00047FE5" w:rsidP="003A7D3D">
      <w:pPr>
        <w:rPr>
          <w:rFonts w:eastAsiaTheme="minorEastAsia"/>
          <w:sz w:val="24"/>
          <w:szCs w:val="24"/>
          <w:lang w:val="en-US"/>
        </w:rPr>
      </w:pPr>
      <w:r w:rsidRPr="00753392">
        <w:rPr>
          <w:rFonts w:eastAsiaTheme="minorEastAsia"/>
          <w:sz w:val="24"/>
          <w:szCs w:val="24"/>
          <w:lang w:val="en-US"/>
        </w:rPr>
        <w:t>=2.2312</w:t>
      </w:r>
    </w:p>
    <w:p w14:paraId="194367FC" w14:textId="21E163E6" w:rsidR="00047FE5" w:rsidRPr="00753392" w:rsidRDefault="00047FE5" w:rsidP="003A7D3D">
      <w:pPr>
        <w:rPr>
          <w:rFonts w:eastAsiaTheme="minorEastAsia"/>
          <w:sz w:val="24"/>
          <w:szCs w:val="24"/>
          <w:lang w:val="en-US"/>
        </w:rPr>
      </w:pPr>
      <w:r w:rsidRPr="00753392">
        <w:rPr>
          <w:rFonts w:eastAsiaTheme="minorEastAsia"/>
          <w:sz w:val="24"/>
          <w:szCs w:val="24"/>
          <w:lang w:val="en-US"/>
        </w:rPr>
        <w:t>Now lna=A</w:t>
      </w:r>
    </w:p>
    <w:p w14:paraId="5EC227E0" w14:textId="6119FCC5" w:rsidR="00047FE5" w:rsidRPr="00753392" w:rsidRDefault="00047FE5" w:rsidP="003A7D3D">
      <w:pPr>
        <w:rPr>
          <w:rFonts w:eastAsiaTheme="minorEastAsia"/>
          <w:sz w:val="24"/>
          <w:szCs w:val="24"/>
          <w:lang w:val="en-US"/>
        </w:rPr>
      </w:pPr>
      <w:r w:rsidRPr="00753392">
        <w:rPr>
          <w:rFonts w:eastAsiaTheme="minorEastAsia"/>
          <w:sz w:val="24"/>
          <w:szCs w:val="24"/>
          <w:lang w:val="en-US"/>
        </w:rPr>
        <w:t xml:space="preserve">        a=antilog(A)=422075.7615</w:t>
      </w:r>
    </w:p>
    <w:p w14:paraId="3D03040F" w14:textId="381D5632" w:rsidR="00047FE5" w:rsidRPr="00753392" w:rsidRDefault="00047FE5" w:rsidP="003A7D3D">
      <w:pPr>
        <w:rPr>
          <w:rFonts w:eastAsiaTheme="minorEastAsia"/>
          <w:sz w:val="24"/>
          <w:szCs w:val="24"/>
          <w:lang w:val="en-US"/>
        </w:rPr>
      </w:pPr>
      <w:r w:rsidRPr="00753392">
        <w:rPr>
          <w:rFonts w:eastAsiaTheme="minorEastAsia"/>
          <w:sz w:val="24"/>
          <w:szCs w:val="24"/>
          <w:lang w:val="en-US"/>
        </w:rPr>
        <w:t xml:space="preserve">        b=antilog(B)=9.3113</w:t>
      </w:r>
    </w:p>
    <w:p w14:paraId="58807D20" w14:textId="7363F1A7" w:rsidR="00047FE5" w:rsidRDefault="00047FE5" w:rsidP="003A7D3D">
      <w:pPr>
        <w:rPr>
          <w:lang w:val="en-US"/>
        </w:rPr>
      </w:pPr>
      <w:r>
        <w:rPr>
          <w:noProof/>
        </w:rPr>
        <w:drawing>
          <wp:inline distT="0" distB="0" distL="0" distR="0" wp14:anchorId="45A53E60" wp14:editId="6F56D4B2">
            <wp:extent cx="4572000" cy="2788920"/>
            <wp:effectExtent l="0" t="0" r="0" b="0"/>
            <wp:docPr id="15" name="Chart 15">
              <a:extLst xmlns:a="http://schemas.openxmlformats.org/drawingml/2006/main">
                <a:ext uri="{FF2B5EF4-FFF2-40B4-BE49-F238E27FC236}">
                  <a16:creationId xmlns:a16="http://schemas.microsoft.com/office/drawing/2014/main" id="{42FDCAB5-EC87-4173-B564-4AA4479B4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C3A834F" w14:textId="7F34F199" w:rsidR="00047FE5" w:rsidRDefault="00047FE5" w:rsidP="003A7D3D">
      <w:pPr>
        <w:rPr>
          <w:rFonts w:eastAsiaTheme="minorEastAsia"/>
          <w:sz w:val="24"/>
          <w:szCs w:val="24"/>
          <w:lang w:val="en-US"/>
        </w:rPr>
      </w:pPr>
      <w:r w:rsidRPr="00753392">
        <w:rPr>
          <w:b/>
          <w:bCs/>
          <w:i/>
          <w:iCs/>
          <w:color w:val="FF0000"/>
          <w:sz w:val="24"/>
          <w:szCs w:val="24"/>
          <w:lang w:val="en-US"/>
        </w:rPr>
        <w:t>FORECASTING</w:t>
      </w:r>
      <w:r w:rsidRPr="00753392">
        <w:rPr>
          <w:sz w:val="24"/>
          <w:szCs w:val="24"/>
          <w:lang w:val="en-US"/>
        </w:rPr>
        <w:t xml:space="preserve">-The trend line </w:t>
      </w:r>
      <m:oMath>
        <m:acc>
          <m:accPr>
            <m:ctrlPr>
              <w:rPr>
                <w:rFonts w:ascii="Cambria Math" w:hAnsi="Cambria Math"/>
                <w:i/>
                <w:sz w:val="24"/>
                <w:szCs w:val="24"/>
                <w:lang w:val="en-US"/>
              </w:rPr>
            </m:ctrlPr>
          </m:accPr>
          <m:e>
            <m:r>
              <w:rPr>
                <w:rFonts w:ascii="Cambria Math" w:hAnsi="Cambria Math"/>
                <w:sz w:val="24"/>
                <w:szCs w:val="24"/>
                <w:lang w:val="en-US"/>
              </w:rPr>
              <m:t>Y</m:t>
            </m:r>
          </m:e>
        </m:acc>
      </m:oMath>
      <w:r w:rsidRPr="00753392">
        <w:rPr>
          <w:rFonts w:eastAsiaTheme="minorEastAsia"/>
          <w:sz w:val="24"/>
          <w:szCs w:val="24"/>
          <w:lang w:val="en-US"/>
        </w:rPr>
        <w:t xml:space="preserve"> shows </w:t>
      </w:r>
      <w:r w:rsidR="00853907" w:rsidRPr="00753392">
        <w:rPr>
          <w:rFonts w:eastAsiaTheme="minorEastAsia"/>
          <w:sz w:val="24"/>
          <w:szCs w:val="24"/>
          <w:lang w:val="en-US"/>
        </w:rPr>
        <w:t>that how drastically the export has been increased in in 2019-2020. Thus, by using this method we can calculate the export number of upcoming years.</w:t>
      </w:r>
      <w:r w:rsidR="00745CDA" w:rsidRPr="00753392">
        <w:rPr>
          <w:rFonts w:eastAsiaTheme="minorEastAsia"/>
          <w:sz w:val="24"/>
          <w:szCs w:val="24"/>
          <w:lang w:val="en-US"/>
        </w:rPr>
        <w:t xml:space="preserve"> For </w:t>
      </w:r>
      <w:r w:rsidR="00DB01AC" w:rsidRPr="00753392">
        <w:rPr>
          <w:rFonts w:eastAsiaTheme="minorEastAsia"/>
          <w:sz w:val="24"/>
          <w:szCs w:val="24"/>
          <w:lang w:val="en-US"/>
        </w:rPr>
        <w:t>example,</w:t>
      </w:r>
      <w:r w:rsidR="00745CDA" w:rsidRPr="00753392">
        <w:rPr>
          <w:rFonts w:eastAsiaTheme="minorEastAsia"/>
          <w:sz w:val="24"/>
          <w:szCs w:val="24"/>
          <w:lang w:val="en-US"/>
        </w:rPr>
        <w:t xml:space="preserve"> in the year 2025 the export will be</w:t>
      </w:r>
      <w:r w:rsidR="006A28E0" w:rsidRPr="00753392">
        <w:rPr>
          <w:rFonts w:eastAsiaTheme="minorEastAsia"/>
          <w:sz w:val="24"/>
          <w:szCs w:val="24"/>
          <w:lang w:val="en-US"/>
        </w:rPr>
        <w:t xml:space="preserve"> </w:t>
      </w:r>
    </w:p>
    <w:p w14:paraId="2D257311" w14:textId="4BCC64A4" w:rsidR="00A80674" w:rsidRDefault="00A80674" w:rsidP="003A7D3D">
      <w:pPr>
        <w:rPr>
          <w:rFonts w:eastAsiaTheme="minorEastAsia"/>
          <w:sz w:val="24"/>
          <w:szCs w:val="24"/>
          <w:lang w:val="en-US"/>
        </w:rPr>
      </w:pPr>
    </w:p>
    <w:p w14:paraId="7B3DC4C9" w14:textId="0BB351BA" w:rsidR="00A80674" w:rsidRDefault="00A80674" w:rsidP="003A7D3D">
      <w:pPr>
        <w:rPr>
          <w:rFonts w:eastAsiaTheme="minorEastAsia"/>
          <w:sz w:val="24"/>
          <w:szCs w:val="24"/>
          <w:lang w:val="en-US"/>
        </w:rPr>
      </w:pPr>
    </w:p>
    <w:p w14:paraId="7953060A" w14:textId="011B93B0" w:rsidR="00A80674" w:rsidRDefault="00A80674" w:rsidP="003A7D3D">
      <w:pPr>
        <w:rPr>
          <w:rFonts w:eastAsiaTheme="minorEastAsia"/>
          <w:sz w:val="24"/>
          <w:szCs w:val="24"/>
          <w:lang w:val="en-US"/>
        </w:rPr>
      </w:pPr>
    </w:p>
    <w:p w14:paraId="19FD89B4" w14:textId="2E986BCD" w:rsidR="00A80674" w:rsidRDefault="00A80674" w:rsidP="003A7D3D">
      <w:pPr>
        <w:rPr>
          <w:rFonts w:eastAsiaTheme="minorEastAsia"/>
          <w:sz w:val="24"/>
          <w:szCs w:val="24"/>
          <w:lang w:val="en-US"/>
        </w:rPr>
      </w:pPr>
    </w:p>
    <w:p w14:paraId="286C594D" w14:textId="5FAA952F" w:rsidR="00A80674" w:rsidRDefault="00A80674" w:rsidP="003A7D3D">
      <w:pPr>
        <w:rPr>
          <w:rFonts w:eastAsiaTheme="minorEastAsia"/>
          <w:sz w:val="24"/>
          <w:szCs w:val="24"/>
          <w:lang w:val="en-US"/>
        </w:rPr>
      </w:pPr>
    </w:p>
    <w:p w14:paraId="2E2A02BB" w14:textId="1CB78937" w:rsidR="00A80674" w:rsidRDefault="00A80674" w:rsidP="003A7D3D">
      <w:pPr>
        <w:rPr>
          <w:rFonts w:eastAsiaTheme="minorEastAsia"/>
          <w:sz w:val="24"/>
          <w:szCs w:val="24"/>
          <w:lang w:val="en-US"/>
        </w:rPr>
      </w:pPr>
    </w:p>
    <w:p w14:paraId="4817CF2F" w14:textId="54740D7F" w:rsidR="00A80674" w:rsidRDefault="00A80674" w:rsidP="003A7D3D">
      <w:pPr>
        <w:rPr>
          <w:rFonts w:eastAsiaTheme="minorEastAsia"/>
          <w:sz w:val="24"/>
          <w:szCs w:val="24"/>
          <w:lang w:val="en-US"/>
        </w:rPr>
      </w:pPr>
    </w:p>
    <w:p w14:paraId="0336AFA9" w14:textId="63FD96CC" w:rsidR="00A80674" w:rsidRDefault="00A80674" w:rsidP="003A7D3D">
      <w:pPr>
        <w:rPr>
          <w:rFonts w:eastAsiaTheme="minorEastAsia"/>
          <w:sz w:val="24"/>
          <w:szCs w:val="24"/>
          <w:lang w:val="en-US"/>
        </w:rPr>
      </w:pPr>
    </w:p>
    <w:p w14:paraId="40E636A1" w14:textId="5ACA9388" w:rsidR="00A80674" w:rsidRDefault="00A80674" w:rsidP="003A7D3D">
      <w:pPr>
        <w:rPr>
          <w:rFonts w:eastAsiaTheme="minorEastAsia"/>
          <w:sz w:val="24"/>
          <w:szCs w:val="24"/>
          <w:lang w:val="en-US"/>
        </w:rPr>
      </w:pPr>
    </w:p>
    <w:p w14:paraId="288AA877" w14:textId="6A6DB1D2" w:rsidR="00A80674" w:rsidRDefault="00A80674" w:rsidP="003A7D3D">
      <w:pPr>
        <w:rPr>
          <w:rFonts w:eastAsiaTheme="minorEastAsia"/>
          <w:sz w:val="24"/>
          <w:szCs w:val="24"/>
          <w:lang w:val="en-US"/>
        </w:rPr>
      </w:pPr>
    </w:p>
    <w:p w14:paraId="0D4BC844" w14:textId="7078B013" w:rsidR="00A80674" w:rsidRDefault="00A80674" w:rsidP="00A80674">
      <w:pPr>
        <w:jc w:val="center"/>
        <w:rPr>
          <w:rFonts w:asciiTheme="majorHAnsi" w:eastAsiaTheme="minorEastAsia" w:hAnsiTheme="majorHAnsi" w:cstheme="majorHAnsi"/>
          <w:b/>
          <w:bCs/>
          <w:color w:val="002060"/>
          <w:sz w:val="44"/>
          <w:szCs w:val="44"/>
          <w:u w:val="single"/>
          <w:lang w:val="en-US"/>
        </w:rPr>
      </w:pPr>
      <w:r w:rsidRPr="00921D3D">
        <w:rPr>
          <w:rFonts w:asciiTheme="majorHAnsi" w:eastAsiaTheme="minorEastAsia" w:hAnsiTheme="majorHAnsi" w:cstheme="majorHAnsi"/>
          <w:b/>
          <w:bCs/>
          <w:color w:val="002060"/>
          <w:sz w:val="44"/>
          <w:szCs w:val="44"/>
          <w:u w:val="single"/>
          <w:lang w:val="en-US"/>
        </w:rPr>
        <w:lastRenderedPageBreak/>
        <w:t>ARIMA MODEL</w:t>
      </w:r>
    </w:p>
    <w:p w14:paraId="6107C9DA" w14:textId="1EA210A1" w:rsidR="00921D3D" w:rsidRDefault="00921D3D" w:rsidP="00921D3D">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An autoregressive integrated moving average-ARIMA model is </w:t>
      </w:r>
      <w:r w:rsidR="00431308">
        <w:rPr>
          <w:rFonts w:asciiTheme="majorHAnsi" w:eastAsiaTheme="minorEastAsia" w:hAnsiTheme="majorHAnsi" w:cstheme="majorHAnsi"/>
          <w:color w:val="000000" w:themeColor="text1"/>
          <w:sz w:val="24"/>
          <w:szCs w:val="24"/>
          <w:lang w:val="en-US"/>
        </w:rPr>
        <w:t>if aa generalization</w:t>
      </w:r>
      <w:r>
        <w:rPr>
          <w:rFonts w:asciiTheme="majorHAnsi" w:eastAsiaTheme="minorEastAsia" w:hAnsiTheme="majorHAnsi" w:cstheme="majorHAnsi"/>
          <w:color w:val="000000" w:themeColor="text1"/>
          <w:sz w:val="24"/>
          <w:szCs w:val="24"/>
          <w:lang w:val="en-US"/>
        </w:rPr>
        <w:t xml:space="preserve"> of simple autoregressive moving average-ARMA model. Both of these models are used to forecast or predict future points in the time series data. It indicates </w:t>
      </w:r>
      <w:r w:rsidR="00D36A8B">
        <w:rPr>
          <w:rFonts w:asciiTheme="majorHAnsi" w:eastAsiaTheme="minorEastAsia" w:hAnsiTheme="majorHAnsi" w:cstheme="majorHAnsi"/>
          <w:color w:val="000000" w:themeColor="text1"/>
          <w:sz w:val="24"/>
          <w:szCs w:val="24"/>
          <w:lang w:val="en-US"/>
        </w:rPr>
        <w:t xml:space="preserve">the strength of a dependent variable relative to other changing variables. </w:t>
      </w:r>
    </w:p>
    <w:p w14:paraId="58C8CE73" w14:textId="66517ADD" w:rsidR="00D36A8B" w:rsidRDefault="00D36A8B" w:rsidP="00921D3D">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The final objective of the model is to predict future time series movement by examining the differences between values in the series instead through actual values. They are applied in the cases where the data show evidence of non-stationarity. In time series analysis, non-stationary data are always transformed into stationary data.</w:t>
      </w:r>
    </w:p>
    <w:p w14:paraId="5EE34FE4" w14:textId="0CB6837D" w:rsidR="00D36A8B" w:rsidRDefault="00D36A8B" w:rsidP="00921D3D">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The general representation of the ARIMA model is (p,d,q) and </w:t>
      </w:r>
      <w:r w:rsidR="00431308">
        <w:rPr>
          <w:rFonts w:asciiTheme="majorHAnsi" w:eastAsiaTheme="minorEastAsia" w:hAnsiTheme="majorHAnsi" w:cstheme="majorHAnsi"/>
          <w:color w:val="000000" w:themeColor="text1"/>
          <w:sz w:val="24"/>
          <w:szCs w:val="24"/>
          <w:lang w:val="en-US"/>
        </w:rPr>
        <w:t>parameter</w:t>
      </w:r>
      <w:r>
        <w:rPr>
          <w:rFonts w:asciiTheme="majorHAnsi" w:eastAsiaTheme="minorEastAsia" w:hAnsiTheme="majorHAnsi" w:cstheme="majorHAnsi"/>
          <w:color w:val="000000" w:themeColor="text1"/>
          <w:sz w:val="24"/>
          <w:szCs w:val="24"/>
          <w:lang w:val="en-US"/>
        </w:rPr>
        <w:t xml:space="preserve"> p,d,q are defined as follow:</w:t>
      </w:r>
    </w:p>
    <w:p w14:paraId="464AFBDF" w14:textId="767578F5" w:rsidR="00D36A8B" w:rsidRDefault="00D36A8B" w:rsidP="00921D3D">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p: the lag order or the number of time lag of autoregressive model AR</w:t>
      </w:r>
      <w:r w:rsidR="00AA3AD1">
        <w:rPr>
          <w:rFonts w:asciiTheme="majorHAnsi" w:eastAsiaTheme="minorEastAsia" w:hAnsiTheme="majorHAnsi" w:cstheme="majorHAnsi"/>
          <w:color w:val="000000" w:themeColor="text1"/>
          <w:sz w:val="24"/>
          <w:szCs w:val="24"/>
          <w:lang w:val="en-US"/>
        </w:rPr>
        <w:t>(p)</w:t>
      </w:r>
    </w:p>
    <w:p w14:paraId="13AE3A74" w14:textId="1C070323" w:rsidR="00AA3AD1" w:rsidRDefault="00AA3AD1" w:rsidP="00921D3D">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d: degree of differencing or the number of times the data have had subtracted with past value</w:t>
      </w:r>
    </w:p>
    <w:p w14:paraId="386C9DC9" w14:textId="31D7FC7C" w:rsidR="00AA3AD1" w:rsidRDefault="00AA3AD1" w:rsidP="00921D3D">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q: the order of moving average model MA(q)</w:t>
      </w:r>
    </w:p>
    <w:p w14:paraId="45FDF56B" w14:textId="7E6E3FAA" w:rsidR="00AA3AD1" w:rsidRDefault="00AA3AD1" w:rsidP="00921D3D">
      <w:pPr>
        <w:rPr>
          <w:rFonts w:asciiTheme="majorHAnsi" w:eastAsiaTheme="minorEastAsia" w:hAnsiTheme="majorHAnsi" w:cstheme="majorHAnsi"/>
          <w:b/>
          <w:bCs/>
          <w:i/>
          <w:iCs/>
          <w:color w:val="00B050"/>
          <w:sz w:val="32"/>
          <w:szCs w:val="32"/>
          <w:lang w:val="en-US"/>
        </w:rPr>
      </w:pPr>
      <w:r w:rsidRPr="00AA3AD1">
        <w:rPr>
          <w:rFonts w:asciiTheme="majorHAnsi" w:eastAsiaTheme="minorEastAsia" w:hAnsiTheme="majorHAnsi" w:cstheme="majorHAnsi"/>
          <w:b/>
          <w:bCs/>
          <w:i/>
          <w:iCs/>
          <w:color w:val="00B050"/>
          <w:sz w:val="32"/>
          <w:szCs w:val="32"/>
          <w:lang w:val="en-US"/>
        </w:rPr>
        <w:t>ADVANTAGES OF ARIMA MODEL:</w:t>
      </w:r>
    </w:p>
    <w:p w14:paraId="668D4EF2" w14:textId="32F94053" w:rsidR="00AA3AD1" w:rsidRDefault="00431308" w:rsidP="00AA3AD1">
      <w:pPr>
        <w:pStyle w:val="ListParagraph"/>
        <w:numPr>
          <w:ilvl w:val="0"/>
          <w:numId w:val="13"/>
        </w:num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If one is forecasting a large number of time series.</w:t>
      </w:r>
    </w:p>
    <w:p w14:paraId="1F2572B1" w14:textId="64B58F81" w:rsidR="00431308" w:rsidRDefault="00431308" w:rsidP="00AA3AD1">
      <w:pPr>
        <w:pStyle w:val="ListParagraph"/>
        <w:numPr>
          <w:ilvl w:val="0"/>
          <w:numId w:val="13"/>
        </w:num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Avoids a problem that occurs sometimes with multivariate model</w:t>
      </w:r>
    </w:p>
    <w:p w14:paraId="244F3E07" w14:textId="2A1E3F3A" w:rsidR="00431308" w:rsidRDefault="00431308" w:rsidP="00431308">
      <w:pPr>
        <w:rPr>
          <w:rFonts w:asciiTheme="majorHAnsi" w:eastAsiaTheme="minorEastAsia" w:hAnsiTheme="majorHAnsi" w:cstheme="majorHAnsi"/>
          <w:b/>
          <w:bCs/>
          <w:i/>
          <w:iCs/>
          <w:color w:val="00B050"/>
          <w:sz w:val="32"/>
          <w:szCs w:val="32"/>
          <w:lang w:val="en-US"/>
        </w:rPr>
      </w:pPr>
      <w:r>
        <w:rPr>
          <w:rFonts w:asciiTheme="majorHAnsi" w:eastAsiaTheme="minorEastAsia" w:hAnsiTheme="majorHAnsi" w:cstheme="majorHAnsi"/>
          <w:b/>
          <w:bCs/>
          <w:i/>
          <w:iCs/>
          <w:color w:val="00B050"/>
          <w:sz w:val="32"/>
          <w:szCs w:val="32"/>
          <w:lang w:val="en-US"/>
        </w:rPr>
        <w:t xml:space="preserve">DISADVANTAGES </w:t>
      </w:r>
      <w:r w:rsidR="003E097B">
        <w:rPr>
          <w:rFonts w:asciiTheme="majorHAnsi" w:eastAsiaTheme="minorEastAsia" w:hAnsiTheme="majorHAnsi" w:cstheme="majorHAnsi"/>
          <w:b/>
          <w:bCs/>
          <w:i/>
          <w:iCs/>
          <w:color w:val="00B050"/>
          <w:sz w:val="32"/>
          <w:szCs w:val="32"/>
          <w:lang w:val="en-US"/>
        </w:rPr>
        <w:t>OF ARIMA MODEL:</w:t>
      </w:r>
    </w:p>
    <w:p w14:paraId="656C709B" w14:textId="3F85A8FE" w:rsidR="003E097B" w:rsidRDefault="003E097B" w:rsidP="003E097B">
      <w:pPr>
        <w:pStyle w:val="ListParagraph"/>
        <w:numPr>
          <w:ilvl w:val="0"/>
          <w:numId w:val="14"/>
        </w:num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It is computationally expensive.</w:t>
      </w:r>
    </w:p>
    <w:p w14:paraId="05B0FFD4" w14:textId="1337A61B" w:rsidR="003E097B" w:rsidRDefault="003E097B" w:rsidP="003E097B">
      <w:pPr>
        <w:pStyle w:val="ListParagraph"/>
        <w:numPr>
          <w:ilvl w:val="0"/>
          <w:numId w:val="14"/>
        </w:num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Poorer performance for long term forecast.</w:t>
      </w:r>
    </w:p>
    <w:p w14:paraId="58EC17A0" w14:textId="15CCBED3" w:rsidR="003E097B" w:rsidRDefault="003E097B" w:rsidP="003E097B">
      <w:pPr>
        <w:pStyle w:val="ListParagraph"/>
        <w:numPr>
          <w:ilvl w:val="0"/>
          <w:numId w:val="14"/>
        </w:num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Cannot be used for seasonal time series.</w:t>
      </w:r>
    </w:p>
    <w:p w14:paraId="6AC1507C" w14:textId="0FEE9EA4" w:rsidR="003E097B" w:rsidRDefault="003E097B" w:rsidP="003E097B">
      <w:pPr>
        <w:pStyle w:val="ListParagraph"/>
        <w:numPr>
          <w:ilvl w:val="0"/>
          <w:numId w:val="14"/>
        </w:num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Less </w:t>
      </w:r>
      <w:r w:rsidR="00393A1E">
        <w:rPr>
          <w:rFonts w:asciiTheme="majorHAnsi" w:eastAsiaTheme="minorEastAsia" w:hAnsiTheme="majorHAnsi" w:cstheme="majorHAnsi"/>
          <w:color w:val="000000" w:themeColor="text1"/>
          <w:sz w:val="24"/>
          <w:szCs w:val="24"/>
          <w:lang w:val="en-US"/>
        </w:rPr>
        <w:t>explainable than exponential smoothing.</w:t>
      </w:r>
    </w:p>
    <w:p w14:paraId="40D2CD59" w14:textId="39593CED" w:rsidR="00393A1E" w:rsidRDefault="00393A1E" w:rsidP="00393A1E">
      <w:pPr>
        <w:rPr>
          <w:rFonts w:asciiTheme="majorHAnsi" w:eastAsiaTheme="minorEastAsia" w:hAnsiTheme="majorHAnsi" w:cstheme="majorHAnsi"/>
          <w:color w:val="000000" w:themeColor="text1"/>
          <w:sz w:val="24"/>
          <w:szCs w:val="24"/>
          <w:lang w:val="en-US"/>
        </w:rPr>
      </w:pPr>
    </w:p>
    <w:p w14:paraId="5057BA2E" w14:textId="77777777" w:rsidR="00964EAA" w:rsidRDefault="00964EAA" w:rsidP="00393A1E">
      <w:pPr>
        <w:rPr>
          <w:rFonts w:asciiTheme="majorHAnsi" w:eastAsiaTheme="minorEastAsia" w:hAnsiTheme="majorHAnsi" w:cstheme="majorHAnsi"/>
          <w:color w:val="000000" w:themeColor="text1"/>
          <w:sz w:val="24"/>
          <w:szCs w:val="24"/>
          <w:lang w:val="en-US"/>
        </w:rPr>
      </w:pPr>
    </w:p>
    <w:p w14:paraId="7E78A59B" w14:textId="77777777" w:rsidR="00964EAA" w:rsidRDefault="00964EAA" w:rsidP="00393A1E">
      <w:pPr>
        <w:rPr>
          <w:rFonts w:asciiTheme="majorHAnsi" w:eastAsiaTheme="minorEastAsia" w:hAnsiTheme="majorHAnsi" w:cstheme="majorHAnsi"/>
          <w:color w:val="000000" w:themeColor="text1"/>
          <w:sz w:val="24"/>
          <w:szCs w:val="24"/>
          <w:lang w:val="en-US"/>
        </w:rPr>
      </w:pPr>
    </w:p>
    <w:p w14:paraId="52D76218" w14:textId="77777777" w:rsidR="00964EAA" w:rsidRDefault="00964EAA" w:rsidP="00393A1E">
      <w:pPr>
        <w:rPr>
          <w:rFonts w:asciiTheme="majorHAnsi" w:eastAsiaTheme="minorEastAsia" w:hAnsiTheme="majorHAnsi" w:cstheme="majorHAnsi"/>
          <w:color w:val="000000" w:themeColor="text1"/>
          <w:sz w:val="24"/>
          <w:szCs w:val="24"/>
          <w:lang w:val="en-US"/>
        </w:rPr>
      </w:pPr>
    </w:p>
    <w:p w14:paraId="10B97661" w14:textId="77777777" w:rsidR="00964EAA" w:rsidRDefault="00964EAA" w:rsidP="00393A1E">
      <w:pPr>
        <w:rPr>
          <w:rFonts w:asciiTheme="majorHAnsi" w:eastAsiaTheme="minorEastAsia" w:hAnsiTheme="majorHAnsi" w:cstheme="majorHAnsi"/>
          <w:color w:val="000000" w:themeColor="text1"/>
          <w:sz w:val="24"/>
          <w:szCs w:val="24"/>
          <w:lang w:val="en-US"/>
        </w:rPr>
      </w:pPr>
    </w:p>
    <w:p w14:paraId="16FB6CCB" w14:textId="77777777" w:rsidR="00964EAA" w:rsidRDefault="00964EAA" w:rsidP="00393A1E">
      <w:pPr>
        <w:rPr>
          <w:rFonts w:asciiTheme="majorHAnsi" w:eastAsiaTheme="minorEastAsia" w:hAnsiTheme="majorHAnsi" w:cstheme="majorHAnsi"/>
          <w:color w:val="000000" w:themeColor="text1"/>
          <w:sz w:val="24"/>
          <w:szCs w:val="24"/>
          <w:lang w:val="en-US"/>
        </w:rPr>
      </w:pPr>
    </w:p>
    <w:p w14:paraId="1F9CDE73" w14:textId="77777777" w:rsidR="00964EAA" w:rsidRDefault="00964EAA" w:rsidP="00393A1E">
      <w:pPr>
        <w:rPr>
          <w:rFonts w:asciiTheme="majorHAnsi" w:eastAsiaTheme="minorEastAsia" w:hAnsiTheme="majorHAnsi" w:cstheme="majorHAnsi"/>
          <w:color w:val="000000" w:themeColor="text1"/>
          <w:sz w:val="24"/>
          <w:szCs w:val="24"/>
          <w:lang w:val="en-US"/>
        </w:rPr>
      </w:pPr>
    </w:p>
    <w:p w14:paraId="2BEADFFE" w14:textId="77777777" w:rsidR="00964EAA" w:rsidRDefault="00964EAA" w:rsidP="00393A1E">
      <w:pPr>
        <w:rPr>
          <w:rFonts w:asciiTheme="majorHAnsi" w:eastAsiaTheme="minorEastAsia" w:hAnsiTheme="majorHAnsi" w:cstheme="majorHAnsi"/>
          <w:color w:val="000000" w:themeColor="text1"/>
          <w:sz w:val="24"/>
          <w:szCs w:val="24"/>
          <w:lang w:val="en-US"/>
        </w:rPr>
      </w:pPr>
    </w:p>
    <w:p w14:paraId="4B33676B" w14:textId="77777777" w:rsidR="00964EAA" w:rsidRDefault="00964EAA" w:rsidP="00393A1E">
      <w:pPr>
        <w:rPr>
          <w:rFonts w:asciiTheme="majorHAnsi" w:eastAsiaTheme="minorEastAsia" w:hAnsiTheme="majorHAnsi" w:cstheme="majorHAnsi"/>
          <w:color w:val="000000" w:themeColor="text1"/>
          <w:sz w:val="24"/>
          <w:szCs w:val="24"/>
          <w:lang w:val="en-US"/>
        </w:rPr>
      </w:pPr>
    </w:p>
    <w:p w14:paraId="16008C23" w14:textId="77777777" w:rsidR="00964EAA" w:rsidRDefault="00964EAA" w:rsidP="00393A1E">
      <w:pPr>
        <w:rPr>
          <w:rFonts w:asciiTheme="majorHAnsi" w:eastAsiaTheme="minorEastAsia" w:hAnsiTheme="majorHAnsi" w:cstheme="majorHAnsi"/>
          <w:color w:val="000000" w:themeColor="text1"/>
          <w:sz w:val="24"/>
          <w:szCs w:val="24"/>
          <w:lang w:val="en-US"/>
        </w:rPr>
      </w:pPr>
    </w:p>
    <w:p w14:paraId="2F8313C2" w14:textId="6BCCBE02" w:rsidR="00393A1E" w:rsidRDefault="00393A1E" w:rsidP="005105BA">
      <w:pPr>
        <w:jc w:val="center"/>
        <w:rPr>
          <w:rFonts w:asciiTheme="majorHAnsi" w:eastAsiaTheme="minorEastAsia" w:hAnsiTheme="majorHAnsi" w:cstheme="majorHAnsi"/>
          <w:color w:val="000000" w:themeColor="text1"/>
          <w:sz w:val="24"/>
          <w:szCs w:val="24"/>
          <w:lang w:val="en-US"/>
        </w:rPr>
      </w:pPr>
      <w:r w:rsidRPr="005105BA">
        <w:rPr>
          <w:rFonts w:ascii="Arial" w:eastAsiaTheme="minorEastAsia" w:hAnsi="Arial" w:cs="Arial"/>
          <w:b/>
          <w:bCs/>
          <w:color w:val="0070C0"/>
          <w:sz w:val="36"/>
          <w:szCs w:val="36"/>
          <w:u w:val="single"/>
          <w:lang w:val="en-US"/>
        </w:rPr>
        <w:lastRenderedPageBreak/>
        <w:t>METHOD TO OBTAIN ARIMA MODEL</w:t>
      </w:r>
    </w:p>
    <w:p w14:paraId="28887670" w14:textId="70FCA64E" w:rsidR="00393A1E" w:rsidRDefault="00393A1E" w:rsidP="00393A1E">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     </w:t>
      </w:r>
      <w:r w:rsidRPr="005105BA">
        <w:rPr>
          <w:rFonts w:asciiTheme="majorHAnsi" w:eastAsiaTheme="minorEastAsia" w:hAnsiTheme="majorHAnsi" w:cstheme="majorHAnsi"/>
          <w:b/>
          <w:bCs/>
          <w:color w:val="FF0000"/>
          <w:sz w:val="28"/>
          <w:szCs w:val="28"/>
          <w:lang w:val="en-US"/>
        </w:rPr>
        <w:t>Step 1:</w:t>
      </w:r>
      <w:r w:rsidRPr="005105BA">
        <w:rPr>
          <w:rFonts w:asciiTheme="majorHAnsi" w:eastAsiaTheme="minorEastAsia" w:hAnsiTheme="majorHAnsi" w:cstheme="majorHAnsi"/>
          <w:color w:val="FF0000"/>
          <w:sz w:val="24"/>
          <w:szCs w:val="24"/>
          <w:lang w:val="en-US"/>
        </w:rPr>
        <w:t xml:space="preserve"> </w:t>
      </w:r>
      <w:r>
        <w:rPr>
          <w:rFonts w:asciiTheme="majorHAnsi" w:eastAsiaTheme="minorEastAsia" w:hAnsiTheme="majorHAnsi" w:cstheme="majorHAnsi"/>
          <w:color w:val="000000" w:themeColor="text1"/>
          <w:sz w:val="24"/>
          <w:szCs w:val="24"/>
          <w:lang w:val="en-US"/>
        </w:rPr>
        <w:t>Plot the data as time series.</w:t>
      </w:r>
    </w:p>
    <w:p w14:paraId="39387494" w14:textId="578C44C6" w:rsidR="00393A1E" w:rsidRDefault="00393A1E" w:rsidP="00393A1E">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     </w:t>
      </w:r>
      <w:r w:rsidRPr="005105BA">
        <w:rPr>
          <w:rFonts w:asciiTheme="majorHAnsi" w:eastAsiaTheme="minorEastAsia" w:hAnsiTheme="majorHAnsi" w:cstheme="majorHAnsi"/>
          <w:b/>
          <w:bCs/>
          <w:color w:val="FF0000"/>
          <w:sz w:val="28"/>
          <w:szCs w:val="28"/>
          <w:lang w:val="en-US"/>
        </w:rPr>
        <w:t>Step 2:</w:t>
      </w:r>
      <w:r w:rsidRPr="005105BA">
        <w:rPr>
          <w:rFonts w:asciiTheme="majorHAnsi" w:eastAsiaTheme="minorEastAsia" w:hAnsiTheme="majorHAnsi" w:cstheme="majorHAnsi"/>
          <w:color w:val="FF0000"/>
          <w:sz w:val="24"/>
          <w:szCs w:val="24"/>
          <w:lang w:val="en-US"/>
        </w:rPr>
        <w:t xml:space="preserve"> </w:t>
      </w:r>
      <w:r>
        <w:rPr>
          <w:rFonts w:asciiTheme="majorHAnsi" w:eastAsiaTheme="minorEastAsia" w:hAnsiTheme="majorHAnsi" w:cstheme="majorHAnsi"/>
          <w:color w:val="000000" w:themeColor="text1"/>
          <w:sz w:val="24"/>
          <w:szCs w:val="24"/>
          <w:lang w:val="en-US"/>
        </w:rPr>
        <w:t xml:space="preserve">Difference data to make data stationary on </w:t>
      </w:r>
      <w:r w:rsidR="00D91079">
        <w:rPr>
          <w:rFonts w:asciiTheme="majorHAnsi" w:eastAsiaTheme="minorEastAsia" w:hAnsiTheme="majorHAnsi" w:cstheme="majorHAnsi"/>
          <w:color w:val="000000" w:themeColor="text1"/>
          <w:sz w:val="24"/>
          <w:szCs w:val="24"/>
          <w:lang w:val="en-US"/>
        </w:rPr>
        <w:t>mean (remove</w:t>
      </w:r>
      <w:r>
        <w:rPr>
          <w:rFonts w:asciiTheme="majorHAnsi" w:eastAsiaTheme="minorEastAsia" w:hAnsiTheme="majorHAnsi" w:cstheme="majorHAnsi"/>
          <w:color w:val="000000" w:themeColor="text1"/>
          <w:sz w:val="24"/>
          <w:szCs w:val="24"/>
          <w:lang w:val="en-US"/>
        </w:rPr>
        <w:t xml:space="preserve"> trend)</w:t>
      </w:r>
    </w:p>
    <w:p w14:paraId="4E747BF4" w14:textId="7A3AD3BE" w:rsidR="00393A1E" w:rsidRDefault="00393A1E" w:rsidP="00393A1E">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     </w:t>
      </w:r>
      <w:r w:rsidRPr="005105BA">
        <w:rPr>
          <w:rFonts w:asciiTheme="majorHAnsi" w:eastAsiaTheme="minorEastAsia" w:hAnsiTheme="majorHAnsi" w:cstheme="majorHAnsi"/>
          <w:b/>
          <w:bCs/>
          <w:color w:val="FF0000"/>
          <w:sz w:val="28"/>
          <w:szCs w:val="28"/>
          <w:lang w:val="en-US"/>
        </w:rPr>
        <w:t>Step 3:</w:t>
      </w:r>
      <w:r>
        <w:rPr>
          <w:rFonts w:asciiTheme="majorHAnsi" w:eastAsiaTheme="minorEastAsia" w:hAnsiTheme="majorHAnsi" w:cstheme="majorHAnsi"/>
          <w:color w:val="000000" w:themeColor="text1"/>
          <w:sz w:val="24"/>
          <w:szCs w:val="24"/>
          <w:lang w:val="en-US"/>
        </w:rPr>
        <w:t xml:space="preserve"> Log transform data to make data stationary on variance</w:t>
      </w:r>
    </w:p>
    <w:p w14:paraId="77191494" w14:textId="276E512E" w:rsidR="00393A1E" w:rsidRDefault="00964EAA" w:rsidP="00964EAA">
      <w:pPr>
        <w:jc w:val="cente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    </w:t>
      </w:r>
      <w:r w:rsidR="00393A1E" w:rsidRPr="005105BA">
        <w:rPr>
          <w:rFonts w:asciiTheme="majorHAnsi" w:eastAsiaTheme="minorEastAsia" w:hAnsiTheme="majorHAnsi" w:cstheme="majorHAnsi"/>
          <w:b/>
          <w:bCs/>
          <w:color w:val="FF0000"/>
          <w:sz w:val="28"/>
          <w:szCs w:val="28"/>
          <w:lang w:val="en-US"/>
        </w:rPr>
        <w:t>Step 4:</w:t>
      </w:r>
      <w:r w:rsidR="00393A1E">
        <w:rPr>
          <w:rFonts w:asciiTheme="majorHAnsi" w:eastAsiaTheme="minorEastAsia" w:hAnsiTheme="majorHAnsi" w:cstheme="majorHAnsi"/>
          <w:color w:val="000000" w:themeColor="text1"/>
          <w:sz w:val="24"/>
          <w:szCs w:val="24"/>
          <w:lang w:val="en-US"/>
        </w:rPr>
        <w:t xml:space="preserve"> </w:t>
      </w:r>
      <w:r>
        <w:rPr>
          <w:rFonts w:asciiTheme="majorHAnsi" w:eastAsiaTheme="minorEastAsia" w:hAnsiTheme="majorHAnsi" w:cstheme="majorHAnsi"/>
          <w:color w:val="000000" w:themeColor="text1"/>
          <w:sz w:val="24"/>
          <w:szCs w:val="24"/>
          <w:lang w:val="en-US"/>
        </w:rPr>
        <w:t>Difference log transform data to make data stationary on both mean and               variance</w:t>
      </w:r>
    </w:p>
    <w:p w14:paraId="4E2D1AFE" w14:textId="67B11800" w:rsidR="00964EAA" w:rsidRDefault="00964EAA" w:rsidP="00964EAA">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      </w:t>
      </w:r>
      <w:r w:rsidRPr="005105BA">
        <w:rPr>
          <w:rFonts w:asciiTheme="majorHAnsi" w:eastAsiaTheme="minorEastAsia" w:hAnsiTheme="majorHAnsi" w:cstheme="majorHAnsi"/>
          <w:b/>
          <w:bCs/>
          <w:color w:val="FF0000"/>
          <w:sz w:val="28"/>
          <w:szCs w:val="28"/>
          <w:lang w:val="en-US"/>
        </w:rPr>
        <w:t>Step 5:</w:t>
      </w:r>
      <w:r>
        <w:rPr>
          <w:rFonts w:asciiTheme="majorHAnsi" w:eastAsiaTheme="minorEastAsia" w:hAnsiTheme="majorHAnsi" w:cstheme="majorHAnsi"/>
          <w:color w:val="000000" w:themeColor="text1"/>
          <w:sz w:val="24"/>
          <w:szCs w:val="24"/>
          <w:lang w:val="en-US"/>
        </w:rPr>
        <w:t xml:space="preserve"> Plot ACF and PACF to identify potential AR and MA model</w:t>
      </w:r>
    </w:p>
    <w:p w14:paraId="0FF29AC2" w14:textId="22BFB2EE" w:rsidR="00964EAA" w:rsidRDefault="00964EAA" w:rsidP="00964EAA">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      </w:t>
      </w:r>
      <w:r w:rsidRPr="005105BA">
        <w:rPr>
          <w:rFonts w:asciiTheme="majorHAnsi" w:eastAsiaTheme="minorEastAsia" w:hAnsiTheme="majorHAnsi" w:cstheme="majorHAnsi"/>
          <w:b/>
          <w:bCs/>
          <w:color w:val="FF0000"/>
          <w:sz w:val="28"/>
          <w:szCs w:val="28"/>
          <w:lang w:val="en-US"/>
        </w:rPr>
        <w:t>Step 6:</w:t>
      </w:r>
      <w:r w:rsidRPr="005105BA">
        <w:rPr>
          <w:rFonts w:asciiTheme="majorHAnsi" w:eastAsiaTheme="minorEastAsia" w:hAnsiTheme="majorHAnsi" w:cstheme="majorHAnsi"/>
          <w:color w:val="FF0000"/>
          <w:sz w:val="24"/>
          <w:szCs w:val="24"/>
          <w:lang w:val="en-US"/>
        </w:rPr>
        <w:t xml:space="preserve"> </w:t>
      </w:r>
      <w:r>
        <w:rPr>
          <w:rFonts w:asciiTheme="majorHAnsi" w:eastAsiaTheme="minorEastAsia" w:hAnsiTheme="majorHAnsi" w:cstheme="majorHAnsi"/>
          <w:color w:val="000000" w:themeColor="text1"/>
          <w:sz w:val="24"/>
          <w:szCs w:val="24"/>
          <w:lang w:val="en-US"/>
        </w:rPr>
        <w:t>Identification of best fit of ARIMA model</w:t>
      </w:r>
    </w:p>
    <w:p w14:paraId="2F402323" w14:textId="56DC2034" w:rsidR="00964EAA" w:rsidRDefault="00964EAA" w:rsidP="00964EAA">
      <w:pPr>
        <w:rPr>
          <w:rFonts w:asciiTheme="majorHAnsi" w:eastAsiaTheme="minorEastAsia" w:hAnsiTheme="majorHAnsi" w:cstheme="majorHAnsi"/>
          <w:color w:val="000000" w:themeColor="text1"/>
          <w:sz w:val="24"/>
          <w:szCs w:val="24"/>
          <w:lang w:val="en-US"/>
        </w:rPr>
      </w:pPr>
      <w:r>
        <w:rPr>
          <w:rFonts w:asciiTheme="majorHAnsi" w:eastAsiaTheme="minorEastAsia" w:hAnsiTheme="majorHAnsi" w:cstheme="majorHAnsi"/>
          <w:color w:val="000000" w:themeColor="text1"/>
          <w:sz w:val="24"/>
          <w:szCs w:val="24"/>
          <w:lang w:val="en-US"/>
        </w:rPr>
        <w:t xml:space="preserve">      </w:t>
      </w:r>
      <w:r w:rsidRPr="005105BA">
        <w:rPr>
          <w:rFonts w:asciiTheme="majorHAnsi" w:eastAsiaTheme="minorEastAsia" w:hAnsiTheme="majorHAnsi" w:cstheme="majorHAnsi"/>
          <w:b/>
          <w:bCs/>
          <w:color w:val="FF0000"/>
          <w:sz w:val="28"/>
          <w:szCs w:val="28"/>
          <w:lang w:val="en-US"/>
        </w:rPr>
        <w:t>Step 7:</w:t>
      </w:r>
      <w:r w:rsidRPr="005105BA">
        <w:rPr>
          <w:rFonts w:asciiTheme="majorHAnsi" w:eastAsiaTheme="minorEastAsia" w:hAnsiTheme="majorHAnsi" w:cstheme="majorHAnsi"/>
          <w:color w:val="FF0000"/>
          <w:sz w:val="24"/>
          <w:szCs w:val="24"/>
          <w:lang w:val="en-US"/>
        </w:rPr>
        <w:t xml:space="preserve"> </w:t>
      </w:r>
      <w:r>
        <w:rPr>
          <w:rFonts w:asciiTheme="majorHAnsi" w:eastAsiaTheme="minorEastAsia" w:hAnsiTheme="majorHAnsi" w:cstheme="majorHAnsi"/>
          <w:color w:val="000000" w:themeColor="text1"/>
          <w:sz w:val="24"/>
          <w:szCs w:val="24"/>
          <w:lang w:val="en-US"/>
        </w:rPr>
        <w:t>Forecast using the best ARIMA model</w:t>
      </w:r>
    </w:p>
    <w:p w14:paraId="55CC5DC1" w14:textId="5805D9AC" w:rsidR="00964EAA" w:rsidRPr="00393A1E" w:rsidRDefault="005105BA" w:rsidP="005105BA">
      <w:pPr>
        <w:jc w:val="center"/>
        <w:rPr>
          <w:rFonts w:asciiTheme="majorHAnsi" w:eastAsiaTheme="minorEastAsia" w:hAnsiTheme="majorHAnsi" w:cstheme="majorHAnsi"/>
          <w:color w:val="000000" w:themeColor="text1"/>
          <w:sz w:val="24"/>
          <w:szCs w:val="24"/>
          <w:lang w:val="en-US"/>
        </w:rPr>
      </w:pPr>
      <w:r w:rsidRPr="005105BA">
        <w:rPr>
          <w:rFonts w:asciiTheme="majorHAnsi" w:eastAsiaTheme="minorEastAsia" w:hAnsiTheme="majorHAnsi" w:cstheme="majorHAnsi"/>
          <w:b/>
          <w:bCs/>
          <w:color w:val="FF0000"/>
          <w:sz w:val="28"/>
          <w:szCs w:val="28"/>
          <w:lang w:val="en-US"/>
        </w:rPr>
        <w:t>Step 8:</w:t>
      </w:r>
      <w:r w:rsidRPr="005105BA">
        <w:rPr>
          <w:rFonts w:asciiTheme="majorHAnsi" w:eastAsiaTheme="minorEastAsia" w:hAnsiTheme="majorHAnsi" w:cstheme="majorHAnsi"/>
          <w:color w:val="FF0000"/>
          <w:sz w:val="24"/>
          <w:szCs w:val="24"/>
          <w:lang w:val="en-US"/>
        </w:rPr>
        <w:t xml:space="preserve"> </w:t>
      </w:r>
      <w:r>
        <w:rPr>
          <w:rFonts w:asciiTheme="majorHAnsi" w:eastAsiaTheme="minorEastAsia" w:hAnsiTheme="majorHAnsi" w:cstheme="majorHAnsi"/>
          <w:color w:val="000000" w:themeColor="text1"/>
          <w:sz w:val="24"/>
          <w:szCs w:val="24"/>
          <w:lang w:val="en-US"/>
        </w:rPr>
        <w:t>Plot ACF and PACF for residuals of ARIMA model to ensure no more information is left for extraction</w:t>
      </w:r>
    </w:p>
    <w:p w14:paraId="22123446" w14:textId="5BBFE257" w:rsidR="006A28E0" w:rsidRDefault="007F71B1" w:rsidP="003A7D3D">
      <w:pPr>
        <w:rPr>
          <w:rFonts w:eastAsiaTheme="minorEastAsia"/>
          <w:color w:val="7F6DB0" w:themeColor="text2" w:themeTint="99"/>
          <w:sz w:val="32"/>
          <w:szCs w:val="32"/>
          <w:lang w:val="en-US"/>
        </w:rPr>
      </w:pPr>
      <w:r>
        <w:rPr>
          <w:rFonts w:eastAsiaTheme="minorEastAsia"/>
          <w:color w:val="7F6DB0" w:themeColor="text2" w:themeTint="99"/>
          <w:sz w:val="32"/>
          <w:szCs w:val="32"/>
          <w:lang w:val="en-US"/>
        </w:rPr>
        <w:t xml:space="preserve">ARIMA MODELLING ON IMPORT </w:t>
      </w:r>
      <w:proofErr w:type="gramStart"/>
      <w:r>
        <w:rPr>
          <w:rFonts w:eastAsiaTheme="minorEastAsia"/>
          <w:color w:val="7F6DB0" w:themeColor="text2" w:themeTint="99"/>
          <w:sz w:val="32"/>
          <w:szCs w:val="32"/>
          <w:lang w:val="en-US"/>
        </w:rPr>
        <w:t>DATA(</w:t>
      </w:r>
      <w:proofErr w:type="gramEnd"/>
      <w:r>
        <w:rPr>
          <w:rFonts w:eastAsiaTheme="minorEastAsia"/>
          <w:color w:val="7F6DB0" w:themeColor="text2" w:themeTint="99"/>
          <w:sz w:val="32"/>
          <w:szCs w:val="32"/>
          <w:lang w:val="en-US"/>
        </w:rPr>
        <w:t>1997-2021) AND FORECASTING FOR NEXT FIVE YEAR(USING R)</w:t>
      </w:r>
    </w:p>
    <w:p w14:paraId="6B5B1B43" w14:textId="69FBFD26" w:rsidR="007F71B1" w:rsidRDefault="007F71B1" w:rsidP="003A7D3D">
      <w:pPr>
        <w:rPr>
          <w:rFonts w:eastAsiaTheme="minorEastAsia"/>
          <w:color w:val="7F6DB0" w:themeColor="text2" w:themeTint="99"/>
          <w:sz w:val="32"/>
          <w:szCs w:val="32"/>
          <w:lang w:val="en-US"/>
        </w:rPr>
      </w:pPr>
      <w:r>
        <w:rPr>
          <w:rFonts w:eastAsiaTheme="minorEastAsia"/>
          <w:color w:val="7F6DB0" w:themeColor="text2" w:themeTint="99"/>
          <w:sz w:val="32"/>
          <w:szCs w:val="32"/>
          <w:lang w:val="en-US"/>
        </w:rPr>
        <w:t>##CODE</w:t>
      </w:r>
    </w:p>
    <w:p w14:paraId="7B73CCAA" w14:textId="77777777" w:rsidR="007F71B1" w:rsidRPr="007F71B1" w:rsidRDefault="007F71B1" w:rsidP="007F71B1">
      <w:pPr>
        <w:rPr>
          <w:rFonts w:eastAsiaTheme="minorEastAsia"/>
          <w:lang w:val="en-US"/>
        </w:rPr>
      </w:pPr>
      <w:r w:rsidRPr="007F71B1">
        <w:rPr>
          <w:rFonts w:eastAsiaTheme="minorEastAsia"/>
          <w:lang w:val="en-US"/>
        </w:rPr>
        <w:t>&gt; data=read.csv("data2.csv")</w:t>
      </w:r>
    </w:p>
    <w:p w14:paraId="247F8E18" w14:textId="77777777" w:rsidR="007F71B1" w:rsidRPr="007F71B1" w:rsidRDefault="007F71B1" w:rsidP="007F71B1">
      <w:pPr>
        <w:rPr>
          <w:rFonts w:eastAsiaTheme="minorEastAsia"/>
          <w:lang w:val="en-US"/>
        </w:rPr>
      </w:pPr>
      <w:r w:rsidRPr="007F71B1">
        <w:rPr>
          <w:rFonts w:eastAsiaTheme="minorEastAsia"/>
          <w:lang w:val="en-US"/>
        </w:rPr>
        <w:t>&gt; data</w:t>
      </w:r>
    </w:p>
    <w:p w14:paraId="4C7AFDC5" w14:textId="77777777" w:rsidR="007F71B1" w:rsidRPr="007F71B1" w:rsidRDefault="007F71B1" w:rsidP="007F71B1">
      <w:pPr>
        <w:rPr>
          <w:rFonts w:eastAsiaTheme="minorEastAsia"/>
          <w:lang w:val="en-US"/>
        </w:rPr>
      </w:pPr>
      <w:r w:rsidRPr="007F71B1">
        <w:rPr>
          <w:rFonts w:eastAsiaTheme="minorEastAsia"/>
          <w:lang w:val="en-US"/>
        </w:rPr>
        <w:t xml:space="preserve">   year TOTAL.IMPORT</w:t>
      </w:r>
    </w:p>
    <w:p w14:paraId="25663A3F" w14:textId="77777777" w:rsidR="007F71B1" w:rsidRPr="007F71B1" w:rsidRDefault="007F71B1" w:rsidP="007F71B1">
      <w:pPr>
        <w:rPr>
          <w:rFonts w:eastAsiaTheme="minorEastAsia"/>
          <w:lang w:val="en-US"/>
        </w:rPr>
      </w:pPr>
      <w:proofErr w:type="gramStart"/>
      <w:r w:rsidRPr="007F71B1">
        <w:rPr>
          <w:rFonts w:eastAsiaTheme="minorEastAsia"/>
          <w:lang w:val="en-US"/>
        </w:rPr>
        <w:t>1  1997</w:t>
      </w:r>
      <w:proofErr w:type="gramEnd"/>
      <w:r w:rsidRPr="007F71B1">
        <w:rPr>
          <w:rFonts w:eastAsiaTheme="minorEastAsia"/>
          <w:lang w:val="en-US"/>
        </w:rPr>
        <w:t xml:space="preserve">     39132.41</w:t>
      </w:r>
    </w:p>
    <w:p w14:paraId="5DD547E5" w14:textId="77777777" w:rsidR="007F71B1" w:rsidRPr="007F71B1" w:rsidRDefault="007F71B1" w:rsidP="007F71B1">
      <w:pPr>
        <w:rPr>
          <w:rFonts w:eastAsiaTheme="minorEastAsia"/>
          <w:lang w:val="en-US"/>
        </w:rPr>
      </w:pPr>
      <w:proofErr w:type="gramStart"/>
      <w:r w:rsidRPr="007F71B1">
        <w:rPr>
          <w:rFonts w:eastAsiaTheme="minorEastAsia"/>
          <w:lang w:val="en-US"/>
        </w:rPr>
        <w:t>2  1998</w:t>
      </w:r>
      <w:proofErr w:type="gramEnd"/>
      <w:r w:rsidRPr="007F71B1">
        <w:rPr>
          <w:rFonts w:eastAsiaTheme="minorEastAsia"/>
          <w:lang w:val="en-US"/>
        </w:rPr>
        <w:t xml:space="preserve">     41484.49</w:t>
      </w:r>
    </w:p>
    <w:p w14:paraId="5A340132" w14:textId="77777777" w:rsidR="007F71B1" w:rsidRPr="007F71B1" w:rsidRDefault="007F71B1" w:rsidP="007F71B1">
      <w:pPr>
        <w:rPr>
          <w:rFonts w:eastAsiaTheme="minorEastAsia"/>
          <w:lang w:val="en-US"/>
        </w:rPr>
      </w:pPr>
      <w:proofErr w:type="gramStart"/>
      <w:r w:rsidRPr="007F71B1">
        <w:rPr>
          <w:rFonts w:eastAsiaTheme="minorEastAsia"/>
          <w:lang w:val="en-US"/>
        </w:rPr>
        <w:t>3  1999</w:t>
      </w:r>
      <w:proofErr w:type="gramEnd"/>
      <w:r w:rsidRPr="007F71B1">
        <w:rPr>
          <w:rFonts w:eastAsiaTheme="minorEastAsia"/>
          <w:lang w:val="en-US"/>
        </w:rPr>
        <w:t xml:space="preserve">     42388.71</w:t>
      </w:r>
    </w:p>
    <w:p w14:paraId="181EAF50" w14:textId="77777777" w:rsidR="007F71B1" w:rsidRPr="007F71B1" w:rsidRDefault="007F71B1" w:rsidP="007F71B1">
      <w:pPr>
        <w:rPr>
          <w:rFonts w:eastAsiaTheme="minorEastAsia"/>
          <w:lang w:val="en-US"/>
        </w:rPr>
      </w:pPr>
      <w:proofErr w:type="gramStart"/>
      <w:r w:rsidRPr="007F71B1">
        <w:rPr>
          <w:rFonts w:eastAsiaTheme="minorEastAsia"/>
          <w:lang w:val="en-US"/>
        </w:rPr>
        <w:t>4  2000</w:t>
      </w:r>
      <w:proofErr w:type="gramEnd"/>
      <w:r w:rsidRPr="007F71B1">
        <w:rPr>
          <w:rFonts w:eastAsiaTheme="minorEastAsia"/>
          <w:lang w:val="en-US"/>
        </w:rPr>
        <w:t xml:space="preserve">     49738.06</w:t>
      </w:r>
    </w:p>
    <w:p w14:paraId="6C3842DD" w14:textId="77777777" w:rsidR="007F71B1" w:rsidRPr="007F71B1" w:rsidRDefault="007F71B1" w:rsidP="007F71B1">
      <w:pPr>
        <w:rPr>
          <w:rFonts w:eastAsiaTheme="minorEastAsia"/>
          <w:lang w:val="en-US"/>
        </w:rPr>
      </w:pPr>
      <w:proofErr w:type="gramStart"/>
      <w:r w:rsidRPr="007F71B1">
        <w:rPr>
          <w:rFonts w:eastAsiaTheme="minorEastAsia"/>
          <w:lang w:val="en-US"/>
        </w:rPr>
        <w:t>5  2001</w:t>
      </w:r>
      <w:proofErr w:type="gramEnd"/>
      <w:r w:rsidRPr="007F71B1">
        <w:rPr>
          <w:rFonts w:eastAsiaTheme="minorEastAsia"/>
          <w:lang w:val="en-US"/>
        </w:rPr>
        <w:t xml:space="preserve">     50536.45</w:t>
      </w:r>
    </w:p>
    <w:p w14:paraId="4569F7F8" w14:textId="77777777" w:rsidR="007F71B1" w:rsidRPr="007F71B1" w:rsidRDefault="007F71B1" w:rsidP="007F71B1">
      <w:pPr>
        <w:rPr>
          <w:rFonts w:eastAsiaTheme="minorEastAsia"/>
          <w:lang w:val="en-US"/>
        </w:rPr>
      </w:pPr>
      <w:proofErr w:type="gramStart"/>
      <w:r w:rsidRPr="007F71B1">
        <w:rPr>
          <w:rFonts w:eastAsiaTheme="minorEastAsia"/>
          <w:lang w:val="en-US"/>
        </w:rPr>
        <w:t>6  2002</w:t>
      </w:r>
      <w:proofErr w:type="gramEnd"/>
      <w:r w:rsidRPr="007F71B1">
        <w:rPr>
          <w:rFonts w:eastAsiaTheme="minorEastAsia"/>
          <w:lang w:val="en-US"/>
        </w:rPr>
        <w:t xml:space="preserve">     51413.28</w:t>
      </w:r>
    </w:p>
    <w:p w14:paraId="0D5ABD4A" w14:textId="77777777" w:rsidR="007F71B1" w:rsidRPr="007F71B1" w:rsidRDefault="007F71B1" w:rsidP="007F71B1">
      <w:pPr>
        <w:rPr>
          <w:rFonts w:eastAsiaTheme="minorEastAsia"/>
          <w:lang w:val="en-US"/>
        </w:rPr>
      </w:pPr>
      <w:proofErr w:type="gramStart"/>
      <w:r w:rsidRPr="007F71B1">
        <w:rPr>
          <w:rFonts w:eastAsiaTheme="minorEastAsia"/>
          <w:lang w:val="en-US"/>
        </w:rPr>
        <w:t>7  2003</w:t>
      </w:r>
      <w:proofErr w:type="gramEnd"/>
      <w:r w:rsidRPr="007F71B1">
        <w:rPr>
          <w:rFonts w:eastAsiaTheme="minorEastAsia"/>
          <w:lang w:val="en-US"/>
        </w:rPr>
        <w:t xml:space="preserve">     61412.14</w:t>
      </w:r>
    </w:p>
    <w:p w14:paraId="6D1C6B57" w14:textId="77777777" w:rsidR="007F71B1" w:rsidRPr="007F71B1" w:rsidRDefault="007F71B1" w:rsidP="007F71B1">
      <w:pPr>
        <w:rPr>
          <w:rFonts w:eastAsiaTheme="minorEastAsia"/>
          <w:lang w:val="en-US"/>
        </w:rPr>
      </w:pPr>
      <w:proofErr w:type="gramStart"/>
      <w:r w:rsidRPr="007F71B1">
        <w:rPr>
          <w:rFonts w:eastAsiaTheme="minorEastAsia"/>
          <w:lang w:val="en-US"/>
        </w:rPr>
        <w:t>8  2004</w:t>
      </w:r>
      <w:proofErr w:type="gramEnd"/>
      <w:r w:rsidRPr="007F71B1">
        <w:rPr>
          <w:rFonts w:eastAsiaTheme="minorEastAsia"/>
          <w:lang w:val="en-US"/>
        </w:rPr>
        <w:t xml:space="preserve">     78149.11</w:t>
      </w:r>
    </w:p>
    <w:p w14:paraId="764ECFEE" w14:textId="77777777" w:rsidR="007F71B1" w:rsidRPr="007F71B1" w:rsidRDefault="007F71B1" w:rsidP="007F71B1">
      <w:pPr>
        <w:rPr>
          <w:rFonts w:eastAsiaTheme="minorEastAsia"/>
          <w:lang w:val="en-US"/>
        </w:rPr>
      </w:pPr>
      <w:proofErr w:type="gramStart"/>
      <w:r w:rsidRPr="007F71B1">
        <w:rPr>
          <w:rFonts w:eastAsiaTheme="minorEastAsia"/>
          <w:lang w:val="en-US"/>
        </w:rPr>
        <w:t>9  2005</w:t>
      </w:r>
      <w:proofErr w:type="gramEnd"/>
      <w:r w:rsidRPr="007F71B1">
        <w:rPr>
          <w:rFonts w:eastAsiaTheme="minorEastAsia"/>
          <w:lang w:val="en-US"/>
        </w:rPr>
        <w:t xml:space="preserve">    111517.43</w:t>
      </w:r>
    </w:p>
    <w:p w14:paraId="488BC9E2" w14:textId="77777777" w:rsidR="007F71B1" w:rsidRPr="007F71B1" w:rsidRDefault="007F71B1" w:rsidP="007F71B1">
      <w:pPr>
        <w:rPr>
          <w:rFonts w:eastAsiaTheme="minorEastAsia"/>
          <w:lang w:val="en-US"/>
        </w:rPr>
      </w:pPr>
      <w:r w:rsidRPr="007F71B1">
        <w:rPr>
          <w:rFonts w:eastAsiaTheme="minorEastAsia"/>
          <w:lang w:val="en-US"/>
        </w:rPr>
        <w:t>10 2006    149165.73</w:t>
      </w:r>
    </w:p>
    <w:p w14:paraId="35CCB6A6" w14:textId="77777777" w:rsidR="007F71B1" w:rsidRPr="007F71B1" w:rsidRDefault="007F71B1" w:rsidP="007F71B1">
      <w:pPr>
        <w:rPr>
          <w:rFonts w:eastAsiaTheme="minorEastAsia"/>
          <w:lang w:val="en-US"/>
        </w:rPr>
      </w:pPr>
      <w:r w:rsidRPr="007F71B1">
        <w:rPr>
          <w:rFonts w:eastAsiaTheme="minorEastAsia"/>
          <w:lang w:val="en-US"/>
        </w:rPr>
        <w:t>11 2007    185735.24</w:t>
      </w:r>
    </w:p>
    <w:p w14:paraId="0987C617" w14:textId="77777777" w:rsidR="007F71B1" w:rsidRPr="007F71B1" w:rsidRDefault="007F71B1" w:rsidP="007F71B1">
      <w:pPr>
        <w:rPr>
          <w:rFonts w:eastAsiaTheme="minorEastAsia"/>
          <w:lang w:val="en-US"/>
        </w:rPr>
      </w:pPr>
      <w:r w:rsidRPr="007F71B1">
        <w:rPr>
          <w:rFonts w:eastAsiaTheme="minorEastAsia"/>
          <w:lang w:val="en-US"/>
        </w:rPr>
        <w:t>12 2008    251654.01</w:t>
      </w:r>
    </w:p>
    <w:p w14:paraId="38C71448" w14:textId="77777777" w:rsidR="007F71B1" w:rsidRPr="007F71B1" w:rsidRDefault="007F71B1" w:rsidP="007F71B1">
      <w:pPr>
        <w:rPr>
          <w:rFonts w:eastAsiaTheme="minorEastAsia"/>
          <w:lang w:val="en-US"/>
        </w:rPr>
      </w:pPr>
      <w:r w:rsidRPr="007F71B1">
        <w:rPr>
          <w:rFonts w:eastAsiaTheme="minorEastAsia"/>
          <w:lang w:val="en-US"/>
        </w:rPr>
        <w:t>13 2009    303696.31</w:t>
      </w:r>
    </w:p>
    <w:p w14:paraId="4861E346" w14:textId="77777777" w:rsidR="007F71B1" w:rsidRPr="007F71B1" w:rsidRDefault="007F71B1" w:rsidP="007F71B1">
      <w:pPr>
        <w:rPr>
          <w:rFonts w:eastAsiaTheme="minorEastAsia"/>
          <w:lang w:val="en-US"/>
        </w:rPr>
      </w:pPr>
      <w:r w:rsidRPr="007F71B1">
        <w:rPr>
          <w:rFonts w:eastAsiaTheme="minorEastAsia"/>
          <w:lang w:val="en-US"/>
        </w:rPr>
        <w:t>14 2010    288372.88</w:t>
      </w:r>
    </w:p>
    <w:p w14:paraId="6E58DB74" w14:textId="77777777" w:rsidR="007F71B1" w:rsidRPr="007F71B1" w:rsidRDefault="007F71B1" w:rsidP="007F71B1">
      <w:pPr>
        <w:rPr>
          <w:rFonts w:eastAsiaTheme="minorEastAsia"/>
          <w:lang w:val="en-US"/>
        </w:rPr>
      </w:pPr>
      <w:r w:rsidRPr="007F71B1">
        <w:rPr>
          <w:rFonts w:eastAsiaTheme="minorEastAsia"/>
          <w:lang w:val="en-US"/>
        </w:rPr>
        <w:lastRenderedPageBreak/>
        <w:t>15 2011    369769.13</w:t>
      </w:r>
    </w:p>
    <w:p w14:paraId="61E7E7FA" w14:textId="77777777" w:rsidR="007F71B1" w:rsidRPr="007F71B1" w:rsidRDefault="007F71B1" w:rsidP="007F71B1">
      <w:pPr>
        <w:rPr>
          <w:rFonts w:eastAsiaTheme="minorEastAsia"/>
          <w:lang w:val="en-US"/>
        </w:rPr>
      </w:pPr>
      <w:r w:rsidRPr="007F71B1">
        <w:rPr>
          <w:rFonts w:eastAsiaTheme="minorEastAsia"/>
          <w:lang w:val="en-US"/>
        </w:rPr>
        <w:t>16 2012    489319.49</w:t>
      </w:r>
    </w:p>
    <w:p w14:paraId="18BB3EF5" w14:textId="77777777" w:rsidR="007F71B1" w:rsidRPr="007F71B1" w:rsidRDefault="007F71B1" w:rsidP="007F71B1">
      <w:pPr>
        <w:rPr>
          <w:rFonts w:eastAsiaTheme="minorEastAsia"/>
          <w:lang w:val="en-US"/>
        </w:rPr>
      </w:pPr>
      <w:r w:rsidRPr="007F71B1">
        <w:rPr>
          <w:rFonts w:eastAsiaTheme="minorEastAsia"/>
          <w:lang w:val="en-US"/>
        </w:rPr>
        <w:t>17 2013    490736.65</w:t>
      </w:r>
    </w:p>
    <w:p w14:paraId="626B0E60" w14:textId="77777777" w:rsidR="007F71B1" w:rsidRPr="007F71B1" w:rsidRDefault="007F71B1" w:rsidP="007F71B1">
      <w:pPr>
        <w:rPr>
          <w:rFonts w:eastAsiaTheme="minorEastAsia"/>
          <w:lang w:val="en-US"/>
        </w:rPr>
      </w:pPr>
      <w:r w:rsidRPr="007F71B1">
        <w:rPr>
          <w:rFonts w:eastAsiaTheme="minorEastAsia"/>
          <w:lang w:val="en-US"/>
        </w:rPr>
        <w:t>18 2014    450199.79</w:t>
      </w:r>
    </w:p>
    <w:p w14:paraId="40135CC1" w14:textId="77777777" w:rsidR="007F71B1" w:rsidRPr="007F71B1" w:rsidRDefault="007F71B1" w:rsidP="007F71B1">
      <w:pPr>
        <w:rPr>
          <w:rFonts w:eastAsiaTheme="minorEastAsia"/>
          <w:lang w:val="en-US"/>
        </w:rPr>
      </w:pPr>
      <w:r w:rsidRPr="007F71B1">
        <w:rPr>
          <w:rFonts w:eastAsiaTheme="minorEastAsia"/>
          <w:lang w:val="en-US"/>
        </w:rPr>
        <w:t>19 2015    448033.41</w:t>
      </w:r>
    </w:p>
    <w:p w14:paraId="41DA36D3" w14:textId="77777777" w:rsidR="007F71B1" w:rsidRPr="007F71B1" w:rsidRDefault="007F71B1" w:rsidP="007F71B1">
      <w:pPr>
        <w:rPr>
          <w:rFonts w:eastAsiaTheme="minorEastAsia"/>
          <w:lang w:val="en-US"/>
        </w:rPr>
      </w:pPr>
      <w:r w:rsidRPr="007F71B1">
        <w:rPr>
          <w:rFonts w:eastAsiaTheme="minorEastAsia"/>
          <w:lang w:val="en-US"/>
        </w:rPr>
        <w:t>20 2016    381006.63</w:t>
      </w:r>
    </w:p>
    <w:p w14:paraId="6B7606E7" w14:textId="77777777" w:rsidR="007F71B1" w:rsidRPr="007F71B1" w:rsidRDefault="007F71B1" w:rsidP="007F71B1">
      <w:pPr>
        <w:rPr>
          <w:rFonts w:eastAsiaTheme="minorEastAsia"/>
          <w:lang w:val="en-US"/>
        </w:rPr>
      </w:pPr>
      <w:r w:rsidRPr="007F71B1">
        <w:rPr>
          <w:rFonts w:eastAsiaTheme="minorEastAsia"/>
          <w:lang w:val="en-US"/>
        </w:rPr>
        <w:t>21 2017    382740.94</w:t>
      </w:r>
    </w:p>
    <w:p w14:paraId="29F3CC59" w14:textId="77777777" w:rsidR="007F71B1" w:rsidRPr="007F71B1" w:rsidRDefault="007F71B1" w:rsidP="007F71B1">
      <w:pPr>
        <w:rPr>
          <w:rFonts w:eastAsiaTheme="minorEastAsia"/>
          <w:lang w:val="en-US"/>
        </w:rPr>
      </w:pPr>
      <w:r w:rsidRPr="007F71B1">
        <w:rPr>
          <w:rFonts w:eastAsiaTheme="minorEastAsia"/>
          <w:lang w:val="en-US"/>
        </w:rPr>
        <w:t>22 2018    465579.74</w:t>
      </w:r>
    </w:p>
    <w:p w14:paraId="08F332B3" w14:textId="77777777" w:rsidR="007F71B1" w:rsidRPr="007F71B1" w:rsidRDefault="007F71B1" w:rsidP="007F71B1">
      <w:pPr>
        <w:rPr>
          <w:rFonts w:eastAsiaTheme="minorEastAsia"/>
          <w:lang w:val="en-US"/>
        </w:rPr>
      </w:pPr>
      <w:r w:rsidRPr="007F71B1">
        <w:rPr>
          <w:rFonts w:eastAsiaTheme="minorEastAsia"/>
          <w:lang w:val="en-US"/>
        </w:rPr>
        <w:t>23 2019    514078.37</w:t>
      </w:r>
    </w:p>
    <w:p w14:paraId="74ECB1A0" w14:textId="77777777" w:rsidR="007F71B1" w:rsidRPr="007F71B1" w:rsidRDefault="007F71B1" w:rsidP="007F71B1">
      <w:pPr>
        <w:rPr>
          <w:rFonts w:eastAsiaTheme="minorEastAsia"/>
          <w:lang w:val="en-US"/>
        </w:rPr>
      </w:pPr>
      <w:r w:rsidRPr="007F71B1">
        <w:rPr>
          <w:rFonts w:eastAsiaTheme="minorEastAsia"/>
          <w:lang w:val="en-US"/>
        </w:rPr>
        <w:t>24 2020    474707.52</w:t>
      </w:r>
    </w:p>
    <w:p w14:paraId="37673499" w14:textId="77777777" w:rsidR="007F71B1" w:rsidRPr="007F71B1" w:rsidRDefault="007F71B1" w:rsidP="007F71B1">
      <w:pPr>
        <w:rPr>
          <w:rFonts w:eastAsiaTheme="minorEastAsia"/>
          <w:lang w:val="en-US"/>
        </w:rPr>
      </w:pPr>
      <w:r w:rsidRPr="007F71B1">
        <w:rPr>
          <w:rFonts w:eastAsiaTheme="minorEastAsia"/>
          <w:lang w:val="en-US"/>
        </w:rPr>
        <w:t>25 2021    394435.88</w:t>
      </w:r>
    </w:p>
    <w:p w14:paraId="0D599399" w14:textId="77777777" w:rsidR="007F71B1" w:rsidRPr="007F71B1" w:rsidRDefault="007F71B1" w:rsidP="007F71B1">
      <w:pPr>
        <w:rPr>
          <w:rFonts w:eastAsiaTheme="minorEastAsia"/>
          <w:lang w:val="en-US"/>
        </w:rPr>
      </w:pPr>
      <w:r w:rsidRPr="007F71B1">
        <w:rPr>
          <w:rFonts w:eastAsiaTheme="minorEastAsia"/>
          <w:lang w:val="en-US"/>
        </w:rPr>
        <w:t xml:space="preserve">&gt; d1 = </w:t>
      </w:r>
      <w:proofErr w:type="spellStart"/>
      <w:proofErr w:type="gramStart"/>
      <w:r w:rsidRPr="007F71B1">
        <w:rPr>
          <w:rFonts w:eastAsiaTheme="minorEastAsia"/>
          <w:lang w:val="en-US"/>
        </w:rPr>
        <w:t>ts</w:t>
      </w:r>
      <w:proofErr w:type="spellEnd"/>
      <w:r w:rsidRPr="007F71B1">
        <w:rPr>
          <w:rFonts w:eastAsiaTheme="minorEastAsia"/>
          <w:lang w:val="en-US"/>
        </w:rPr>
        <w:t>(</w:t>
      </w:r>
      <w:proofErr w:type="spellStart"/>
      <w:proofErr w:type="gramEnd"/>
      <w:r w:rsidRPr="007F71B1">
        <w:rPr>
          <w:rFonts w:eastAsiaTheme="minorEastAsia"/>
          <w:lang w:val="en-US"/>
        </w:rPr>
        <w:t>data$TOTAL.IMPORT</w:t>
      </w:r>
      <w:proofErr w:type="spellEnd"/>
      <w:r w:rsidRPr="007F71B1">
        <w:rPr>
          <w:rFonts w:eastAsiaTheme="minorEastAsia"/>
          <w:lang w:val="en-US"/>
        </w:rPr>
        <w:t>, start = min(</w:t>
      </w:r>
      <w:proofErr w:type="spellStart"/>
      <w:r w:rsidRPr="007F71B1">
        <w:rPr>
          <w:rFonts w:eastAsiaTheme="minorEastAsia"/>
          <w:lang w:val="en-US"/>
        </w:rPr>
        <w:t>data$year</w:t>
      </w:r>
      <w:proofErr w:type="spellEnd"/>
      <w:r w:rsidRPr="007F71B1">
        <w:rPr>
          <w:rFonts w:eastAsiaTheme="minorEastAsia"/>
          <w:lang w:val="en-US"/>
        </w:rPr>
        <w:t>), end = max(</w:t>
      </w:r>
      <w:proofErr w:type="spellStart"/>
      <w:r w:rsidRPr="007F71B1">
        <w:rPr>
          <w:rFonts w:eastAsiaTheme="minorEastAsia"/>
          <w:lang w:val="en-US"/>
        </w:rPr>
        <w:t>data$year</w:t>
      </w:r>
      <w:proofErr w:type="spellEnd"/>
      <w:r w:rsidRPr="007F71B1">
        <w:rPr>
          <w:rFonts w:eastAsiaTheme="minorEastAsia"/>
          <w:lang w:val="en-US"/>
        </w:rPr>
        <w:t>), frequency = 1)</w:t>
      </w:r>
    </w:p>
    <w:p w14:paraId="40800908" w14:textId="77777777" w:rsidR="007F71B1" w:rsidRPr="007F71B1" w:rsidRDefault="007F71B1" w:rsidP="007F71B1">
      <w:pPr>
        <w:rPr>
          <w:rFonts w:eastAsiaTheme="minorEastAsia"/>
          <w:lang w:val="en-US"/>
        </w:rPr>
      </w:pPr>
      <w:r w:rsidRPr="007F71B1">
        <w:rPr>
          <w:rFonts w:eastAsiaTheme="minorEastAsia"/>
          <w:lang w:val="en-US"/>
        </w:rPr>
        <w:t>&gt; class(d1)</w:t>
      </w:r>
    </w:p>
    <w:p w14:paraId="0AE75772" w14:textId="77777777" w:rsidR="007F71B1" w:rsidRPr="007F71B1" w:rsidRDefault="007F71B1" w:rsidP="007F71B1">
      <w:pPr>
        <w:rPr>
          <w:rFonts w:eastAsiaTheme="minorEastAsia"/>
          <w:lang w:val="en-US"/>
        </w:rPr>
      </w:pPr>
      <w:r w:rsidRPr="007F71B1">
        <w:rPr>
          <w:rFonts w:eastAsiaTheme="minorEastAsia"/>
          <w:lang w:val="en-US"/>
        </w:rPr>
        <w:t>[1] "</w:t>
      </w:r>
      <w:proofErr w:type="spellStart"/>
      <w:r w:rsidRPr="007F71B1">
        <w:rPr>
          <w:rFonts w:eastAsiaTheme="minorEastAsia"/>
          <w:lang w:val="en-US"/>
        </w:rPr>
        <w:t>ts</w:t>
      </w:r>
      <w:proofErr w:type="spellEnd"/>
      <w:r w:rsidRPr="007F71B1">
        <w:rPr>
          <w:rFonts w:eastAsiaTheme="minorEastAsia"/>
          <w:lang w:val="en-US"/>
        </w:rPr>
        <w:t>"</w:t>
      </w:r>
    </w:p>
    <w:p w14:paraId="6812543A" w14:textId="77777777" w:rsidR="007F71B1" w:rsidRPr="007F71B1" w:rsidRDefault="007F71B1" w:rsidP="007F71B1">
      <w:pPr>
        <w:rPr>
          <w:rFonts w:eastAsiaTheme="minorEastAsia"/>
          <w:lang w:val="en-US"/>
        </w:rPr>
      </w:pPr>
      <w:r w:rsidRPr="007F71B1">
        <w:rPr>
          <w:rFonts w:eastAsiaTheme="minorEastAsia"/>
          <w:lang w:val="en-US"/>
        </w:rPr>
        <w:t>&gt; library(forecast)</w:t>
      </w:r>
    </w:p>
    <w:p w14:paraId="22362E88" w14:textId="77777777" w:rsidR="007F71B1" w:rsidRPr="007F71B1" w:rsidRDefault="007F71B1" w:rsidP="007F71B1">
      <w:pPr>
        <w:rPr>
          <w:rFonts w:eastAsiaTheme="minorEastAsia"/>
          <w:lang w:val="en-US"/>
        </w:rPr>
      </w:pPr>
      <w:r w:rsidRPr="007F71B1">
        <w:rPr>
          <w:rFonts w:eastAsiaTheme="minorEastAsia"/>
          <w:lang w:val="en-US"/>
        </w:rPr>
        <w:t>&gt; library(</w:t>
      </w:r>
      <w:proofErr w:type="spellStart"/>
      <w:r w:rsidRPr="007F71B1">
        <w:rPr>
          <w:rFonts w:eastAsiaTheme="minorEastAsia"/>
          <w:lang w:val="en-US"/>
        </w:rPr>
        <w:t>tseries</w:t>
      </w:r>
      <w:proofErr w:type="spellEnd"/>
      <w:r w:rsidRPr="007F71B1">
        <w:rPr>
          <w:rFonts w:eastAsiaTheme="minorEastAsia"/>
          <w:lang w:val="en-US"/>
        </w:rPr>
        <w:t>)</w:t>
      </w:r>
    </w:p>
    <w:p w14:paraId="13A3DBBE" w14:textId="77777777" w:rsidR="007F71B1" w:rsidRPr="007F71B1" w:rsidRDefault="007F71B1" w:rsidP="007F71B1">
      <w:pPr>
        <w:rPr>
          <w:rFonts w:eastAsiaTheme="minorEastAsia"/>
          <w:lang w:val="en-US"/>
        </w:rPr>
      </w:pPr>
      <w:r w:rsidRPr="007F71B1">
        <w:rPr>
          <w:rFonts w:eastAsiaTheme="minorEastAsia"/>
          <w:lang w:val="en-US"/>
        </w:rPr>
        <w:t>&gt; d2 = log(d1)</w:t>
      </w:r>
    </w:p>
    <w:p w14:paraId="1031D4AE" w14:textId="77777777" w:rsidR="007F71B1" w:rsidRPr="007F71B1" w:rsidRDefault="007F71B1" w:rsidP="007F71B1">
      <w:pPr>
        <w:rPr>
          <w:rFonts w:eastAsiaTheme="minorEastAsia"/>
          <w:lang w:val="en-US"/>
        </w:rPr>
      </w:pPr>
      <w:r w:rsidRPr="007F71B1">
        <w:rPr>
          <w:rFonts w:eastAsiaTheme="minorEastAsia"/>
          <w:lang w:val="en-US"/>
        </w:rPr>
        <w:t xml:space="preserve">&gt; </w:t>
      </w:r>
      <w:proofErr w:type="spellStart"/>
      <w:r w:rsidRPr="007F71B1">
        <w:rPr>
          <w:rFonts w:eastAsiaTheme="minorEastAsia"/>
          <w:lang w:val="en-US"/>
        </w:rPr>
        <w:t>adf.test</w:t>
      </w:r>
      <w:proofErr w:type="spellEnd"/>
      <w:r w:rsidRPr="007F71B1">
        <w:rPr>
          <w:rFonts w:eastAsiaTheme="minorEastAsia"/>
          <w:lang w:val="en-US"/>
        </w:rPr>
        <w:t>(d2)</w:t>
      </w:r>
    </w:p>
    <w:p w14:paraId="62B8C3B7" w14:textId="77777777" w:rsidR="007F71B1" w:rsidRPr="007F71B1" w:rsidRDefault="007F71B1" w:rsidP="007F71B1">
      <w:pPr>
        <w:rPr>
          <w:rFonts w:eastAsiaTheme="minorEastAsia"/>
          <w:lang w:val="en-US"/>
        </w:rPr>
      </w:pPr>
    </w:p>
    <w:p w14:paraId="65393FA2" w14:textId="77777777" w:rsidR="007F71B1" w:rsidRPr="007F71B1" w:rsidRDefault="007F71B1" w:rsidP="007F71B1">
      <w:pPr>
        <w:rPr>
          <w:rFonts w:eastAsiaTheme="minorEastAsia"/>
          <w:lang w:val="en-US"/>
        </w:rPr>
      </w:pPr>
      <w:r w:rsidRPr="007F71B1">
        <w:rPr>
          <w:rFonts w:eastAsiaTheme="minorEastAsia"/>
          <w:lang w:val="en-US"/>
        </w:rPr>
        <w:tab/>
        <w:t>Augmented Dickey-Fuller Test</w:t>
      </w:r>
    </w:p>
    <w:p w14:paraId="604B293A" w14:textId="77777777" w:rsidR="007F71B1" w:rsidRPr="007F71B1" w:rsidRDefault="007F71B1" w:rsidP="007F71B1">
      <w:pPr>
        <w:rPr>
          <w:rFonts w:eastAsiaTheme="minorEastAsia"/>
          <w:lang w:val="en-US"/>
        </w:rPr>
      </w:pPr>
    </w:p>
    <w:p w14:paraId="3E798E2E" w14:textId="77777777" w:rsidR="007F71B1" w:rsidRPr="007F71B1" w:rsidRDefault="007F71B1" w:rsidP="007F71B1">
      <w:pPr>
        <w:rPr>
          <w:rFonts w:eastAsiaTheme="minorEastAsia"/>
          <w:lang w:val="en-US"/>
        </w:rPr>
      </w:pPr>
      <w:r w:rsidRPr="007F71B1">
        <w:rPr>
          <w:rFonts w:eastAsiaTheme="minorEastAsia"/>
          <w:lang w:val="en-US"/>
        </w:rPr>
        <w:t>data:  d2</w:t>
      </w:r>
    </w:p>
    <w:p w14:paraId="58505B11" w14:textId="77777777" w:rsidR="007F71B1" w:rsidRPr="007F71B1" w:rsidRDefault="007F71B1" w:rsidP="007F71B1">
      <w:pPr>
        <w:rPr>
          <w:rFonts w:eastAsiaTheme="minorEastAsia"/>
          <w:lang w:val="en-US"/>
        </w:rPr>
      </w:pPr>
      <w:r w:rsidRPr="007F71B1">
        <w:rPr>
          <w:rFonts w:eastAsiaTheme="minorEastAsia"/>
          <w:lang w:val="en-US"/>
        </w:rPr>
        <w:t>Dickey-Fuller = -0.11354, Lag order = 2, p-value = 0.99</w:t>
      </w:r>
    </w:p>
    <w:p w14:paraId="1DC28BA5" w14:textId="77777777" w:rsidR="007F71B1" w:rsidRPr="007F71B1" w:rsidRDefault="007F71B1" w:rsidP="007F71B1">
      <w:pPr>
        <w:rPr>
          <w:rFonts w:eastAsiaTheme="minorEastAsia"/>
          <w:lang w:val="en-US"/>
        </w:rPr>
      </w:pPr>
      <w:r w:rsidRPr="007F71B1">
        <w:rPr>
          <w:rFonts w:eastAsiaTheme="minorEastAsia"/>
          <w:lang w:val="en-US"/>
        </w:rPr>
        <w:t>alternative hypothesis: stationary</w:t>
      </w:r>
    </w:p>
    <w:p w14:paraId="4B740511" w14:textId="77777777" w:rsidR="007F71B1" w:rsidRPr="007F71B1" w:rsidRDefault="007F71B1" w:rsidP="007F71B1">
      <w:pPr>
        <w:rPr>
          <w:rFonts w:eastAsiaTheme="minorEastAsia"/>
          <w:lang w:val="en-US"/>
        </w:rPr>
      </w:pPr>
    </w:p>
    <w:p w14:paraId="3CF34BFF" w14:textId="77777777" w:rsidR="007F71B1" w:rsidRPr="007F71B1" w:rsidRDefault="007F71B1" w:rsidP="007F71B1">
      <w:pPr>
        <w:rPr>
          <w:rFonts w:eastAsiaTheme="minorEastAsia"/>
          <w:lang w:val="en-US"/>
        </w:rPr>
      </w:pPr>
      <w:r w:rsidRPr="007F71B1">
        <w:rPr>
          <w:rFonts w:eastAsiaTheme="minorEastAsia"/>
          <w:lang w:val="en-US"/>
        </w:rPr>
        <w:t>Warning message:</w:t>
      </w:r>
    </w:p>
    <w:p w14:paraId="5CB741EA" w14:textId="77777777" w:rsidR="007F71B1" w:rsidRPr="007F71B1" w:rsidRDefault="007F71B1" w:rsidP="007F71B1">
      <w:pPr>
        <w:rPr>
          <w:rFonts w:eastAsiaTheme="minorEastAsia"/>
          <w:lang w:val="en-US"/>
        </w:rPr>
      </w:pPr>
      <w:r w:rsidRPr="007F71B1">
        <w:rPr>
          <w:rFonts w:eastAsiaTheme="minorEastAsia"/>
          <w:lang w:val="en-US"/>
        </w:rPr>
        <w:t xml:space="preserve">In </w:t>
      </w:r>
      <w:proofErr w:type="spellStart"/>
      <w:r w:rsidRPr="007F71B1">
        <w:rPr>
          <w:rFonts w:eastAsiaTheme="minorEastAsia"/>
          <w:lang w:val="en-US"/>
        </w:rPr>
        <w:t>adf.test</w:t>
      </w:r>
      <w:proofErr w:type="spellEnd"/>
      <w:r w:rsidRPr="007F71B1">
        <w:rPr>
          <w:rFonts w:eastAsiaTheme="minorEastAsia"/>
          <w:lang w:val="en-US"/>
        </w:rPr>
        <w:t>(d2</w:t>
      </w:r>
      <w:proofErr w:type="gramStart"/>
      <w:r w:rsidRPr="007F71B1">
        <w:rPr>
          <w:rFonts w:eastAsiaTheme="minorEastAsia"/>
          <w:lang w:val="en-US"/>
        </w:rPr>
        <w:t>) :</w:t>
      </w:r>
      <w:proofErr w:type="gramEnd"/>
      <w:r w:rsidRPr="007F71B1">
        <w:rPr>
          <w:rFonts w:eastAsiaTheme="minorEastAsia"/>
          <w:lang w:val="en-US"/>
        </w:rPr>
        <w:t xml:space="preserve"> p-value greater than printed p-value</w:t>
      </w:r>
    </w:p>
    <w:p w14:paraId="7D688466" w14:textId="4D38C5D3" w:rsidR="007F71B1" w:rsidRDefault="007F71B1" w:rsidP="007F71B1">
      <w:pPr>
        <w:rPr>
          <w:rFonts w:eastAsiaTheme="minorEastAsia"/>
          <w:lang w:val="en-US"/>
        </w:rPr>
      </w:pPr>
      <w:r w:rsidRPr="007F71B1">
        <w:rPr>
          <w:rFonts w:eastAsiaTheme="minorEastAsia"/>
          <w:lang w:val="en-US"/>
        </w:rPr>
        <w:t>&gt; plot(d2)</w:t>
      </w:r>
    </w:p>
    <w:p w14:paraId="160A0F7D" w14:textId="0F72EA46" w:rsidR="007F71B1" w:rsidRPr="007F71B1" w:rsidRDefault="007F71B1" w:rsidP="007F71B1">
      <w:pPr>
        <w:rPr>
          <w:rFonts w:eastAsiaTheme="minorEastAsia"/>
          <w:lang w:val="en-US"/>
        </w:rPr>
      </w:pPr>
      <w:r>
        <w:rPr>
          <w:rFonts w:eastAsiaTheme="minorEastAsia"/>
          <w:noProof/>
          <w:lang w:val="en-US"/>
        </w:rPr>
        <w:lastRenderedPageBreak/>
        <w:drawing>
          <wp:inline distT="0" distB="0" distL="0" distR="0" wp14:anchorId="4692348E" wp14:editId="33009818">
            <wp:extent cx="5696745" cy="321989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p w14:paraId="2DAC2774" w14:textId="77777777" w:rsidR="007F71B1" w:rsidRPr="007F71B1" w:rsidRDefault="007F71B1" w:rsidP="007F71B1">
      <w:pPr>
        <w:rPr>
          <w:rFonts w:eastAsiaTheme="minorEastAsia"/>
          <w:lang w:val="en-US"/>
        </w:rPr>
      </w:pPr>
      <w:r w:rsidRPr="007F71B1">
        <w:rPr>
          <w:rFonts w:eastAsiaTheme="minorEastAsia"/>
          <w:lang w:val="en-US"/>
        </w:rPr>
        <w:t xml:space="preserve">&gt; </w:t>
      </w:r>
      <w:proofErr w:type="spellStart"/>
      <w:r w:rsidRPr="007F71B1">
        <w:rPr>
          <w:rFonts w:eastAsiaTheme="minorEastAsia"/>
          <w:lang w:val="en-US"/>
        </w:rPr>
        <w:t>import_model</w:t>
      </w:r>
      <w:proofErr w:type="spellEnd"/>
      <w:r w:rsidRPr="007F71B1">
        <w:rPr>
          <w:rFonts w:eastAsiaTheme="minorEastAsia"/>
          <w:lang w:val="en-US"/>
        </w:rPr>
        <w:t xml:space="preserve"> = </w:t>
      </w:r>
      <w:proofErr w:type="spellStart"/>
      <w:proofErr w:type="gramStart"/>
      <w:r w:rsidRPr="007F71B1">
        <w:rPr>
          <w:rFonts w:eastAsiaTheme="minorEastAsia"/>
          <w:lang w:val="en-US"/>
        </w:rPr>
        <w:t>auto.arima</w:t>
      </w:r>
      <w:proofErr w:type="spellEnd"/>
      <w:proofErr w:type="gramEnd"/>
      <w:r w:rsidRPr="007F71B1">
        <w:rPr>
          <w:rFonts w:eastAsiaTheme="minorEastAsia"/>
          <w:lang w:val="en-US"/>
        </w:rPr>
        <w:t xml:space="preserve">(d2, </w:t>
      </w:r>
      <w:proofErr w:type="spellStart"/>
      <w:r w:rsidRPr="007F71B1">
        <w:rPr>
          <w:rFonts w:eastAsiaTheme="minorEastAsia"/>
          <w:lang w:val="en-US"/>
        </w:rPr>
        <w:t>ic</w:t>
      </w:r>
      <w:proofErr w:type="spellEnd"/>
      <w:r w:rsidRPr="007F71B1">
        <w:rPr>
          <w:rFonts w:eastAsiaTheme="minorEastAsia"/>
          <w:lang w:val="en-US"/>
        </w:rPr>
        <w:t>="</w:t>
      </w:r>
      <w:proofErr w:type="spellStart"/>
      <w:r w:rsidRPr="007F71B1">
        <w:rPr>
          <w:rFonts w:eastAsiaTheme="minorEastAsia"/>
          <w:lang w:val="en-US"/>
        </w:rPr>
        <w:t>aic</w:t>
      </w:r>
      <w:proofErr w:type="spellEnd"/>
      <w:r w:rsidRPr="007F71B1">
        <w:rPr>
          <w:rFonts w:eastAsiaTheme="minorEastAsia"/>
          <w:lang w:val="en-US"/>
        </w:rPr>
        <w:t>", trace = TRUE)</w:t>
      </w:r>
    </w:p>
    <w:p w14:paraId="40726448" w14:textId="77777777" w:rsidR="007F71B1" w:rsidRPr="007F71B1" w:rsidRDefault="007F71B1" w:rsidP="007F71B1">
      <w:pPr>
        <w:rPr>
          <w:rFonts w:eastAsiaTheme="minorEastAsia"/>
          <w:lang w:val="en-US"/>
        </w:rPr>
      </w:pPr>
    </w:p>
    <w:p w14:paraId="7F7E0182" w14:textId="1D194847"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2,1,2)          : -21.61764</w:t>
      </w:r>
    </w:p>
    <w:p w14:paraId="200CD2E3" w14:textId="6DF67F0B"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0,1,0)          : -18.53403</w:t>
      </w:r>
    </w:p>
    <w:p w14:paraId="27030F48" w14:textId="2474AC21"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1,1,0)          : -23.64073</w:t>
      </w:r>
    </w:p>
    <w:p w14:paraId="3B6DF534" w14:textId="2AFC2D74"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0,1,1)          : -27.2256</w:t>
      </w:r>
    </w:p>
    <w:p w14:paraId="0464A0A3" w14:textId="77777777"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0,1,0)                    : -12.37667</w:t>
      </w:r>
    </w:p>
    <w:p w14:paraId="23735167" w14:textId="27688F36"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1,1,1)          : -25.32579</w:t>
      </w:r>
    </w:p>
    <w:p w14:paraId="1A069B23" w14:textId="714ADCD0"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0,1,2)          : -25.32837</w:t>
      </w:r>
    </w:p>
    <w:p w14:paraId="0A7A4278" w14:textId="6005FB5E"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1,1,2)          : -23.57396</w:t>
      </w:r>
    </w:p>
    <w:p w14:paraId="0F54A447" w14:textId="77777777" w:rsidR="007F71B1" w:rsidRPr="007F71B1" w:rsidRDefault="007F71B1" w:rsidP="007F71B1">
      <w:pPr>
        <w:rPr>
          <w:rFonts w:eastAsiaTheme="minorEastAsia"/>
          <w:lang w:val="en-US"/>
        </w:rPr>
      </w:pPr>
      <w:r w:rsidRPr="007F71B1">
        <w:rPr>
          <w:rFonts w:eastAsiaTheme="minorEastAsia"/>
          <w:lang w:val="en-US"/>
        </w:rPr>
        <w:t xml:space="preserve"> </w:t>
      </w:r>
      <w:proofErr w:type="gramStart"/>
      <w:r w:rsidRPr="007F71B1">
        <w:rPr>
          <w:rFonts w:eastAsiaTheme="minorEastAsia"/>
          <w:lang w:val="en-US"/>
        </w:rPr>
        <w:t>ARIMA(</w:t>
      </w:r>
      <w:proofErr w:type="gramEnd"/>
      <w:r w:rsidRPr="007F71B1">
        <w:rPr>
          <w:rFonts w:eastAsiaTheme="minorEastAsia"/>
          <w:lang w:val="en-US"/>
        </w:rPr>
        <w:t>0,1,1)                    : -24.74373</w:t>
      </w:r>
    </w:p>
    <w:p w14:paraId="3D2EF17D" w14:textId="77777777" w:rsidR="007F71B1" w:rsidRPr="007F71B1" w:rsidRDefault="007F71B1" w:rsidP="007F71B1">
      <w:pPr>
        <w:rPr>
          <w:rFonts w:eastAsiaTheme="minorEastAsia"/>
          <w:lang w:val="en-US"/>
        </w:rPr>
      </w:pPr>
    </w:p>
    <w:p w14:paraId="4CF31D01" w14:textId="38D79F9E" w:rsidR="007F71B1" w:rsidRPr="007F71B1" w:rsidRDefault="007F71B1" w:rsidP="007F71B1">
      <w:pPr>
        <w:rPr>
          <w:rFonts w:eastAsiaTheme="minorEastAsia"/>
          <w:lang w:val="en-US"/>
        </w:rPr>
      </w:pPr>
      <w:r w:rsidRPr="007F71B1">
        <w:rPr>
          <w:rFonts w:eastAsiaTheme="minorEastAsia"/>
          <w:lang w:val="en-US"/>
        </w:rPr>
        <w:t xml:space="preserve"> Best model: </w:t>
      </w:r>
      <w:proofErr w:type="gramStart"/>
      <w:r w:rsidRPr="007F71B1">
        <w:rPr>
          <w:rFonts w:eastAsiaTheme="minorEastAsia"/>
          <w:lang w:val="en-US"/>
        </w:rPr>
        <w:t>ARIMA(</w:t>
      </w:r>
      <w:proofErr w:type="gramEnd"/>
      <w:r w:rsidRPr="007F71B1">
        <w:rPr>
          <w:rFonts w:eastAsiaTheme="minorEastAsia"/>
          <w:lang w:val="en-US"/>
        </w:rPr>
        <w:t xml:space="preserve">0,1,1) </w:t>
      </w:r>
    </w:p>
    <w:p w14:paraId="25AC8BFA" w14:textId="77777777" w:rsidR="007F71B1" w:rsidRPr="007F71B1" w:rsidRDefault="007F71B1" w:rsidP="007F71B1">
      <w:pPr>
        <w:rPr>
          <w:rFonts w:eastAsiaTheme="minorEastAsia"/>
          <w:lang w:val="en-US"/>
        </w:rPr>
      </w:pPr>
    </w:p>
    <w:p w14:paraId="6782BCC6" w14:textId="70D2AD5C" w:rsidR="007F71B1" w:rsidRDefault="007F71B1" w:rsidP="007F71B1">
      <w:pPr>
        <w:rPr>
          <w:rFonts w:eastAsiaTheme="minorEastAsia"/>
          <w:lang w:val="en-US"/>
        </w:rPr>
      </w:pPr>
      <w:r w:rsidRPr="007F71B1">
        <w:rPr>
          <w:rFonts w:eastAsiaTheme="minorEastAsia"/>
          <w:lang w:val="en-US"/>
        </w:rPr>
        <w:t xml:space="preserve">&gt; </w:t>
      </w:r>
      <w:proofErr w:type="spellStart"/>
      <w:r w:rsidRPr="007F71B1">
        <w:rPr>
          <w:rFonts w:eastAsiaTheme="minorEastAsia"/>
          <w:lang w:val="en-US"/>
        </w:rPr>
        <w:t>acf</w:t>
      </w:r>
      <w:proofErr w:type="spellEnd"/>
      <w:r w:rsidRPr="007F71B1">
        <w:rPr>
          <w:rFonts w:eastAsiaTheme="minorEastAsia"/>
          <w:lang w:val="en-US"/>
        </w:rPr>
        <w:t>(</w:t>
      </w:r>
      <w:proofErr w:type="spellStart"/>
      <w:r w:rsidRPr="007F71B1">
        <w:rPr>
          <w:rFonts w:eastAsiaTheme="minorEastAsia"/>
          <w:lang w:val="en-US"/>
        </w:rPr>
        <w:t>import_model$residuals</w:t>
      </w:r>
      <w:proofErr w:type="spellEnd"/>
      <w:r w:rsidRPr="007F71B1">
        <w:rPr>
          <w:rFonts w:eastAsiaTheme="minorEastAsia"/>
          <w:lang w:val="en-US"/>
        </w:rPr>
        <w:t>)</w:t>
      </w:r>
    </w:p>
    <w:p w14:paraId="5D51A1E0" w14:textId="06A01977" w:rsidR="002551EB" w:rsidRPr="007F71B1" w:rsidRDefault="002551EB" w:rsidP="007F71B1">
      <w:pPr>
        <w:rPr>
          <w:rFonts w:eastAsiaTheme="minorEastAsia"/>
          <w:lang w:val="en-US"/>
        </w:rPr>
      </w:pPr>
      <w:r>
        <w:rPr>
          <w:rFonts w:eastAsiaTheme="minorEastAsia"/>
          <w:noProof/>
          <w:lang w:val="en-US"/>
        </w:rPr>
        <w:lastRenderedPageBreak/>
        <w:drawing>
          <wp:inline distT="0" distB="0" distL="0" distR="0" wp14:anchorId="46FDB097" wp14:editId="2F49E375">
            <wp:extent cx="5696745" cy="3219899"/>
            <wp:effectExtent l="0" t="0" r="0" b="0"/>
            <wp:docPr id="9" name="Picture 9"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p w14:paraId="1D90F8A9" w14:textId="40A7BDFF" w:rsidR="007F71B1" w:rsidRDefault="007F71B1" w:rsidP="007F71B1">
      <w:pPr>
        <w:rPr>
          <w:rFonts w:eastAsiaTheme="minorEastAsia"/>
          <w:lang w:val="en-US"/>
        </w:rPr>
      </w:pPr>
      <w:r w:rsidRPr="007F71B1">
        <w:rPr>
          <w:rFonts w:eastAsiaTheme="minorEastAsia"/>
          <w:lang w:val="en-US"/>
        </w:rPr>
        <w:t xml:space="preserve">&gt; </w:t>
      </w:r>
      <w:proofErr w:type="spellStart"/>
      <w:r w:rsidRPr="007F71B1">
        <w:rPr>
          <w:rFonts w:eastAsiaTheme="minorEastAsia"/>
          <w:lang w:val="en-US"/>
        </w:rPr>
        <w:t>pacf</w:t>
      </w:r>
      <w:proofErr w:type="spellEnd"/>
      <w:r w:rsidRPr="007F71B1">
        <w:rPr>
          <w:rFonts w:eastAsiaTheme="minorEastAsia"/>
          <w:lang w:val="en-US"/>
        </w:rPr>
        <w:t>(</w:t>
      </w:r>
      <w:proofErr w:type="spellStart"/>
      <w:r w:rsidRPr="007F71B1">
        <w:rPr>
          <w:rFonts w:eastAsiaTheme="minorEastAsia"/>
          <w:lang w:val="en-US"/>
        </w:rPr>
        <w:t>import_model$residuals</w:t>
      </w:r>
      <w:proofErr w:type="spellEnd"/>
      <w:r w:rsidRPr="007F71B1">
        <w:rPr>
          <w:rFonts w:eastAsiaTheme="minorEastAsia"/>
          <w:lang w:val="en-US"/>
        </w:rPr>
        <w:t>)</w:t>
      </w:r>
    </w:p>
    <w:p w14:paraId="7E30A5D7" w14:textId="4AFAE04F" w:rsidR="002551EB" w:rsidRPr="007F71B1" w:rsidRDefault="002551EB" w:rsidP="007F71B1">
      <w:pPr>
        <w:rPr>
          <w:rFonts w:eastAsiaTheme="minorEastAsia"/>
          <w:lang w:val="en-US"/>
        </w:rPr>
      </w:pPr>
      <w:r>
        <w:rPr>
          <w:rFonts w:eastAsiaTheme="minorEastAsia"/>
          <w:noProof/>
          <w:lang w:val="en-US"/>
        </w:rPr>
        <w:drawing>
          <wp:inline distT="0" distB="0" distL="0" distR="0" wp14:anchorId="157C15DC" wp14:editId="6AF0C976">
            <wp:extent cx="5696745" cy="3219899"/>
            <wp:effectExtent l="0" t="0" r="0" b="0"/>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p w14:paraId="5DA0211E" w14:textId="77777777" w:rsidR="007F71B1" w:rsidRPr="007F71B1" w:rsidRDefault="007F71B1" w:rsidP="007F71B1">
      <w:pPr>
        <w:rPr>
          <w:rFonts w:eastAsiaTheme="minorEastAsia"/>
          <w:lang w:val="en-US"/>
        </w:rPr>
      </w:pPr>
      <w:r w:rsidRPr="007F71B1">
        <w:rPr>
          <w:rFonts w:eastAsiaTheme="minorEastAsia"/>
          <w:lang w:val="en-US"/>
        </w:rPr>
        <w:t xml:space="preserve">&gt; </w:t>
      </w:r>
      <w:proofErr w:type="spellStart"/>
      <w:r w:rsidRPr="007F71B1">
        <w:rPr>
          <w:rFonts w:eastAsiaTheme="minorEastAsia"/>
          <w:lang w:val="en-US"/>
        </w:rPr>
        <w:t>forecast_import</w:t>
      </w:r>
      <w:proofErr w:type="spellEnd"/>
      <w:r w:rsidRPr="007F71B1">
        <w:rPr>
          <w:rFonts w:eastAsiaTheme="minorEastAsia"/>
          <w:lang w:val="en-US"/>
        </w:rPr>
        <w:t xml:space="preserve"> = </w:t>
      </w:r>
      <w:proofErr w:type="gramStart"/>
      <w:r w:rsidRPr="007F71B1">
        <w:rPr>
          <w:rFonts w:eastAsiaTheme="minorEastAsia"/>
          <w:lang w:val="en-US"/>
        </w:rPr>
        <w:t>forecast(</w:t>
      </w:r>
      <w:proofErr w:type="spellStart"/>
      <w:proofErr w:type="gramEnd"/>
      <w:r w:rsidRPr="007F71B1">
        <w:rPr>
          <w:rFonts w:eastAsiaTheme="minorEastAsia"/>
          <w:lang w:val="en-US"/>
        </w:rPr>
        <w:t>import_model</w:t>
      </w:r>
      <w:proofErr w:type="spellEnd"/>
      <w:r w:rsidRPr="007F71B1">
        <w:rPr>
          <w:rFonts w:eastAsiaTheme="minorEastAsia"/>
          <w:lang w:val="en-US"/>
        </w:rPr>
        <w:t>, level = c(95), h=5*1)</w:t>
      </w:r>
    </w:p>
    <w:p w14:paraId="63235ECD" w14:textId="77777777" w:rsidR="007F71B1" w:rsidRPr="007F71B1" w:rsidRDefault="007F71B1" w:rsidP="007F71B1">
      <w:pPr>
        <w:rPr>
          <w:rFonts w:eastAsiaTheme="minorEastAsia"/>
          <w:lang w:val="en-US"/>
        </w:rPr>
      </w:pPr>
      <w:r w:rsidRPr="007F71B1">
        <w:rPr>
          <w:rFonts w:eastAsiaTheme="minorEastAsia"/>
          <w:lang w:val="en-US"/>
        </w:rPr>
        <w:t xml:space="preserve">&gt; </w:t>
      </w:r>
      <w:proofErr w:type="spellStart"/>
      <w:r w:rsidRPr="007F71B1">
        <w:rPr>
          <w:rFonts w:eastAsiaTheme="minorEastAsia"/>
          <w:lang w:val="en-US"/>
        </w:rPr>
        <w:t>forecast_import</w:t>
      </w:r>
      <w:proofErr w:type="spellEnd"/>
    </w:p>
    <w:p w14:paraId="5EF8D5AF" w14:textId="77777777" w:rsidR="007F71B1" w:rsidRPr="007F71B1" w:rsidRDefault="007F71B1" w:rsidP="007F71B1">
      <w:pPr>
        <w:rPr>
          <w:rFonts w:eastAsiaTheme="minorEastAsia"/>
          <w:lang w:val="en-US"/>
        </w:rPr>
      </w:pPr>
      <w:r w:rsidRPr="007F71B1">
        <w:rPr>
          <w:rFonts w:eastAsiaTheme="minorEastAsia"/>
          <w:lang w:val="en-US"/>
        </w:rPr>
        <w:t xml:space="preserve">     Point Forecast    Lo 95    Hi 95</w:t>
      </w:r>
    </w:p>
    <w:p w14:paraId="0B2A740B" w14:textId="77777777" w:rsidR="007F71B1" w:rsidRPr="007F71B1" w:rsidRDefault="007F71B1" w:rsidP="007F71B1">
      <w:pPr>
        <w:rPr>
          <w:rFonts w:eastAsiaTheme="minorEastAsia"/>
          <w:lang w:val="en-US"/>
        </w:rPr>
      </w:pPr>
      <w:r w:rsidRPr="007F71B1">
        <w:rPr>
          <w:rFonts w:eastAsiaTheme="minorEastAsia"/>
          <w:lang w:val="en-US"/>
        </w:rPr>
        <w:t>2022       12.85880 12.61488 13.10273</w:t>
      </w:r>
    </w:p>
    <w:p w14:paraId="76B278D3" w14:textId="77777777" w:rsidR="007F71B1" w:rsidRPr="007F71B1" w:rsidRDefault="007F71B1" w:rsidP="007F71B1">
      <w:pPr>
        <w:rPr>
          <w:rFonts w:eastAsiaTheme="minorEastAsia"/>
          <w:lang w:val="en-US"/>
        </w:rPr>
      </w:pPr>
      <w:r w:rsidRPr="007F71B1">
        <w:rPr>
          <w:rFonts w:eastAsiaTheme="minorEastAsia"/>
          <w:lang w:val="en-US"/>
        </w:rPr>
        <w:t>2023       12.95160 12.46265 13.44054</w:t>
      </w:r>
    </w:p>
    <w:p w14:paraId="37D224A6" w14:textId="77777777" w:rsidR="007F71B1" w:rsidRPr="007F71B1" w:rsidRDefault="007F71B1" w:rsidP="007F71B1">
      <w:pPr>
        <w:rPr>
          <w:rFonts w:eastAsiaTheme="minorEastAsia"/>
          <w:lang w:val="en-US"/>
        </w:rPr>
      </w:pPr>
      <w:r w:rsidRPr="007F71B1">
        <w:rPr>
          <w:rFonts w:eastAsiaTheme="minorEastAsia"/>
          <w:lang w:val="en-US"/>
        </w:rPr>
        <w:t>2024       13.04439 12.39737 13.69141</w:t>
      </w:r>
    </w:p>
    <w:p w14:paraId="13D4C0A9" w14:textId="77777777" w:rsidR="007F71B1" w:rsidRPr="007F71B1" w:rsidRDefault="007F71B1" w:rsidP="007F71B1">
      <w:pPr>
        <w:rPr>
          <w:rFonts w:eastAsiaTheme="minorEastAsia"/>
          <w:lang w:val="en-US"/>
        </w:rPr>
      </w:pPr>
      <w:r w:rsidRPr="007F71B1">
        <w:rPr>
          <w:rFonts w:eastAsiaTheme="minorEastAsia"/>
          <w:lang w:val="en-US"/>
        </w:rPr>
        <w:t>2025       13.13718 12.36375 13.91062</w:t>
      </w:r>
    </w:p>
    <w:p w14:paraId="63EFCA64" w14:textId="77777777" w:rsidR="007F71B1" w:rsidRPr="007F71B1" w:rsidRDefault="007F71B1" w:rsidP="007F71B1">
      <w:pPr>
        <w:rPr>
          <w:rFonts w:eastAsiaTheme="minorEastAsia"/>
          <w:lang w:val="en-US"/>
        </w:rPr>
      </w:pPr>
      <w:r w:rsidRPr="007F71B1">
        <w:rPr>
          <w:rFonts w:eastAsiaTheme="minorEastAsia"/>
          <w:lang w:val="en-US"/>
        </w:rPr>
        <w:lastRenderedPageBreak/>
        <w:t>2026       13.22998 12.34806 14.11189</w:t>
      </w:r>
    </w:p>
    <w:p w14:paraId="032B9CCF" w14:textId="326D9CB1" w:rsidR="007F71B1" w:rsidRDefault="007F71B1" w:rsidP="007F71B1">
      <w:pPr>
        <w:rPr>
          <w:rFonts w:eastAsiaTheme="minorEastAsia"/>
          <w:lang w:val="en-US"/>
        </w:rPr>
      </w:pPr>
      <w:r w:rsidRPr="007F71B1">
        <w:rPr>
          <w:rFonts w:eastAsiaTheme="minorEastAsia"/>
          <w:lang w:val="en-US"/>
        </w:rPr>
        <w:t>&gt; plot(</w:t>
      </w:r>
      <w:proofErr w:type="spellStart"/>
      <w:r w:rsidRPr="007F71B1">
        <w:rPr>
          <w:rFonts w:eastAsiaTheme="minorEastAsia"/>
          <w:lang w:val="en-US"/>
        </w:rPr>
        <w:t>forecast_import</w:t>
      </w:r>
      <w:proofErr w:type="spellEnd"/>
      <w:r w:rsidRPr="007F71B1">
        <w:rPr>
          <w:rFonts w:eastAsiaTheme="minorEastAsia"/>
          <w:lang w:val="en-US"/>
        </w:rPr>
        <w:t>)</w:t>
      </w:r>
    </w:p>
    <w:p w14:paraId="322110A3" w14:textId="6C204DF8" w:rsidR="002551EB" w:rsidRDefault="002551EB" w:rsidP="007F71B1">
      <w:pPr>
        <w:rPr>
          <w:rFonts w:eastAsiaTheme="minorEastAsia"/>
          <w:lang w:val="en-US"/>
        </w:rPr>
      </w:pPr>
      <w:r>
        <w:rPr>
          <w:rFonts w:eastAsiaTheme="minorEastAsia"/>
          <w:noProof/>
          <w:lang w:val="en-US"/>
        </w:rPr>
        <w:drawing>
          <wp:inline distT="0" distB="0" distL="0" distR="0" wp14:anchorId="19DD6479" wp14:editId="1711CFBF">
            <wp:extent cx="5696745" cy="3219899"/>
            <wp:effectExtent l="0" t="0" r="0" b="0"/>
            <wp:docPr id="22" name="Picture 2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 hist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p w14:paraId="1CCEEE4C" w14:textId="77777777" w:rsidR="002551EB" w:rsidRDefault="002551EB" w:rsidP="002551EB">
      <w:pPr>
        <w:rPr>
          <w:rFonts w:eastAsiaTheme="minorEastAsia"/>
          <w:color w:val="7F6DB0" w:themeColor="text2" w:themeTint="99"/>
          <w:sz w:val="32"/>
          <w:szCs w:val="32"/>
          <w:lang w:val="en-US"/>
        </w:rPr>
      </w:pPr>
      <w:r>
        <w:rPr>
          <w:rFonts w:eastAsiaTheme="minorEastAsia"/>
          <w:color w:val="7F6DB0" w:themeColor="text2" w:themeTint="99"/>
          <w:sz w:val="32"/>
          <w:szCs w:val="32"/>
          <w:lang w:val="en-US"/>
        </w:rPr>
        <w:t xml:space="preserve">ARIMA MODELLING ON IMPORT </w:t>
      </w:r>
      <w:proofErr w:type="gramStart"/>
      <w:r>
        <w:rPr>
          <w:rFonts w:eastAsiaTheme="minorEastAsia"/>
          <w:color w:val="7F6DB0" w:themeColor="text2" w:themeTint="99"/>
          <w:sz w:val="32"/>
          <w:szCs w:val="32"/>
          <w:lang w:val="en-US"/>
        </w:rPr>
        <w:t>DATA(</w:t>
      </w:r>
      <w:proofErr w:type="gramEnd"/>
      <w:r>
        <w:rPr>
          <w:rFonts w:eastAsiaTheme="minorEastAsia"/>
          <w:color w:val="7F6DB0" w:themeColor="text2" w:themeTint="99"/>
          <w:sz w:val="32"/>
          <w:szCs w:val="32"/>
          <w:lang w:val="en-US"/>
        </w:rPr>
        <w:t>1997-2021) AND FORECASTING FOR NEXT FIVE YEAR(USING R)</w:t>
      </w:r>
    </w:p>
    <w:p w14:paraId="2E5C0F97" w14:textId="7DCAE6C1" w:rsidR="002551EB" w:rsidRDefault="002551EB" w:rsidP="002551EB">
      <w:pPr>
        <w:rPr>
          <w:rFonts w:eastAsiaTheme="minorEastAsia"/>
          <w:color w:val="7F6DB0" w:themeColor="text2" w:themeTint="99"/>
          <w:sz w:val="32"/>
          <w:szCs w:val="32"/>
          <w:lang w:val="en-US"/>
        </w:rPr>
      </w:pPr>
      <w:r>
        <w:rPr>
          <w:rFonts w:eastAsiaTheme="minorEastAsia"/>
          <w:color w:val="7F6DB0" w:themeColor="text2" w:themeTint="99"/>
          <w:sz w:val="32"/>
          <w:szCs w:val="32"/>
          <w:lang w:val="en-US"/>
        </w:rPr>
        <w:t>##CODE</w:t>
      </w:r>
    </w:p>
    <w:p w14:paraId="3E9302F6" w14:textId="77777777" w:rsidR="00F132FE" w:rsidRPr="00F132FE" w:rsidRDefault="00F132FE" w:rsidP="00F132FE">
      <w:pPr>
        <w:rPr>
          <w:rFonts w:eastAsiaTheme="minorEastAsia"/>
          <w:lang w:val="en-US"/>
        </w:rPr>
      </w:pPr>
      <w:r w:rsidRPr="00F132FE">
        <w:rPr>
          <w:rFonts w:eastAsiaTheme="minorEastAsia"/>
          <w:lang w:val="en-US"/>
        </w:rPr>
        <w:t>&gt; data=read.csv("data3.csv")</w:t>
      </w:r>
    </w:p>
    <w:p w14:paraId="28E56AFD" w14:textId="77777777" w:rsidR="00F132FE" w:rsidRPr="00F132FE" w:rsidRDefault="00F132FE" w:rsidP="00F132FE">
      <w:pPr>
        <w:rPr>
          <w:rFonts w:eastAsiaTheme="minorEastAsia"/>
          <w:lang w:val="en-US"/>
        </w:rPr>
      </w:pPr>
      <w:r w:rsidRPr="00F132FE">
        <w:rPr>
          <w:rFonts w:eastAsiaTheme="minorEastAsia"/>
          <w:lang w:val="en-US"/>
        </w:rPr>
        <w:t>&gt; data</w:t>
      </w:r>
    </w:p>
    <w:p w14:paraId="04463AAA" w14:textId="77777777" w:rsidR="00F132FE" w:rsidRPr="00F132FE" w:rsidRDefault="00F132FE" w:rsidP="00F132FE">
      <w:pPr>
        <w:rPr>
          <w:rFonts w:eastAsiaTheme="minorEastAsia"/>
          <w:lang w:val="en-US"/>
        </w:rPr>
      </w:pPr>
      <w:r w:rsidRPr="00F132FE">
        <w:rPr>
          <w:rFonts w:eastAsiaTheme="minorEastAsia"/>
          <w:lang w:val="en-US"/>
        </w:rPr>
        <w:t xml:space="preserve">   </w:t>
      </w:r>
      <w:proofErr w:type="spellStart"/>
      <w:proofErr w:type="gramStart"/>
      <w:r w:rsidRPr="00F132FE">
        <w:rPr>
          <w:rFonts w:eastAsiaTheme="minorEastAsia"/>
          <w:lang w:val="en-US"/>
        </w:rPr>
        <w:t>ï..year</w:t>
      </w:r>
      <w:proofErr w:type="spellEnd"/>
      <w:proofErr w:type="gramEnd"/>
      <w:r w:rsidRPr="00F132FE">
        <w:rPr>
          <w:rFonts w:eastAsiaTheme="minorEastAsia"/>
          <w:lang w:val="en-US"/>
        </w:rPr>
        <w:t xml:space="preserve"> TOTAL.EXPORT</w:t>
      </w:r>
    </w:p>
    <w:p w14:paraId="15453B91" w14:textId="77777777" w:rsidR="00F132FE" w:rsidRPr="00F132FE" w:rsidRDefault="00F132FE" w:rsidP="00F132FE">
      <w:pPr>
        <w:rPr>
          <w:rFonts w:eastAsiaTheme="minorEastAsia"/>
          <w:lang w:val="en-US"/>
        </w:rPr>
      </w:pPr>
      <w:r w:rsidRPr="00F132FE">
        <w:rPr>
          <w:rFonts w:eastAsiaTheme="minorEastAsia"/>
          <w:lang w:val="en-US"/>
        </w:rPr>
        <w:t>1     1997     33469.95</w:t>
      </w:r>
    </w:p>
    <w:p w14:paraId="1C0AD8CF" w14:textId="77777777" w:rsidR="00F132FE" w:rsidRPr="00F132FE" w:rsidRDefault="00F132FE" w:rsidP="00F132FE">
      <w:pPr>
        <w:rPr>
          <w:rFonts w:eastAsiaTheme="minorEastAsia"/>
          <w:lang w:val="en-US"/>
        </w:rPr>
      </w:pPr>
      <w:r w:rsidRPr="00F132FE">
        <w:rPr>
          <w:rFonts w:eastAsiaTheme="minorEastAsia"/>
          <w:lang w:val="en-US"/>
        </w:rPr>
        <w:t>2     1998     34784.98</w:t>
      </w:r>
    </w:p>
    <w:p w14:paraId="672C3A57" w14:textId="77777777" w:rsidR="00F132FE" w:rsidRPr="00F132FE" w:rsidRDefault="00F132FE" w:rsidP="00F132FE">
      <w:pPr>
        <w:rPr>
          <w:rFonts w:eastAsiaTheme="minorEastAsia"/>
          <w:lang w:val="en-US"/>
        </w:rPr>
      </w:pPr>
      <w:r w:rsidRPr="00F132FE">
        <w:rPr>
          <w:rFonts w:eastAsiaTheme="minorEastAsia"/>
          <w:lang w:val="en-US"/>
        </w:rPr>
        <w:t>3     1999     33218.72</w:t>
      </w:r>
    </w:p>
    <w:p w14:paraId="26C6FDD7" w14:textId="77777777" w:rsidR="00F132FE" w:rsidRPr="00F132FE" w:rsidRDefault="00F132FE" w:rsidP="00F132FE">
      <w:pPr>
        <w:rPr>
          <w:rFonts w:eastAsiaTheme="minorEastAsia"/>
          <w:lang w:val="en-US"/>
        </w:rPr>
      </w:pPr>
      <w:r w:rsidRPr="00F132FE">
        <w:rPr>
          <w:rFonts w:eastAsiaTheme="minorEastAsia"/>
          <w:lang w:val="en-US"/>
        </w:rPr>
        <w:t>4     2000     36822.49</w:t>
      </w:r>
    </w:p>
    <w:p w14:paraId="3B04D99A" w14:textId="77777777" w:rsidR="00F132FE" w:rsidRPr="00F132FE" w:rsidRDefault="00F132FE" w:rsidP="00F132FE">
      <w:pPr>
        <w:rPr>
          <w:rFonts w:eastAsiaTheme="minorEastAsia"/>
          <w:lang w:val="en-US"/>
        </w:rPr>
      </w:pPr>
      <w:r w:rsidRPr="00F132FE">
        <w:rPr>
          <w:rFonts w:eastAsiaTheme="minorEastAsia"/>
          <w:lang w:val="en-US"/>
        </w:rPr>
        <w:t>5     2001     44560.29</w:t>
      </w:r>
    </w:p>
    <w:p w14:paraId="441CC123" w14:textId="77777777" w:rsidR="00F132FE" w:rsidRPr="00F132FE" w:rsidRDefault="00F132FE" w:rsidP="00F132FE">
      <w:pPr>
        <w:rPr>
          <w:rFonts w:eastAsiaTheme="minorEastAsia"/>
          <w:lang w:val="en-US"/>
        </w:rPr>
      </w:pPr>
      <w:r w:rsidRPr="00F132FE">
        <w:rPr>
          <w:rFonts w:eastAsiaTheme="minorEastAsia"/>
          <w:lang w:val="en-US"/>
        </w:rPr>
        <w:t>6     2002     43826.72</w:t>
      </w:r>
    </w:p>
    <w:p w14:paraId="1E2A2D8A" w14:textId="77777777" w:rsidR="00F132FE" w:rsidRPr="00F132FE" w:rsidRDefault="00F132FE" w:rsidP="00F132FE">
      <w:pPr>
        <w:rPr>
          <w:rFonts w:eastAsiaTheme="minorEastAsia"/>
          <w:lang w:val="en-US"/>
        </w:rPr>
      </w:pPr>
      <w:r w:rsidRPr="00F132FE">
        <w:rPr>
          <w:rFonts w:eastAsiaTheme="minorEastAsia"/>
          <w:lang w:val="en-US"/>
        </w:rPr>
        <w:t>7     2003     52719.43</w:t>
      </w:r>
    </w:p>
    <w:p w14:paraId="5321C818" w14:textId="77777777" w:rsidR="00F132FE" w:rsidRPr="00F132FE" w:rsidRDefault="00F132FE" w:rsidP="00F132FE">
      <w:pPr>
        <w:rPr>
          <w:rFonts w:eastAsiaTheme="minorEastAsia"/>
          <w:lang w:val="en-US"/>
        </w:rPr>
      </w:pPr>
      <w:r w:rsidRPr="00F132FE">
        <w:rPr>
          <w:rFonts w:eastAsiaTheme="minorEastAsia"/>
          <w:lang w:val="en-US"/>
        </w:rPr>
        <w:t>8     2004     63842.55</w:t>
      </w:r>
    </w:p>
    <w:p w14:paraId="52062D10" w14:textId="77777777" w:rsidR="00F132FE" w:rsidRPr="00F132FE" w:rsidRDefault="00F132FE" w:rsidP="00F132FE">
      <w:pPr>
        <w:rPr>
          <w:rFonts w:eastAsiaTheme="minorEastAsia"/>
          <w:lang w:val="en-US"/>
        </w:rPr>
      </w:pPr>
      <w:r w:rsidRPr="00F132FE">
        <w:rPr>
          <w:rFonts w:eastAsiaTheme="minorEastAsia"/>
          <w:lang w:val="en-US"/>
        </w:rPr>
        <w:t>9     2005     83535.94</w:t>
      </w:r>
    </w:p>
    <w:p w14:paraId="51FBB1AD" w14:textId="77777777" w:rsidR="00F132FE" w:rsidRPr="00F132FE" w:rsidRDefault="00F132FE" w:rsidP="00F132FE">
      <w:pPr>
        <w:rPr>
          <w:rFonts w:eastAsiaTheme="minorEastAsia"/>
          <w:lang w:val="en-US"/>
        </w:rPr>
      </w:pPr>
      <w:r w:rsidRPr="00F132FE">
        <w:rPr>
          <w:rFonts w:eastAsiaTheme="minorEastAsia"/>
          <w:lang w:val="en-US"/>
        </w:rPr>
        <w:t>10    2006    103090.53</w:t>
      </w:r>
    </w:p>
    <w:p w14:paraId="3FDC2525" w14:textId="77777777" w:rsidR="00F132FE" w:rsidRPr="00F132FE" w:rsidRDefault="00F132FE" w:rsidP="00F132FE">
      <w:pPr>
        <w:rPr>
          <w:rFonts w:eastAsiaTheme="minorEastAsia"/>
          <w:lang w:val="en-US"/>
        </w:rPr>
      </w:pPr>
      <w:r w:rsidRPr="00F132FE">
        <w:rPr>
          <w:rFonts w:eastAsiaTheme="minorEastAsia"/>
          <w:lang w:val="en-US"/>
        </w:rPr>
        <w:t>11    2007    126414.05</w:t>
      </w:r>
    </w:p>
    <w:p w14:paraId="7B89DA79" w14:textId="77777777" w:rsidR="00F132FE" w:rsidRPr="00F132FE" w:rsidRDefault="00F132FE" w:rsidP="00F132FE">
      <w:pPr>
        <w:rPr>
          <w:rFonts w:eastAsiaTheme="minorEastAsia"/>
          <w:lang w:val="en-US"/>
        </w:rPr>
      </w:pPr>
      <w:r w:rsidRPr="00F132FE">
        <w:rPr>
          <w:rFonts w:eastAsiaTheme="minorEastAsia"/>
          <w:lang w:val="en-US"/>
        </w:rPr>
        <w:t>12    2008    136132.18</w:t>
      </w:r>
    </w:p>
    <w:p w14:paraId="728F5295" w14:textId="77777777" w:rsidR="00F132FE" w:rsidRPr="00F132FE" w:rsidRDefault="00F132FE" w:rsidP="00F132FE">
      <w:pPr>
        <w:rPr>
          <w:rFonts w:eastAsiaTheme="minorEastAsia"/>
          <w:lang w:val="en-US"/>
        </w:rPr>
      </w:pPr>
      <w:r w:rsidRPr="00F132FE">
        <w:rPr>
          <w:rFonts w:eastAsiaTheme="minorEastAsia"/>
          <w:lang w:val="en-US"/>
        </w:rPr>
        <w:lastRenderedPageBreak/>
        <w:t>13    2009    185295.36</w:t>
      </w:r>
    </w:p>
    <w:p w14:paraId="7F601D6E" w14:textId="77777777" w:rsidR="00F132FE" w:rsidRPr="00F132FE" w:rsidRDefault="00F132FE" w:rsidP="00F132FE">
      <w:pPr>
        <w:rPr>
          <w:rFonts w:eastAsiaTheme="minorEastAsia"/>
          <w:lang w:val="en-US"/>
        </w:rPr>
      </w:pPr>
      <w:r w:rsidRPr="00F132FE">
        <w:rPr>
          <w:rFonts w:eastAsiaTheme="minorEastAsia"/>
          <w:lang w:val="en-US"/>
        </w:rPr>
        <w:t>14    2010    178751.42</w:t>
      </w:r>
    </w:p>
    <w:p w14:paraId="2555F62E" w14:textId="77777777" w:rsidR="00F132FE" w:rsidRPr="00F132FE" w:rsidRDefault="00F132FE" w:rsidP="00F132FE">
      <w:pPr>
        <w:rPr>
          <w:rFonts w:eastAsiaTheme="minorEastAsia"/>
          <w:lang w:val="en-US"/>
        </w:rPr>
      </w:pPr>
      <w:r w:rsidRPr="00F132FE">
        <w:rPr>
          <w:rFonts w:eastAsiaTheme="minorEastAsia"/>
          <w:lang w:val="en-US"/>
        </w:rPr>
        <w:t>15    2011    249815.65</w:t>
      </w:r>
    </w:p>
    <w:p w14:paraId="6DD207DE" w14:textId="77777777" w:rsidR="00F132FE" w:rsidRPr="00F132FE" w:rsidRDefault="00F132FE" w:rsidP="00F132FE">
      <w:pPr>
        <w:rPr>
          <w:rFonts w:eastAsiaTheme="minorEastAsia"/>
          <w:lang w:val="en-US"/>
        </w:rPr>
      </w:pPr>
      <w:r w:rsidRPr="00F132FE">
        <w:rPr>
          <w:rFonts w:eastAsiaTheme="minorEastAsia"/>
          <w:lang w:val="en-US"/>
        </w:rPr>
        <w:t>16    2012    305963.92</w:t>
      </w:r>
    </w:p>
    <w:p w14:paraId="2D84C297" w14:textId="77777777" w:rsidR="00F132FE" w:rsidRPr="00F132FE" w:rsidRDefault="00F132FE" w:rsidP="00F132FE">
      <w:pPr>
        <w:rPr>
          <w:rFonts w:eastAsiaTheme="minorEastAsia"/>
          <w:lang w:val="en-US"/>
        </w:rPr>
      </w:pPr>
      <w:r w:rsidRPr="00F132FE">
        <w:rPr>
          <w:rFonts w:eastAsiaTheme="minorEastAsia"/>
          <w:lang w:val="en-US"/>
        </w:rPr>
        <w:t>17    2013    300400.58</w:t>
      </w:r>
    </w:p>
    <w:p w14:paraId="5929E6E8" w14:textId="77777777" w:rsidR="00F132FE" w:rsidRPr="00F132FE" w:rsidRDefault="00F132FE" w:rsidP="00F132FE">
      <w:pPr>
        <w:rPr>
          <w:rFonts w:eastAsiaTheme="minorEastAsia"/>
          <w:lang w:val="en-US"/>
        </w:rPr>
      </w:pPr>
      <w:r w:rsidRPr="00F132FE">
        <w:rPr>
          <w:rFonts w:eastAsiaTheme="minorEastAsia"/>
          <w:lang w:val="en-US"/>
        </w:rPr>
        <w:t>18    2014    314405.30</w:t>
      </w:r>
    </w:p>
    <w:p w14:paraId="378C3A22" w14:textId="77777777" w:rsidR="00F132FE" w:rsidRPr="00F132FE" w:rsidRDefault="00F132FE" w:rsidP="00F132FE">
      <w:pPr>
        <w:rPr>
          <w:rFonts w:eastAsiaTheme="minorEastAsia"/>
          <w:lang w:val="en-US"/>
        </w:rPr>
      </w:pPr>
      <w:r w:rsidRPr="00F132FE">
        <w:rPr>
          <w:rFonts w:eastAsiaTheme="minorEastAsia"/>
          <w:lang w:val="en-US"/>
        </w:rPr>
        <w:t>19    2015    310352.01</w:t>
      </w:r>
    </w:p>
    <w:p w14:paraId="199EFAC1" w14:textId="77777777" w:rsidR="00F132FE" w:rsidRPr="00F132FE" w:rsidRDefault="00F132FE" w:rsidP="00F132FE">
      <w:pPr>
        <w:rPr>
          <w:rFonts w:eastAsiaTheme="minorEastAsia"/>
          <w:lang w:val="en-US"/>
        </w:rPr>
      </w:pPr>
      <w:r w:rsidRPr="00F132FE">
        <w:rPr>
          <w:rFonts w:eastAsiaTheme="minorEastAsia"/>
          <w:lang w:val="en-US"/>
        </w:rPr>
        <w:t>20    2016    262290.13</w:t>
      </w:r>
    </w:p>
    <w:p w14:paraId="03066DC6" w14:textId="77777777" w:rsidR="00F132FE" w:rsidRPr="00F132FE" w:rsidRDefault="00F132FE" w:rsidP="00F132FE">
      <w:pPr>
        <w:rPr>
          <w:rFonts w:eastAsiaTheme="minorEastAsia"/>
          <w:lang w:val="en-US"/>
        </w:rPr>
      </w:pPr>
      <w:r w:rsidRPr="00F132FE">
        <w:rPr>
          <w:rFonts w:eastAsiaTheme="minorEastAsia"/>
          <w:lang w:val="en-US"/>
        </w:rPr>
        <w:t>21    2017    276547.00</w:t>
      </w:r>
    </w:p>
    <w:p w14:paraId="28ADE620" w14:textId="77777777" w:rsidR="00F132FE" w:rsidRPr="00F132FE" w:rsidRDefault="00F132FE" w:rsidP="00F132FE">
      <w:pPr>
        <w:rPr>
          <w:rFonts w:eastAsiaTheme="minorEastAsia"/>
          <w:lang w:val="en-US"/>
        </w:rPr>
      </w:pPr>
      <w:r w:rsidRPr="00F132FE">
        <w:rPr>
          <w:rFonts w:eastAsiaTheme="minorEastAsia"/>
          <w:lang w:val="en-US"/>
        </w:rPr>
        <w:t>22    2018    607046.38</w:t>
      </w:r>
    </w:p>
    <w:p w14:paraId="32621F03" w14:textId="77777777" w:rsidR="00F132FE" w:rsidRPr="00F132FE" w:rsidRDefault="00F132FE" w:rsidP="00F132FE">
      <w:pPr>
        <w:rPr>
          <w:rFonts w:eastAsiaTheme="minorEastAsia"/>
          <w:lang w:val="en-US"/>
        </w:rPr>
      </w:pPr>
      <w:r w:rsidRPr="00F132FE">
        <w:rPr>
          <w:rFonts w:eastAsiaTheme="minorEastAsia"/>
          <w:lang w:val="en-US"/>
        </w:rPr>
        <w:t>23    2019    660156.00</w:t>
      </w:r>
    </w:p>
    <w:p w14:paraId="794C8835" w14:textId="77777777" w:rsidR="00F132FE" w:rsidRPr="00F132FE" w:rsidRDefault="00F132FE" w:rsidP="00F132FE">
      <w:pPr>
        <w:rPr>
          <w:rFonts w:eastAsiaTheme="minorEastAsia"/>
          <w:lang w:val="en-US"/>
        </w:rPr>
      </w:pPr>
      <w:r w:rsidRPr="00F132FE">
        <w:rPr>
          <w:rFonts w:eastAsiaTheme="minorEastAsia"/>
          <w:lang w:val="en-US"/>
        </w:rPr>
        <w:t>24    2020    626729.47</w:t>
      </w:r>
    </w:p>
    <w:p w14:paraId="08125C75" w14:textId="77777777" w:rsidR="00F132FE" w:rsidRPr="00F132FE" w:rsidRDefault="00F132FE" w:rsidP="00F132FE">
      <w:pPr>
        <w:rPr>
          <w:rFonts w:eastAsiaTheme="minorEastAsia"/>
          <w:lang w:val="en-US"/>
        </w:rPr>
      </w:pPr>
      <w:r w:rsidRPr="00F132FE">
        <w:rPr>
          <w:rFonts w:eastAsiaTheme="minorEastAsia"/>
          <w:lang w:val="en-US"/>
        </w:rPr>
        <w:t>25    2021    291808.48</w:t>
      </w:r>
    </w:p>
    <w:p w14:paraId="4371AA14" w14:textId="77777777" w:rsidR="00F132FE" w:rsidRPr="00F132FE" w:rsidRDefault="00F132FE" w:rsidP="00F132FE">
      <w:pPr>
        <w:rPr>
          <w:rFonts w:eastAsiaTheme="minorEastAsia"/>
          <w:lang w:val="en-US"/>
        </w:rPr>
      </w:pPr>
      <w:r w:rsidRPr="00F132FE">
        <w:rPr>
          <w:rFonts w:eastAsiaTheme="minorEastAsia"/>
          <w:lang w:val="en-US"/>
        </w:rPr>
        <w:t xml:space="preserve">&gt; d = </w:t>
      </w:r>
      <w:proofErr w:type="spellStart"/>
      <w:proofErr w:type="gramStart"/>
      <w:r w:rsidRPr="00F132FE">
        <w:rPr>
          <w:rFonts w:eastAsiaTheme="minorEastAsia"/>
          <w:lang w:val="en-US"/>
        </w:rPr>
        <w:t>ts</w:t>
      </w:r>
      <w:proofErr w:type="spellEnd"/>
      <w:r w:rsidRPr="00F132FE">
        <w:rPr>
          <w:rFonts w:eastAsiaTheme="minorEastAsia"/>
          <w:lang w:val="en-US"/>
        </w:rPr>
        <w:t>(</w:t>
      </w:r>
      <w:proofErr w:type="spellStart"/>
      <w:proofErr w:type="gramEnd"/>
      <w:r w:rsidRPr="00F132FE">
        <w:rPr>
          <w:rFonts w:eastAsiaTheme="minorEastAsia"/>
          <w:lang w:val="en-US"/>
        </w:rPr>
        <w:t>data$TOTAL.EXPORT</w:t>
      </w:r>
      <w:proofErr w:type="spellEnd"/>
      <w:r w:rsidRPr="00F132FE">
        <w:rPr>
          <w:rFonts w:eastAsiaTheme="minorEastAsia"/>
          <w:lang w:val="en-US"/>
        </w:rPr>
        <w:t>, start = min(</w:t>
      </w:r>
      <w:proofErr w:type="spellStart"/>
      <w:r w:rsidRPr="00F132FE">
        <w:rPr>
          <w:rFonts w:eastAsiaTheme="minorEastAsia"/>
          <w:lang w:val="en-US"/>
        </w:rPr>
        <w:t>data$ï</w:t>
      </w:r>
      <w:proofErr w:type="spellEnd"/>
      <w:r w:rsidRPr="00F132FE">
        <w:rPr>
          <w:rFonts w:eastAsiaTheme="minorEastAsia"/>
          <w:lang w:val="en-US"/>
        </w:rPr>
        <w:t>..year), end = max(</w:t>
      </w:r>
      <w:proofErr w:type="spellStart"/>
      <w:r w:rsidRPr="00F132FE">
        <w:rPr>
          <w:rFonts w:eastAsiaTheme="minorEastAsia"/>
          <w:lang w:val="en-US"/>
        </w:rPr>
        <w:t>data$ï</w:t>
      </w:r>
      <w:proofErr w:type="spellEnd"/>
      <w:r w:rsidRPr="00F132FE">
        <w:rPr>
          <w:rFonts w:eastAsiaTheme="minorEastAsia"/>
          <w:lang w:val="en-US"/>
        </w:rPr>
        <w:t>..year), frequency = 1)</w:t>
      </w:r>
    </w:p>
    <w:p w14:paraId="7A96963B" w14:textId="77777777" w:rsidR="00F132FE" w:rsidRPr="00F132FE" w:rsidRDefault="00F132FE" w:rsidP="00F132FE">
      <w:pPr>
        <w:rPr>
          <w:rFonts w:eastAsiaTheme="minorEastAsia"/>
          <w:lang w:val="en-US"/>
        </w:rPr>
      </w:pPr>
      <w:r w:rsidRPr="00F132FE">
        <w:rPr>
          <w:rFonts w:eastAsiaTheme="minorEastAsia"/>
          <w:lang w:val="en-US"/>
        </w:rPr>
        <w:t>&gt; class(d1)</w:t>
      </w:r>
    </w:p>
    <w:p w14:paraId="7E0E54E2" w14:textId="77777777" w:rsidR="00F132FE" w:rsidRPr="00F132FE" w:rsidRDefault="00F132FE" w:rsidP="00F132FE">
      <w:pPr>
        <w:rPr>
          <w:rFonts w:eastAsiaTheme="minorEastAsia"/>
          <w:lang w:val="en-US"/>
        </w:rPr>
      </w:pPr>
      <w:r w:rsidRPr="00F132FE">
        <w:rPr>
          <w:rFonts w:eastAsiaTheme="minorEastAsia"/>
          <w:lang w:val="en-US"/>
        </w:rPr>
        <w:t>[1] "</w:t>
      </w:r>
      <w:proofErr w:type="spellStart"/>
      <w:r w:rsidRPr="00F132FE">
        <w:rPr>
          <w:rFonts w:eastAsiaTheme="minorEastAsia"/>
          <w:lang w:val="en-US"/>
        </w:rPr>
        <w:t>ts</w:t>
      </w:r>
      <w:proofErr w:type="spellEnd"/>
      <w:r w:rsidRPr="00F132FE">
        <w:rPr>
          <w:rFonts w:eastAsiaTheme="minorEastAsia"/>
          <w:lang w:val="en-US"/>
        </w:rPr>
        <w:t>"</w:t>
      </w:r>
    </w:p>
    <w:p w14:paraId="06DB6142" w14:textId="77777777" w:rsidR="00F132FE" w:rsidRPr="00F132FE" w:rsidRDefault="00F132FE" w:rsidP="00F132FE">
      <w:pPr>
        <w:rPr>
          <w:rFonts w:eastAsiaTheme="minorEastAsia"/>
          <w:lang w:val="en-US"/>
        </w:rPr>
      </w:pPr>
      <w:r w:rsidRPr="00F132FE">
        <w:rPr>
          <w:rFonts w:eastAsiaTheme="minorEastAsia"/>
          <w:lang w:val="en-US"/>
        </w:rPr>
        <w:t>&gt; library(forecast)</w:t>
      </w:r>
    </w:p>
    <w:p w14:paraId="292EDDE5" w14:textId="77777777" w:rsidR="00F132FE" w:rsidRPr="00F132FE" w:rsidRDefault="00F132FE" w:rsidP="00F132FE">
      <w:pPr>
        <w:rPr>
          <w:rFonts w:eastAsiaTheme="minorEastAsia"/>
          <w:lang w:val="en-US"/>
        </w:rPr>
      </w:pPr>
      <w:r w:rsidRPr="00F132FE">
        <w:rPr>
          <w:rFonts w:eastAsiaTheme="minorEastAsia"/>
          <w:lang w:val="en-US"/>
        </w:rPr>
        <w:t>&gt; library(</w:t>
      </w:r>
      <w:proofErr w:type="spellStart"/>
      <w:r w:rsidRPr="00F132FE">
        <w:rPr>
          <w:rFonts w:eastAsiaTheme="minorEastAsia"/>
          <w:lang w:val="en-US"/>
        </w:rPr>
        <w:t>tseries</w:t>
      </w:r>
      <w:proofErr w:type="spellEnd"/>
      <w:r w:rsidRPr="00F132FE">
        <w:rPr>
          <w:rFonts w:eastAsiaTheme="minorEastAsia"/>
          <w:lang w:val="en-US"/>
        </w:rPr>
        <w:t>)</w:t>
      </w:r>
    </w:p>
    <w:p w14:paraId="06036785" w14:textId="77777777" w:rsidR="00F132FE" w:rsidRPr="00F132FE" w:rsidRDefault="00F132FE" w:rsidP="00F132FE">
      <w:pPr>
        <w:rPr>
          <w:rFonts w:eastAsiaTheme="minorEastAsia"/>
          <w:lang w:val="en-US"/>
        </w:rPr>
      </w:pPr>
      <w:r w:rsidRPr="00F132FE">
        <w:rPr>
          <w:rFonts w:eastAsiaTheme="minorEastAsia"/>
          <w:lang w:val="en-US"/>
        </w:rPr>
        <w:t xml:space="preserve">&gt; </w:t>
      </w:r>
      <w:proofErr w:type="spellStart"/>
      <w:r w:rsidRPr="00F132FE">
        <w:rPr>
          <w:rFonts w:eastAsiaTheme="minorEastAsia"/>
          <w:lang w:val="en-US"/>
        </w:rPr>
        <w:t>d_new</w:t>
      </w:r>
      <w:proofErr w:type="spellEnd"/>
      <w:r w:rsidRPr="00F132FE">
        <w:rPr>
          <w:rFonts w:eastAsiaTheme="minorEastAsia"/>
          <w:lang w:val="en-US"/>
        </w:rPr>
        <w:t xml:space="preserve"> = log(d)</w:t>
      </w:r>
    </w:p>
    <w:p w14:paraId="4BA71E2D" w14:textId="77777777" w:rsidR="00F132FE" w:rsidRPr="00F132FE" w:rsidRDefault="00F132FE" w:rsidP="00F132FE">
      <w:pPr>
        <w:rPr>
          <w:rFonts w:eastAsiaTheme="minorEastAsia"/>
          <w:lang w:val="en-US"/>
        </w:rPr>
      </w:pPr>
      <w:r w:rsidRPr="00F132FE">
        <w:rPr>
          <w:rFonts w:eastAsiaTheme="minorEastAsia"/>
          <w:lang w:val="en-US"/>
        </w:rPr>
        <w:t xml:space="preserve">&gt; </w:t>
      </w:r>
      <w:proofErr w:type="spellStart"/>
      <w:r w:rsidRPr="00F132FE">
        <w:rPr>
          <w:rFonts w:eastAsiaTheme="minorEastAsia"/>
          <w:lang w:val="en-US"/>
        </w:rPr>
        <w:t>adf.test</w:t>
      </w:r>
      <w:proofErr w:type="spellEnd"/>
      <w:r w:rsidRPr="00F132FE">
        <w:rPr>
          <w:rFonts w:eastAsiaTheme="minorEastAsia"/>
          <w:lang w:val="en-US"/>
        </w:rPr>
        <w:t>(</w:t>
      </w:r>
      <w:proofErr w:type="spellStart"/>
      <w:r w:rsidRPr="00F132FE">
        <w:rPr>
          <w:rFonts w:eastAsiaTheme="minorEastAsia"/>
          <w:lang w:val="en-US"/>
        </w:rPr>
        <w:t>d_new</w:t>
      </w:r>
      <w:proofErr w:type="spellEnd"/>
      <w:r w:rsidRPr="00F132FE">
        <w:rPr>
          <w:rFonts w:eastAsiaTheme="minorEastAsia"/>
          <w:lang w:val="en-US"/>
        </w:rPr>
        <w:t>)</w:t>
      </w:r>
    </w:p>
    <w:p w14:paraId="653D7B6A" w14:textId="77777777" w:rsidR="00F132FE" w:rsidRPr="00F132FE" w:rsidRDefault="00F132FE" w:rsidP="00F132FE">
      <w:pPr>
        <w:rPr>
          <w:rFonts w:eastAsiaTheme="minorEastAsia"/>
          <w:lang w:val="en-US"/>
        </w:rPr>
      </w:pPr>
    </w:p>
    <w:p w14:paraId="02B46DE6" w14:textId="77777777" w:rsidR="00F132FE" w:rsidRPr="00F132FE" w:rsidRDefault="00F132FE" w:rsidP="00F132FE">
      <w:pPr>
        <w:rPr>
          <w:rFonts w:eastAsiaTheme="minorEastAsia"/>
          <w:lang w:val="en-US"/>
        </w:rPr>
      </w:pPr>
      <w:r w:rsidRPr="00F132FE">
        <w:rPr>
          <w:rFonts w:eastAsiaTheme="minorEastAsia"/>
          <w:lang w:val="en-US"/>
        </w:rPr>
        <w:tab/>
        <w:t>Augmented Dickey-Fuller Test</w:t>
      </w:r>
    </w:p>
    <w:p w14:paraId="5EE8C29B" w14:textId="77777777" w:rsidR="00F132FE" w:rsidRPr="00F132FE" w:rsidRDefault="00F132FE" w:rsidP="00F132FE">
      <w:pPr>
        <w:rPr>
          <w:rFonts w:eastAsiaTheme="minorEastAsia"/>
          <w:lang w:val="en-US"/>
        </w:rPr>
      </w:pPr>
    </w:p>
    <w:p w14:paraId="227E9B0A" w14:textId="77777777" w:rsidR="00F132FE" w:rsidRPr="00F132FE" w:rsidRDefault="00F132FE" w:rsidP="00F132FE">
      <w:pPr>
        <w:rPr>
          <w:rFonts w:eastAsiaTheme="minorEastAsia"/>
          <w:lang w:val="en-US"/>
        </w:rPr>
      </w:pPr>
      <w:r w:rsidRPr="00F132FE">
        <w:rPr>
          <w:rFonts w:eastAsiaTheme="minorEastAsia"/>
          <w:lang w:val="en-US"/>
        </w:rPr>
        <w:t xml:space="preserve">data:  </w:t>
      </w:r>
      <w:proofErr w:type="spellStart"/>
      <w:r w:rsidRPr="00F132FE">
        <w:rPr>
          <w:rFonts w:eastAsiaTheme="minorEastAsia"/>
          <w:lang w:val="en-US"/>
        </w:rPr>
        <w:t>d_new</w:t>
      </w:r>
      <w:proofErr w:type="spellEnd"/>
    </w:p>
    <w:p w14:paraId="6E0E9A3C" w14:textId="77777777" w:rsidR="00F132FE" w:rsidRPr="00F132FE" w:rsidRDefault="00F132FE" w:rsidP="00F132FE">
      <w:pPr>
        <w:rPr>
          <w:rFonts w:eastAsiaTheme="minorEastAsia"/>
          <w:lang w:val="en-US"/>
        </w:rPr>
      </w:pPr>
      <w:r w:rsidRPr="00F132FE">
        <w:rPr>
          <w:rFonts w:eastAsiaTheme="minorEastAsia"/>
          <w:lang w:val="en-US"/>
        </w:rPr>
        <w:t>Dickey-Fuller = -1.5875, Lag order = 2, p-value = 0.7295</w:t>
      </w:r>
    </w:p>
    <w:p w14:paraId="413FD433" w14:textId="77777777" w:rsidR="00F132FE" w:rsidRPr="00F132FE" w:rsidRDefault="00F132FE" w:rsidP="00F132FE">
      <w:pPr>
        <w:rPr>
          <w:rFonts w:eastAsiaTheme="minorEastAsia"/>
          <w:lang w:val="en-US"/>
        </w:rPr>
      </w:pPr>
      <w:r w:rsidRPr="00F132FE">
        <w:rPr>
          <w:rFonts w:eastAsiaTheme="minorEastAsia"/>
          <w:lang w:val="en-US"/>
        </w:rPr>
        <w:t>alternative hypothesis: stationary</w:t>
      </w:r>
    </w:p>
    <w:p w14:paraId="48BC91A7" w14:textId="77777777" w:rsidR="00F132FE" w:rsidRPr="00F132FE" w:rsidRDefault="00F132FE" w:rsidP="00F132FE">
      <w:pPr>
        <w:rPr>
          <w:rFonts w:eastAsiaTheme="minorEastAsia"/>
          <w:lang w:val="en-US"/>
        </w:rPr>
      </w:pPr>
    </w:p>
    <w:p w14:paraId="052C8771" w14:textId="6C849CAF" w:rsidR="00F132FE" w:rsidRDefault="00F132FE" w:rsidP="00F132FE">
      <w:pPr>
        <w:rPr>
          <w:rFonts w:eastAsiaTheme="minorEastAsia"/>
          <w:lang w:val="en-US"/>
        </w:rPr>
      </w:pPr>
      <w:r w:rsidRPr="00F132FE">
        <w:rPr>
          <w:rFonts w:eastAsiaTheme="minorEastAsia"/>
          <w:lang w:val="en-US"/>
        </w:rPr>
        <w:t>&gt; plot(</w:t>
      </w:r>
      <w:proofErr w:type="spellStart"/>
      <w:r w:rsidRPr="00F132FE">
        <w:rPr>
          <w:rFonts w:eastAsiaTheme="minorEastAsia"/>
          <w:lang w:val="en-US"/>
        </w:rPr>
        <w:t>d_new</w:t>
      </w:r>
      <w:proofErr w:type="spellEnd"/>
      <w:r w:rsidRPr="00F132FE">
        <w:rPr>
          <w:rFonts w:eastAsiaTheme="minorEastAsia"/>
          <w:lang w:val="en-US"/>
        </w:rPr>
        <w:t>)</w:t>
      </w:r>
    </w:p>
    <w:p w14:paraId="367BCCC0" w14:textId="6AF11085" w:rsidR="00F132FE" w:rsidRPr="00F132FE" w:rsidRDefault="00F132FE" w:rsidP="00F132FE">
      <w:pPr>
        <w:rPr>
          <w:rFonts w:eastAsiaTheme="minorEastAsia"/>
          <w:lang w:val="en-US"/>
        </w:rPr>
      </w:pPr>
      <w:r>
        <w:rPr>
          <w:rFonts w:eastAsiaTheme="minorEastAsia"/>
          <w:noProof/>
          <w:lang w:val="en-US"/>
        </w:rPr>
        <w:lastRenderedPageBreak/>
        <w:drawing>
          <wp:inline distT="0" distB="0" distL="0" distR="0" wp14:anchorId="4E678C3F" wp14:editId="757C25F9">
            <wp:extent cx="5696745" cy="3219899"/>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p w14:paraId="1854B060" w14:textId="77777777" w:rsidR="00F132FE" w:rsidRPr="00F132FE" w:rsidRDefault="00F132FE" w:rsidP="00F132FE">
      <w:pPr>
        <w:rPr>
          <w:rFonts w:eastAsiaTheme="minorEastAsia"/>
          <w:lang w:val="en-US"/>
        </w:rPr>
      </w:pPr>
      <w:r w:rsidRPr="00F132FE">
        <w:rPr>
          <w:rFonts w:eastAsiaTheme="minorEastAsia"/>
          <w:lang w:val="en-US"/>
        </w:rPr>
        <w:t xml:space="preserve">&gt; </w:t>
      </w:r>
      <w:proofErr w:type="spellStart"/>
      <w:r w:rsidRPr="00F132FE">
        <w:rPr>
          <w:rFonts w:eastAsiaTheme="minorEastAsia"/>
          <w:lang w:val="en-US"/>
        </w:rPr>
        <w:t>import_model</w:t>
      </w:r>
      <w:proofErr w:type="spellEnd"/>
      <w:r w:rsidRPr="00F132FE">
        <w:rPr>
          <w:rFonts w:eastAsiaTheme="minorEastAsia"/>
          <w:lang w:val="en-US"/>
        </w:rPr>
        <w:t xml:space="preserve"> = </w:t>
      </w:r>
      <w:proofErr w:type="spellStart"/>
      <w:proofErr w:type="gramStart"/>
      <w:r w:rsidRPr="00F132FE">
        <w:rPr>
          <w:rFonts w:eastAsiaTheme="minorEastAsia"/>
          <w:lang w:val="en-US"/>
        </w:rPr>
        <w:t>auto.arima</w:t>
      </w:r>
      <w:proofErr w:type="spellEnd"/>
      <w:proofErr w:type="gramEnd"/>
      <w:r w:rsidRPr="00F132FE">
        <w:rPr>
          <w:rFonts w:eastAsiaTheme="minorEastAsia"/>
          <w:lang w:val="en-US"/>
        </w:rPr>
        <w:t>(</w:t>
      </w:r>
      <w:proofErr w:type="spellStart"/>
      <w:r w:rsidRPr="00F132FE">
        <w:rPr>
          <w:rFonts w:eastAsiaTheme="minorEastAsia"/>
          <w:lang w:val="en-US"/>
        </w:rPr>
        <w:t>d_new</w:t>
      </w:r>
      <w:proofErr w:type="spellEnd"/>
      <w:r w:rsidRPr="00F132FE">
        <w:rPr>
          <w:rFonts w:eastAsiaTheme="minorEastAsia"/>
          <w:lang w:val="en-US"/>
        </w:rPr>
        <w:t xml:space="preserve">, </w:t>
      </w:r>
      <w:proofErr w:type="spellStart"/>
      <w:r w:rsidRPr="00F132FE">
        <w:rPr>
          <w:rFonts w:eastAsiaTheme="minorEastAsia"/>
          <w:lang w:val="en-US"/>
        </w:rPr>
        <w:t>ic</w:t>
      </w:r>
      <w:proofErr w:type="spellEnd"/>
      <w:r w:rsidRPr="00F132FE">
        <w:rPr>
          <w:rFonts w:eastAsiaTheme="minorEastAsia"/>
          <w:lang w:val="en-US"/>
        </w:rPr>
        <w:t>="</w:t>
      </w:r>
      <w:proofErr w:type="spellStart"/>
      <w:r w:rsidRPr="00F132FE">
        <w:rPr>
          <w:rFonts w:eastAsiaTheme="minorEastAsia"/>
          <w:lang w:val="en-US"/>
        </w:rPr>
        <w:t>aic</w:t>
      </w:r>
      <w:proofErr w:type="spellEnd"/>
      <w:r w:rsidRPr="00F132FE">
        <w:rPr>
          <w:rFonts w:eastAsiaTheme="minorEastAsia"/>
          <w:lang w:val="en-US"/>
        </w:rPr>
        <w:t>", trace = TRUE)</w:t>
      </w:r>
    </w:p>
    <w:p w14:paraId="03FF20CE" w14:textId="77777777" w:rsidR="00F132FE" w:rsidRPr="00F132FE" w:rsidRDefault="00F132FE" w:rsidP="00F132FE">
      <w:pPr>
        <w:rPr>
          <w:rFonts w:eastAsiaTheme="minorEastAsia"/>
          <w:lang w:val="en-US"/>
        </w:rPr>
      </w:pPr>
    </w:p>
    <w:p w14:paraId="6D9A2EB6" w14:textId="60891CE3" w:rsidR="00F132FE" w:rsidRPr="00F132FE" w:rsidRDefault="00F132FE" w:rsidP="00F132FE">
      <w:pPr>
        <w:rPr>
          <w:rFonts w:eastAsiaTheme="minorEastAsia"/>
          <w:lang w:val="en-US"/>
        </w:rPr>
      </w:pPr>
      <w:r w:rsidRPr="00F132FE">
        <w:rPr>
          <w:rFonts w:eastAsiaTheme="minorEastAsia"/>
          <w:lang w:val="en-US"/>
        </w:rPr>
        <w:t xml:space="preserve"> </w:t>
      </w:r>
      <w:proofErr w:type="gramStart"/>
      <w:r w:rsidRPr="00F132FE">
        <w:rPr>
          <w:rFonts w:eastAsiaTheme="minorEastAsia"/>
          <w:lang w:val="en-US"/>
        </w:rPr>
        <w:t>ARIMA(</w:t>
      </w:r>
      <w:proofErr w:type="gramEnd"/>
      <w:r w:rsidRPr="00F132FE">
        <w:rPr>
          <w:rFonts w:eastAsiaTheme="minorEastAsia"/>
          <w:lang w:val="en-US"/>
        </w:rPr>
        <w:t>2,1,2)          : Inf</w:t>
      </w:r>
    </w:p>
    <w:p w14:paraId="4EFEFEF1" w14:textId="07262535" w:rsidR="00F132FE" w:rsidRPr="00F132FE" w:rsidRDefault="00F132FE" w:rsidP="00F132FE">
      <w:pPr>
        <w:rPr>
          <w:rFonts w:eastAsiaTheme="minorEastAsia"/>
          <w:lang w:val="en-US"/>
        </w:rPr>
      </w:pPr>
      <w:r w:rsidRPr="00F132FE">
        <w:rPr>
          <w:rFonts w:eastAsiaTheme="minorEastAsia"/>
          <w:lang w:val="en-US"/>
        </w:rPr>
        <w:t xml:space="preserve"> </w:t>
      </w:r>
      <w:proofErr w:type="gramStart"/>
      <w:r w:rsidRPr="00F132FE">
        <w:rPr>
          <w:rFonts w:eastAsiaTheme="minorEastAsia"/>
          <w:lang w:val="en-US"/>
        </w:rPr>
        <w:t>ARIMA(</w:t>
      </w:r>
      <w:proofErr w:type="gramEnd"/>
      <w:r w:rsidRPr="00F132FE">
        <w:rPr>
          <w:rFonts w:eastAsiaTheme="minorEastAsia"/>
          <w:lang w:val="en-US"/>
        </w:rPr>
        <w:t>0,1,0)          : 6.89411</w:t>
      </w:r>
    </w:p>
    <w:p w14:paraId="27874316" w14:textId="5D6E1594" w:rsidR="00F132FE" w:rsidRPr="00F132FE" w:rsidRDefault="00F132FE" w:rsidP="00F132FE">
      <w:pPr>
        <w:rPr>
          <w:rFonts w:eastAsiaTheme="minorEastAsia"/>
          <w:lang w:val="en-US"/>
        </w:rPr>
      </w:pPr>
      <w:r w:rsidRPr="00F132FE">
        <w:rPr>
          <w:rFonts w:eastAsiaTheme="minorEastAsia"/>
          <w:lang w:val="en-US"/>
        </w:rPr>
        <w:t xml:space="preserve"> </w:t>
      </w:r>
      <w:proofErr w:type="gramStart"/>
      <w:r w:rsidRPr="00F132FE">
        <w:rPr>
          <w:rFonts w:eastAsiaTheme="minorEastAsia"/>
          <w:lang w:val="en-US"/>
        </w:rPr>
        <w:t>ARIMA(</w:t>
      </w:r>
      <w:proofErr w:type="gramEnd"/>
      <w:r w:rsidRPr="00F132FE">
        <w:rPr>
          <w:rFonts w:eastAsiaTheme="minorEastAsia"/>
          <w:lang w:val="en-US"/>
        </w:rPr>
        <w:t>1,1,0)          : 8.566424</w:t>
      </w:r>
    </w:p>
    <w:p w14:paraId="0B256D2D" w14:textId="633EB8DD" w:rsidR="00F132FE" w:rsidRPr="00F132FE" w:rsidRDefault="00F132FE" w:rsidP="00F132FE">
      <w:pPr>
        <w:rPr>
          <w:rFonts w:eastAsiaTheme="minorEastAsia"/>
          <w:lang w:val="en-US"/>
        </w:rPr>
      </w:pPr>
      <w:r w:rsidRPr="00F132FE">
        <w:rPr>
          <w:rFonts w:eastAsiaTheme="minorEastAsia"/>
          <w:lang w:val="en-US"/>
        </w:rPr>
        <w:t xml:space="preserve"> </w:t>
      </w:r>
      <w:proofErr w:type="gramStart"/>
      <w:r w:rsidRPr="00F132FE">
        <w:rPr>
          <w:rFonts w:eastAsiaTheme="minorEastAsia"/>
          <w:lang w:val="en-US"/>
        </w:rPr>
        <w:t>ARIMA(</w:t>
      </w:r>
      <w:proofErr w:type="gramEnd"/>
      <w:r w:rsidRPr="00F132FE">
        <w:rPr>
          <w:rFonts w:eastAsiaTheme="minorEastAsia"/>
          <w:lang w:val="en-US"/>
        </w:rPr>
        <w:t>0,1,1)          : 8.504826</w:t>
      </w:r>
    </w:p>
    <w:p w14:paraId="35DA0415" w14:textId="77777777" w:rsidR="00F132FE" w:rsidRPr="00F132FE" w:rsidRDefault="00F132FE" w:rsidP="00F132FE">
      <w:pPr>
        <w:rPr>
          <w:rFonts w:eastAsiaTheme="minorEastAsia"/>
          <w:lang w:val="en-US"/>
        </w:rPr>
      </w:pPr>
      <w:r w:rsidRPr="00F132FE">
        <w:rPr>
          <w:rFonts w:eastAsiaTheme="minorEastAsia"/>
          <w:lang w:val="en-US"/>
        </w:rPr>
        <w:t xml:space="preserve"> </w:t>
      </w:r>
      <w:proofErr w:type="gramStart"/>
      <w:r w:rsidRPr="00F132FE">
        <w:rPr>
          <w:rFonts w:eastAsiaTheme="minorEastAsia"/>
          <w:lang w:val="en-US"/>
        </w:rPr>
        <w:t>ARIMA(</w:t>
      </w:r>
      <w:proofErr w:type="gramEnd"/>
      <w:r w:rsidRPr="00F132FE">
        <w:rPr>
          <w:rFonts w:eastAsiaTheme="minorEastAsia"/>
          <w:lang w:val="en-US"/>
        </w:rPr>
        <w:t>0,1,0)                    : 7.683483</w:t>
      </w:r>
    </w:p>
    <w:p w14:paraId="07DB5DF8" w14:textId="59B69969" w:rsidR="00F132FE" w:rsidRPr="00F132FE" w:rsidRDefault="00F132FE" w:rsidP="00F132FE">
      <w:pPr>
        <w:rPr>
          <w:rFonts w:eastAsiaTheme="minorEastAsia"/>
          <w:lang w:val="en-US"/>
        </w:rPr>
      </w:pPr>
      <w:r w:rsidRPr="00F132FE">
        <w:rPr>
          <w:rFonts w:eastAsiaTheme="minorEastAsia"/>
          <w:lang w:val="en-US"/>
        </w:rPr>
        <w:t xml:space="preserve"> ARIMA(1,1,1)          : 10.50299</w:t>
      </w:r>
    </w:p>
    <w:p w14:paraId="05B09963" w14:textId="77777777" w:rsidR="00F132FE" w:rsidRPr="00F132FE" w:rsidRDefault="00F132FE" w:rsidP="00F132FE">
      <w:pPr>
        <w:rPr>
          <w:rFonts w:eastAsiaTheme="minorEastAsia"/>
          <w:lang w:val="en-US"/>
        </w:rPr>
      </w:pPr>
    </w:p>
    <w:p w14:paraId="62F91778" w14:textId="4D28462F" w:rsidR="00F132FE" w:rsidRPr="00F132FE" w:rsidRDefault="00F132FE" w:rsidP="00F132FE">
      <w:pPr>
        <w:rPr>
          <w:rFonts w:eastAsiaTheme="minorEastAsia"/>
          <w:lang w:val="en-US"/>
        </w:rPr>
      </w:pPr>
      <w:r w:rsidRPr="00F132FE">
        <w:rPr>
          <w:rFonts w:eastAsiaTheme="minorEastAsia"/>
          <w:lang w:val="en-US"/>
        </w:rPr>
        <w:t xml:space="preserve"> Best model: </w:t>
      </w:r>
      <w:proofErr w:type="gramStart"/>
      <w:r w:rsidRPr="00F132FE">
        <w:rPr>
          <w:rFonts w:eastAsiaTheme="minorEastAsia"/>
          <w:lang w:val="en-US"/>
        </w:rPr>
        <w:t>ARIMA(</w:t>
      </w:r>
      <w:proofErr w:type="gramEnd"/>
      <w:r w:rsidRPr="00F132FE">
        <w:rPr>
          <w:rFonts w:eastAsiaTheme="minorEastAsia"/>
          <w:lang w:val="en-US"/>
        </w:rPr>
        <w:t xml:space="preserve">0,1,0)          </w:t>
      </w:r>
    </w:p>
    <w:p w14:paraId="090652C1" w14:textId="77777777" w:rsidR="00F132FE" w:rsidRPr="00F132FE" w:rsidRDefault="00F132FE" w:rsidP="00F132FE">
      <w:pPr>
        <w:rPr>
          <w:rFonts w:eastAsiaTheme="minorEastAsia"/>
          <w:lang w:val="en-US"/>
        </w:rPr>
      </w:pPr>
    </w:p>
    <w:p w14:paraId="52A168C4" w14:textId="7A8BD018" w:rsidR="00F132FE" w:rsidRPr="00F132FE" w:rsidRDefault="00F132FE" w:rsidP="00F132FE">
      <w:pPr>
        <w:rPr>
          <w:rFonts w:eastAsiaTheme="minorEastAsia"/>
          <w:lang w:val="en-US"/>
        </w:rPr>
      </w:pPr>
      <w:r w:rsidRPr="00F132FE">
        <w:rPr>
          <w:rFonts w:eastAsiaTheme="minorEastAsia"/>
          <w:lang w:val="en-US"/>
        </w:rPr>
        <w:lastRenderedPageBreak/>
        <w:t xml:space="preserve">&gt; </w:t>
      </w:r>
      <w:proofErr w:type="spellStart"/>
      <w:r w:rsidRPr="00F132FE">
        <w:rPr>
          <w:rFonts w:eastAsiaTheme="minorEastAsia"/>
          <w:lang w:val="en-US"/>
        </w:rPr>
        <w:t>acf</w:t>
      </w:r>
      <w:proofErr w:type="spellEnd"/>
      <w:r w:rsidRPr="00F132FE">
        <w:rPr>
          <w:rFonts w:eastAsiaTheme="minorEastAsia"/>
          <w:lang w:val="en-US"/>
        </w:rPr>
        <w:t>(</w:t>
      </w:r>
      <w:proofErr w:type="spellStart"/>
      <w:r w:rsidRPr="00F132FE">
        <w:rPr>
          <w:rFonts w:eastAsiaTheme="minorEastAsia"/>
          <w:lang w:val="en-US"/>
        </w:rPr>
        <w:t>import_model$residuals</w:t>
      </w:r>
      <w:proofErr w:type="spellEnd"/>
      <w:r w:rsidRPr="00F132FE">
        <w:rPr>
          <w:rFonts w:eastAsiaTheme="minorEastAsia"/>
          <w:lang w:val="en-US"/>
        </w:rPr>
        <w:t>)</w:t>
      </w:r>
      <w:r w:rsidRPr="00F132FE">
        <w:rPr>
          <w:rFonts w:eastAsiaTheme="minorEastAsia"/>
          <w:noProof/>
          <w:lang w:val="en-US"/>
        </w:rPr>
        <w:t xml:space="preserve"> </w:t>
      </w:r>
      <w:r>
        <w:rPr>
          <w:rFonts w:eastAsiaTheme="minorEastAsia"/>
          <w:noProof/>
          <w:lang w:val="en-US"/>
        </w:rPr>
        <w:drawing>
          <wp:inline distT="0" distB="0" distL="0" distR="0" wp14:anchorId="08C47F9A" wp14:editId="755FE2C7">
            <wp:extent cx="5696745" cy="3219899"/>
            <wp:effectExtent l="0" t="0" r="0" b="0"/>
            <wp:docPr id="23" name="Picture 2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imelin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p w14:paraId="153CF8F4" w14:textId="57F9428D" w:rsidR="00F132FE" w:rsidRPr="00F132FE" w:rsidRDefault="00F132FE" w:rsidP="00F132FE">
      <w:pPr>
        <w:rPr>
          <w:rFonts w:eastAsiaTheme="minorEastAsia"/>
          <w:lang w:val="en-US"/>
        </w:rPr>
      </w:pPr>
      <w:r w:rsidRPr="00F132FE">
        <w:rPr>
          <w:rFonts w:eastAsiaTheme="minorEastAsia"/>
          <w:lang w:val="en-US"/>
        </w:rPr>
        <w:t xml:space="preserve">&gt; </w:t>
      </w:r>
      <w:proofErr w:type="spellStart"/>
      <w:r w:rsidRPr="00F132FE">
        <w:rPr>
          <w:rFonts w:eastAsiaTheme="minorEastAsia"/>
          <w:lang w:val="en-US"/>
        </w:rPr>
        <w:t>pacf</w:t>
      </w:r>
      <w:proofErr w:type="spellEnd"/>
      <w:r w:rsidRPr="00F132FE">
        <w:rPr>
          <w:rFonts w:eastAsiaTheme="minorEastAsia"/>
          <w:lang w:val="en-US"/>
        </w:rPr>
        <w:t>(</w:t>
      </w:r>
      <w:proofErr w:type="spellStart"/>
      <w:r w:rsidRPr="00F132FE">
        <w:rPr>
          <w:rFonts w:eastAsiaTheme="minorEastAsia"/>
          <w:lang w:val="en-US"/>
        </w:rPr>
        <w:t>import_model$residuals</w:t>
      </w:r>
      <w:proofErr w:type="spellEnd"/>
      <w:r w:rsidRPr="00F132FE">
        <w:rPr>
          <w:rFonts w:eastAsiaTheme="minorEastAsia"/>
          <w:lang w:val="en-US"/>
        </w:rPr>
        <w:t>)</w:t>
      </w:r>
      <w:r w:rsidRPr="00F132FE">
        <w:rPr>
          <w:rFonts w:eastAsiaTheme="minorEastAsia"/>
          <w:noProof/>
          <w:lang w:val="en-US"/>
        </w:rPr>
        <w:t xml:space="preserve"> </w:t>
      </w:r>
      <w:r>
        <w:rPr>
          <w:rFonts w:eastAsiaTheme="minorEastAsia"/>
          <w:noProof/>
          <w:lang w:val="en-US"/>
        </w:rPr>
        <w:drawing>
          <wp:inline distT="0" distB="0" distL="0" distR="0" wp14:anchorId="57ADAF3D" wp14:editId="3D288EC0">
            <wp:extent cx="5696745" cy="3219899"/>
            <wp:effectExtent l="0" t="0" r="0" b="0"/>
            <wp:docPr id="26" name="Picture 2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timeli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p w14:paraId="5F2762A2" w14:textId="77777777" w:rsidR="00F132FE" w:rsidRPr="00F132FE" w:rsidRDefault="00F132FE" w:rsidP="00F132FE">
      <w:pPr>
        <w:rPr>
          <w:rFonts w:eastAsiaTheme="minorEastAsia"/>
          <w:lang w:val="en-US"/>
        </w:rPr>
      </w:pPr>
      <w:r w:rsidRPr="00F132FE">
        <w:rPr>
          <w:rFonts w:eastAsiaTheme="minorEastAsia"/>
          <w:lang w:val="en-US"/>
        </w:rPr>
        <w:t xml:space="preserve">&gt; </w:t>
      </w:r>
      <w:proofErr w:type="spellStart"/>
      <w:r w:rsidRPr="00F132FE">
        <w:rPr>
          <w:rFonts w:eastAsiaTheme="minorEastAsia"/>
          <w:lang w:val="en-US"/>
        </w:rPr>
        <w:t>forecast_import</w:t>
      </w:r>
      <w:proofErr w:type="spellEnd"/>
      <w:r w:rsidRPr="00F132FE">
        <w:rPr>
          <w:rFonts w:eastAsiaTheme="minorEastAsia"/>
          <w:lang w:val="en-US"/>
        </w:rPr>
        <w:t xml:space="preserve"> = </w:t>
      </w:r>
      <w:proofErr w:type="gramStart"/>
      <w:r w:rsidRPr="00F132FE">
        <w:rPr>
          <w:rFonts w:eastAsiaTheme="minorEastAsia"/>
          <w:lang w:val="en-US"/>
        </w:rPr>
        <w:t>forecast(</w:t>
      </w:r>
      <w:proofErr w:type="spellStart"/>
      <w:proofErr w:type="gramEnd"/>
      <w:r w:rsidRPr="00F132FE">
        <w:rPr>
          <w:rFonts w:eastAsiaTheme="minorEastAsia"/>
          <w:lang w:val="en-US"/>
        </w:rPr>
        <w:t>import_model</w:t>
      </w:r>
      <w:proofErr w:type="spellEnd"/>
      <w:r w:rsidRPr="00F132FE">
        <w:rPr>
          <w:rFonts w:eastAsiaTheme="minorEastAsia"/>
          <w:lang w:val="en-US"/>
        </w:rPr>
        <w:t>, level = c(95), h=5*1)</w:t>
      </w:r>
    </w:p>
    <w:p w14:paraId="04FFD153" w14:textId="77777777" w:rsidR="00F132FE" w:rsidRPr="00F132FE" w:rsidRDefault="00F132FE" w:rsidP="00F132FE">
      <w:pPr>
        <w:rPr>
          <w:rFonts w:eastAsiaTheme="minorEastAsia"/>
          <w:lang w:val="en-US"/>
        </w:rPr>
      </w:pPr>
      <w:r w:rsidRPr="00F132FE">
        <w:rPr>
          <w:rFonts w:eastAsiaTheme="minorEastAsia"/>
          <w:lang w:val="en-US"/>
        </w:rPr>
        <w:t xml:space="preserve">&gt; </w:t>
      </w:r>
      <w:proofErr w:type="spellStart"/>
      <w:r w:rsidRPr="00F132FE">
        <w:rPr>
          <w:rFonts w:eastAsiaTheme="minorEastAsia"/>
          <w:lang w:val="en-US"/>
        </w:rPr>
        <w:t>forecast_import</w:t>
      </w:r>
      <w:proofErr w:type="spellEnd"/>
    </w:p>
    <w:p w14:paraId="650E02EA" w14:textId="77777777" w:rsidR="00F132FE" w:rsidRPr="00F132FE" w:rsidRDefault="00F132FE" w:rsidP="00F132FE">
      <w:pPr>
        <w:rPr>
          <w:rFonts w:eastAsiaTheme="minorEastAsia"/>
          <w:lang w:val="en-US"/>
        </w:rPr>
      </w:pPr>
      <w:r w:rsidRPr="00F132FE">
        <w:rPr>
          <w:rFonts w:eastAsiaTheme="minorEastAsia"/>
          <w:lang w:val="en-US"/>
        </w:rPr>
        <w:t xml:space="preserve">     Point Forecast    Lo 95    Hi 95</w:t>
      </w:r>
    </w:p>
    <w:p w14:paraId="6592B9D3" w14:textId="77777777" w:rsidR="00F132FE" w:rsidRPr="00F132FE" w:rsidRDefault="00F132FE" w:rsidP="00F132FE">
      <w:pPr>
        <w:rPr>
          <w:rFonts w:eastAsiaTheme="minorEastAsia"/>
          <w:lang w:val="en-US"/>
        </w:rPr>
      </w:pPr>
      <w:r w:rsidRPr="00F132FE">
        <w:rPr>
          <w:rFonts w:eastAsiaTheme="minorEastAsia"/>
          <w:lang w:val="en-US"/>
        </w:rPr>
        <w:t>2022       12.67408 12.15950 13.18866</w:t>
      </w:r>
    </w:p>
    <w:p w14:paraId="48EFC64B" w14:textId="77777777" w:rsidR="00F132FE" w:rsidRPr="00F132FE" w:rsidRDefault="00F132FE" w:rsidP="00F132FE">
      <w:pPr>
        <w:rPr>
          <w:rFonts w:eastAsiaTheme="minorEastAsia"/>
          <w:lang w:val="en-US"/>
        </w:rPr>
      </w:pPr>
      <w:r w:rsidRPr="00F132FE">
        <w:rPr>
          <w:rFonts w:eastAsiaTheme="minorEastAsia"/>
          <w:lang w:val="en-US"/>
        </w:rPr>
        <w:t>2023       12.76431 12.03658 13.49203</w:t>
      </w:r>
    </w:p>
    <w:p w14:paraId="319701A4" w14:textId="77777777" w:rsidR="00F132FE" w:rsidRPr="00F132FE" w:rsidRDefault="00F132FE" w:rsidP="00F132FE">
      <w:pPr>
        <w:rPr>
          <w:rFonts w:eastAsiaTheme="minorEastAsia"/>
          <w:lang w:val="en-US"/>
        </w:rPr>
      </w:pPr>
      <w:r w:rsidRPr="00F132FE">
        <w:rPr>
          <w:rFonts w:eastAsiaTheme="minorEastAsia"/>
          <w:lang w:val="en-US"/>
        </w:rPr>
        <w:t>2024       12.85453 11.96326 13.74581</w:t>
      </w:r>
    </w:p>
    <w:p w14:paraId="0926B49E" w14:textId="77777777" w:rsidR="00F132FE" w:rsidRPr="00F132FE" w:rsidRDefault="00F132FE" w:rsidP="00F132FE">
      <w:pPr>
        <w:rPr>
          <w:rFonts w:eastAsiaTheme="minorEastAsia"/>
          <w:lang w:val="en-US"/>
        </w:rPr>
      </w:pPr>
      <w:r w:rsidRPr="00F132FE">
        <w:rPr>
          <w:rFonts w:eastAsiaTheme="minorEastAsia"/>
          <w:lang w:val="en-US"/>
        </w:rPr>
        <w:t>2025       12.94476 11.91560 13.97392</w:t>
      </w:r>
    </w:p>
    <w:p w14:paraId="2CEBC22E" w14:textId="77777777" w:rsidR="00F132FE" w:rsidRPr="00F132FE" w:rsidRDefault="00F132FE" w:rsidP="00F132FE">
      <w:pPr>
        <w:rPr>
          <w:rFonts w:eastAsiaTheme="minorEastAsia"/>
          <w:lang w:val="en-US"/>
        </w:rPr>
      </w:pPr>
      <w:r w:rsidRPr="00F132FE">
        <w:rPr>
          <w:rFonts w:eastAsiaTheme="minorEastAsia"/>
          <w:lang w:val="en-US"/>
        </w:rPr>
        <w:lastRenderedPageBreak/>
        <w:t>2026       13.03499 11.88435 14.18562</w:t>
      </w:r>
    </w:p>
    <w:p w14:paraId="6C0371B2" w14:textId="71588BFB" w:rsidR="002551EB" w:rsidRPr="007F71B1" w:rsidRDefault="00F132FE" w:rsidP="00F132FE">
      <w:pPr>
        <w:rPr>
          <w:rFonts w:eastAsiaTheme="minorEastAsia"/>
          <w:lang w:val="en-US"/>
        </w:rPr>
      </w:pPr>
      <w:r w:rsidRPr="00F132FE">
        <w:rPr>
          <w:rFonts w:eastAsiaTheme="minorEastAsia"/>
          <w:lang w:val="en-US"/>
        </w:rPr>
        <w:t>&gt; plot(</w:t>
      </w:r>
      <w:proofErr w:type="spellStart"/>
      <w:r w:rsidRPr="00F132FE">
        <w:rPr>
          <w:rFonts w:eastAsiaTheme="minorEastAsia"/>
          <w:lang w:val="en-US"/>
        </w:rPr>
        <w:t>forecast_import</w:t>
      </w:r>
      <w:proofErr w:type="spellEnd"/>
      <w:r w:rsidRPr="00F132FE">
        <w:rPr>
          <w:rFonts w:eastAsiaTheme="minorEastAsia"/>
          <w:lang w:val="en-US"/>
        </w:rPr>
        <w:t>)</w:t>
      </w:r>
      <w:r w:rsidRPr="00F132FE">
        <w:rPr>
          <w:rFonts w:eastAsiaTheme="minorEastAsia"/>
          <w:noProof/>
          <w:lang w:val="en-US"/>
        </w:rPr>
        <w:t xml:space="preserve"> </w:t>
      </w:r>
      <w:r>
        <w:rPr>
          <w:rFonts w:eastAsiaTheme="minorEastAsia"/>
          <w:noProof/>
          <w:lang w:val="en-US"/>
        </w:rPr>
        <w:drawing>
          <wp:inline distT="0" distB="0" distL="0" distR="0" wp14:anchorId="77CD7266" wp14:editId="1FAAAA6B">
            <wp:extent cx="5696745" cy="3219899"/>
            <wp:effectExtent l="0" t="0" r="0" b="0"/>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696745" cy="3219899"/>
                    </a:xfrm>
                    <a:prstGeom prst="rect">
                      <a:avLst/>
                    </a:prstGeom>
                  </pic:spPr>
                </pic:pic>
              </a:graphicData>
            </a:graphic>
          </wp:inline>
        </w:drawing>
      </w:r>
    </w:p>
    <w:sectPr w:rsidR="002551EB" w:rsidRPr="007F71B1" w:rsidSect="007533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3E3B3" w14:textId="77777777" w:rsidR="006E68ED" w:rsidRDefault="006E68ED" w:rsidP="00FF35AF">
      <w:pPr>
        <w:spacing w:after="0" w:line="240" w:lineRule="auto"/>
      </w:pPr>
      <w:r>
        <w:separator/>
      </w:r>
    </w:p>
  </w:endnote>
  <w:endnote w:type="continuationSeparator" w:id="0">
    <w:p w14:paraId="41213E52" w14:textId="77777777" w:rsidR="006E68ED" w:rsidRDefault="006E68ED" w:rsidP="00FF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7F4EB" w14:textId="77777777" w:rsidR="006E68ED" w:rsidRDefault="006E68ED" w:rsidP="00FF35AF">
      <w:pPr>
        <w:spacing w:after="0" w:line="240" w:lineRule="auto"/>
      </w:pPr>
      <w:r>
        <w:separator/>
      </w:r>
    </w:p>
  </w:footnote>
  <w:footnote w:type="continuationSeparator" w:id="0">
    <w:p w14:paraId="338432F9" w14:textId="77777777" w:rsidR="006E68ED" w:rsidRDefault="006E68ED" w:rsidP="00FF3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FF2"/>
    <w:multiLevelType w:val="hybridMultilevel"/>
    <w:tmpl w:val="C8CCE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D1B87"/>
    <w:multiLevelType w:val="hybridMultilevel"/>
    <w:tmpl w:val="1F7AF598"/>
    <w:lvl w:ilvl="0" w:tplc="52FE2E04">
      <w:start w:val="1"/>
      <w:numFmt w:val="upperLetter"/>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661801"/>
    <w:multiLevelType w:val="hybridMultilevel"/>
    <w:tmpl w:val="0F489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1C14B7"/>
    <w:multiLevelType w:val="hybridMultilevel"/>
    <w:tmpl w:val="10EC9A46"/>
    <w:lvl w:ilvl="0" w:tplc="86A02B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92378C"/>
    <w:multiLevelType w:val="hybridMultilevel"/>
    <w:tmpl w:val="591AC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A26667"/>
    <w:multiLevelType w:val="hybridMultilevel"/>
    <w:tmpl w:val="005AC030"/>
    <w:lvl w:ilvl="0" w:tplc="DEB2CD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07B0F40"/>
    <w:multiLevelType w:val="hybridMultilevel"/>
    <w:tmpl w:val="827897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575FD5"/>
    <w:multiLevelType w:val="hybridMultilevel"/>
    <w:tmpl w:val="561C0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640F2"/>
    <w:multiLevelType w:val="hybridMultilevel"/>
    <w:tmpl w:val="D11491D8"/>
    <w:lvl w:ilvl="0" w:tplc="81DE8308">
      <w:start w:val="1"/>
      <w:numFmt w:val="decimal"/>
      <w:lvlText w:val="%1."/>
      <w:lvlJc w:val="left"/>
      <w:pPr>
        <w:ind w:left="1080" w:hanging="360"/>
      </w:pPr>
      <w:rPr>
        <w:rFonts w:hint="default"/>
        <w:color w:val="00B05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55A2E74"/>
    <w:multiLevelType w:val="hybridMultilevel"/>
    <w:tmpl w:val="E99A4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FC12A8"/>
    <w:multiLevelType w:val="hybridMultilevel"/>
    <w:tmpl w:val="AECEA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027EFB"/>
    <w:multiLevelType w:val="hybridMultilevel"/>
    <w:tmpl w:val="6D722E0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43A1E89"/>
    <w:multiLevelType w:val="hybridMultilevel"/>
    <w:tmpl w:val="3C9A58D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72C2661"/>
    <w:multiLevelType w:val="hybridMultilevel"/>
    <w:tmpl w:val="CF6E2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1"/>
  </w:num>
  <w:num w:numId="5">
    <w:abstractNumId w:val="8"/>
  </w:num>
  <w:num w:numId="6">
    <w:abstractNumId w:val="5"/>
  </w:num>
  <w:num w:numId="7">
    <w:abstractNumId w:val="0"/>
  </w:num>
  <w:num w:numId="8">
    <w:abstractNumId w:val="4"/>
  </w:num>
  <w:num w:numId="9">
    <w:abstractNumId w:val="10"/>
  </w:num>
  <w:num w:numId="10">
    <w:abstractNumId w:val="6"/>
  </w:num>
  <w:num w:numId="11">
    <w:abstractNumId w:val="3"/>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D3"/>
    <w:rsid w:val="00047FE5"/>
    <w:rsid w:val="0009254C"/>
    <w:rsid w:val="000F6BD5"/>
    <w:rsid w:val="00106F9F"/>
    <w:rsid w:val="00131E1F"/>
    <w:rsid w:val="001403A1"/>
    <w:rsid w:val="001F1623"/>
    <w:rsid w:val="00212D31"/>
    <w:rsid w:val="002201A9"/>
    <w:rsid w:val="002551EB"/>
    <w:rsid w:val="002568DB"/>
    <w:rsid w:val="00257520"/>
    <w:rsid w:val="00291C21"/>
    <w:rsid w:val="00295614"/>
    <w:rsid w:val="00302A3B"/>
    <w:rsid w:val="00363730"/>
    <w:rsid w:val="00393A1E"/>
    <w:rsid w:val="003A7D3D"/>
    <w:rsid w:val="003D3564"/>
    <w:rsid w:val="003D7E3F"/>
    <w:rsid w:val="003E097B"/>
    <w:rsid w:val="003E7BCC"/>
    <w:rsid w:val="003F5B2C"/>
    <w:rsid w:val="004130EB"/>
    <w:rsid w:val="00431308"/>
    <w:rsid w:val="004429AD"/>
    <w:rsid w:val="00477A34"/>
    <w:rsid w:val="00495EFF"/>
    <w:rsid w:val="004B1B09"/>
    <w:rsid w:val="004D5E79"/>
    <w:rsid w:val="005105BA"/>
    <w:rsid w:val="00533D7E"/>
    <w:rsid w:val="0053523E"/>
    <w:rsid w:val="00584032"/>
    <w:rsid w:val="005A3C57"/>
    <w:rsid w:val="0062017C"/>
    <w:rsid w:val="006307A0"/>
    <w:rsid w:val="006712D3"/>
    <w:rsid w:val="006A28E0"/>
    <w:rsid w:val="006C6E7B"/>
    <w:rsid w:val="006E377D"/>
    <w:rsid w:val="006E68ED"/>
    <w:rsid w:val="00710E6E"/>
    <w:rsid w:val="007338D0"/>
    <w:rsid w:val="00742635"/>
    <w:rsid w:val="00745CDA"/>
    <w:rsid w:val="00753392"/>
    <w:rsid w:val="0077007D"/>
    <w:rsid w:val="007938A2"/>
    <w:rsid w:val="007F71B1"/>
    <w:rsid w:val="0084292A"/>
    <w:rsid w:val="00843BF4"/>
    <w:rsid w:val="00844329"/>
    <w:rsid w:val="00853907"/>
    <w:rsid w:val="008B03E3"/>
    <w:rsid w:val="008D2387"/>
    <w:rsid w:val="008D5C1F"/>
    <w:rsid w:val="008E0B0D"/>
    <w:rsid w:val="00921D3D"/>
    <w:rsid w:val="00944DDE"/>
    <w:rsid w:val="00964EAA"/>
    <w:rsid w:val="00966BD2"/>
    <w:rsid w:val="00971F93"/>
    <w:rsid w:val="009A03EC"/>
    <w:rsid w:val="009D47F3"/>
    <w:rsid w:val="00A16A5C"/>
    <w:rsid w:val="00A23212"/>
    <w:rsid w:val="00A5589F"/>
    <w:rsid w:val="00A80674"/>
    <w:rsid w:val="00AA3AD1"/>
    <w:rsid w:val="00AC491D"/>
    <w:rsid w:val="00AE28E5"/>
    <w:rsid w:val="00AF4188"/>
    <w:rsid w:val="00B0124B"/>
    <w:rsid w:val="00B0203E"/>
    <w:rsid w:val="00B1553A"/>
    <w:rsid w:val="00B31BEF"/>
    <w:rsid w:val="00B50F47"/>
    <w:rsid w:val="00B611AC"/>
    <w:rsid w:val="00B76EFF"/>
    <w:rsid w:val="00B84BDA"/>
    <w:rsid w:val="00B86B02"/>
    <w:rsid w:val="00C03F56"/>
    <w:rsid w:val="00C777E9"/>
    <w:rsid w:val="00CC1892"/>
    <w:rsid w:val="00CC2E31"/>
    <w:rsid w:val="00D220B9"/>
    <w:rsid w:val="00D36A8B"/>
    <w:rsid w:val="00D74116"/>
    <w:rsid w:val="00D91079"/>
    <w:rsid w:val="00DB01AC"/>
    <w:rsid w:val="00DB0FC7"/>
    <w:rsid w:val="00DC2F6E"/>
    <w:rsid w:val="00DD234E"/>
    <w:rsid w:val="00DD3392"/>
    <w:rsid w:val="00DE37DD"/>
    <w:rsid w:val="00DF64BE"/>
    <w:rsid w:val="00E0722C"/>
    <w:rsid w:val="00E72D6F"/>
    <w:rsid w:val="00EC43F7"/>
    <w:rsid w:val="00EC743E"/>
    <w:rsid w:val="00F132FE"/>
    <w:rsid w:val="00F433B7"/>
    <w:rsid w:val="00F51E19"/>
    <w:rsid w:val="00F93669"/>
    <w:rsid w:val="00FF2ACB"/>
    <w:rsid w:val="00FF35AF"/>
    <w:rsid w:val="00FF550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0B458"/>
  <w15:chartTrackingRefBased/>
  <w15:docId w15:val="{7C752F84-D105-4A08-BCFE-F6219F92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D3"/>
    <w:pPr>
      <w:ind w:left="720"/>
      <w:contextualSpacing/>
    </w:pPr>
  </w:style>
  <w:style w:type="character" w:styleId="PlaceholderText">
    <w:name w:val="Placeholder Text"/>
    <w:basedOn w:val="DefaultParagraphFont"/>
    <w:uiPriority w:val="99"/>
    <w:semiHidden/>
    <w:rsid w:val="003D7E3F"/>
    <w:rPr>
      <w:color w:val="808080"/>
    </w:rPr>
  </w:style>
  <w:style w:type="character" w:styleId="Hyperlink">
    <w:name w:val="Hyperlink"/>
    <w:basedOn w:val="DefaultParagraphFont"/>
    <w:uiPriority w:val="99"/>
    <w:semiHidden/>
    <w:unhideWhenUsed/>
    <w:rsid w:val="00D74116"/>
    <w:rPr>
      <w:color w:val="0563C1"/>
      <w:u w:val="single"/>
    </w:rPr>
  </w:style>
  <w:style w:type="character" w:styleId="FollowedHyperlink">
    <w:name w:val="FollowedHyperlink"/>
    <w:basedOn w:val="DefaultParagraphFont"/>
    <w:uiPriority w:val="99"/>
    <w:semiHidden/>
    <w:unhideWhenUsed/>
    <w:rsid w:val="00D74116"/>
    <w:rPr>
      <w:color w:val="954F72"/>
      <w:u w:val="single"/>
    </w:rPr>
  </w:style>
  <w:style w:type="paragraph" w:customStyle="1" w:styleId="msonormal0">
    <w:name w:val="msonormal"/>
    <w:basedOn w:val="Normal"/>
    <w:rsid w:val="00D741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D7411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F3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5AF"/>
    <w:rPr>
      <w:rFonts w:cs="Latha"/>
    </w:rPr>
  </w:style>
  <w:style w:type="paragraph" w:styleId="Footer">
    <w:name w:val="footer"/>
    <w:basedOn w:val="Normal"/>
    <w:link w:val="FooterChar"/>
    <w:uiPriority w:val="99"/>
    <w:unhideWhenUsed/>
    <w:rsid w:val="00FF3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5AF"/>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9055">
      <w:bodyDiv w:val="1"/>
      <w:marLeft w:val="0"/>
      <w:marRight w:val="0"/>
      <w:marTop w:val="0"/>
      <w:marBottom w:val="0"/>
      <w:divBdr>
        <w:top w:val="none" w:sz="0" w:space="0" w:color="auto"/>
        <w:left w:val="none" w:sz="0" w:space="0" w:color="auto"/>
        <w:bottom w:val="none" w:sz="0" w:space="0" w:color="auto"/>
        <w:right w:val="none" w:sz="0" w:space="0" w:color="auto"/>
      </w:divBdr>
    </w:div>
    <w:div w:id="148445727">
      <w:bodyDiv w:val="1"/>
      <w:marLeft w:val="0"/>
      <w:marRight w:val="0"/>
      <w:marTop w:val="0"/>
      <w:marBottom w:val="0"/>
      <w:divBdr>
        <w:top w:val="none" w:sz="0" w:space="0" w:color="auto"/>
        <w:left w:val="none" w:sz="0" w:space="0" w:color="auto"/>
        <w:bottom w:val="none" w:sz="0" w:space="0" w:color="auto"/>
        <w:right w:val="none" w:sz="0" w:space="0" w:color="auto"/>
      </w:divBdr>
    </w:div>
    <w:div w:id="197544626">
      <w:bodyDiv w:val="1"/>
      <w:marLeft w:val="0"/>
      <w:marRight w:val="0"/>
      <w:marTop w:val="0"/>
      <w:marBottom w:val="0"/>
      <w:divBdr>
        <w:top w:val="none" w:sz="0" w:space="0" w:color="auto"/>
        <w:left w:val="none" w:sz="0" w:space="0" w:color="auto"/>
        <w:bottom w:val="none" w:sz="0" w:space="0" w:color="auto"/>
        <w:right w:val="none" w:sz="0" w:space="0" w:color="auto"/>
      </w:divBdr>
    </w:div>
    <w:div w:id="220947618">
      <w:bodyDiv w:val="1"/>
      <w:marLeft w:val="0"/>
      <w:marRight w:val="0"/>
      <w:marTop w:val="0"/>
      <w:marBottom w:val="0"/>
      <w:divBdr>
        <w:top w:val="none" w:sz="0" w:space="0" w:color="auto"/>
        <w:left w:val="none" w:sz="0" w:space="0" w:color="auto"/>
        <w:bottom w:val="none" w:sz="0" w:space="0" w:color="auto"/>
        <w:right w:val="none" w:sz="0" w:space="0" w:color="auto"/>
      </w:divBdr>
    </w:div>
    <w:div w:id="441925061">
      <w:bodyDiv w:val="1"/>
      <w:marLeft w:val="0"/>
      <w:marRight w:val="0"/>
      <w:marTop w:val="0"/>
      <w:marBottom w:val="0"/>
      <w:divBdr>
        <w:top w:val="none" w:sz="0" w:space="0" w:color="auto"/>
        <w:left w:val="none" w:sz="0" w:space="0" w:color="auto"/>
        <w:bottom w:val="none" w:sz="0" w:space="0" w:color="auto"/>
        <w:right w:val="none" w:sz="0" w:space="0" w:color="auto"/>
      </w:divBdr>
    </w:div>
    <w:div w:id="588003355">
      <w:bodyDiv w:val="1"/>
      <w:marLeft w:val="0"/>
      <w:marRight w:val="0"/>
      <w:marTop w:val="0"/>
      <w:marBottom w:val="0"/>
      <w:divBdr>
        <w:top w:val="none" w:sz="0" w:space="0" w:color="auto"/>
        <w:left w:val="none" w:sz="0" w:space="0" w:color="auto"/>
        <w:bottom w:val="none" w:sz="0" w:space="0" w:color="auto"/>
        <w:right w:val="none" w:sz="0" w:space="0" w:color="auto"/>
      </w:divBdr>
    </w:div>
    <w:div w:id="655912503">
      <w:bodyDiv w:val="1"/>
      <w:marLeft w:val="0"/>
      <w:marRight w:val="0"/>
      <w:marTop w:val="0"/>
      <w:marBottom w:val="0"/>
      <w:divBdr>
        <w:top w:val="none" w:sz="0" w:space="0" w:color="auto"/>
        <w:left w:val="none" w:sz="0" w:space="0" w:color="auto"/>
        <w:bottom w:val="none" w:sz="0" w:space="0" w:color="auto"/>
        <w:right w:val="none" w:sz="0" w:space="0" w:color="auto"/>
      </w:divBdr>
    </w:div>
    <w:div w:id="659161301">
      <w:bodyDiv w:val="1"/>
      <w:marLeft w:val="0"/>
      <w:marRight w:val="0"/>
      <w:marTop w:val="0"/>
      <w:marBottom w:val="0"/>
      <w:divBdr>
        <w:top w:val="none" w:sz="0" w:space="0" w:color="auto"/>
        <w:left w:val="none" w:sz="0" w:space="0" w:color="auto"/>
        <w:bottom w:val="none" w:sz="0" w:space="0" w:color="auto"/>
        <w:right w:val="none" w:sz="0" w:space="0" w:color="auto"/>
      </w:divBdr>
    </w:div>
    <w:div w:id="720254297">
      <w:bodyDiv w:val="1"/>
      <w:marLeft w:val="0"/>
      <w:marRight w:val="0"/>
      <w:marTop w:val="0"/>
      <w:marBottom w:val="0"/>
      <w:divBdr>
        <w:top w:val="none" w:sz="0" w:space="0" w:color="auto"/>
        <w:left w:val="none" w:sz="0" w:space="0" w:color="auto"/>
        <w:bottom w:val="none" w:sz="0" w:space="0" w:color="auto"/>
        <w:right w:val="none" w:sz="0" w:space="0" w:color="auto"/>
      </w:divBdr>
    </w:div>
    <w:div w:id="724721948">
      <w:bodyDiv w:val="1"/>
      <w:marLeft w:val="0"/>
      <w:marRight w:val="0"/>
      <w:marTop w:val="0"/>
      <w:marBottom w:val="0"/>
      <w:divBdr>
        <w:top w:val="none" w:sz="0" w:space="0" w:color="auto"/>
        <w:left w:val="none" w:sz="0" w:space="0" w:color="auto"/>
        <w:bottom w:val="none" w:sz="0" w:space="0" w:color="auto"/>
        <w:right w:val="none" w:sz="0" w:space="0" w:color="auto"/>
      </w:divBdr>
    </w:div>
    <w:div w:id="752971248">
      <w:bodyDiv w:val="1"/>
      <w:marLeft w:val="0"/>
      <w:marRight w:val="0"/>
      <w:marTop w:val="0"/>
      <w:marBottom w:val="0"/>
      <w:divBdr>
        <w:top w:val="none" w:sz="0" w:space="0" w:color="auto"/>
        <w:left w:val="none" w:sz="0" w:space="0" w:color="auto"/>
        <w:bottom w:val="none" w:sz="0" w:space="0" w:color="auto"/>
        <w:right w:val="none" w:sz="0" w:space="0" w:color="auto"/>
      </w:divBdr>
    </w:div>
    <w:div w:id="769130926">
      <w:bodyDiv w:val="1"/>
      <w:marLeft w:val="0"/>
      <w:marRight w:val="0"/>
      <w:marTop w:val="0"/>
      <w:marBottom w:val="0"/>
      <w:divBdr>
        <w:top w:val="none" w:sz="0" w:space="0" w:color="auto"/>
        <w:left w:val="none" w:sz="0" w:space="0" w:color="auto"/>
        <w:bottom w:val="none" w:sz="0" w:space="0" w:color="auto"/>
        <w:right w:val="none" w:sz="0" w:space="0" w:color="auto"/>
      </w:divBdr>
    </w:div>
    <w:div w:id="861237381">
      <w:bodyDiv w:val="1"/>
      <w:marLeft w:val="0"/>
      <w:marRight w:val="0"/>
      <w:marTop w:val="0"/>
      <w:marBottom w:val="0"/>
      <w:divBdr>
        <w:top w:val="none" w:sz="0" w:space="0" w:color="auto"/>
        <w:left w:val="none" w:sz="0" w:space="0" w:color="auto"/>
        <w:bottom w:val="none" w:sz="0" w:space="0" w:color="auto"/>
        <w:right w:val="none" w:sz="0" w:space="0" w:color="auto"/>
      </w:divBdr>
    </w:div>
    <w:div w:id="926614161">
      <w:bodyDiv w:val="1"/>
      <w:marLeft w:val="0"/>
      <w:marRight w:val="0"/>
      <w:marTop w:val="0"/>
      <w:marBottom w:val="0"/>
      <w:divBdr>
        <w:top w:val="none" w:sz="0" w:space="0" w:color="auto"/>
        <w:left w:val="none" w:sz="0" w:space="0" w:color="auto"/>
        <w:bottom w:val="none" w:sz="0" w:space="0" w:color="auto"/>
        <w:right w:val="none" w:sz="0" w:space="0" w:color="auto"/>
      </w:divBdr>
    </w:div>
    <w:div w:id="1045831680">
      <w:bodyDiv w:val="1"/>
      <w:marLeft w:val="0"/>
      <w:marRight w:val="0"/>
      <w:marTop w:val="0"/>
      <w:marBottom w:val="0"/>
      <w:divBdr>
        <w:top w:val="none" w:sz="0" w:space="0" w:color="auto"/>
        <w:left w:val="none" w:sz="0" w:space="0" w:color="auto"/>
        <w:bottom w:val="none" w:sz="0" w:space="0" w:color="auto"/>
        <w:right w:val="none" w:sz="0" w:space="0" w:color="auto"/>
      </w:divBdr>
    </w:div>
    <w:div w:id="1102840005">
      <w:bodyDiv w:val="1"/>
      <w:marLeft w:val="0"/>
      <w:marRight w:val="0"/>
      <w:marTop w:val="0"/>
      <w:marBottom w:val="0"/>
      <w:divBdr>
        <w:top w:val="none" w:sz="0" w:space="0" w:color="auto"/>
        <w:left w:val="none" w:sz="0" w:space="0" w:color="auto"/>
        <w:bottom w:val="none" w:sz="0" w:space="0" w:color="auto"/>
        <w:right w:val="none" w:sz="0" w:space="0" w:color="auto"/>
      </w:divBdr>
    </w:div>
    <w:div w:id="1136532927">
      <w:bodyDiv w:val="1"/>
      <w:marLeft w:val="0"/>
      <w:marRight w:val="0"/>
      <w:marTop w:val="0"/>
      <w:marBottom w:val="0"/>
      <w:divBdr>
        <w:top w:val="none" w:sz="0" w:space="0" w:color="auto"/>
        <w:left w:val="none" w:sz="0" w:space="0" w:color="auto"/>
        <w:bottom w:val="none" w:sz="0" w:space="0" w:color="auto"/>
        <w:right w:val="none" w:sz="0" w:space="0" w:color="auto"/>
      </w:divBdr>
    </w:div>
    <w:div w:id="1379627151">
      <w:bodyDiv w:val="1"/>
      <w:marLeft w:val="0"/>
      <w:marRight w:val="0"/>
      <w:marTop w:val="0"/>
      <w:marBottom w:val="0"/>
      <w:divBdr>
        <w:top w:val="none" w:sz="0" w:space="0" w:color="auto"/>
        <w:left w:val="none" w:sz="0" w:space="0" w:color="auto"/>
        <w:bottom w:val="none" w:sz="0" w:space="0" w:color="auto"/>
        <w:right w:val="none" w:sz="0" w:space="0" w:color="auto"/>
      </w:divBdr>
    </w:div>
    <w:div w:id="1456290815">
      <w:bodyDiv w:val="1"/>
      <w:marLeft w:val="0"/>
      <w:marRight w:val="0"/>
      <w:marTop w:val="0"/>
      <w:marBottom w:val="0"/>
      <w:divBdr>
        <w:top w:val="none" w:sz="0" w:space="0" w:color="auto"/>
        <w:left w:val="none" w:sz="0" w:space="0" w:color="auto"/>
        <w:bottom w:val="none" w:sz="0" w:space="0" w:color="auto"/>
        <w:right w:val="none" w:sz="0" w:space="0" w:color="auto"/>
      </w:divBdr>
    </w:div>
    <w:div w:id="1469737639">
      <w:bodyDiv w:val="1"/>
      <w:marLeft w:val="0"/>
      <w:marRight w:val="0"/>
      <w:marTop w:val="0"/>
      <w:marBottom w:val="0"/>
      <w:divBdr>
        <w:top w:val="none" w:sz="0" w:space="0" w:color="auto"/>
        <w:left w:val="none" w:sz="0" w:space="0" w:color="auto"/>
        <w:bottom w:val="none" w:sz="0" w:space="0" w:color="auto"/>
        <w:right w:val="none" w:sz="0" w:space="0" w:color="auto"/>
      </w:divBdr>
    </w:div>
    <w:div w:id="1648128044">
      <w:bodyDiv w:val="1"/>
      <w:marLeft w:val="0"/>
      <w:marRight w:val="0"/>
      <w:marTop w:val="0"/>
      <w:marBottom w:val="0"/>
      <w:divBdr>
        <w:top w:val="none" w:sz="0" w:space="0" w:color="auto"/>
        <w:left w:val="none" w:sz="0" w:space="0" w:color="auto"/>
        <w:bottom w:val="none" w:sz="0" w:space="0" w:color="auto"/>
        <w:right w:val="none" w:sz="0" w:space="0" w:color="auto"/>
      </w:divBdr>
    </w:div>
    <w:div w:id="1677346457">
      <w:bodyDiv w:val="1"/>
      <w:marLeft w:val="0"/>
      <w:marRight w:val="0"/>
      <w:marTop w:val="0"/>
      <w:marBottom w:val="0"/>
      <w:divBdr>
        <w:top w:val="none" w:sz="0" w:space="0" w:color="auto"/>
        <w:left w:val="none" w:sz="0" w:space="0" w:color="auto"/>
        <w:bottom w:val="none" w:sz="0" w:space="0" w:color="auto"/>
        <w:right w:val="none" w:sz="0" w:space="0" w:color="auto"/>
      </w:divBdr>
    </w:div>
    <w:div w:id="1695182134">
      <w:bodyDiv w:val="1"/>
      <w:marLeft w:val="0"/>
      <w:marRight w:val="0"/>
      <w:marTop w:val="0"/>
      <w:marBottom w:val="0"/>
      <w:divBdr>
        <w:top w:val="none" w:sz="0" w:space="0" w:color="auto"/>
        <w:left w:val="none" w:sz="0" w:space="0" w:color="auto"/>
        <w:bottom w:val="none" w:sz="0" w:space="0" w:color="auto"/>
        <w:right w:val="none" w:sz="0" w:space="0" w:color="auto"/>
      </w:divBdr>
    </w:div>
    <w:div w:id="1727753187">
      <w:bodyDiv w:val="1"/>
      <w:marLeft w:val="0"/>
      <w:marRight w:val="0"/>
      <w:marTop w:val="0"/>
      <w:marBottom w:val="0"/>
      <w:divBdr>
        <w:top w:val="none" w:sz="0" w:space="0" w:color="auto"/>
        <w:left w:val="none" w:sz="0" w:space="0" w:color="auto"/>
        <w:bottom w:val="none" w:sz="0" w:space="0" w:color="auto"/>
        <w:right w:val="none" w:sz="0" w:space="0" w:color="auto"/>
      </w:divBdr>
    </w:div>
    <w:div w:id="1754013463">
      <w:bodyDiv w:val="1"/>
      <w:marLeft w:val="0"/>
      <w:marRight w:val="0"/>
      <w:marTop w:val="0"/>
      <w:marBottom w:val="0"/>
      <w:divBdr>
        <w:top w:val="none" w:sz="0" w:space="0" w:color="auto"/>
        <w:left w:val="none" w:sz="0" w:space="0" w:color="auto"/>
        <w:bottom w:val="none" w:sz="0" w:space="0" w:color="auto"/>
        <w:right w:val="none" w:sz="0" w:space="0" w:color="auto"/>
      </w:divBdr>
    </w:div>
    <w:div w:id="1766920705">
      <w:bodyDiv w:val="1"/>
      <w:marLeft w:val="0"/>
      <w:marRight w:val="0"/>
      <w:marTop w:val="0"/>
      <w:marBottom w:val="0"/>
      <w:divBdr>
        <w:top w:val="none" w:sz="0" w:space="0" w:color="auto"/>
        <w:left w:val="none" w:sz="0" w:space="0" w:color="auto"/>
        <w:bottom w:val="none" w:sz="0" w:space="0" w:color="auto"/>
        <w:right w:val="none" w:sz="0" w:space="0" w:color="auto"/>
      </w:divBdr>
    </w:div>
    <w:div w:id="1849707239">
      <w:bodyDiv w:val="1"/>
      <w:marLeft w:val="0"/>
      <w:marRight w:val="0"/>
      <w:marTop w:val="0"/>
      <w:marBottom w:val="0"/>
      <w:divBdr>
        <w:top w:val="none" w:sz="0" w:space="0" w:color="auto"/>
        <w:left w:val="none" w:sz="0" w:space="0" w:color="auto"/>
        <w:bottom w:val="none" w:sz="0" w:space="0" w:color="auto"/>
        <w:right w:val="none" w:sz="0" w:space="0" w:color="auto"/>
      </w:divBdr>
    </w:div>
    <w:div w:id="1896817140">
      <w:bodyDiv w:val="1"/>
      <w:marLeft w:val="0"/>
      <w:marRight w:val="0"/>
      <w:marTop w:val="0"/>
      <w:marBottom w:val="0"/>
      <w:divBdr>
        <w:top w:val="none" w:sz="0" w:space="0" w:color="auto"/>
        <w:left w:val="none" w:sz="0" w:space="0" w:color="auto"/>
        <w:bottom w:val="none" w:sz="0" w:space="0" w:color="auto"/>
        <w:right w:val="none" w:sz="0" w:space="0" w:color="auto"/>
      </w:divBdr>
    </w:div>
    <w:div w:id="2009013679">
      <w:bodyDiv w:val="1"/>
      <w:marLeft w:val="0"/>
      <w:marRight w:val="0"/>
      <w:marTop w:val="0"/>
      <w:marBottom w:val="0"/>
      <w:divBdr>
        <w:top w:val="none" w:sz="0" w:space="0" w:color="auto"/>
        <w:left w:val="none" w:sz="0" w:space="0" w:color="auto"/>
        <w:bottom w:val="none" w:sz="0" w:space="0" w:color="auto"/>
        <w:right w:val="none" w:sz="0" w:space="0" w:color="auto"/>
      </w:divBdr>
    </w:div>
    <w:div w:id="2013338223">
      <w:bodyDiv w:val="1"/>
      <w:marLeft w:val="0"/>
      <w:marRight w:val="0"/>
      <w:marTop w:val="0"/>
      <w:marBottom w:val="0"/>
      <w:divBdr>
        <w:top w:val="none" w:sz="0" w:space="0" w:color="auto"/>
        <w:left w:val="none" w:sz="0" w:space="0" w:color="auto"/>
        <w:bottom w:val="none" w:sz="0" w:space="0" w:color="auto"/>
        <w:right w:val="none" w:sz="0" w:space="0" w:color="auto"/>
      </w:divBdr>
    </w:div>
    <w:div w:id="2122336725">
      <w:bodyDiv w:val="1"/>
      <w:marLeft w:val="0"/>
      <w:marRight w:val="0"/>
      <w:marTop w:val="0"/>
      <w:marBottom w:val="0"/>
      <w:divBdr>
        <w:top w:val="none" w:sz="0" w:space="0" w:color="auto"/>
        <w:left w:val="none" w:sz="0" w:space="0" w:color="auto"/>
        <w:bottom w:val="none" w:sz="0" w:space="0" w:color="auto"/>
        <w:right w:val="none" w:sz="0" w:space="0" w:color="auto"/>
      </w:divBdr>
    </w:div>
    <w:div w:id="212765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theme" Target="theme/theme1.xml"/><Relationship Id="rId21" Type="http://schemas.openxmlformats.org/officeDocument/2006/relationships/chart" Target="charts/chart6.xm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chart" Target="charts/chart9.xml"/><Relationship Id="rId32" Type="http://schemas.openxmlformats.org/officeDocument/2006/relationships/image" Target="media/image7.png"/><Relationship Id="rId37" Type="http://schemas.openxmlformats.org/officeDocument/2006/relationships/image" Target="media/image12.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hart" Target="charts/chart8.xml"/><Relationship Id="rId28" Type="http://schemas.openxmlformats.org/officeDocument/2006/relationships/image" Target="media/image4.emf"/><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53f5e84a41b5ddf/Desktop/EXPORT.FINAL-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153f5e84a41b5ddf/Desktop/import%20(version%202).xlsb.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153f5e84a41b5ddf/Desktop/import%20(version%202).xlsb.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153f5e84a41b5ddf/Desktop/import%20(version%202).xlsb.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OneDrive\Documents\EXPORT.FINA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53f5e84a41b5ddf/Desktop/EXPORT.FINAL-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53f5e84a41b5ddf/Desktop/EXPORT.FINAL-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OneDrive\Documents\EXPORT.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153f5e84a41b5ddf/Desktop/EXPORT.FINAL-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OneDrive\Documents\EXPORT.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153f5e84a41b5ddf/Desktop/EXPORT.FINAL-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153f5e84a41b5ddf/Desktop/import%20(version%202).xls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153f5e84a41b5ddf/Desktop/import%20(version%202).xls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BASMATI</a:t>
            </a:r>
            <a:r>
              <a:rPr lang="en-US" baseline="0"/>
              <a:t> RICE EXPORTS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GRAPHS!$C$3</c:f>
              <c:strCache>
                <c:ptCount val="1"/>
                <c:pt idx="0">
                  <c:v>RICE EXPORT</c:v>
                </c:pt>
              </c:strCache>
            </c:strRef>
          </c:tx>
          <c:spPr>
            <a:gradFill rotWithShape="1">
              <a:gsLst>
                <a:gs pos="0">
                  <a:schemeClr val="accent2">
                    <a:tint val="98000"/>
                    <a:lumMod val="114000"/>
                  </a:schemeClr>
                </a:gs>
                <a:gs pos="100000">
                  <a:schemeClr val="accent2">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dLbls>
            <c:delete val="1"/>
          </c:dLbls>
          <c:cat>
            <c:numRef>
              <c:f>GRAPHS!$B$4:$B$13</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GRAPHS!$C$4:$C$14</c:f>
              <c:numCache>
                <c:formatCode>General</c:formatCode>
                <c:ptCount val="11"/>
                <c:pt idx="0" formatCode="#,##0.00">
                  <c:v>3216.98</c:v>
                </c:pt>
                <c:pt idx="1">
                  <c:v>3564.04</c:v>
                </c:pt>
                <c:pt idx="2">
                  <c:v>4864.6899999999996</c:v>
                </c:pt>
                <c:pt idx="3">
                  <c:v>4516.2754530000002</c:v>
                </c:pt>
                <c:pt idx="4">
                  <c:v>3477.980959</c:v>
                </c:pt>
                <c:pt idx="5">
                  <c:v>3222.3472929999998</c:v>
                </c:pt>
                <c:pt idx="6">
                  <c:v>4169.5200000000013</c:v>
                </c:pt>
                <c:pt idx="7">
                  <c:v>4712.4430000000002</c:v>
                </c:pt>
                <c:pt idx="8">
                  <c:v>4372.1100000000033</c:v>
                </c:pt>
                <c:pt idx="9">
                  <c:v>4018.4</c:v>
                </c:pt>
              </c:numCache>
            </c:numRef>
          </c:val>
          <c:extLst>
            <c:ext xmlns:c16="http://schemas.microsoft.com/office/drawing/2014/chart" uri="{C3380CC4-5D6E-409C-BE32-E72D297353CC}">
              <c16:uniqueId val="{00000000-BB60-4FCC-BFAA-D7C2AA11B502}"/>
            </c:ext>
          </c:extLst>
        </c:ser>
        <c:dLbls>
          <c:showLegendKey val="0"/>
          <c:showVal val="1"/>
          <c:showCatName val="0"/>
          <c:showSerName val="0"/>
          <c:showPercent val="0"/>
          <c:showBubbleSize val="0"/>
        </c:dLbls>
        <c:gapWidth val="100"/>
        <c:overlap val="-24"/>
        <c:axId val="1065014768"/>
        <c:axId val="1065023920"/>
      </c:barChart>
      <c:catAx>
        <c:axId val="10650147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65023920"/>
        <c:crosses val="autoZero"/>
        <c:auto val="1"/>
        <c:lblAlgn val="ctr"/>
        <c:lblOffset val="100"/>
        <c:noMultiLvlLbl val="0"/>
      </c:catAx>
      <c:valAx>
        <c:axId val="106502392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6501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COMPARISION OF IMPORT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'[import (version 2).xlsb.xlsx]CRUDE'!$T$21</c:f>
              <c:strCache>
                <c:ptCount val="1"/>
                <c:pt idx="0">
                  <c:v>GOLD IMPORT</c:v>
                </c:pt>
              </c:strCache>
            </c:strRef>
          </c:tx>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strRef>
              <c:f>'[import (version 2).xlsb.xlsx]CRUDE'!$S$22:$S$31</c:f>
              <c:strCache>
                <c:ptCount val="10"/>
                <c:pt idx="0">
                  <c:v>2011-12</c:v>
                </c:pt>
                <c:pt idx="1">
                  <c:v>2012-13</c:v>
                </c:pt>
                <c:pt idx="2">
                  <c:v>2013-14</c:v>
                </c:pt>
                <c:pt idx="3">
                  <c:v>2014-15</c:v>
                </c:pt>
                <c:pt idx="4">
                  <c:v>2015-16</c:v>
                </c:pt>
                <c:pt idx="5">
                  <c:v>2016-17</c:v>
                </c:pt>
                <c:pt idx="6">
                  <c:v>2017-18</c:v>
                </c:pt>
                <c:pt idx="7">
                  <c:v>2018-19</c:v>
                </c:pt>
                <c:pt idx="8">
                  <c:v>2019-20</c:v>
                </c:pt>
                <c:pt idx="9">
                  <c:v>2020-21</c:v>
                </c:pt>
              </c:strCache>
            </c:strRef>
          </c:cat>
          <c:val>
            <c:numRef>
              <c:f>'[import (version 2).xlsb.xlsx]CRUDE'!$T$22:$T$31</c:f>
              <c:numCache>
                <c:formatCode>0.00</c:formatCode>
                <c:ptCount val="10"/>
                <c:pt idx="0">
                  <c:v>56501.71</c:v>
                </c:pt>
                <c:pt idx="1">
                  <c:v>53820.63</c:v>
                </c:pt>
                <c:pt idx="2">
                  <c:v>28704.12</c:v>
                </c:pt>
                <c:pt idx="3">
                  <c:v>34407.17</c:v>
                </c:pt>
                <c:pt idx="4">
                  <c:v>31770.743231</c:v>
                </c:pt>
                <c:pt idx="5">
                  <c:v>27509.771323000001</c:v>
                </c:pt>
                <c:pt idx="6">
                  <c:v>33657.199999999997</c:v>
                </c:pt>
                <c:pt idx="7">
                  <c:v>32910.061000000002</c:v>
                </c:pt>
                <c:pt idx="8">
                  <c:v>28229.67</c:v>
                </c:pt>
                <c:pt idx="9">
                  <c:v>34603.93</c:v>
                </c:pt>
              </c:numCache>
            </c:numRef>
          </c:val>
          <c:extLst>
            <c:ext xmlns:c16="http://schemas.microsoft.com/office/drawing/2014/chart" uri="{C3380CC4-5D6E-409C-BE32-E72D297353CC}">
              <c16:uniqueId val="{00000000-FF32-4ADD-A55A-6531EC7C8360}"/>
            </c:ext>
          </c:extLst>
        </c:ser>
        <c:ser>
          <c:idx val="1"/>
          <c:order val="1"/>
          <c:tx>
            <c:strRef>
              <c:f>'[import (version 2).xlsb.xlsx]CRUDE'!$U$21</c:f>
              <c:strCache>
                <c:ptCount val="1"/>
                <c:pt idx="0">
                  <c:v>CRUDE IMPORT</c:v>
                </c:pt>
              </c:strCache>
            </c:strRef>
          </c:tx>
          <c:spPr>
            <a:gradFill rotWithShape="1">
              <a:gsLst>
                <a:gs pos="0">
                  <a:schemeClr val="accent2">
                    <a:tint val="98000"/>
                    <a:lumMod val="114000"/>
                  </a:schemeClr>
                </a:gs>
                <a:gs pos="100000">
                  <a:schemeClr val="accent2">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strRef>
              <c:f>'[import (version 2).xlsb.xlsx]CRUDE'!$S$22:$S$31</c:f>
              <c:strCache>
                <c:ptCount val="10"/>
                <c:pt idx="0">
                  <c:v>2011-12</c:v>
                </c:pt>
                <c:pt idx="1">
                  <c:v>2012-13</c:v>
                </c:pt>
                <c:pt idx="2">
                  <c:v>2013-14</c:v>
                </c:pt>
                <c:pt idx="3">
                  <c:v>2014-15</c:v>
                </c:pt>
                <c:pt idx="4">
                  <c:v>2015-16</c:v>
                </c:pt>
                <c:pt idx="5">
                  <c:v>2016-17</c:v>
                </c:pt>
                <c:pt idx="6">
                  <c:v>2017-18</c:v>
                </c:pt>
                <c:pt idx="7">
                  <c:v>2018-19</c:v>
                </c:pt>
                <c:pt idx="8">
                  <c:v>2019-20</c:v>
                </c:pt>
                <c:pt idx="9">
                  <c:v>2020-21</c:v>
                </c:pt>
              </c:strCache>
            </c:strRef>
          </c:cat>
          <c:val>
            <c:numRef>
              <c:f>'[import (version 2).xlsb.xlsx]CRUDE'!$U$22:$U$31</c:f>
              <c:numCache>
                <c:formatCode>General</c:formatCode>
                <c:ptCount val="10"/>
                <c:pt idx="0">
                  <c:v>134154.97</c:v>
                </c:pt>
                <c:pt idx="1">
                  <c:v>144519.72</c:v>
                </c:pt>
                <c:pt idx="2">
                  <c:v>143638.53</c:v>
                </c:pt>
                <c:pt idx="3">
                  <c:v>116442.85666799998</c:v>
                </c:pt>
                <c:pt idx="4">
                  <c:v>65922.983697999996</c:v>
                </c:pt>
                <c:pt idx="5">
                  <c:v>70716.921977999998</c:v>
                </c:pt>
                <c:pt idx="6">
                  <c:v>87372.230000000025</c:v>
                </c:pt>
                <c:pt idx="7">
                  <c:v>114042.11300000001</c:v>
                </c:pt>
                <c:pt idx="8">
                  <c:v>102748.72999999998</c:v>
                </c:pt>
                <c:pt idx="9">
                  <c:v>59477.65</c:v>
                </c:pt>
              </c:numCache>
            </c:numRef>
          </c:val>
          <c:extLst>
            <c:ext xmlns:c16="http://schemas.microsoft.com/office/drawing/2014/chart" uri="{C3380CC4-5D6E-409C-BE32-E72D297353CC}">
              <c16:uniqueId val="{00000001-FF32-4ADD-A55A-6531EC7C8360}"/>
            </c:ext>
          </c:extLst>
        </c:ser>
        <c:dLbls>
          <c:showLegendKey val="0"/>
          <c:showVal val="0"/>
          <c:showCatName val="0"/>
          <c:showSerName val="0"/>
          <c:showPercent val="0"/>
          <c:showBubbleSize val="0"/>
        </c:dLbls>
        <c:gapWidth val="100"/>
        <c:overlap val="-24"/>
        <c:axId val="511743688"/>
        <c:axId val="511744672"/>
      </c:barChart>
      <c:catAx>
        <c:axId val="5117436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744672"/>
        <c:crosses val="autoZero"/>
        <c:auto val="1"/>
        <c:lblAlgn val="ctr"/>
        <c:lblOffset val="100"/>
        <c:noMultiLvlLbl val="0"/>
      </c:catAx>
      <c:valAx>
        <c:axId val="51174467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743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MARKET % OF GOLD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'[import (version 2).xlsb.xlsx]GOLD'!$C$51</c:f>
              <c:strCache>
                <c:ptCount val="1"/>
                <c:pt idx="0">
                  <c:v>MARKET %</c:v>
                </c:pt>
              </c:strCache>
            </c:strRef>
          </c:tx>
          <c:dPt>
            <c:idx val="0"/>
            <c:bubble3D val="0"/>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1-5719-454F-9252-02AF3E15C18B}"/>
              </c:ext>
            </c:extLst>
          </c:dPt>
          <c:dPt>
            <c:idx val="1"/>
            <c:bubble3D val="0"/>
            <c:spPr>
              <a:gradFill rotWithShape="1">
                <a:gsLst>
                  <a:gs pos="0">
                    <a:schemeClr val="accent2">
                      <a:tint val="98000"/>
                      <a:lumMod val="114000"/>
                    </a:schemeClr>
                  </a:gs>
                  <a:gs pos="100000">
                    <a:schemeClr val="accent2">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3-5719-454F-9252-02AF3E15C18B}"/>
              </c:ext>
            </c:extLst>
          </c:dPt>
          <c:dPt>
            <c:idx val="2"/>
            <c:bubble3D val="0"/>
            <c:spPr>
              <a:gradFill rotWithShape="1">
                <a:gsLst>
                  <a:gs pos="0">
                    <a:schemeClr val="accent3">
                      <a:tint val="98000"/>
                      <a:lumMod val="114000"/>
                    </a:schemeClr>
                  </a:gs>
                  <a:gs pos="100000">
                    <a:schemeClr val="accent3">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5-5719-454F-9252-02AF3E15C18B}"/>
              </c:ext>
            </c:extLst>
          </c:dPt>
          <c:dPt>
            <c:idx val="3"/>
            <c:bubble3D val="0"/>
            <c:spPr>
              <a:gradFill rotWithShape="1">
                <a:gsLst>
                  <a:gs pos="0">
                    <a:schemeClr val="accent4">
                      <a:tint val="98000"/>
                      <a:lumMod val="114000"/>
                    </a:schemeClr>
                  </a:gs>
                  <a:gs pos="100000">
                    <a:schemeClr val="accent4">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7-5719-454F-9252-02AF3E15C18B}"/>
              </c:ext>
            </c:extLst>
          </c:dPt>
          <c:dPt>
            <c:idx val="4"/>
            <c:bubble3D val="0"/>
            <c:spPr>
              <a:gradFill rotWithShape="1">
                <a:gsLst>
                  <a:gs pos="0">
                    <a:schemeClr val="accent5">
                      <a:tint val="98000"/>
                      <a:lumMod val="114000"/>
                    </a:schemeClr>
                  </a:gs>
                  <a:gs pos="100000">
                    <a:schemeClr val="accent5">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9-5719-454F-9252-02AF3E15C18B}"/>
              </c:ext>
            </c:extLst>
          </c:dPt>
          <c:dPt>
            <c:idx val="5"/>
            <c:bubble3D val="0"/>
            <c:spPr>
              <a:gradFill rotWithShape="1">
                <a:gsLst>
                  <a:gs pos="0">
                    <a:schemeClr val="accent6">
                      <a:tint val="98000"/>
                      <a:lumMod val="114000"/>
                    </a:schemeClr>
                  </a:gs>
                  <a:gs pos="100000">
                    <a:schemeClr val="accent6">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B-5719-454F-9252-02AF3E15C18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'[import (version 2).xlsb.xlsx]GOLD'!$A$52:$A$57</c:f>
              <c:strCache>
                <c:ptCount val="6"/>
                <c:pt idx="0">
                  <c:v>SWITZERLAND</c:v>
                </c:pt>
                <c:pt idx="1">
                  <c:v>U ARAB EMTS</c:v>
                </c:pt>
                <c:pt idx="2">
                  <c:v>GHANA</c:v>
                </c:pt>
                <c:pt idx="3">
                  <c:v>U S A</c:v>
                </c:pt>
                <c:pt idx="4">
                  <c:v>SOUTH AFRICA</c:v>
                </c:pt>
                <c:pt idx="5">
                  <c:v>OTHER</c:v>
                </c:pt>
              </c:strCache>
            </c:strRef>
          </c:cat>
          <c:val>
            <c:numRef>
              <c:f>'[import (version 2).xlsb.xlsx]GOLD'!$C$52:$C$57</c:f>
              <c:numCache>
                <c:formatCode>0.00</c:formatCode>
                <c:ptCount val="6"/>
                <c:pt idx="0">
                  <c:v>53.38841713952953</c:v>
                </c:pt>
                <c:pt idx="1">
                  <c:v>13.702528255101717</c:v>
                </c:pt>
                <c:pt idx="2">
                  <c:v>3.6839101419150357</c:v>
                </c:pt>
                <c:pt idx="3">
                  <c:v>5.1420209409751481</c:v>
                </c:pt>
                <c:pt idx="4">
                  <c:v>7.3421692498835771</c:v>
                </c:pt>
                <c:pt idx="5">
                  <c:v>16.740954272594998</c:v>
                </c:pt>
              </c:numCache>
            </c:numRef>
          </c:val>
          <c:extLst>
            <c:ext xmlns:c16="http://schemas.microsoft.com/office/drawing/2014/chart" uri="{C3380CC4-5D6E-409C-BE32-E72D297353CC}">
              <c16:uniqueId val="{0000000C-5719-454F-9252-02AF3E15C18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 MARKET % OF CRUDE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'[import (version 2).xlsb.xlsx]CRUDE'!$C$35</c:f>
              <c:strCache>
                <c:ptCount val="1"/>
                <c:pt idx="0">
                  <c:v>market %</c:v>
                </c:pt>
              </c:strCache>
            </c:strRef>
          </c:tx>
          <c:dPt>
            <c:idx val="0"/>
            <c:bubble3D val="0"/>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1-6F85-4461-9556-F96F6FBB3B8A}"/>
              </c:ext>
            </c:extLst>
          </c:dPt>
          <c:dPt>
            <c:idx val="1"/>
            <c:bubble3D val="0"/>
            <c:spPr>
              <a:gradFill rotWithShape="1">
                <a:gsLst>
                  <a:gs pos="0">
                    <a:schemeClr val="accent2">
                      <a:tint val="98000"/>
                      <a:lumMod val="114000"/>
                    </a:schemeClr>
                  </a:gs>
                  <a:gs pos="100000">
                    <a:schemeClr val="accent2">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3-6F85-4461-9556-F96F6FBB3B8A}"/>
              </c:ext>
            </c:extLst>
          </c:dPt>
          <c:dPt>
            <c:idx val="2"/>
            <c:bubble3D val="0"/>
            <c:spPr>
              <a:gradFill rotWithShape="1">
                <a:gsLst>
                  <a:gs pos="0">
                    <a:schemeClr val="accent3">
                      <a:tint val="98000"/>
                      <a:lumMod val="114000"/>
                    </a:schemeClr>
                  </a:gs>
                  <a:gs pos="100000">
                    <a:schemeClr val="accent3">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5-6F85-4461-9556-F96F6FBB3B8A}"/>
              </c:ext>
            </c:extLst>
          </c:dPt>
          <c:dPt>
            <c:idx val="3"/>
            <c:bubble3D val="0"/>
            <c:spPr>
              <a:gradFill rotWithShape="1">
                <a:gsLst>
                  <a:gs pos="0">
                    <a:schemeClr val="accent4">
                      <a:tint val="98000"/>
                      <a:lumMod val="114000"/>
                    </a:schemeClr>
                  </a:gs>
                  <a:gs pos="100000">
                    <a:schemeClr val="accent4">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7-6F85-4461-9556-F96F6FBB3B8A}"/>
              </c:ext>
            </c:extLst>
          </c:dPt>
          <c:dPt>
            <c:idx val="4"/>
            <c:bubble3D val="0"/>
            <c:spPr>
              <a:gradFill rotWithShape="1">
                <a:gsLst>
                  <a:gs pos="0">
                    <a:schemeClr val="accent5">
                      <a:tint val="98000"/>
                      <a:lumMod val="114000"/>
                    </a:schemeClr>
                  </a:gs>
                  <a:gs pos="100000">
                    <a:schemeClr val="accent5">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9-6F85-4461-9556-F96F6FBB3B8A}"/>
              </c:ext>
            </c:extLst>
          </c:dPt>
          <c:dPt>
            <c:idx val="5"/>
            <c:bubble3D val="0"/>
            <c:spPr>
              <a:gradFill rotWithShape="1">
                <a:gsLst>
                  <a:gs pos="0">
                    <a:schemeClr val="accent6">
                      <a:tint val="98000"/>
                      <a:lumMod val="114000"/>
                    </a:schemeClr>
                  </a:gs>
                  <a:gs pos="100000">
                    <a:schemeClr val="accent6">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B-6F85-4461-9556-F96F6FBB3B8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'[import (version 2).xlsb.xlsx]CRUDE'!$A$36:$A$41</c:f>
              <c:strCache>
                <c:ptCount val="6"/>
                <c:pt idx="0">
                  <c:v>SAUDI ARAB</c:v>
                </c:pt>
                <c:pt idx="1">
                  <c:v>IRAQ</c:v>
                </c:pt>
                <c:pt idx="2">
                  <c:v>NIGERIA</c:v>
                </c:pt>
                <c:pt idx="3">
                  <c:v>U ARAB EMTS</c:v>
                </c:pt>
                <c:pt idx="4">
                  <c:v>IRAN</c:v>
                </c:pt>
                <c:pt idx="5">
                  <c:v>other</c:v>
                </c:pt>
              </c:strCache>
            </c:strRef>
          </c:cat>
          <c:val>
            <c:numRef>
              <c:f>'[import (version 2).xlsb.xlsx]CRUDE'!$C$36:$C$41</c:f>
              <c:numCache>
                <c:formatCode>General</c:formatCode>
                <c:ptCount val="6"/>
                <c:pt idx="0">
                  <c:v>19.278101741716945</c:v>
                </c:pt>
                <c:pt idx="1">
                  <c:v>16.198899424277396</c:v>
                </c:pt>
                <c:pt idx="2">
                  <c:v>9.4973229134700503</c:v>
                </c:pt>
                <c:pt idx="3">
                  <c:v>8.9869702698409313</c:v>
                </c:pt>
                <c:pt idx="4">
                  <c:v>6.9277149315113622</c:v>
                </c:pt>
                <c:pt idx="5">
                  <c:v>39.110990719183313</c:v>
                </c:pt>
              </c:numCache>
            </c:numRef>
          </c:val>
          <c:extLst>
            <c:ext xmlns:c16="http://schemas.microsoft.com/office/drawing/2014/chart" uri="{C3380CC4-5D6E-409C-BE32-E72D297353CC}">
              <c16:uniqueId val="{0000000C-6F85-4461-9556-F96F6FBB3B8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FITTING OF EXPONENTIAL TREND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4969203849518811"/>
          <c:y val="0.2293055555555556"/>
          <c:w val="0.81419685039370082"/>
          <c:h val="0.60368802857976089"/>
        </c:manualLayout>
      </c:layout>
      <c:lineChart>
        <c:grouping val="standard"/>
        <c:varyColors val="0"/>
        <c:ser>
          <c:idx val="0"/>
          <c:order val="0"/>
          <c:tx>
            <c:v>EXPORT</c:v>
          </c:tx>
          <c:spPr>
            <a:ln w="34925" cap="rnd">
              <a:solidFill>
                <a:schemeClr val="accent1"/>
              </a:solidFill>
              <a:round/>
            </a:ln>
            <a:effectLst>
              <a:outerShdw blurRad="63500" dist="38100" dir="5400000" rotWithShape="0">
                <a:srgbClr val="000000">
                  <a:alpha val="60000"/>
                </a:srgbClr>
              </a:outerShdw>
            </a:effectLst>
          </c:spPr>
          <c:marker>
            <c:symbol val="none"/>
          </c:marker>
          <c:cat>
            <c:numRef>
              <c:f>METHOD!$C$43:$C$48</c:f>
              <c:numCache>
                <c:formatCode>General</c:formatCode>
                <c:ptCount val="6"/>
                <c:pt idx="0">
                  <c:v>2015</c:v>
                </c:pt>
                <c:pt idx="1">
                  <c:v>2016</c:v>
                </c:pt>
                <c:pt idx="2">
                  <c:v>2017</c:v>
                </c:pt>
                <c:pt idx="3">
                  <c:v>2018</c:v>
                </c:pt>
                <c:pt idx="4">
                  <c:v>2019</c:v>
                </c:pt>
                <c:pt idx="5">
                  <c:v>2020</c:v>
                </c:pt>
              </c:numCache>
            </c:numRef>
          </c:cat>
          <c:val>
            <c:numRef>
              <c:f>METHOD!$D$43:$D$48</c:f>
              <c:numCache>
                <c:formatCode>General</c:formatCode>
                <c:ptCount val="6"/>
                <c:pt idx="0">
                  <c:v>310352.00924900017</c:v>
                </c:pt>
                <c:pt idx="1">
                  <c:v>262290.12540299993</c:v>
                </c:pt>
                <c:pt idx="2">
                  <c:v>276547.00122900004</c:v>
                </c:pt>
                <c:pt idx="3">
                  <c:v>607046.38000000012</c:v>
                </c:pt>
                <c:pt idx="4">
                  <c:v>660155.99599999993</c:v>
                </c:pt>
                <c:pt idx="5">
                  <c:v>626729.47000000009</c:v>
                </c:pt>
              </c:numCache>
            </c:numRef>
          </c:val>
          <c:smooth val="0"/>
          <c:extLst>
            <c:ext xmlns:c16="http://schemas.microsoft.com/office/drawing/2014/chart" uri="{C3380CC4-5D6E-409C-BE32-E72D297353CC}">
              <c16:uniqueId val="{00000000-7882-42C9-B87C-A8081933C1D0}"/>
            </c:ext>
          </c:extLst>
        </c:ser>
        <c:ser>
          <c:idx val="5"/>
          <c:order val="5"/>
          <c:tx>
            <c:v>Y^</c:v>
          </c:tx>
          <c:spPr>
            <a:ln w="34925" cap="rnd">
              <a:solidFill>
                <a:schemeClr val="accent6"/>
              </a:solidFill>
              <a:round/>
            </a:ln>
            <a:effectLst>
              <a:outerShdw blurRad="63500" dist="38100" dir="5400000" rotWithShape="0">
                <a:srgbClr val="000000">
                  <a:alpha val="60000"/>
                </a:srgbClr>
              </a:outerShdw>
            </a:effectLst>
          </c:spPr>
          <c:marker>
            <c:symbol val="none"/>
          </c:marker>
          <c:cat>
            <c:numRef>
              <c:f>METHOD!$C$43:$C$48</c:f>
              <c:numCache>
                <c:formatCode>General</c:formatCode>
                <c:ptCount val="6"/>
                <c:pt idx="0">
                  <c:v>2015</c:v>
                </c:pt>
                <c:pt idx="1">
                  <c:v>2016</c:v>
                </c:pt>
                <c:pt idx="2">
                  <c:v>2017</c:v>
                </c:pt>
                <c:pt idx="3">
                  <c:v>2018</c:v>
                </c:pt>
                <c:pt idx="4">
                  <c:v>2019</c:v>
                </c:pt>
                <c:pt idx="5">
                  <c:v>2020</c:v>
                </c:pt>
              </c:numCache>
            </c:numRef>
          </c:cat>
          <c:val>
            <c:numRef>
              <c:f>METHOD!$I$43:$I$48</c:f>
              <c:numCache>
                <c:formatCode>General</c:formatCode>
                <c:ptCount val="6"/>
                <c:pt idx="0">
                  <c:v>4868.2147000000004</c:v>
                </c:pt>
                <c:pt idx="1">
                  <c:v>45329.408349999998</c:v>
                </c:pt>
                <c:pt idx="2">
                  <c:v>422075.72</c:v>
                </c:pt>
                <c:pt idx="3">
                  <c:v>3930073.6519999998</c:v>
                </c:pt>
                <c:pt idx="4">
                  <c:v>36594094.789999999</c:v>
                </c:pt>
                <c:pt idx="5">
                  <c:v>340738592</c:v>
                </c:pt>
              </c:numCache>
            </c:numRef>
          </c:val>
          <c:smooth val="0"/>
          <c:extLst>
            <c:ext xmlns:c16="http://schemas.microsoft.com/office/drawing/2014/chart" uri="{C3380CC4-5D6E-409C-BE32-E72D297353CC}">
              <c16:uniqueId val="{00000001-7882-42C9-B87C-A8081933C1D0}"/>
            </c:ext>
          </c:extLst>
        </c:ser>
        <c:dLbls>
          <c:showLegendKey val="0"/>
          <c:showVal val="0"/>
          <c:showCatName val="0"/>
          <c:showSerName val="0"/>
          <c:showPercent val="0"/>
          <c:showBubbleSize val="0"/>
        </c:dLbls>
        <c:smooth val="0"/>
        <c:axId val="629153280"/>
        <c:axId val="629151640"/>
        <c:extLst>
          <c:ext xmlns:c15="http://schemas.microsoft.com/office/drawing/2012/chart" uri="{02D57815-91ED-43cb-92C2-25804820EDAC}">
            <c15:filteredLineSeries>
              <c15:ser>
                <c:idx val="1"/>
                <c:order val="1"/>
                <c:spPr>
                  <a:ln w="34925" cap="rnd">
                    <a:solidFill>
                      <a:schemeClr val="accent2"/>
                    </a:solidFill>
                    <a:round/>
                  </a:ln>
                  <a:effectLst>
                    <a:outerShdw blurRad="63500" dist="38100" dir="5400000" rotWithShape="0">
                      <a:srgbClr val="000000">
                        <a:alpha val="60000"/>
                      </a:srgbClr>
                    </a:outerShdw>
                  </a:effectLst>
                </c:spPr>
                <c:marker>
                  <c:symbol val="none"/>
                </c:marker>
                <c:cat>
                  <c:numRef>
                    <c:extLst>
                      <c:ext uri="{02D57815-91ED-43cb-92C2-25804820EDAC}">
                        <c15:formulaRef>
                          <c15:sqref>METHOD!$C$43:$C$48</c15:sqref>
                        </c15:formulaRef>
                      </c:ext>
                    </c:extLst>
                    <c:numCache>
                      <c:formatCode>General</c:formatCode>
                      <c:ptCount val="6"/>
                      <c:pt idx="0">
                        <c:v>2015</c:v>
                      </c:pt>
                      <c:pt idx="1">
                        <c:v>2016</c:v>
                      </c:pt>
                      <c:pt idx="2">
                        <c:v>2017</c:v>
                      </c:pt>
                      <c:pt idx="3">
                        <c:v>2018</c:v>
                      </c:pt>
                      <c:pt idx="4">
                        <c:v>2019</c:v>
                      </c:pt>
                      <c:pt idx="5">
                        <c:v>2020</c:v>
                      </c:pt>
                    </c:numCache>
                  </c:numRef>
                </c:cat>
                <c:val>
                  <c:numRef>
                    <c:extLst>
                      <c:ext uri="{02D57815-91ED-43cb-92C2-25804820EDAC}">
                        <c15:formulaRef>
                          <c15:sqref>METHOD!$E$43:$E$48</c15:sqref>
                        </c15:formulaRef>
                      </c:ext>
                    </c:extLst>
                    <c:numCache>
                      <c:formatCode>General</c:formatCode>
                      <c:ptCount val="6"/>
                      <c:pt idx="0">
                        <c:v>-2</c:v>
                      </c:pt>
                      <c:pt idx="1">
                        <c:v>-1</c:v>
                      </c:pt>
                      <c:pt idx="2">
                        <c:v>0</c:v>
                      </c:pt>
                      <c:pt idx="3">
                        <c:v>1</c:v>
                      </c:pt>
                      <c:pt idx="4">
                        <c:v>2</c:v>
                      </c:pt>
                      <c:pt idx="5">
                        <c:v>3</c:v>
                      </c:pt>
                    </c:numCache>
                  </c:numRef>
                </c:val>
                <c:smooth val="0"/>
                <c:extLst>
                  <c:ext xmlns:c16="http://schemas.microsoft.com/office/drawing/2014/chart" uri="{C3380CC4-5D6E-409C-BE32-E72D297353CC}">
                    <c16:uniqueId val="{00000002-7882-42C9-B87C-A8081933C1D0}"/>
                  </c:ext>
                </c:extLst>
              </c15:ser>
            </c15:filteredLineSeries>
            <c15:filteredLineSeries>
              <c15:ser>
                <c:idx val="2"/>
                <c:order val="2"/>
                <c:spPr>
                  <a:ln w="34925" cap="rnd">
                    <a:solidFill>
                      <a:schemeClr val="accent3"/>
                    </a:solidFill>
                    <a:round/>
                  </a:ln>
                  <a:effectLst>
                    <a:outerShdw blurRad="63500" dist="38100" dir="5400000" rotWithShape="0">
                      <a:srgbClr val="000000">
                        <a:alpha val="60000"/>
                      </a:srgbClr>
                    </a:outerShdw>
                  </a:effectLst>
                </c:spPr>
                <c:marker>
                  <c:symbol val="none"/>
                </c:marker>
                <c:cat>
                  <c:numRef>
                    <c:extLst xmlns:c15="http://schemas.microsoft.com/office/drawing/2012/chart">
                      <c:ext xmlns:c15="http://schemas.microsoft.com/office/drawing/2012/chart" uri="{02D57815-91ED-43cb-92C2-25804820EDAC}">
                        <c15:formulaRef>
                          <c15:sqref>METHOD!$C$43:$C$48</c15:sqref>
                        </c15:formulaRef>
                      </c:ext>
                    </c:extLst>
                    <c:numCache>
                      <c:formatCode>General</c:formatCode>
                      <c:ptCount val="6"/>
                      <c:pt idx="0">
                        <c:v>2015</c:v>
                      </c:pt>
                      <c:pt idx="1">
                        <c:v>2016</c:v>
                      </c:pt>
                      <c:pt idx="2">
                        <c:v>2017</c:v>
                      </c:pt>
                      <c:pt idx="3">
                        <c:v>2018</c:v>
                      </c:pt>
                      <c:pt idx="4">
                        <c:v>2019</c:v>
                      </c:pt>
                      <c:pt idx="5">
                        <c:v>2020</c:v>
                      </c:pt>
                    </c:numCache>
                  </c:numRef>
                </c:cat>
                <c:val>
                  <c:numRef>
                    <c:extLst xmlns:c15="http://schemas.microsoft.com/office/drawing/2012/chart">
                      <c:ext xmlns:c15="http://schemas.microsoft.com/office/drawing/2012/chart" uri="{02D57815-91ED-43cb-92C2-25804820EDAC}">
                        <c15:formulaRef>
                          <c15:sqref>METHOD!$F$43:$F$48</c15:sqref>
                        </c15:formulaRef>
                      </c:ext>
                    </c:extLst>
                    <c:numCache>
                      <c:formatCode>General</c:formatCode>
                      <c:ptCount val="6"/>
                      <c:pt idx="0">
                        <c:v>4</c:v>
                      </c:pt>
                      <c:pt idx="1">
                        <c:v>1</c:v>
                      </c:pt>
                      <c:pt idx="2">
                        <c:v>0</c:v>
                      </c:pt>
                      <c:pt idx="3">
                        <c:v>1</c:v>
                      </c:pt>
                      <c:pt idx="4">
                        <c:v>4</c:v>
                      </c:pt>
                      <c:pt idx="5">
                        <c:v>9</c:v>
                      </c:pt>
                    </c:numCache>
                  </c:numRef>
                </c:val>
                <c:smooth val="0"/>
                <c:extLst xmlns:c15="http://schemas.microsoft.com/office/drawing/2012/chart">
                  <c:ext xmlns:c16="http://schemas.microsoft.com/office/drawing/2014/chart" uri="{C3380CC4-5D6E-409C-BE32-E72D297353CC}">
                    <c16:uniqueId val="{00000003-7882-42C9-B87C-A8081933C1D0}"/>
                  </c:ext>
                </c:extLst>
              </c15:ser>
            </c15:filteredLineSeries>
            <c15:filteredLineSeries>
              <c15:ser>
                <c:idx val="3"/>
                <c:order val="3"/>
                <c:spPr>
                  <a:ln w="34925" cap="rnd">
                    <a:solidFill>
                      <a:schemeClr val="accent4"/>
                    </a:solidFill>
                    <a:round/>
                  </a:ln>
                  <a:effectLst>
                    <a:outerShdw blurRad="63500" dist="38100" dir="5400000" rotWithShape="0">
                      <a:srgbClr val="000000">
                        <a:alpha val="60000"/>
                      </a:srgbClr>
                    </a:outerShdw>
                  </a:effectLst>
                </c:spPr>
                <c:marker>
                  <c:symbol val="none"/>
                </c:marker>
                <c:cat>
                  <c:numRef>
                    <c:extLst xmlns:c15="http://schemas.microsoft.com/office/drawing/2012/chart">
                      <c:ext xmlns:c15="http://schemas.microsoft.com/office/drawing/2012/chart" uri="{02D57815-91ED-43cb-92C2-25804820EDAC}">
                        <c15:formulaRef>
                          <c15:sqref>METHOD!$C$43:$C$48</c15:sqref>
                        </c15:formulaRef>
                      </c:ext>
                    </c:extLst>
                    <c:numCache>
                      <c:formatCode>General</c:formatCode>
                      <c:ptCount val="6"/>
                      <c:pt idx="0">
                        <c:v>2015</c:v>
                      </c:pt>
                      <c:pt idx="1">
                        <c:v>2016</c:v>
                      </c:pt>
                      <c:pt idx="2">
                        <c:v>2017</c:v>
                      </c:pt>
                      <c:pt idx="3">
                        <c:v>2018</c:v>
                      </c:pt>
                      <c:pt idx="4">
                        <c:v>2019</c:v>
                      </c:pt>
                      <c:pt idx="5">
                        <c:v>2020</c:v>
                      </c:pt>
                    </c:numCache>
                  </c:numRef>
                </c:cat>
                <c:val>
                  <c:numRef>
                    <c:extLst xmlns:c15="http://schemas.microsoft.com/office/drawing/2012/chart">
                      <c:ext xmlns:c15="http://schemas.microsoft.com/office/drawing/2012/chart" uri="{02D57815-91ED-43cb-92C2-25804820EDAC}">
                        <c15:formulaRef>
                          <c15:sqref>METHOD!$G$43:$G$48</c15:sqref>
                        </c15:formulaRef>
                      </c:ext>
                    </c:extLst>
                    <c:numCache>
                      <c:formatCode>General</c:formatCode>
                      <c:ptCount val="6"/>
                      <c:pt idx="0">
                        <c:v>12.645462445959717</c:v>
                      </c:pt>
                      <c:pt idx="1">
                        <c:v>12.477206518951133</c:v>
                      </c:pt>
                      <c:pt idx="2">
                        <c:v>12.530136071860145</c:v>
                      </c:pt>
                      <c:pt idx="3">
                        <c:v>13.316360475689372</c:v>
                      </c:pt>
                      <c:pt idx="4">
                        <c:v>13.400231443650314</c:v>
                      </c:pt>
                      <c:pt idx="5">
                        <c:v>13.348270259201632</c:v>
                      </c:pt>
                    </c:numCache>
                  </c:numRef>
                </c:val>
                <c:smooth val="0"/>
                <c:extLst xmlns:c15="http://schemas.microsoft.com/office/drawing/2012/chart">
                  <c:ext xmlns:c16="http://schemas.microsoft.com/office/drawing/2014/chart" uri="{C3380CC4-5D6E-409C-BE32-E72D297353CC}">
                    <c16:uniqueId val="{00000004-7882-42C9-B87C-A8081933C1D0}"/>
                  </c:ext>
                </c:extLst>
              </c15:ser>
            </c15:filteredLineSeries>
            <c15:filteredLineSeries>
              <c15:ser>
                <c:idx val="4"/>
                <c:order val="4"/>
                <c:spPr>
                  <a:ln w="34925" cap="rnd">
                    <a:solidFill>
                      <a:schemeClr val="accent5"/>
                    </a:solidFill>
                    <a:round/>
                  </a:ln>
                  <a:effectLst>
                    <a:outerShdw blurRad="63500" dist="38100" dir="5400000" rotWithShape="0">
                      <a:srgbClr val="000000">
                        <a:alpha val="60000"/>
                      </a:srgbClr>
                    </a:outerShdw>
                  </a:effectLst>
                </c:spPr>
                <c:marker>
                  <c:symbol val="none"/>
                </c:marker>
                <c:cat>
                  <c:numRef>
                    <c:extLst xmlns:c15="http://schemas.microsoft.com/office/drawing/2012/chart">
                      <c:ext xmlns:c15="http://schemas.microsoft.com/office/drawing/2012/chart" uri="{02D57815-91ED-43cb-92C2-25804820EDAC}">
                        <c15:formulaRef>
                          <c15:sqref>METHOD!$C$43:$C$48</c15:sqref>
                        </c15:formulaRef>
                      </c:ext>
                    </c:extLst>
                    <c:numCache>
                      <c:formatCode>General</c:formatCode>
                      <c:ptCount val="6"/>
                      <c:pt idx="0">
                        <c:v>2015</c:v>
                      </c:pt>
                      <c:pt idx="1">
                        <c:v>2016</c:v>
                      </c:pt>
                      <c:pt idx="2">
                        <c:v>2017</c:v>
                      </c:pt>
                      <c:pt idx="3">
                        <c:v>2018</c:v>
                      </c:pt>
                      <c:pt idx="4">
                        <c:v>2019</c:v>
                      </c:pt>
                      <c:pt idx="5">
                        <c:v>2020</c:v>
                      </c:pt>
                    </c:numCache>
                  </c:numRef>
                </c:cat>
                <c:val>
                  <c:numRef>
                    <c:extLst xmlns:c15="http://schemas.microsoft.com/office/drawing/2012/chart">
                      <c:ext xmlns:c15="http://schemas.microsoft.com/office/drawing/2012/chart" uri="{02D57815-91ED-43cb-92C2-25804820EDAC}">
                        <c15:formulaRef>
                          <c15:sqref>METHOD!$H$43:$H$48</c15:sqref>
                        </c15:formulaRef>
                      </c:ext>
                    </c:extLst>
                    <c:numCache>
                      <c:formatCode>General</c:formatCode>
                      <c:ptCount val="6"/>
                      <c:pt idx="0">
                        <c:v>-25.290924891919435</c:v>
                      </c:pt>
                      <c:pt idx="1">
                        <c:v>-12.477206518951133</c:v>
                      </c:pt>
                      <c:pt idx="2">
                        <c:v>0</c:v>
                      </c:pt>
                      <c:pt idx="3">
                        <c:v>13.316360475689372</c:v>
                      </c:pt>
                      <c:pt idx="4">
                        <c:v>26.800462887300629</c:v>
                      </c:pt>
                      <c:pt idx="5">
                        <c:v>40.044810777604894</c:v>
                      </c:pt>
                    </c:numCache>
                  </c:numRef>
                </c:val>
                <c:smooth val="0"/>
                <c:extLst xmlns:c15="http://schemas.microsoft.com/office/drawing/2012/chart">
                  <c:ext xmlns:c16="http://schemas.microsoft.com/office/drawing/2014/chart" uri="{C3380CC4-5D6E-409C-BE32-E72D297353CC}">
                    <c16:uniqueId val="{00000005-7882-42C9-B87C-A8081933C1D0}"/>
                  </c:ext>
                </c:extLst>
              </c15:ser>
            </c15:filteredLineSeries>
          </c:ext>
        </c:extLst>
      </c:lineChart>
      <c:catAx>
        <c:axId val="6291532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151640"/>
        <c:crosses val="autoZero"/>
        <c:auto val="1"/>
        <c:lblAlgn val="ctr"/>
        <c:lblOffset val="100"/>
        <c:noMultiLvlLbl val="0"/>
      </c:catAx>
      <c:valAx>
        <c:axId val="6291516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15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AGRO CHEMICALS EXPORTS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GRAPHS!$D$3</c:f>
              <c:strCache>
                <c:ptCount val="1"/>
                <c:pt idx="0">
                  <c:v>AGRO EXPORTS</c:v>
                </c:pt>
              </c:strCache>
            </c:strRef>
          </c:tx>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GRAPHS!$B$4:$B$13</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GRAPHS!$D$4:$D$13</c:f>
              <c:numCache>
                <c:formatCode>General</c:formatCode>
                <c:ptCount val="10"/>
                <c:pt idx="0">
                  <c:v>1427.86</c:v>
                </c:pt>
                <c:pt idx="1">
                  <c:v>1740.07</c:v>
                </c:pt>
                <c:pt idx="2">
                  <c:v>1922.23</c:v>
                </c:pt>
                <c:pt idx="3">
                  <c:v>1951.7670360000002</c:v>
                </c:pt>
                <c:pt idx="4">
                  <c:v>1965.7057970000001</c:v>
                </c:pt>
                <c:pt idx="5">
                  <c:v>2146.9139490000002</c:v>
                </c:pt>
                <c:pt idx="6">
                  <c:v>2558.9900000000007</c:v>
                </c:pt>
                <c:pt idx="7">
                  <c:v>3156.5729999999999</c:v>
                </c:pt>
                <c:pt idx="8">
                  <c:v>3350.3499999999995</c:v>
                </c:pt>
                <c:pt idx="9">
                  <c:v>3578.34</c:v>
                </c:pt>
              </c:numCache>
            </c:numRef>
          </c:val>
          <c:extLst>
            <c:ext xmlns:c16="http://schemas.microsoft.com/office/drawing/2014/chart" uri="{C3380CC4-5D6E-409C-BE32-E72D297353CC}">
              <c16:uniqueId val="{00000000-B5EE-4BF8-A36E-232D09D441E4}"/>
            </c:ext>
          </c:extLst>
        </c:ser>
        <c:dLbls>
          <c:showLegendKey val="0"/>
          <c:showVal val="0"/>
          <c:showCatName val="0"/>
          <c:showSerName val="0"/>
          <c:showPercent val="0"/>
          <c:showBubbleSize val="0"/>
        </c:dLbls>
        <c:gapWidth val="100"/>
        <c:overlap val="-24"/>
        <c:axId val="698432512"/>
        <c:axId val="698433344"/>
      </c:barChart>
      <c:catAx>
        <c:axId val="6984325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8433344"/>
        <c:crosses val="autoZero"/>
        <c:auto val="1"/>
        <c:lblAlgn val="ctr"/>
        <c:lblOffset val="100"/>
        <c:noMultiLvlLbl val="0"/>
      </c:catAx>
      <c:valAx>
        <c:axId val="6984333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843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7.0865017614430814E-2"/>
          <c:y val="0.15597056773475654"/>
          <c:w val="0.8986628868471519"/>
          <c:h val="0.60180111281184057"/>
        </c:manualLayout>
      </c:layout>
      <c:lineChart>
        <c:grouping val="standard"/>
        <c:varyColors val="0"/>
        <c:ser>
          <c:idx val="0"/>
          <c:order val="0"/>
          <c:tx>
            <c:strRef>
              <c:f>GRAPHS!$C$21</c:f>
              <c:strCache>
                <c:ptCount val="1"/>
                <c:pt idx="0">
                  <c:v>EXPORT</c:v>
                </c:pt>
              </c:strCache>
            </c:strRef>
          </c:tx>
          <c:spPr>
            <a:ln w="34925" cap="rnd">
              <a:solidFill>
                <a:schemeClr val="accent1"/>
              </a:solidFill>
              <a:round/>
            </a:ln>
            <a:effectLst>
              <a:outerShdw blurRad="63500" dist="38100" dir="5400000" rotWithShape="0">
                <a:srgbClr val="000000">
                  <a:alpha val="60000"/>
                </a:srgbClr>
              </a:outerShdw>
            </a:effectLst>
          </c:spPr>
          <c:marker>
            <c:symbol val="none"/>
          </c:marker>
          <c:cat>
            <c:numRef>
              <c:f>GRAPHS!$B$22:$B$31</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GRAPHS!$C$22:$C$31</c:f>
              <c:numCache>
                <c:formatCode>General</c:formatCode>
                <c:ptCount val="10"/>
                <c:pt idx="0">
                  <c:v>305963.92</c:v>
                </c:pt>
                <c:pt idx="1">
                  <c:v>300400.58</c:v>
                </c:pt>
                <c:pt idx="2">
                  <c:v>314405.3</c:v>
                </c:pt>
                <c:pt idx="3">
                  <c:v>310352.00924900017</c:v>
                </c:pt>
                <c:pt idx="4">
                  <c:v>262290.12540299993</c:v>
                </c:pt>
                <c:pt idx="5">
                  <c:v>276547.00122900004</c:v>
                </c:pt>
                <c:pt idx="6">
                  <c:v>607046.38000000012</c:v>
                </c:pt>
                <c:pt idx="7">
                  <c:v>660155.99599999993</c:v>
                </c:pt>
                <c:pt idx="8">
                  <c:v>626729.47000000009</c:v>
                </c:pt>
                <c:pt idx="9">
                  <c:v>291808.48</c:v>
                </c:pt>
              </c:numCache>
            </c:numRef>
          </c:val>
          <c:smooth val="0"/>
          <c:extLst>
            <c:ext xmlns:c16="http://schemas.microsoft.com/office/drawing/2014/chart" uri="{C3380CC4-5D6E-409C-BE32-E72D297353CC}">
              <c16:uniqueId val="{00000000-CC9F-4F4E-87DB-02379100964B}"/>
            </c:ext>
          </c:extLst>
        </c:ser>
        <c:ser>
          <c:idx val="1"/>
          <c:order val="1"/>
          <c:tx>
            <c:strRef>
              <c:f>GRAPHS!$D$21</c:f>
              <c:strCache>
                <c:ptCount val="1"/>
                <c:pt idx="0">
                  <c:v>IMPORT</c:v>
                </c:pt>
              </c:strCache>
            </c:strRef>
          </c:tx>
          <c:spPr>
            <a:ln w="34925" cap="rnd">
              <a:solidFill>
                <a:schemeClr val="accent2"/>
              </a:solidFill>
              <a:round/>
            </a:ln>
            <a:effectLst>
              <a:outerShdw blurRad="63500" dist="38100" dir="5400000" rotWithShape="0">
                <a:srgbClr val="000000">
                  <a:alpha val="60000"/>
                </a:srgbClr>
              </a:outerShdw>
            </a:effectLst>
          </c:spPr>
          <c:marker>
            <c:symbol val="none"/>
          </c:marker>
          <c:cat>
            <c:numRef>
              <c:f>GRAPHS!$B$22:$B$31</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GRAPHS!$D$22:$D$31</c:f>
              <c:numCache>
                <c:formatCode>#,##0.00</c:formatCode>
                <c:ptCount val="10"/>
                <c:pt idx="0">
                  <c:v>489319.49</c:v>
                </c:pt>
                <c:pt idx="1">
                  <c:v>490736.65</c:v>
                </c:pt>
                <c:pt idx="2">
                  <c:v>450199.79</c:v>
                </c:pt>
                <c:pt idx="3" formatCode="General">
                  <c:v>448033.40873100021</c:v>
                </c:pt>
                <c:pt idx="4" formatCode="General">
                  <c:v>381006.62928699993</c:v>
                </c:pt>
                <c:pt idx="5" formatCode="General">
                  <c:v>382740.94331599964</c:v>
                </c:pt>
                <c:pt idx="6" formatCode="General">
                  <c:v>465579.74000000011</c:v>
                </c:pt>
                <c:pt idx="7" formatCode="General">
                  <c:v>514078.37099999987</c:v>
                </c:pt>
                <c:pt idx="8" formatCode="General">
                  <c:v>474707.52000000014</c:v>
                </c:pt>
                <c:pt idx="9">
                  <c:v>394435.88</c:v>
                </c:pt>
              </c:numCache>
            </c:numRef>
          </c:val>
          <c:smooth val="0"/>
          <c:extLst>
            <c:ext xmlns:c16="http://schemas.microsoft.com/office/drawing/2014/chart" uri="{C3380CC4-5D6E-409C-BE32-E72D297353CC}">
              <c16:uniqueId val="{00000001-CC9F-4F4E-87DB-02379100964B}"/>
            </c:ext>
          </c:extLst>
        </c:ser>
        <c:dLbls>
          <c:showLegendKey val="0"/>
          <c:showVal val="0"/>
          <c:showCatName val="0"/>
          <c:showSerName val="0"/>
          <c:showPercent val="0"/>
          <c:showBubbleSize val="0"/>
        </c:dLbls>
        <c:smooth val="0"/>
        <c:axId val="523401744"/>
        <c:axId val="523409616"/>
      </c:lineChart>
      <c:catAx>
        <c:axId val="5234017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3409616"/>
        <c:crosses val="autoZero"/>
        <c:auto val="1"/>
        <c:lblAlgn val="ctr"/>
        <c:lblOffset val="100"/>
        <c:noMultiLvlLbl val="0"/>
      </c:catAx>
      <c:valAx>
        <c:axId val="523409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340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PERCENTAGE WISE EXPORT OF 4 PRODUCTS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GRAPHS!$I$39</c:f>
              <c:strCache>
                <c:ptCount val="1"/>
                <c:pt idx="0">
                  <c:v>RICE</c:v>
                </c:pt>
              </c:strCache>
            </c:strRef>
          </c:tx>
          <c:spPr>
            <a:gradFill rotWithShape="1">
              <a:gsLst>
                <a:gs pos="0">
                  <a:schemeClr val="accent1">
                    <a:tint val="98000"/>
                    <a:lumMod val="114000"/>
                  </a:schemeClr>
                </a:gs>
                <a:gs pos="100000">
                  <a:schemeClr val="accent1">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GRAPHS!$J$38:$O$38</c:f>
              <c:numCache>
                <c:formatCode>General</c:formatCode>
                <c:ptCount val="6"/>
                <c:pt idx="0">
                  <c:v>2015</c:v>
                </c:pt>
                <c:pt idx="1">
                  <c:v>2016</c:v>
                </c:pt>
                <c:pt idx="2">
                  <c:v>2017</c:v>
                </c:pt>
                <c:pt idx="3">
                  <c:v>2018</c:v>
                </c:pt>
                <c:pt idx="4">
                  <c:v>2019</c:v>
                </c:pt>
                <c:pt idx="5">
                  <c:v>2020</c:v>
                </c:pt>
              </c:numCache>
            </c:numRef>
          </c:cat>
          <c:val>
            <c:numRef>
              <c:f>GRAPHS!$J$39:$O$39</c:f>
              <c:numCache>
                <c:formatCode>General</c:formatCode>
                <c:ptCount val="6"/>
                <c:pt idx="0">
                  <c:v>62.67</c:v>
                </c:pt>
                <c:pt idx="1">
                  <c:v>55.94</c:v>
                </c:pt>
                <c:pt idx="2">
                  <c:v>52.31</c:v>
                </c:pt>
                <c:pt idx="3">
                  <c:v>54.52</c:v>
                </c:pt>
                <c:pt idx="4">
                  <c:v>53.725999999999999</c:v>
                </c:pt>
                <c:pt idx="5">
                  <c:v>50.82</c:v>
                </c:pt>
              </c:numCache>
            </c:numRef>
          </c:val>
          <c:extLst>
            <c:ext xmlns:c16="http://schemas.microsoft.com/office/drawing/2014/chart" uri="{C3380CC4-5D6E-409C-BE32-E72D297353CC}">
              <c16:uniqueId val="{00000000-6855-4B26-99C6-51E6726C81FB}"/>
            </c:ext>
          </c:extLst>
        </c:ser>
        <c:ser>
          <c:idx val="1"/>
          <c:order val="1"/>
          <c:tx>
            <c:strRef>
              <c:f>GRAPHS!$I$40</c:f>
              <c:strCache>
                <c:ptCount val="1"/>
                <c:pt idx="0">
                  <c:v>AGRO CHEMICALS</c:v>
                </c:pt>
              </c:strCache>
            </c:strRef>
          </c:tx>
          <c:spPr>
            <a:gradFill rotWithShape="1">
              <a:gsLst>
                <a:gs pos="0">
                  <a:schemeClr val="accent2">
                    <a:tint val="98000"/>
                    <a:lumMod val="114000"/>
                  </a:schemeClr>
                </a:gs>
                <a:gs pos="100000">
                  <a:schemeClr val="accent2">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GRAPHS!$J$38:$O$38</c:f>
              <c:numCache>
                <c:formatCode>General</c:formatCode>
                <c:ptCount val="6"/>
                <c:pt idx="0">
                  <c:v>2015</c:v>
                </c:pt>
                <c:pt idx="1">
                  <c:v>2016</c:v>
                </c:pt>
                <c:pt idx="2">
                  <c:v>2017</c:v>
                </c:pt>
                <c:pt idx="3">
                  <c:v>2018</c:v>
                </c:pt>
                <c:pt idx="4">
                  <c:v>2019</c:v>
                </c:pt>
                <c:pt idx="5">
                  <c:v>2020</c:v>
                </c:pt>
              </c:numCache>
            </c:numRef>
          </c:cat>
          <c:val>
            <c:numRef>
              <c:f>GRAPHS!$J$40:$O$40</c:f>
              <c:numCache>
                <c:formatCode>General</c:formatCode>
                <c:ptCount val="6"/>
                <c:pt idx="0">
                  <c:v>9.4600000000000009</c:v>
                </c:pt>
                <c:pt idx="1">
                  <c:v>31.62</c:v>
                </c:pt>
                <c:pt idx="2">
                  <c:v>34.854999999999997</c:v>
                </c:pt>
                <c:pt idx="3">
                  <c:v>33.463000000000001</c:v>
                </c:pt>
                <c:pt idx="4">
                  <c:v>35.987699999999997</c:v>
                </c:pt>
                <c:pt idx="5">
                  <c:v>38.950000000000003</c:v>
                </c:pt>
              </c:numCache>
            </c:numRef>
          </c:val>
          <c:extLst>
            <c:ext xmlns:c16="http://schemas.microsoft.com/office/drawing/2014/chart" uri="{C3380CC4-5D6E-409C-BE32-E72D297353CC}">
              <c16:uniqueId val="{00000001-6855-4B26-99C6-51E6726C81FB}"/>
            </c:ext>
          </c:extLst>
        </c:ser>
        <c:ser>
          <c:idx val="2"/>
          <c:order val="2"/>
          <c:tx>
            <c:strRef>
              <c:f>GRAPHS!$I$41</c:f>
              <c:strCache>
                <c:ptCount val="1"/>
                <c:pt idx="0">
                  <c:v>MICA </c:v>
                </c:pt>
              </c:strCache>
            </c:strRef>
          </c:tx>
          <c:spPr>
            <a:gradFill rotWithShape="1">
              <a:gsLst>
                <a:gs pos="0">
                  <a:schemeClr val="accent3">
                    <a:tint val="98000"/>
                    <a:lumMod val="114000"/>
                  </a:schemeClr>
                </a:gs>
                <a:gs pos="100000">
                  <a:schemeClr val="accent3">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GRAPHS!$J$38:$O$38</c:f>
              <c:numCache>
                <c:formatCode>General</c:formatCode>
                <c:ptCount val="6"/>
                <c:pt idx="0">
                  <c:v>2015</c:v>
                </c:pt>
                <c:pt idx="1">
                  <c:v>2016</c:v>
                </c:pt>
                <c:pt idx="2">
                  <c:v>2017</c:v>
                </c:pt>
                <c:pt idx="3">
                  <c:v>2018</c:v>
                </c:pt>
                <c:pt idx="4">
                  <c:v>2019</c:v>
                </c:pt>
                <c:pt idx="5">
                  <c:v>2020</c:v>
                </c:pt>
              </c:numCache>
            </c:numRef>
          </c:cat>
          <c:val>
            <c:numRef>
              <c:f>GRAPHS!$J$41:$O$41</c:f>
              <c:numCache>
                <c:formatCode>General</c:formatCode>
                <c:ptCount val="6"/>
                <c:pt idx="0">
                  <c:v>0.77</c:v>
                </c:pt>
                <c:pt idx="1">
                  <c:v>8.3999999999999995E-3</c:v>
                </c:pt>
                <c:pt idx="2">
                  <c:v>9.0799999999999995E-3</c:v>
                </c:pt>
                <c:pt idx="3">
                  <c:v>1.06392</c:v>
                </c:pt>
                <c:pt idx="4">
                  <c:v>8.1200000000000005E-3</c:v>
                </c:pt>
                <c:pt idx="5">
                  <c:v>0.61099999999999999</c:v>
                </c:pt>
              </c:numCache>
            </c:numRef>
          </c:val>
          <c:extLst>
            <c:ext xmlns:c16="http://schemas.microsoft.com/office/drawing/2014/chart" uri="{C3380CC4-5D6E-409C-BE32-E72D297353CC}">
              <c16:uniqueId val="{00000002-6855-4B26-99C6-51E6726C81FB}"/>
            </c:ext>
          </c:extLst>
        </c:ser>
        <c:ser>
          <c:idx val="3"/>
          <c:order val="3"/>
          <c:tx>
            <c:strRef>
              <c:f>GRAPHS!$I$42</c:f>
              <c:strCache>
                <c:ptCount val="1"/>
                <c:pt idx="0">
                  <c:v>TEA</c:v>
                </c:pt>
              </c:strCache>
            </c:strRef>
          </c:tx>
          <c:spPr>
            <a:gradFill rotWithShape="1">
              <a:gsLst>
                <a:gs pos="0">
                  <a:schemeClr val="accent4">
                    <a:tint val="98000"/>
                    <a:lumMod val="114000"/>
                  </a:schemeClr>
                </a:gs>
                <a:gs pos="100000">
                  <a:schemeClr val="accent4">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GRAPHS!$J$38:$O$38</c:f>
              <c:numCache>
                <c:formatCode>General</c:formatCode>
                <c:ptCount val="6"/>
                <c:pt idx="0">
                  <c:v>2015</c:v>
                </c:pt>
                <c:pt idx="1">
                  <c:v>2016</c:v>
                </c:pt>
                <c:pt idx="2">
                  <c:v>2017</c:v>
                </c:pt>
                <c:pt idx="3">
                  <c:v>2018</c:v>
                </c:pt>
                <c:pt idx="4">
                  <c:v>2019</c:v>
                </c:pt>
                <c:pt idx="5">
                  <c:v>2020</c:v>
                </c:pt>
              </c:numCache>
            </c:numRef>
          </c:cat>
          <c:val>
            <c:numRef>
              <c:f>GRAPHS!$J$42:$O$42</c:f>
              <c:numCache>
                <c:formatCode>General</c:formatCode>
                <c:ptCount val="6"/>
                <c:pt idx="0">
                  <c:v>27.08</c:v>
                </c:pt>
                <c:pt idx="1">
                  <c:v>11.582000000000001</c:v>
                </c:pt>
                <c:pt idx="2">
                  <c:v>11.9206</c:v>
                </c:pt>
                <c:pt idx="3">
                  <c:v>10.949199999999999</c:v>
                </c:pt>
                <c:pt idx="4">
                  <c:v>9.4733000000000001</c:v>
                </c:pt>
                <c:pt idx="5">
                  <c:v>9.6</c:v>
                </c:pt>
              </c:numCache>
            </c:numRef>
          </c:val>
          <c:extLst>
            <c:ext xmlns:c16="http://schemas.microsoft.com/office/drawing/2014/chart" uri="{C3380CC4-5D6E-409C-BE32-E72D297353CC}">
              <c16:uniqueId val="{00000003-6855-4B26-99C6-51E6726C81FB}"/>
            </c:ext>
          </c:extLst>
        </c:ser>
        <c:dLbls>
          <c:showLegendKey val="0"/>
          <c:showVal val="0"/>
          <c:showCatName val="0"/>
          <c:showSerName val="0"/>
          <c:showPercent val="0"/>
          <c:showBubbleSize val="0"/>
        </c:dLbls>
        <c:gapWidth val="150"/>
        <c:overlap val="100"/>
        <c:axId val="526337880"/>
        <c:axId val="526345424"/>
      </c:barChart>
      <c:catAx>
        <c:axId val="5263378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6345424"/>
        <c:crosses val="autoZero"/>
        <c:auto val="1"/>
        <c:lblAlgn val="ctr"/>
        <c:lblOffset val="100"/>
        <c:noMultiLvlLbl val="0"/>
      </c:catAx>
      <c:valAx>
        <c:axId val="526345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633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COUNTRY'S EXPORT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GRAPHS!$C$63</c:f>
              <c:strCache>
                <c:ptCount val="1"/>
                <c:pt idx="0">
                  <c:v>CHINA</c:v>
                </c:pt>
              </c:strCache>
            </c:strRef>
          </c:tx>
          <c:spPr>
            <a:gradFill rotWithShape="1">
              <a:gsLst>
                <a:gs pos="0">
                  <a:schemeClr val="accent2">
                    <a:tint val="98000"/>
                    <a:lumMod val="114000"/>
                  </a:schemeClr>
                </a:gs>
                <a:gs pos="100000">
                  <a:schemeClr val="accent2">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GRAPHS!$B$64:$B$73</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GRAPHS!$C$64:$C$73</c:f>
              <c:numCache>
                <c:formatCode>#,##0.00</c:formatCode>
                <c:ptCount val="10"/>
                <c:pt idx="0">
                  <c:v>18076.55</c:v>
                </c:pt>
                <c:pt idx="1">
                  <c:v>13534.88</c:v>
                </c:pt>
                <c:pt idx="2">
                  <c:v>14824.36</c:v>
                </c:pt>
                <c:pt idx="3">
                  <c:v>11934.25</c:v>
                </c:pt>
                <c:pt idx="4" formatCode="General">
                  <c:v>9013.5374950000023</c:v>
                </c:pt>
                <c:pt idx="5" formatCode="General">
                  <c:v>10203.302327000001</c:v>
                </c:pt>
                <c:pt idx="6" formatCode="General">
                  <c:v>13334.43</c:v>
                </c:pt>
                <c:pt idx="7" formatCode="General">
                  <c:v>16752.794000000002</c:v>
                </c:pt>
                <c:pt idx="8">
                  <c:v>16612.75</c:v>
                </c:pt>
                <c:pt idx="9">
                  <c:v>21187.15</c:v>
                </c:pt>
              </c:numCache>
            </c:numRef>
          </c:val>
          <c:extLst>
            <c:ext xmlns:c16="http://schemas.microsoft.com/office/drawing/2014/chart" uri="{C3380CC4-5D6E-409C-BE32-E72D297353CC}">
              <c16:uniqueId val="{00000000-E9A3-4B2F-BAE5-40A3FCB54FBF}"/>
            </c:ext>
          </c:extLst>
        </c:ser>
        <c:ser>
          <c:idx val="1"/>
          <c:order val="1"/>
          <c:tx>
            <c:strRef>
              <c:f>GRAPHS!$D$63</c:f>
              <c:strCache>
                <c:ptCount val="1"/>
                <c:pt idx="0">
                  <c:v>HONGKONG</c:v>
                </c:pt>
              </c:strCache>
            </c:strRef>
          </c:tx>
          <c:spPr>
            <a:gradFill rotWithShape="1">
              <a:gsLst>
                <a:gs pos="0">
                  <a:schemeClr val="accent4">
                    <a:tint val="98000"/>
                    <a:lumMod val="114000"/>
                  </a:schemeClr>
                </a:gs>
                <a:gs pos="100000">
                  <a:schemeClr val="accent4">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GRAPHS!$B$64:$B$73</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GRAPHS!$D$64:$D$73</c:f>
              <c:numCache>
                <c:formatCode>#,##0.00</c:formatCode>
                <c:ptCount val="10"/>
                <c:pt idx="0">
                  <c:v>12931.9</c:v>
                </c:pt>
                <c:pt idx="1">
                  <c:v>12279.2</c:v>
                </c:pt>
                <c:pt idx="2">
                  <c:v>12731.74</c:v>
                </c:pt>
                <c:pt idx="3">
                  <c:v>13599.88</c:v>
                </c:pt>
                <c:pt idx="4" formatCode="General">
                  <c:v>12092.213231999989</c:v>
                </c:pt>
                <c:pt idx="5" formatCode="General">
                  <c:v>14157.174661000005</c:v>
                </c:pt>
                <c:pt idx="6" formatCode="General">
                  <c:v>14690.280000000002</c:v>
                </c:pt>
                <c:pt idx="7" formatCode="General">
                  <c:v>13001.983000000002</c:v>
                </c:pt>
                <c:pt idx="8">
                  <c:v>10967.12</c:v>
                </c:pt>
                <c:pt idx="9">
                  <c:v>10162.4</c:v>
                </c:pt>
              </c:numCache>
            </c:numRef>
          </c:val>
          <c:extLst>
            <c:ext xmlns:c16="http://schemas.microsoft.com/office/drawing/2014/chart" uri="{C3380CC4-5D6E-409C-BE32-E72D297353CC}">
              <c16:uniqueId val="{00000001-E9A3-4B2F-BAE5-40A3FCB54FBF}"/>
            </c:ext>
          </c:extLst>
        </c:ser>
        <c:dLbls>
          <c:showLegendKey val="0"/>
          <c:showVal val="0"/>
          <c:showCatName val="0"/>
          <c:showSerName val="0"/>
          <c:showPercent val="0"/>
          <c:showBubbleSize val="0"/>
        </c:dLbls>
        <c:gapWidth val="150"/>
        <c:shape val="box"/>
        <c:axId val="762666432"/>
        <c:axId val="762660528"/>
        <c:axId val="0"/>
      </c:bar3DChart>
      <c:catAx>
        <c:axId val="7626664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2660528"/>
        <c:crosses val="autoZero"/>
        <c:auto val="1"/>
        <c:lblAlgn val="ctr"/>
        <c:lblOffset val="100"/>
        <c:noMultiLvlLbl val="0"/>
      </c:catAx>
      <c:valAx>
        <c:axId val="762660528"/>
        <c:scaling>
          <c:orientation val="minMax"/>
        </c:scaling>
        <c:delete val="0"/>
        <c:axPos val="l"/>
        <c:majorGridlines>
          <c:spPr>
            <a:ln w="9525" cap="flat" cmpd="sng" algn="ctr">
              <a:solidFill>
                <a:schemeClr val="dk1">
                  <a:lumMod val="50000"/>
                  <a:lumOff val="5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6266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EXPORT OF USA AND TURKEY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GRAPHS!$C$80</c:f>
              <c:strCache>
                <c:ptCount val="1"/>
                <c:pt idx="0">
                  <c:v>USA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GRAPHS!$B$81:$B$86</c:f>
              <c:numCache>
                <c:formatCode>General</c:formatCode>
                <c:ptCount val="6"/>
                <c:pt idx="0">
                  <c:v>2015</c:v>
                </c:pt>
                <c:pt idx="1">
                  <c:v>2016</c:v>
                </c:pt>
                <c:pt idx="2">
                  <c:v>2017</c:v>
                </c:pt>
                <c:pt idx="3">
                  <c:v>2018</c:v>
                </c:pt>
                <c:pt idx="4">
                  <c:v>2019</c:v>
                </c:pt>
                <c:pt idx="5">
                  <c:v>2020</c:v>
                </c:pt>
              </c:numCache>
            </c:numRef>
          </c:xVal>
          <c:yVal>
            <c:numRef>
              <c:f>GRAPHS!$C$81:$C$86</c:f>
              <c:numCache>
                <c:formatCode>General</c:formatCode>
                <c:ptCount val="6"/>
                <c:pt idx="0">
                  <c:v>132.07467800000001</c:v>
                </c:pt>
                <c:pt idx="1">
                  <c:v>131.552178</c:v>
                </c:pt>
                <c:pt idx="2">
                  <c:v>102.38919799999999</c:v>
                </c:pt>
                <c:pt idx="3">
                  <c:v>149.01</c:v>
                </c:pt>
                <c:pt idx="4">
                  <c:v>168.73599999999999</c:v>
                </c:pt>
                <c:pt idx="5">
                  <c:v>181.26</c:v>
                </c:pt>
              </c:numCache>
            </c:numRef>
          </c:yVal>
          <c:smooth val="1"/>
          <c:extLst>
            <c:ext xmlns:c16="http://schemas.microsoft.com/office/drawing/2014/chart" uri="{C3380CC4-5D6E-409C-BE32-E72D297353CC}">
              <c16:uniqueId val="{00000000-2D58-427D-BFC5-3A74E044C834}"/>
            </c:ext>
          </c:extLst>
        </c:ser>
        <c:ser>
          <c:idx val="1"/>
          <c:order val="1"/>
          <c:tx>
            <c:strRef>
              <c:f>GRAPHS!$D$80</c:f>
              <c:strCache>
                <c:ptCount val="1"/>
                <c:pt idx="0">
                  <c:v>TURKEY</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GRAPHS!$B$81:$B$86</c:f>
              <c:numCache>
                <c:formatCode>General</c:formatCode>
                <c:ptCount val="6"/>
                <c:pt idx="0">
                  <c:v>2015</c:v>
                </c:pt>
                <c:pt idx="1">
                  <c:v>2016</c:v>
                </c:pt>
                <c:pt idx="2">
                  <c:v>2017</c:v>
                </c:pt>
                <c:pt idx="3">
                  <c:v>2018</c:v>
                </c:pt>
                <c:pt idx="4">
                  <c:v>2019</c:v>
                </c:pt>
                <c:pt idx="5">
                  <c:v>2020</c:v>
                </c:pt>
              </c:numCache>
            </c:numRef>
          </c:xVal>
          <c:yVal>
            <c:numRef>
              <c:f>GRAPHS!$D$81:$D$86</c:f>
              <c:numCache>
                <c:formatCode>General</c:formatCode>
                <c:ptCount val="6"/>
                <c:pt idx="0">
                  <c:v>24.253655999999999</c:v>
                </c:pt>
                <c:pt idx="1">
                  <c:v>30.393395000000002</c:v>
                </c:pt>
                <c:pt idx="2">
                  <c:v>45.536969999999997</c:v>
                </c:pt>
                <c:pt idx="3">
                  <c:v>51.64</c:v>
                </c:pt>
                <c:pt idx="4">
                  <c:v>40.82</c:v>
                </c:pt>
                <c:pt idx="5">
                  <c:v>33.26</c:v>
                </c:pt>
              </c:numCache>
            </c:numRef>
          </c:yVal>
          <c:smooth val="1"/>
          <c:extLst>
            <c:ext xmlns:c16="http://schemas.microsoft.com/office/drawing/2014/chart" uri="{C3380CC4-5D6E-409C-BE32-E72D297353CC}">
              <c16:uniqueId val="{00000001-2D58-427D-BFC5-3A74E044C834}"/>
            </c:ext>
          </c:extLst>
        </c:ser>
        <c:dLbls>
          <c:showLegendKey val="0"/>
          <c:showVal val="0"/>
          <c:showCatName val="0"/>
          <c:showSerName val="0"/>
          <c:showPercent val="0"/>
          <c:showBubbleSize val="0"/>
        </c:dLbls>
        <c:axId val="963056904"/>
        <c:axId val="963054280"/>
      </c:scatterChart>
      <c:valAx>
        <c:axId val="96305690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63054280"/>
        <c:crosses val="autoZero"/>
        <c:crossBetween val="midCat"/>
      </c:valAx>
      <c:valAx>
        <c:axId val="96305428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630569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EXPORT</c:v>
          </c:tx>
          <c:spPr>
            <a:gradFill rotWithShape="1">
              <a:gsLst>
                <a:gs pos="0">
                  <a:schemeClr val="accent2">
                    <a:tint val="77000"/>
                    <a:tint val="98000"/>
                    <a:lumMod val="114000"/>
                  </a:schemeClr>
                </a:gs>
                <a:gs pos="100000">
                  <a:schemeClr val="accent2">
                    <a:tint val="7700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GRAPHS!$B$98:$B$107</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GRAPHS!$C$98:$C$107</c:f>
              <c:numCache>
                <c:formatCode>General</c:formatCode>
                <c:ptCount val="10"/>
                <c:pt idx="0">
                  <c:v>305963.92</c:v>
                </c:pt>
                <c:pt idx="1">
                  <c:v>300400.58</c:v>
                </c:pt>
                <c:pt idx="2">
                  <c:v>314405.3</c:v>
                </c:pt>
                <c:pt idx="3">
                  <c:v>310352.0062</c:v>
                </c:pt>
                <c:pt idx="4">
                  <c:v>262290.12540000002</c:v>
                </c:pt>
                <c:pt idx="5">
                  <c:v>276547.0012</c:v>
                </c:pt>
                <c:pt idx="6">
                  <c:v>607046.38</c:v>
                </c:pt>
                <c:pt idx="7">
                  <c:v>660155.99600000004</c:v>
                </c:pt>
                <c:pt idx="8">
                  <c:v>626729.47</c:v>
                </c:pt>
                <c:pt idx="9">
                  <c:v>291808.48</c:v>
                </c:pt>
              </c:numCache>
            </c:numRef>
          </c:val>
          <c:extLst>
            <c:ext xmlns:c16="http://schemas.microsoft.com/office/drawing/2014/chart" uri="{C3380CC4-5D6E-409C-BE32-E72D297353CC}">
              <c16:uniqueId val="{00000000-A72F-4EB1-9BA4-D06AEA39696C}"/>
            </c:ext>
          </c:extLst>
        </c:ser>
        <c:ser>
          <c:idx val="1"/>
          <c:order val="1"/>
          <c:tx>
            <c:v>TOTAL</c:v>
          </c:tx>
          <c:spPr>
            <a:gradFill rotWithShape="1">
              <a:gsLst>
                <a:gs pos="0">
                  <a:schemeClr val="accent2">
                    <a:shade val="76000"/>
                    <a:tint val="98000"/>
                    <a:lumMod val="114000"/>
                  </a:schemeClr>
                </a:gs>
                <a:gs pos="100000">
                  <a:schemeClr val="accent2">
                    <a:shade val="7600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numRef>
              <c:f>GRAPHS!$B$98:$B$107</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GRAPHS!$D$98:$D$107</c:f>
              <c:numCache>
                <c:formatCode>General</c:formatCode>
                <c:ptCount val="10"/>
                <c:pt idx="0">
                  <c:v>795283.41</c:v>
                </c:pt>
                <c:pt idx="1">
                  <c:v>791137.23</c:v>
                </c:pt>
                <c:pt idx="2">
                  <c:v>764605.09</c:v>
                </c:pt>
                <c:pt idx="3">
                  <c:v>758385.41799999995</c:v>
                </c:pt>
                <c:pt idx="4">
                  <c:v>643296.75470000005</c:v>
                </c:pt>
                <c:pt idx="5">
                  <c:v>659287.94449999998</c:v>
                </c:pt>
                <c:pt idx="6">
                  <c:v>1072626.1200000001</c:v>
                </c:pt>
                <c:pt idx="7">
                  <c:v>1174234.3670000001</c:v>
                </c:pt>
                <c:pt idx="8">
                  <c:v>1101436.99</c:v>
                </c:pt>
                <c:pt idx="9">
                  <c:v>686244.36</c:v>
                </c:pt>
              </c:numCache>
            </c:numRef>
          </c:val>
          <c:extLst>
            <c:ext xmlns:c16="http://schemas.microsoft.com/office/drawing/2014/chart" uri="{C3380CC4-5D6E-409C-BE32-E72D297353CC}">
              <c16:uniqueId val="{00000001-A72F-4EB1-9BA4-D06AEA39696C}"/>
            </c:ext>
          </c:extLst>
        </c:ser>
        <c:dLbls>
          <c:showLegendKey val="0"/>
          <c:showVal val="0"/>
          <c:showCatName val="0"/>
          <c:showSerName val="0"/>
          <c:showPercent val="0"/>
          <c:showBubbleSize val="0"/>
        </c:dLbls>
        <c:gapWidth val="100"/>
        <c:overlap val="-24"/>
        <c:axId val="532592296"/>
        <c:axId val="532593936"/>
      </c:barChart>
      <c:catAx>
        <c:axId val="5325922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2593936"/>
        <c:crosses val="autoZero"/>
        <c:auto val="1"/>
        <c:lblAlgn val="ctr"/>
        <c:lblOffset val="100"/>
        <c:noMultiLvlLbl val="0"/>
      </c:catAx>
      <c:valAx>
        <c:axId val="5325939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2592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CRUDE IMPORT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'[import (version 2).xlsb.xlsx]CRUDE'!$L$1</c:f>
              <c:strCache>
                <c:ptCount val="1"/>
                <c:pt idx="0">
                  <c:v>Total</c:v>
                </c:pt>
              </c:strCache>
            </c:strRef>
          </c:tx>
          <c:spPr>
            <a:gradFill rotWithShape="1">
              <a:gsLst>
                <a:gs pos="0">
                  <a:schemeClr val="accent4">
                    <a:tint val="98000"/>
                    <a:lumMod val="114000"/>
                  </a:schemeClr>
                </a:gs>
                <a:gs pos="100000">
                  <a:schemeClr val="accent4">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strRef>
              <c:f>'[import (version 2).xlsb.xlsx]CRUDE'!$A$2:$A$6</c:f>
              <c:strCache>
                <c:ptCount val="5"/>
                <c:pt idx="0">
                  <c:v>SAUDI ARAB</c:v>
                </c:pt>
                <c:pt idx="1">
                  <c:v>IRAQ</c:v>
                </c:pt>
                <c:pt idx="2">
                  <c:v>NIGERIA</c:v>
                </c:pt>
                <c:pt idx="3">
                  <c:v>U ARAB EMTS</c:v>
                </c:pt>
                <c:pt idx="4">
                  <c:v>IRAN</c:v>
                </c:pt>
              </c:strCache>
            </c:strRef>
          </c:cat>
          <c:val>
            <c:numRef>
              <c:f>'[import (version 2).xlsb.xlsx]CRUDE'!$L$2:$L$6</c:f>
              <c:numCache>
                <c:formatCode>0.00</c:formatCode>
                <c:ptCount val="5"/>
                <c:pt idx="0">
                  <c:v>200306.55319000001</c:v>
                </c:pt>
                <c:pt idx="1">
                  <c:v>168312.51088000002</c:v>
                </c:pt>
                <c:pt idx="2">
                  <c:v>98680.671095999991</c:v>
                </c:pt>
                <c:pt idx="3">
                  <c:v>93377.919801999989</c:v>
                </c:pt>
                <c:pt idx="4">
                  <c:v>71981.500979999997</c:v>
                </c:pt>
              </c:numCache>
            </c:numRef>
          </c:val>
          <c:extLst>
            <c:ext xmlns:c16="http://schemas.microsoft.com/office/drawing/2014/chart" uri="{C3380CC4-5D6E-409C-BE32-E72D297353CC}">
              <c16:uniqueId val="{00000000-C002-4543-B0CB-268596240CF1}"/>
            </c:ext>
          </c:extLst>
        </c:ser>
        <c:dLbls>
          <c:showLegendKey val="0"/>
          <c:showVal val="0"/>
          <c:showCatName val="0"/>
          <c:showSerName val="0"/>
          <c:showPercent val="0"/>
          <c:showBubbleSize val="0"/>
        </c:dLbls>
        <c:gapWidth val="100"/>
        <c:overlap val="-24"/>
        <c:axId val="1601816960"/>
        <c:axId val="1601817376"/>
      </c:barChart>
      <c:catAx>
        <c:axId val="16018169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01817376"/>
        <c:crosses val="autoZero"/>
        <c:auto val="1"/>
        <c:lblAlgn val="ctr"/>
        <c:lblOffset val="100"/>
        <c:noMultiLvlLbl val="0"/>
      </c:catAx>
      <c:valAx>
        <c:axId val="160181737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0181696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COUNTRY WISE GOLD IMPORT(2011-2020)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'[import (version 2).xlsb.xlsx]GOLD'!$L$1</c:f>
              <c:strCache>
                <c:ptCount val="1"/>
                <c:pt idx="0">
                  <c:v>Total</c:v>
                </c:pt>
              </c:strCache>
            </c:strRef>
          </c:tx>
          <c:spPr>
            <a:gradFill rotWithShape="1">
              <a:gsLst>
                <a:gs pos="0">
                  <a:schemeClr val="accent6">
                    <a:tint val="98000"/>
                    <a:lumMod val="114000"/>
                  </a:schemeClr>
                </a:gs>
                <a:gs pos="100000">
                  <a:schemeClr val="accent6">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invertIfNegative val="0"/>
          <c:cat>
            <c:strRef>
              <c:f>'[import (version 2).xlsb.xlsx]GOLD'!$A$2:$A$6</c:f>
              <c:strCache>
                <c:ptCount val="5"/>
                <c:pt idx="0">
                  <c:v>SWITZERLAND</c:v>
                </c:pt>
                <c:pt idx="1">
                  <c:v>U ARAB EMTS</c:v>
                </c:pt>
                <c:pt idx="2">
                  <c:v>GHANA</c:v>
                </c:pt>
                <c:pt idx="3">
                  <c:v>U S A</c:v>
                </c:pt>
                <c:pt idx="4">
                  <c:v>SOUTH AFRICA</c:v>
                </c:pt>
              </c:strCache>
            </c:strRef>
          </c:cat>
          <c:val>
            <c:numRef>
              <c:f>'[import (version 2).xlsb.xlsx]GOLD'!$L$2:$L$6</c:f>
              <c:numCache>
                <c:formatCode>0.00</c:formatCode>
                <c:ptCount val="5"/>
                <c:pt idx="0">
                  <c:v>193327.46969000003</c:v>
                </c:pt>
                <c:pt idx="1">
                  <c:v>49618.910951999998</c:v>
                </c:pt>
                <c:pt idx="2">
                  <c:v>13339.991415</c:v>
                </c:pt>
                <c:pt idx="3">
                  <c:v>18620.029415999998</c:v>
                </c:pt>
                <c:pt idx="4">
                  <c:v>26587.096586999993</c:v>
                </c:pt>
              </c:numCache>
            </c:numRef>
          </c:val>
          <c:extLst>
            <c:ext xmlns:c16="http://schemas.microsoft.com/office/drawing/2014/chart" uri="{C3380CC4-5D6E-409C-BE32-E72D297353CC}">
              <c16:uniqueId val="{00000000-9172-4182-9967-6D23937B3EFA}"/>
            </c:ext>
          </c:extLst>
        </c:ser>
        <c:dLbls>
          <c:showLegendKey val="0"/>
          <c:showVal val="0"/>
          <c:showCatName val="0"/>
          <c:showSerName val="0"/>
          <c:showPercent val="0"/>
          <c:showBubbleSize val="0"/>
        </c:dLbls>
        <c:gapWidth val="100"/>
        <c:overlap val="-24"/>
        <c:axId val="1536646272"/>
        <c:axId val="1536643776"/>
      </c:barChart>
      <c:catAx>
        <c:axId val="15366462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COUNTRY</a:t>
                </a:r>
              </a:p>
            </c:rich>
          </c:tx>
          <c:layout>
            <c:manualLayout>
              <c:xMode val="edge"/>
              <c:yMode val="edge"/>
              <c:x val="0.50075763446095012"/>
              <c:y val="0.9405382159060442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6643776"/>
        <c:crosses val="autoZero"/>
        <c:auto val="1"/>
        <c:lblAlgn val="ctr"/>
        <c:lblOffset val="100"/>
        <c:noMultiLvlLbl val="0"/>
      </c:catAx>
      <c:valAx>
        <c:axId val="15366437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VAULUE(USD)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6646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2">
  <a:schemeClr val="accent2"/>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D5DF8C-E729-45B7-B10E-9AC63C9F4772}"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en-IN"/>
        </a:p>
      </dgm:t>
    </dgm:pt>
    <dgm:pt modelId="{6084BA92-EFA5-4762-94A6-2046988398DE}">
      <dgm:prSet phldrT="[Text]"/>
      <dgm:spPr/>
      <dgm:t>
        <a:bodyPr/>
        <a:lstStyle/>
        <a:p>
          <a:r>
            <a:rPr lang="en-IN"/>
            <a:t>COMPONENTS OF TIME SERIES</a:t>
          </a:r>
        </a:p>
      </dgm:t>
    </dgm:pt>
    <dgm:pt modelId="{6C884805-6882-452B-8D5D-5E2FFE7D6D4A}" type="parTrans" cxnId="{8FD2823F-53E5-4EEB-AD42-4D32A21079D4}">
      <dgm:prSet/>
      <dgm:spPr/>
      <dgm:t>
        <a:bodyPr/>
        <a:lstStyle/>
        <a:p>
          <a:endParaRPr lang="en-IN"/>
        </a:p>
      </dgm:t>
    </dgm:pt>
    <dgm:pt modelId="{BC051271-209B-4632-AF54-475506BC75E8}" type="sibTrans" cxnId="{8FD2823F-53E5-4EEB-AD42-4D32A21079D4}">
      <dgm:prSet/>
      <dgm:spPr/>
      <dgm:t>
        <a:bodyPr/>
        <a:lstStyle/>
        <a:p>
          <a:endParaRPr lang="en-IN"/>
        </a:p>
      </dgm:t>
    </dgm:pt>
    <dgm:pt modelId="{3AF44416-35AA-4B11-B7B9-B7D88011C565}">
      <dgm:prSet phldrT="[Text]"/>
      <dgm:spPr/>
      <dgm:t>
        <a:bodyPr/>
        <a:lstStyle/>
        <a:p>
          <a:r>
            <a:rPr lang="en-IN"/>
            <a:t>SHORT TERM MOVEMENTS OR TREND</a:t>
          </a:r>
        </a:p>
      </dgm:t>
    </dgm:pt>
    <dgm:pt modelId="{24E14B61-2B5A-48EE-9723-BE0C0124D9CF}" type="parTrans" cxnId="{4D1BE81A-7DD8-4502-BB7D-9009D1699E42}">
      <dgm:prSet/>
      <dgm:spPr/>
      <dgm:t>
        <a:bodyPr/>
        <a:lstStyle/>
        <a:p>
          <a:endParaRPr lang="en-IN"/>
        </a:p>
      </dgm:t>
    </dgm:pt>
    <dgm:pt modelId="{0EFF5123-CBA7-450E-A310-BE0B95C89869}" type="sibTrans" cxnId="{4D1BE81A-7DD8-4502-BB7D-9009D1699E42}">
      <dgm:prSet/>
      <dgm:spPr/>
      <dgm:t>
        <a:bodyPr/>
        <a:lstStyle/>
        <a:p>
          <a:endParaRPr lang="en-IN"/>
        </a:p>
      </dgm:t>
    </dgm:pt>
    <dgm:pt modelId="{BA27B20B-930B-4DA8-8FEF-B14825E6770E}">
      <dgm:prSet phldrT="[Text]"/>
      <dgm:spPr/>
      <dgm:t>
        <a:bodyPr/>
        <a:lstStyle/>
        <a:p>
          <a:r>
            <a:rPr lang="en-IN"/>
            <a:t>SEASONAL VARIATION</a:t>
          </a:r>
        </a:p>
      </dgm:t>
    </dgm:pt>
    <dgm:pt modelId="{79087909-E9EF-4ADE-AB94-34887F409736}" type="parTrans" cxnId="{305A404E-8871-47EE-A770-646462B167FD}">
      <dgm:prSet/>
      <dgm:spPr/>
      <dgm:t>
        <a:bodyPr/>
        <a:lstStyle/>
        <a:p>
          <a:endParaRPr lang="en-IN"/>
        </a:p>
      </dgm:t>
    </dgm:pt>
    <dgm:pt modelId="{0D93E362-1C4B-4C87-A4F6-FE8B2EF237DA}" type="sibTrans" cxnId="{305A404E-8871-47EE-A770-646462B167FD}">
      <dgm:prSet/>
      <dgm:spPr/>
      <dgm:t>
        <a:bodyPr/>
        <a:lstStyle/>
        <a:p>
          <a:endParaRPr lang="en-IN"/>
        </a:p>
      </dgm:t>
    </dgm:pt>
    <dgm:pt modelId="{5B699641-B337-4DB9-99B1-634AB0D6B1C2}">
      <dgm:prSet phldrT="[Text]"/>
      <dgm:spPr/>
      <dgm:t>
        <a:bodyPr/>
        <a:lstStyle/>
        <a:p>
          <a:r>
            <a:rPr lang="en-IN"/>
            <a:t>CYCLIC VARIATION</a:t>
          </a:r>
        </a:p>
      </dgm:t>
    </dgm:pt>
    <dgm:pt modelId="{4B9AC973-BF0E-467A-A1E9-5772C26BFC70}" type="parTrans" cxnId="{5D80A230-A6E0-4A60-B307-F58461B16EEA}">
      <dgm:prSet/>
      <dgm:spPr/>
      <dgm:t>
        <a:bodyPr/>
        <a:lstStyle/>
        <a:p>
          <a:endParaRPr lang="en-IN"/>
        </a:p>
      </dgm:t>
    </dgm:pt>
    <dgm:pt modelId="{AFBA03A4-758F-4CB9-94A0-7BC0F62DB85B}" type="sibTrans" cxnId="{5D80A230-A6E0-4A60-B307-F58461B16EEA}">
      <dgm:prSet/>
      <dgm:spPr/>
      <dgm:t>
        <a:bodyPr/>
        <a:lstStyle/>
        <a:p>
          <a:endParaRPr lang="en-IN"/>
        </a:p>
      </dgm:t>
    </dgm:pt>
    <dgm:pt modelId="{F712CAE7-2671-4B79-AFA0-56F35827360B}">
      <dgm:prSet phldrT="[Text]"/>
      <dgm:spPr/>
      <dgm:t>
        <a:bodyPr/>
        <a:lstStyle/>
        <a:p>
          <a:r>
            <a:rPr lang="en-IN"/>
            <a:t>RANDOM OR IRREGULAR MOVEMENTS</a:t>
          </a:r>
        </a:p>
      </dgm:t>
    </dgm:pt>
    <dgm:pt modelId="{83514507-BC4F-4B99-B257-E4DDF621AA85}" type="parTrans" cxnId="{5728B51C-EA76-4BE7-B3EE-ACEA401FFF0F}">
      <dgm:prSet/>
      <dgm:spPr/>
      <dgm:t>
        <a:bodyPr/>
        <a:lstStyle/>
        <a:p>
          <a:endParaRPr lang="en-IN"/>
        </a:p>
      </dgm:t>
    </dgm:pt>
    <dgm:pt modelId="{812D6A2F-98A2-4BFD-A4BA-F75FDD780E16}" type="sibTrans" cxnId="{5728B51C-EA76-4BE7-B3EE-ACEA401FFF0F}">
      <dgm:prSet/>
      <dgm:spPr/>
      <dgm:t>
        <a:bodyPr/>
        <a:lstStyle/>
        <a:p>
          <a:endParaRPr lang="en-IN"/>
        </a:p>
      </dgm:t>
    </dgm:pt>
    <dgm:pt modelId="{4F941BF8-31C2-499E-81B0-78CC0A0AEA1E}">
      <dgm:prSet/>
      <dgm:spPr/>
      <dgm:t>
        <a:bodyPr/>
        <a:lstStyle/>
        <a:p>
          <a:r>
            <a:rPr lang="en-IN"/>
            <a:t>LONG TERM MOVEMENT OR TREND</a:t>
          </a:r>
        </a:p>
      </dgm:t>
    </dgm:pt>
    <dgm:pt modelId="{9D1A0F8D-CB60-4241-9573-708D244B030C}" type="parTrans" cxnId="{F9A24C88-4553-4A43-AA27-953BC6CDCE5F}">
      <dgm:prSet/>
      <dgm:spPr/>
      <dgm:t>
        <a:bodyPr/>
        <a:lstStyle/>
        <a:p>
          <a:endParaRPr lang="en-IN"/>
        </a:p>
      </dgm:t>
    </dgm:pt>
    <dgm:pt modelId="{ADB8B929-B4C9-471D-8882-F40046612EA4}" type="sibTrans" cxnId="{F9A24C88-4553-4A43-AA27-953BC6CDCE5F}">
      <dgm:prSet/>
      <dgm:spPr/>
      <dgm:t>
        <a:bodyPr/>
        <a:lstStyle/>
        <a:p>
          <a:endParaRPr lang="en-IN"/>
        </a:p>
      </dgm:t>
    </dgm:pt>
    <dgm:pt modelId="{09887AC9-E233-42A2-A9ED-0203C52A8628}" type="pres">
      <dgm:prSet presAssocID="{1CD5DF8C-E729-45B7-B10E-9AC63C9F4772}" presName="diagram" presStyleCnt="0">
        <dgm:presLayoutVars>
          <dgm:chPref val="1"/>
          <dgm:dir/>
          <dgm:animOne val="branch"/>
          <dgm:animLvl val="lvl"/>
          <dgm:resizeHandles val="exact"/>
        </dgm:presLayoutVars>
      </dgm:prSet>
      <dgm:spPr/>
    </dgm:pt>
    <dgm:pt modelId="{D4A6FE53-C7A7-430A-8506-F6F3CC4C1F22}" type="pres">
      <dgm:prSet presAssocID="{6084BA92-EFA5-4762-94A6-2046988398DE}" presName="root1" presStyleCnt="0"/>
      <dgm:spPr/>
    </dgm:pt>
    <dgm:pt modelId="{6F646513-5345-47A0-990D-FD1BAB678E56}" type="pres">
      <dgm:prSet presAssocID="{6084BA92-EFA5-4762-94A6-2046988398DE}" presName="LevelOneTextNode" presStyleLbl="node0" presStyleIdx="0" presStyleCnt="1">
        <dgm:presLayoutVars>
          <dgm:chPref val="3"/>
        </dgm:presLayoutVars>
      </dgm:prSet>
      <dgm:spPr/>
    </dgm:pt>
    <dgm:pt modelId="{23280CBA-AEE3-4594-9EDE-478FB0989360}" type="pres">
      <dgm:prSet presAssocID="{6084BA92-EFA5-4762-94A6-2046988398DE}" presName="level2hierChild" presStyleCnt="0"/>
      <dgm:spPr/>
    </dgm:pt>
    <dgm:pt modelId="{82A780CD-C43B-4462-9476-C503D86C8F96}" type="pres">
      <dgm:prSet presAssocID="{24E14B61-2B5A-48EE-9723-BE0C0124D9CF}" presName="conn2-1" presStyleLbl="parChTrans1D2" presStyleIdx="0" presStyleCnt="3"/>
      <dgm:spPr/>
    </dgm:pt>
    <dgm:pt modelId="{4D8905DA-3C5C-4D19-9297-2F3C5DD7E186}" type="pres">
      <dgm:prSet presAssocID="{24E14B61-2B5A-48EE-9723-BE0C0124D9CF}" presName="connTx" presStyleLbl="parChTrans1D2" presStyleIdx="0" presStyleCnt="3"/>
      <dgm:spPr/>
    </dgm:pt>
    <dgm:pt modelId="{2BDC7836-1BBE-45F3-A5AE-CDA9FF70EBB3}" type="pres">
      <dgm:prSet presAssocID="{3AF44416-35AA-4B11-B7B9-B7D88011C565}" presName="root2" presStyleCnt="0"/>
      <dgm:spPr/>
    </dgm:pt>
    <dgm:pt modelId="{4848BE9B-8845-4703-921C-6A78AE513724}" type="pres">
      <dgm:prSet presAssocID="{3AF44416-35AA-4B11-B7B9-B7D88011C565}" presName="LevelTwoTextNode" presStyleLbl="node2" presStyleIdx="0" presStyleCnt="3">
        <dgm:presLayoutVars>
          <dgm:chPref val="3"/>
        </dgm:presLayoutVars>
      </dgm:prSet>
      <dgm:spPr/>
    </dgm:pt>
    <dgm:pt modelId="{30B4F436-C750-4655-8419-50C3FDB76045}" type="pres">
      <dgm:prSet presAssocID="{3AF44416-35AA-4B11-B7B9-B7D88011C565}" presName="level3hierChild" presStyleCnt="0"/>
      <dgm:spPr/>
    </dgm:pt>
    <dgm:pt modelId="{6DCEF07A-2F04-4C3B-AA4C-B9981E2BC54A}" type="pres">
      <dgm:prSet presAssocID="{79087909-E9EF-4ADE-AB94-34887F409736}" presName="conn2-1" presStyleLbl="parChTrans1D3" presStyleIdx="0" presStyleCnt="2"/>
      <dgm:spPr/>
    </dgm:pt>
    <dgm:pt modelId="{F3315F16-BA4B-43AD-AFFA-C83AD3153634}" type="pres">
      <dgm:prSet presAssocID="{79087909-E9EF-4ADE-AB94-34887F409736}" presName="connTx" presStyleLbl="parChTrans1D3" presStyleIdx="0" presStyleCnt="2"/>
      <dgm:spPr/>
    </dgm:pt>
    <dgm:pt modelId="{3051C5E5-469A-4661-9C04-06B0EC559DB3}" type="pres">
      <dgm:prSet presAssocID="{BA27B20B-930B-4DA8-8FEF-B14825E6770E}" presName="root2" presStyleCnt="0"/>
      <dgm:spPr/>
    </dgm:pt>
    <dgm:pt modelId="{1473213E-0882-4727-A69B-51140F88E422}" type="pres">
      <dgm:prSet presAssocID="{BA27B20B-930B-4DA8-8FEF-B14825E6770E}" presName="LevelTwoTextNode" presStyleLbl="node3" presStyleIdx="0" presStyleCnt="2">
        <dgm:presLayoutVars>
          <dgm:chPref val="3"/>
        </dgm:presLayoutVars>
      </dgm:prSet>
      <dgm:spPr/>
    </dgm:pt>
    <dgm:pt modelId="{C6474E3E-F3AC-4685-9926-6BBF2F635C2A}" type="pres">
      <dgm:prSet presAssocID="{BA27B20B-930B-4DA8-8FEF-B14825E6770E}" presName="level3hierChild" presStyleCnt="0"/>
      <dgm:spPr/>
    </dgm:pt>
    <dgm:pt modelId="{93295196-0A3F-45C3-B9B9-008159D742BF}" type="pres">
      <dgm:prSet presAssocID="{4B9AC973-BF0E-467A-A1E9-5772C26BFC70}" presName="conn2-1" presStyleLbl="parChTrans1D3" presStyleIdx="1" presStyleCnt="2"/>
      <dgm:spPr/>
    </dgm:pt>
    <dgm:pt modelId="{2F9982DE-A920-461B-8838-133DBD5EA2A5}" type="pres">
      <dgm:prSet presAssocID="{4B9AC973-BF0E-467A-A1E9-5772C26BFC70}" presName="connTx" presStyleLbl="parChTrans1D3" presStyleIdx="1" presStyleCnt="2"/>
      <dgm:spPr/>
    </dgm:pt>
    <dgm:pt modelId="{77F30E9D-E4AC-4115-B552-D1D63277F516}" type="pres">
      <dgm:prSet presAssocID="{5B699641-B337-4DB9-99B1-634AB0D6B1C2}" presName="root2" presStyleCnt="0"/>
      <dgm:spPr/>
    </dgm:pt>
    <dgm:pt modelId="{067D414A-97C8-452B-A580-2AE4AFE2F808}" type="pres">
      <dgm:prSet presAssocID="{5B699641-B337-4DB9-99B1-634AB0D6B1C2}" presName="LevelTwoTextNode" presStyleLbl="node3" presStyleIdx="1" presStyleCnt="2">
        <dgm:presLayoutVars>
          <dgm:chPref val="3"/>
        </dgm:presLayoutVars>
      </dgm:prSet>
      <dgm:spPr/>
    </dgm:pt>
    <dgm:pt modelId="{EE62C49A-3961-4C0E-9702-C77AF93323A3}" type="pres">
      <dgm:prSet presAssocID="{5B699641-B337-4DB9-99B1-634AB0D6B1C2}" presName="level3hierChild" presStyleCnt="0"/>
      <dgm:spPr/>
    </dgm:pt>
    <dgm:pt modelId="{73EA0840-50BA-417D-86CC-C76D9B51F5CF}" type="pres">
      <dgm:prSet presAssocID="{9D1A0F8D-CB60-4241-9573-708D244B030C}" presName="conn2-1" presStyleLbl="parChTrans1D2" presStyleIdx="1" presStyleCnt="3"/>
      <dgm:spPr/>
    </dgm:pt>
    <dgm:pt modelId="{77F1D349-47AD-457D-9B31-30BA5558300D}" type="pres">
      <dgm:prSet presAssocID="{9D1A0F8D-CB60-4241-9573-708D244B030C}" presName="connTx" presStyleLbl="parChTrans1D2" presStyleIdx="1" presStyleCnt="3"/>
      <dgm:spPr/>
    </dgm:pt>
    <dgm:pt modelId="{AAAACE22-6ABE-4E5F-8F51-0077806D9F18}" type="pres">
      <dgm:prSet presAssocID="{4F941BF8-31C2-499E-81B0-78CC0A0AEA1E}" presName="root2" presStyleCnt="0"/>
      <dgm:spPr/>
    </dgm:pt>
    <dgm:pt modelId="{60358484-334F-4639-8554-9922C07B3ACA}" type="pres">
      <dgm:prSet presAssocID="{4F941BF8-31C2-499E-81B0-78CC0A0AEA1E}" presName="LevelTwoTextNode" presStyleLbl="node2" presStyleIdx="1" presStyleCnt="3">
        <dgm:presLayoutVars>
          <dgm:chPref val="3"/>
        </dgm:presLayoutVars>
      </dgm:prSet>
      <dgm:spPr/>
    </dgm:pt>
    <dgm:pt modelId="{B4D2A7B2-174B-4312-92D5-BACB791A7240}" type="pres">
      <dgm:prSet presAssocID="{4F941BF8-31C2-499E-81B0-78CC0A0AEA1E}" presName="level3hierChild" presStyleCnt="0"/>
      <dgm:spPr/>
    </dgm:pt>
    <dgm:pt modelId="{D2E1EA67-9922-40E1-9CE2-66233D7D653C}" type="pres">
      <dgm:prSet presAssocID="{83514507-BC4F-4B99-B257-E4DDF621AA85}" presName="conn2-1" presStyleLbl="parChTrans1D2" presStyleIdx="2" presStyleCnt="3"/>
      <dgm:spPr/>
    </dgm:pt>
    <dgm:pt modelId="{A60AC8BA-F76A-4B1D-A335-A27FFDB1E8D9}" type="pres">
      <dgm:prSet presAssocID="{83514507-BC4F-4B99-B257-E4DDF621AA85}" presName="connTx" presStyleLbl="parChTrans1D2" presStyleIdx="2" presStyleCnt="3"/>
      <dgm:spPr/>
    </dgm:pt>
    <dgm:pt modelId="{B3064389-6928-433F-B9F0-C39A4D382A51}" type="pres">
      <dgm:prSet presAssocID="{F712CAE7-2671-4B79-AFA0-56F35827360B}" presName="root2" presStyleCnt="0"/>
      <dgm:spPr/>
    </dgm:pt>
    <dgm:pt modelId="{94E1BC3F-2617-464E-A171-C6B0A1B42398}" type="pres">
      <dgm:prSet presAssocID="{F712CAE7-2671-4B79-AFA0-56F35827360B}" presName="LevelTwoTextNode" presStyleLbl="node2" presStyleIdx="2" presStyleCnt="3">
        <dgm:presLayoutVars>
          <dgm:chPref val="3"/>
        </dgm:presLayoutVars>
      </dgm:prSet>
      <dgm:spPr/>
    </dgm:pt>
    <dgm:pt modelId="{8493EA3E-8545-4B77-BC48-67E49719E375}" type="pres">
      <dgm:prSet presAssocID="{F712CAE7-2671-4B79-AFA0-56F35827360B}" presName="level3hierChild" presStyleCnt="0"/>
      <dgm:spPr/>
    </dgm:pt>
  </dgm:ptLst>
  <dgm:cxnLst>
    <dgm:cxn modelId="{C6F04C05-4F55-4413-B412-6947B9EA2A90}" type="presOf" srcId="{79087909-E9EF-4ADE-AB94-34887F409736}" destId="{6DCEF07A-2F04-4C3B-AA4C-B9981E2BC54A}" srcOrd="0" destOrd="0" presId="urn:microsoft.com/office/officeart/2005/8/layout/hierarchy2"/>
    <dgm:cxn modelId="{4123110E-3803-4C41-B105-C448FE047656}" type="presOf" srcId="{4B9AC973-BF0E-467A-A1E9-5772C26BFC70}" destId="{93295196-0A3F-45C3-B9B9-008159D742BF}" srcOrd="0" destOrd="0" presId="urn:microsoft.com/office/officeart/2005/8/layout/hierarchy2"/>
    <dgm:cxn modelId="{77FFEC11-DA18-4F02-81F1-978C11A9FD37}" type="presOf" srcId="{83514507-BC4F-4B99-B257-E4DDF621AA85}" destId="{D2E1EA67-9922-40E1-9CE2-66233D7D653C}" srcOrd="0" destOrd="0" presId="urn:microsoft.com/office/officeart/2005/8/layout/hierarchy2"/>
    <dgm:cxn modelId="{98971C16-EFAA-4557-81D4-1016EBB538FE}" type="presOf" srcId="{79087909-E9EF-4ADE-AB94-34887F409736}" destId="{F3315F16-BA4B-43AD-AFFA-C83AD3153634}" srcOrd="1" destOrd="0" presId="urn:microsoft.com/office/officeart/2005/8/layout/hierarchy2"/>
    <dgm:cxn modelId="{350D8318-0B1F-4C55-8E72-C29A83C0FC94}" type="presOf" srcId="{5B699641-B337-4DB9-99B1-634AB0D6B1C2}" destId="{067D414A-97C8-452B-A580-2AE4AFE2F808}" srcOrd="0" destOrd="0" presId="urn:microsoft.com/office/officeart/2005/8/layout/hierarchy2"/>
    <dgm:cxn modelId="{4D1BE81A-7DD8-4502-BB7D-9009D1699E42}" srcId="{6084BA92-EFA5-4762-94A6-2046988398DE}" destId="{3AF44416-35AA-4B11-B7B9-B7D88011C565}" srcOrd="0" destOrd="0" parTransId="{24E14B61-2B5A-48EE-9723-BE0C0124D9CF}" sibTransId="{0EFF5123-CBA7-450E-A310-BE0B95C89869}"/>
    <dgm:cxn modelId="{A126DF1B-25F0-4602-AE0C-7D4395D83B9E}" type="presOf" srcId="{9D1A0F8D-CB60-4241-9573-708D244B030C}" destId="{73EA0840-50BA-417D-86CC-C76D9B51F5CF}" srcOrd="0" destOrd="0" presId="urn:microsoft.com/office/officeart/2005/8/layout/hierarchy2"/>
    <dgm:cxn modelId="{5728B51C-EA76-4BE7-B3EE-ACEA401FFF0F}" srcId="{6084BA92-EFA5-4762-94A6-2046988398DE}" destId="{F712CAE7-2671-4B79-AFA0-56F35827360B}" srcOrd="2" destOrd="0" parTransId="{83514507-BC4F-4B99-B257-E4DDF621AA85}" sibTransId="{812D6A2F-98A2-4BFD-A4BA-F75FDD780E16}"/>
    <dgm:cxn modelId="{5D80A230-A6E0-4A60-B307-F58461B16EEA}" srcId="{3AF44416-35AA-4B11-B7B9-B7D88011C565}" destId="{5B699641-B337-4DB9-99B1-634AB0D6B1C2}" srcOrd="1" destOrd="0" parTransId="{4B9AC973-BF0E-467A-A1E9-5772C26BFC70}" sibTransId="{AFBA03A4-758F-4CB9-94A0-7BC0F62DB85B}"/>
    <dgm:cxn modelId="{8FD2823F-53E5-4EEB-AD42-4D32A21079D4}" srcId="{1CD5DF8C-E729-45B7-B10E-9AC63C9F4772}" destId="{6084BA92-EFA5-4762-94A6-2046988398DE}" srcOrd="0" destOrd="0" parTransId="{6C884805-6882-452B-8D5D-5E2FFE7D6D4A}" sibTransId="{BC051271-209B-4632-AF54-475506BC75E8}"/>
    <dgm:cxn modelId="{69551742-E0E5-403F-8439-7FEEC2F5B7A4}" type="presOf" srcId="{24E14B61-2B5A-48EE-9723-BE0C0124D9CF}" destId="{4D8905DA-3C5C-4D19-9297-2F3C5DD7E186}" srcOrd="1" destOrd="0" presId="urn:microsoft.com/office/officeart/2005/8/layout/hierarchy2"/>
    <dgm:cxn modelId="{7EDE6144-9D67-41B2-9161-8969BDA19368}" type="presOf" srcId="{4B9AC973-BF0E-467A-A1E9-5772C26BFC70}" destId="{2F9982DE-A920-461B-8838-133DBD5EA2A5}" srcOrd="1" destOrd="0" presId="urn:microsoft.com/office/officeart/2005/8/layout/hierarchy2"/>
    <dgm:cxn modelId="{305A404E-8871-47EE-A770-646462B167FD}" srcId="{3AF44416-35AA-4B11-B7B9-B7D88011C565}" destId="{BA27B20B-930B-4DA8-8FEF-B14825E6770E}" srcOrd="0" destOrd="0" parTransId="{79087909-E9EF-4ADE-AB94-34887F409736}" sibTransId="{0D93E362-1C4B-4C87-A4F6-FE8B2EF237DA}"/>
    <dgm:cxn modelId="{D9FDCC6E-E554-47CF-8844-4F16D960E6FB}" type="presOf" srcId="{3AF44416-35AA-4B11-B7B9-B7D88011C565}" destId="{4848BE9B-8845-4703-921C-6A78AE513724}" srcOrd="0" destOrd="0" presId="urn:microsoft.com/office/officeart/2005/8/layout/hierarchy2"/>
    <dgm:cxn modelId="{68DE357A-2A7A-45EA-906E-D1ADDAEE8DF5}" type="presOf" srcId="{24E14B61-2B5A-48EE-9723-BE0C0124D9CF}" destId="{82A780CD-C43B-4462-9476-C503D86C8F96}" srcOrd="0" destOrd="0" presId="urn:microsoft.com/office/officeart/2005/8/layout/hierarchy2"/>
    <dgm:cxn modelId="{42056D7C-269F-4BBD-B061-C337633A5475}" type="presOf" srcId="{BA27B20B-930B-4DA8-8FEF-B14825E6770E}" destId="{1473213E-0882-4727-A69B-51140F88E422}" srcOrd="0" destOrd="0" presId="urn:microsoft.com/office/officeart/2005/8/layout/hierarchy2"/>
    <dgm:cxn modelId="{F9A24C88-4553-4A43-AA27-953BC6CDCE5F}" srcId="{6084BA92-EFA5-4762-94A6-2046988398DE}" destId="{4F941BF8-31C2-499E-81B0-78CC0A0AEA1E}" srcOrd="1" destOrd="0" parTransId="{9D1A0F8D-CB60-4241-9573-708D244B030C}" sibTransId="{ADB8B929-B4C9-471D-8882-F40046612EA4}"/>
    <dgm:cxn modelId="{5C6F51A4-452A-4156-B5F5-50154686F8D1}" type="presOf" srcId="{4F941BF8-31C2-499E-81B0-78CC0A0AEA1E}" destId="{60358484-334F-4639-8554-9922C07B3ACA}" srcOrd="0" destOrd="0" presId="urn:microsoft.com/office/officeart/2005/8/layout/hierarchy2"/>
    <dgm:cxn modelId="{9E5D78B9-8BA3-4A89-9965-2B9E956521D5}" type="presOf" srcId="{83514507-BC4F-4B99-B257-E4DDF621AA85}" destId="{A60AC8BA-F76A-4B1D-A335-A27FFDB1E8D9}" srcOrd="1" destOrd="0" presId="urn:microsoft.com/office/officeart/2005/8/layout/hierarchy2"/>
    <dgm:cxn modelId="{86D4EFC6-7B0C-47A3-AE48-29E117800B26}" type="presOf" srcId="{1CD5DF8C-E729-45B7-B10E-9AC63C9F4772}" destId="{09887AC9-E233-42A2-A9ED-0203C52A8628}" srcOrd="0" destOrd="0" presId="urn:microsoft.com/office/officeart/2005/8/layout/hierarchy2"/>
    <dgm:cxn modelId="{0B7591DB-B7C6-47C3-BCA1-4522F40F68DF}" type="presOf" srcId="{9D1A0F8D-CB60-4241-9573-708D244B030C}" destId="{77F1D349-47AD-457D-9B31-30BA5558300D}" srcOrd="1" destOrd="0" presId="urn:microsoft.com/office/officeart/2005/8/layout/hierarchy2"/>
    <dgm:cxn modelId="{287EFBE1-EBFC-4B8F-BC00-ABE8A8E5CF27}" type="presOf" srcId="{6084BA92-EFA5-4762-94A6-2046988398DE}" destId="{6F646513-5345-47A0-990D-FD1BAB678E56}" srcOrd="0" destOrd="0" presId="urn:microsoft.com/office/officeart/2005/8/layout/hierarchy2"/>
    <dgm:cxn modelId="{7A0774F0-1E22-460A-9A5E-A75B75186E8A}" type="presOf" srcId="{F712CAE7-2671-4B79-AFA0-56F35827360B}" destId="{94E1BC3F-2617-464E-A171-C6B0A1B42398}" srcOrd="0" destOrd="0" presId="urn:microsoft.com/office/officeart/2005/8/layout/hierarchy2"/>
    <dgm:cxn modelId="{1C5BF51C-9CB8-4834-9AD3-2A2B3EACF188}" type="presParOf" srcId="{09887AC9-E233-42A2-A9ED-0203C52A8628}" destId="{D4A6FE53-C7A7-430A-8506-F6F3CC4C1F22}" srcOrd="0" destOrd="0" presId="urn:microsoft.com/office/officeart/2005/8/layout/hierarchy2"/>
    <dgm:cxn modelId="{D48E77E0-5476-4DBD-92AF-1BE5A299AB13}" type="presParOf" srcId="{D4A6FE53-C7A7-430A-8506-F6F3CC4C1F22}" destId="{6F646513-5345-47A0-990D-FD1BAB678E56}" srcOrd="0" destOrd="0" presId="urn:microsoft.com/office/officeart/2005/8/layout/hierarchy2"/>
    <dgm:cxn modelId="{B7EB39CC-81F3-4861-8927-BC3A82583A20}" type="presParOf" srcId="{D4A6FE53-C7A7-430A-8506-F6F3CC4C1F22}" destId="{23280CBA-AEE3-4594-9EDE-478FB0989360}" srcOrd="1" destOrd="0" presId="urn:microsoft.com/office/officeart/2005/8/layout/hierarchy2"/>
    <dgm:cxn modelId="{9FB8F2A6-6A8C-4B0F-A54D-6CE3B148A96D}" type="presParOf" srcId="{23280CBA-AEE3-4594-9EDE-478FB0989360}" destId="{82A780CD-C43B-4462-9476-C503D86C8F96}" srcOrd="0" destOrd="0" presId="urn:microsoft.com/office/officeart/2005/8/layout/hierarchy2"/>
    <dgm:cxn modelId="{32AE9614-CCDB-4E51-8BD7-755FEFED659E}" type="presParOf" srcId="{82A780CD-C43B-4462-9476-C503D86C8F96}" destId="{4D8905DA-3C5C-4D19-9297-2F3C5DD7E186}" srcOrd="0" destOrd="0" presId="urn:microsoft.com/office/officeart/2005/8/layout/hierarchy2"/>
    <dgm:cxn modelId="{4568D33E-F5C9-43EF-B53E-C26A6E86B5E4}" type="presParOf" srcId="{23280CBA-AEE3-4594-9EDE-478FB0989360}" destId="{2BDC7836-1BBE-45F3-A5AE-CDA9FF70EBB3}" srcOrd="1" destOrd="0" presId="urn:microsoft.com/office/officeart/2005/8/layout/hierarchy2"/>
    <dgm:cxn modelId="{77DB4976-437F-4EC4-8B14-60839BEFEABF}" type="presParOf" srcId="{2BDC7836-1BBE-45F3-A5AE-CDA9FF70EBB3}" destId="{4848BE9B-8845-4703-921C-6A78AE513724}" srcOrd="0" destOrd="0" presId="urn:microsoft.com/office/officeart/2005/8/layout/hierarchy2"/>
    <dgm:cxn modelId="{DF45B8F7-43D3-4F3C-9E8A-93A2CDE33971}" type="presParOf" srcId="{2BDC7836-1BBE-45F3-A5AE-CDA9FF70EBB3}" destId="{30B4F436-C750-4655-8419-50C3FDB76045}" srcOrd="1" destOrd="0" presId="urn:microsoft.com/office/officeart/2005/8/layout/hierarchy2"/>
    <dgm:cxn modelId="{743DE6D0-CD9F-4CEF-8E27-AD2AF36EA5BB}" type="presParOf" srcId="{30B4F436-C750-4655-8419-50C3FDB76045}" destId="{6DCEF07A-2F04-4C3B-AA4C-B9981E2BC54A}" srcOrd="0" destOrd="0" presId="urn:microsoft.com/office/officeart/2005/8/layout/hierarchy2"/>
    <dgm:cxn modelId="{A24F4067-37A2-4F15-B6B0-138A11DA8008}" type="presParOf" srcId="{6DCEF07A-2F04-4C3B-AA4C-B9981E2BC54A}" destId="{F3315F16-BA4B-43AD-AFFA-C83AD3153634}" srcOrd="0" destOrd="0" presId="urn:microsoft.com/office/officeart/2005/8/layout/hierarchy2"/>
    <dgm:cxn modelId="{FD3DE5C7-206A-4EC2-89C6-365B7FE3D323}" type="presParOf" srcId="{30B4F436-C750-4655-8419-50C3FDB76045}" destId="{3051C5E5-469A-4661-9C04-06B0EC559DB3}" srcOrd="1" destOrd="0" presId="urn:microsoft.com/office/officeart/2005/8/layout/hierarchy2"/>
    <dgm:cxn modelId="{0C5B0A58-D5DB-47AF-89B1-29036B9EE6B4}" type="presParOf" srcId="{3051C5E5-469A-4661-9C04-06B0EC559DB3}" destId="{1473213E-0882-4727-A69B-51140F88E422}" srcOrd="0" destOrd="0" presId="urn:microsoft.com/office/officeart/2005/8/layout/hierarchy2"/>
    <dgm:cxn modelId="{56044858-09D3-454D-A025-86251AA73179}" type="presParOf" srcId="{3051C5E5-469A-4661-9C04-06B0EC559DB3}" destId="{C6474E3E-F3AC-4685-9926-6BBF2F635C2A}" srcOrd="1" destOrd="0" presId="urn:microsoft.com/office/officeart/2005/8/layout/hierarchy2"/>
    <dgm:cxn modelId="{142C2160-3A1D-43FE-8A9C-DBEC6577C097}" type="presParOf" srcId="{30B4F436-C750-4655-8419-50C3FDB76045}" destId="{93295196-0A3F-45C3-B9B9-008159D742BF}" srcOrd="2" destOrd="0" presId="urn:microsoft.com/office/officeart/2005/8/layout/hierarchy2"/>
    <dgm:cxn modelId="{5501D500-D1D8-47BA-A6BB-8D26483AD351}" type="presParOf" srcId="{93295196-0A3F-45C3-B9B9-008159D742BF}" destId="{2F9982DE-A920-461B-8838-133DBD5EA2A5}" srcOrd="0" destOrd="0" presId="urn:microsoft.com/office/officeart/2005/8/layout/hierarchy2"/>
    <dgm:cxn modelId="{FB6EF07A-4D97-4C0F-88BC-5CB83B9404AE}" type="presParOf" srcId="{30B4F436-C750-4655-8419-50C3FDB76045}" destId="{77F30E9D-E4AC-4115-B552-D1D63277F516}" srcOrd="3" destOrd="0" presId="urn:microsoft.com/office/officeart/2005/8/layout/hierarchy2"/>
    <dgm:cxn modelId="{8466F883-1ED5-4C33-AC58-C70D23B44BAF}" type="presParOf" srcId="{77F30E9D-E4AC-4115-B552-D1D63277F516}" destId="{067D414A-97C8-452B-A580-2AE4AFE2F808}" srcOrd="0" destOrd="0" presId="urn:microsoft.com/office/officeart/2005/8/layout/hierarchy2"/>
    <dgm:cxn modelId="{47BA5039-4FB1-4ABD-839B-A606C92050DE}" type="presParOf" srcId="{77F30E9D-E4AC-4115-B552-D1D63277F516}" destId="{EE62C49A-3961-4C0E-9702-C77AF93323A3}" srcOrd="1" destOrd="0" presId="urn:microsoft.com/office/officeart/2005/8/layout/hierarchy2"/>
    <dgm:cxn modelId="{EC41C717-787B-49F8-BDE5-65556494BBCF}" type="presParOf" srcId="{23280CBA-AEE3-4594-9EDE-478FB0989360}" destId="{73EA0840-50BA-417D-86CC-C76D9B51F5CF}" srcOrd="2" destOrd="0" presId="urn:microsoft.com/office/officeart/2005/8/layout/hierarchy2"/>
    <dgm:cxn modelId="{24C2B993-AA7B-4129-ACB2-ECEA5C09DE16}" type="presParOf" srcId="{73EA0840-50BA-417D-86CC-C76D9B51F5CF}" destId="{77F1D349-47AD-457D-9B31-30BA5558300D}" srcOrd="0" destOrd="0" presId="urn:microsoft.com/office/officeart/2005/8/layout/hierarchy2"/>
    <dgm:cxn modelId="{1B655EC1-B30F-4991-B44E-BDAFA0656A67}" type="presParOf" srcId="{23280CBA-AEE3-4594-9EDE-478FB0989360}" destId="{AAAACE22-6ABE-4E5F-8F51-0077806D9F18}" srcOrd="3" destOrd="0" presId="urn:microsoft.com/office/officeart/2005/8/layout/hierarchy2"/>
    <dgm:cxn modelId="{F20421D3-86FF-4A00-8284-3985B665E55C}" type="presParOf" srcId="{AAAACE22-6ABE-4E5F-8F51-0077806D9F18}" destId="{60358484-334F-4639-8554-9922C07B3ACA}" srcOrd="0" destOrd="0" presId="urn:microsoft.com/office/officeart/2005/8/layout/hierarchy2"/>
    <dgm:cxn modelId="{2E7AD1FB-9A20-4777-8A22-8F7860E6FCC7}" type="presParOf" srcId="{AAAACE22-6ABE-4E5F-8F51-0077806D9F18}" destId="{B4D2A7B2-174B-4312-92D5-BACB791A7240}" srcOrd="1" destOrd="0" presId="urn:microsoft.com/office/officeart/2005/8/layout/hierarchy2"/>
    <dgm:cxn modelId="{5A5E950A-0E86-4CE1-BD08-2BB3118A2102}" type="presParOf" srcId="{23280CBA-AEE3-4594-9EDE-478FB0989360}" destId="{D2E1EA67-9922-40E1-9CE2-66233D7D653C}" srcOrd="4" destOrd="0" presId="urn:microsoft.com/office/officeart/2005/8/layout/hierarchy2"/>
    <dgm:cxn modelId="{0F81BE16-A65B-4CF4-8B27-F81A441052D1}" type="presParOf" srcId="{D2E1EA67-9922-40E1-9CE2-66233D7D653C}" destId="{A60AC8BA-F76A-4B1D-A335-A27FFDB1E8D9}" srcOrd="0" destOrd="0" presId="urn:microsoft.com/office/officeart/2005/8/layout/hierarchy2"/>
    <dgm:cxn modelId="{404ECFEC-74EB-477E-904A-4118626D3FE5}" type="presParOf" srcId="{23280CBA-AEE3-4594-9EDE-478FB0989360}" destId="{B3064389-6928-433F-B9F0-C39A4D382A51}" srcOrd="5" destOrd="0" presId="urn:microsoft.com/office/officeart/2005/8/layout/hierarchy2"/>
    <dgm:cxn modelId="{AA880D12-7D27-4352-B333-8457BE40D117}" type="presParOf" srcId="{B3064389-6928-433F-B9F0-C39A4D382A51}" destId="{94E1BC3F-2617-464E-A171-C6B0A1B42398}" srcOrd="0" destOrd="0" presId="urn:microsoft.com/office/officeart/2005/8/layout/hierarchy2"/>
    <dgm:cxn modelId="{F5E5FE5A-32A5-4014-85CC-305F6012F6DA}" type="presParOf" srcId="{B3064389-6928-433F-B9F0-C39A4D382A51}" destId="{8493EA3E-8545-4B77-BC48-67E49719E375}"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6513-5345-47A0-990D-FD1BAB678E56}">
      <dsp:nvSpPr>
        <dsp:cNvPr id="0" name=""/>
        <dsp:cNvSpPr/>
      </dsp:nvSpPr>
      <dsp:spPr>
        <a:xfrm>
          <a:off x="2701" y="1446948"/>
          <a:ext cx="1442367" cy="721183"/>
        </a:xfrm>
        <a:prstGeom prst="roundRect">
          <a:avLst>
            <a:gd name="adj" fmla="val 10000"/>
          </a:avLst>
        </a:prstGeom>
        <a:solidFill>
          <a:schemeClr val="accent4">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COMPONENTS OF TIME SERIES</a:t>
          </a:r>
        </a:p>
      </dsp:txBody>
      <dsp:txXfrm>
        <a:off x="23824" y="1468071"/>
        <a:ext cx="1400121" cy="678937"/>
      </dsp:txXfrm>
    </dsp:sp>
    <dsp:sp modelId="{82A780CD-C43B-4462-9476-C503D86C8F96}">
      <dsp:nvSpPr>
        <dsp:cNvPr id="0" name=""/>
        <dsp:cNvSpPr/>
      </dsp:nvSpPr>
      <dsp:spPr>
        <a:xfrm rot="18289469">
          <a:off x="1228391" y="1372578"/>
          <a:ext cx="1010301" cy="40561"/>
        </a:xfrm>
        <a:custGeom>
          <a:avLst/>
          <a:gdLst/>
          <a:ahLst/>
          <a:cxnLst/>
          <a:rect l="0" t="0" r="0" b="0"/>
          <a:pathLst>
            <a:path>
              <a:moveTo>
                <a:pt x="0" y="20280"/>
              </a:moveTo>
              <a:lnTo>
                <a:pt x="1010301" y="20280"/>
              </a:lnTo>
            </a:path>
          </a:pathLst>
        </a:custGeom>
        <a:noFill/>
        <a:ln w="19050" cap="rnd"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08285" y="1367602"/>
        <a:ext cx="50515" cy="50515"/>
      </dsp:txXfrm>
    </dsp:sp>
    <dsp:sp modelId="{4848BE9B-8845-4703-921C-6A78AE513724}">
      <dsp:nvSpPr>
        <dsp:cNvPr id="0" name=""/>
        <dsp:cNvSpPr/>
      </dsp:nvSpPr>
      <dsp:spPr>
        <a:xfrm>
          <a:off x="2022016" y="617586"/>
          <a:ext cx="1442367" cy="721183"/>
        </a:xfrm>
        <a:prstGeom prst="roundRect">
          <a:avLst>
            <a:gd name="adj" fmla="val 10000"/>
          </a:avLst>
        </a:prstGeom>
        <a:solidFill>
          <a:schemeClr val="accent6">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SHORT TERM MOVEMENTS OR TREND</a:t>
          </a:r>
        </a:p>
      </dsp:txBody>
      <dsp:txXfrm>
        <a:off x="2043139" y="638709"/>
        <a:ext cx="1400121" cy="678937"/>
      </dsp:txXfrm>
    </dsp:sp>
    <dsp:sp modelId="{6DCEF07A-2F04-4C3B-AA4C-B9981E2BC54A}">
      <dsp:nvSpPr>
        <dsp:cNvPr id="0" name=""/>
        <dsp:cNvSpPr/>
      </dsp:nvSpPr>
      <dsp:spPr>
        <a:xfrm rot="19457599">
          <a:off x="3397601" y="750557"/>
          <a:ext cx="710512" cy="40561"/>
        </a:xfrm>
        <a:custGeom>
          <a:avLst/>
          <a:gdLst/>
          <a:ahLst/>
          <a:cxnLst/>
          <a:rect l="0" t="0" r="0" b="0"/>
          <a:pathLst>
            <a:path>
              <a:moveTo>
                <a:pt x="0" y="20280"/>
              </a:moveTo>
              <a:lnTo>
                <a:pt x="710512" y="20280"/>
              </a:lnTo>
            </a:path>
          </a:pathLst>
        </a:custGeom>
        <a:noFill/>
        <a:ln w="19050" cap="rnd"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35094" y="753075"/>
        <a:ext cx="35525" cy="35525"/>
      </dsp:txXfrm>
    </dsp:sp>
    <dsp:sp modelId="{1473213E-0882-4727-A69B-51140F88E422}">
      <dsp:nvSpPr>
        <dsp:cNvPr id="0" name=""/>
        <dsp:cNvSpPr/>
      </dsp:nvSpPr>
      <dsp:spPr>
        <a:xfrm>
          <a:off x="4041330" y="202906"/>
          <a:ext cx="1442367" cy="721183"/>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SEASONAL VARIATION</a:t>
          </a:r>
        </a:p>
      </dsp:txBody>
      <dsp:txXfrm>
        <a:off x="4062453" y="224029"/>
        <a:ext cx="1400121" cy="678937"/>
      </dsp:txXfrm>
    </dsp:sp>
    <dsp:sp modelId="{93295196-0A3F-45C3-B9B9-008159D742BF}">
      <dsp:nvSpPr>
        <dsp:cNvPr id="0" name=""/>
        <dsp:cNvSpPr/>
      </dsp:nvSpPr>
      <dsp:spPr>
        <a:xfrm rot="2142401">
          <a:off x="3397601" y="1165238"/>
          <a:ext cx="710512" cy="40561"/>
        </a:xfrm>
        <a:custGeom>
          <a:avLst/>
          <a:gdLst/>
          <a:ahLst/>
          <a:cxnLst/>
          <a:rect l="0" t="0" r="0" b="0"/>
          <a:pathLst>
            <a:path>
              <a:moveTo>
                <a:pt x="0" y="20280"/>
              </a:moveTo>
              <a:lnTo>
                <a:pt x="710512" y="20280"/>
              </a:lnTo>
            </a:path>
          </a:pathLst>
        </a:custGeom>
        <a:noFill/>
        <a:ln w="19050" cap="rnd"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35094" y="1167756"/>
        <a:ext cx="35525" cy="35525"/>
      </dsp:txXfrm>
    </dsp:sp>
    <dsp:sp modelId="{067D414A-97C8-452B-A580-2AE4AFE2F808}">
      <dsp:nvSpPr>
        <dsp:cNvPr id="0" name=""/>
        <dsp:cNvSpPr/>
      </dsp:nvSpPr>
      <dsp:spPr>
        <a:xfrm>
          <a:off x="4041330" y="1032267"/>
          <a:ext cx="1442367" cy="721183"/>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CYCLIC VARIATION</a:t>
          </a:r>
        </a:p>
      </dsp:txBody>
      <dsp:txXfrm>
        <a:off x="4062453" y="1053390"/>
        <a:ext cx="1400121" cy="678937"/>
      </dsp:txXfrm>
    </dsp:sp>
    <dsp:sp modelId="{73EA0840-50BA-417D-86CC-C76D9B51F5CF}">
      <dsp:nvSpPr>
        <dsp:cNvPr id="0" name=""/>
        <dsp:cNvSpPr/>
      </dsp:nvSpPr>
      <dsp:spPr>
        <a:xfrm>
          <a:off x="1445069" y="1787259"/>
          <a:ext cx="576947" cy="40561"/>
        </a:xfrm>
        <a:custGeom>
          <a:avLst/>
          <a:gdLst/>
          <a:ahLst/>
          <a:cxnLst/>
          <a:rect l="0" t="0" r="0" b="0"/>
          <a:pathLst>
            <a:path>
              <a:moveTo>
                <a:pt x="0" y="20280"/>
              </a:moveTo>
              <a:lnTo>
                <a:pt x="576947" y="20280"/>
              </a:lnTo>
            </a:path>
          </a:pathLst>
        </a:custGeom>
        <a:noFill/>
        <a:ln w="19050" cap="rnd"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19118" y="1793116"/>
        <a:ext cx="28847" cy="28847"/>
      </dsp:txXfrm>
    </dsp:sp>
    <dsp:sp modelId="{60358484-334F-4639-8554-9922C07B3ACA}">
      <dsp:nvSpPr>
        <dsp:cNvPr id="0" name=""/>
        <dsp:cNvSpPr/>
      </dsp:nvSpPr>
      <dsp:spPr>
        <a:xfrm>
          <a:off x="2022016" y="1446948"/>
          <a:ext cx="1442367" cy="721183"/>
        </a:xfrm>
        <a:prstGeom prst="roundRect">
          <a:avLst>
            <a:gd name="adj" fmla="val 10000"/>
          </a:avLst>
        </a:prstGeom>
        <a:solidFill>
          <a:schemeClr val="accent6">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LONG TERM MOVEMENT OR TREND</a:t>
          </a:r>
        </a:p>
      </dsp:txBody>
      <dsp:txXfrm>
        <a:off x="2043139" y="1468071"/>
        <a:ext cx="1400121" cy="678937"/>
      </dsp:txXfrm>
    </dsp:sp>
    <dsp:sp modelId="{D2E1EA67-9922-40E1-9CE2-66233D7D653C}">
      <dsp:nvSpPr>
        <dsp:cNvPr id="0" name=""/>
        <dsp:cNvSpPr/>
      </dsp:nvSpPr>
      <dsp:spPr>
        <a:xfrm rot="3310531">
          <a:off x="1228391" y="2201940"/>
          <a:ext cx="1010301" cy="40561"/>
        </a:xfrm>
        <a:custGeom>
          <a:avLst/>
          <a:gdLst/>
          <a:ahLst/>
          <a:cxnLst/>
          <a:rect l="0" t="0" r="0" b="0"/>
          <a:pathLst>
            <a:path>
              <a:moveTo>
                <a:pt x="0" y="20280"/>
              </a:moveTo>
              <a:lnTo>
                <a:pt x="1010301" y="20280"/>
              </a:lnTo>
            </a:path>
          </a:pathLst>
        </a:custGeom>
        <a:noFill/>
        <a:ln w="19050" cap="rnd"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08285" y="2196963"/>
        <a:ext cx="50515" cy="50515"/>
      </dsp:txXfrm>
    </dsp:sp>
    <dsp:sp modelId="{94E1BC3F-2617-464E-A171-C6B0A1B42398}">
      <dsp:nvSpPr>
        <dsp:cNvPr id="0" name=""/>
        <dsp:cNvSpPr/>
      </dsp:nvSpPr>
      <dsp:spPr>
        <a:xfrm>
          <a:off x="2022016" y="2276309"/>
          <a:ext cx="1442367" cy="721183"/>
        </a:xfrm>
        <a:prstGeom prst="roundRect">
          <a:avLst>
            <a:gd name="adj" fmla="val 10000"/>
          </a:avLst>
        </a:prstGeom>
        <a:solidFill>
          <a:schemeClr val="accent6">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RANDOM OR IRREGULAR MOVEMENTS</a:t>
          </a:r>
        </a:p>
      </dsp:txBody>
      <dsp:txXfrm>
        <a:off x="2043139" y="229743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A459-AFF4-42F7-A291-422FC398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Kriyanshi Ghodasara</dc:creator>
  <cp:keywords/>
  <dc:description/>
  <cp:lastModifiedBy>DELL</cp:lastModifiedBy>
  <cp:revision>3</cp:revision>
  <dcterms:created xsi:type="dcterms:W3CDTF">2022-05-12T01:59:00Z</dcterms:created>
  <dcterms:modified xsi:type="dcterms:W3CDTF">2024-01-09T14:15:00Z</dcterms:modified>
</cp:coreProperties>
</file>